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E4052B" w:rsidRDefault="005144B8" w:rsidP="005144B8">
      <w:pPr>
        <w:jc w:val="center"/>
        <w:rPr>
          <w:lang w:val="sr-Cyrl-RS"/>
        </w:rPr>
      </w:pPr>
      <w:r>
        <w:tab/>
      </w:r>
      <w:r>
        <w:tab/>
      </w:r>
      <w:r>
        <w:tab/>
        <w:t xml:space="preserve">                                                                       </w:t>
      </w:r>
      <w:r w:rsidR="00D626E3" w:rsidRPr="00E30A84">
        <w:rPr>
          <w:lang w:val="sr-Cyrl-CS"/>
        </w:rPr>
        <w:t>Број:</w:t>
      </w:r>
      <w:r w:rsidR="00E4052B">
        <w:rPr>
          <w:lang w:val="sr-Cyrl-RS"/>
        </w:rPr>
        <w:t xml:space="preserve"> 9910</w:t>
      </w:r>
      <w:r w:rsidR="00D84B97" w:rsidRPr="00E30A84">
        <w:t>/</w:t>
      </w:r>
      <w:r w:rsidR="00E4052B">
        <w:rPr>
          <w:lang w:val="sr-Cyrl-RS"/>
        </w:rPr>
        <w:t>5</w:t>
      </w:r>
    </w:p>
    <w:p w:rsidR="00D626E3" w:rsidRPr="00E30A84" w:rsidRDefault="00D626E3" w:rsidP="00DF51EF">
      <w:pPr>
        <w:tabs>
          <w:tab w:val="clear" w:pos="1440"/>
        </w:tabs>
        <w:ind w:left="7080"/>
        <w:jc w:val="right"/>
        <w:rPr>
          <w:b/>
        </w:rPr>
      </w:pPr>
      <w:r w:rsidRPr="00E30A84">
        <w:rPr>
          <w:lang w:val="sr-Cyrl-CS"/>
        </w:rPr>
        <w:t>Датум:</w:t>
      </w:r>
      <w:r w:rsidR="00E4052B">
        <w:rPr>
          <w:lang w:val="sr-Cyrl-CS"/>
        </w:rPr>
        <w:t xml:space="preserve"> </w:t>
      </w:r>
      <w:r w:rsidR="003629C6">
        <w:rPr>
          <w:lang w:val="sr-Cyrl-RS"/>
        </w:rPr>
        <w:t>14</w:t>
      </w:r>
      <w:r w:rsidR="0004564A" w:rsidRPr="00E30A84">
        <w:t>.</w:t>
      </w:r>
      <w:r w:rsidR="00E4052B">
        <w:rPr>
          <w:lang w:val="sr-Cyrl-RS"/>
        </w:rPr>
        <w:t>11</w:t>
      </w:r>
      <w:r w:rsidR="005144B8">
        <w:t>.2017</w:t>
      </w:r>
      <w:r w:rsidR="0004564A" w:rsidRPr="00E30A84">
        <w:t>.</w:t>
      </w:r>
      <w:r w:rsidR="007211F4" w:rsidRPr="00E30A84">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33009" w:rsidRPr="00E4052B" w:rsidRDefault="00976E64" w:rsidP="009F2E83">
      <w:pPr>
        <w:pStyle w:val="NoSpacing"/>
        <w:jc w:val="center"/>
        <w:rPr>
          <w:rFonts w:ascii="Tahoma" w:eastAsia="Times New Roman" w:hAnsi="Tahoma" w:cs="Tahoma"/>
          <w:b/>
          <w:sz w:val="20"/>
          <w:szCs w:val="20"/>
          <w:lang w:val="sr-Cyrl-RS"/>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120838" w:rsidRPr="005144B8">
        <w:rPr>
          <w:rFonts w:ascii="Tahoma" w:hAnsi="Tahoma" w:cs="Tahoma"/>
          <w:b/>
          <w:sz w:val="20"/>
          <w:szCs w:val="20"/>
        </w:rPr>
        <w:t>Лабораторијски реагенси и потрошни материјал</w:t>
      </w:r>
      <w:r w:rsidR="00E4052B">
        <w:rPr>
          <w:rFonts w:ascii="Tahoma" w:hAnsi="Tahoma" w:cs="Tahoma"/>
          <w:b/>
          <w:sz w:val="20"/>
          <w:szCs w:val="20"/>
          <w:lang w:val="sr-Cyrl-RS"/>
        </w:rPr>
        <w:t xml:space="preserve"> по партијама</w:t>
      </w:r>
    </w:p>
    <w:p w:rsidR="009A2B34" w:rsidRPr="00E4052B" w:rsidRDefault="009F2E83" w:rsidP="009F2E83">
      <w:pPr>
        <w:pStyle w:val="NoSpacing"/>
        <w:jc w:val="center"/>
        <w:rPr>
          <w:rFonts w:ascii="Tahoma" w:hAnsi="Tahoma" w:cs="Tahoma"/>
          <w:b/>
          <w:sz w:val="20"/>
          <w:szCs w:val="20"/>
          <w:lang w:val="sr-Cyrl-RS"/>
        </w:rPr>
      </w:pPr>
      <w:r w:rsidRPr="005144B8">
        <w:rPr>
          <w:rFonts w:ascii="Tahoma" w:eastAsia="Times New Roman" w:hAnsi="Tahoma" w:cs="Tahoma"/>
          <w:b/>
          <w:sz w:val="20"/>
          <w:szCs w:val="20"/>
        </w:rPr>
        <w:t>за</w:t>
      </w:r>
      <w:r w:rsidR="00851CA7" w:rsidRPr="005144B8">
        <w:rPr>
          <w:rFonts w:ascii="Tahoma" w:eastAsia="Times New Roman" w:hAnsi="Tahoma" w:cs="Tahoma"/>
          <w:b/>
          <w:sz w:val="20"/>
          <w:szCs w:val="20"/>
        </w:rPr>
        <w:t xml:space="preserve"> период до</w:t>
      </w:r>
      <w:r w:rsidR="00D36ACC">
        <w:rPr>
          <w:rFonts w:ascii="Tahoma" w:eastAsia="Times New Roman" w:hAnsi="Tahoma" w:cs="Tahoma"/>
          <w:b/>
          <w:sz w:val="20"/>
          <w:szCs w:val="20"/>
        </w:rPr>
        <w:t xml:space="preserve"> </w:t>
      </w:r>
      <w:r w:rsidR="003629C6">
        <w:rPr>
          <w:rFonts w:ascii="Tahoma" w:eastAsia="Times New Roman" w:hAnsi="Tahoma" w:cs="Tahoma"/>
          <w:b/>
          <w:sz w:val="20"/>
          <w:szCs w:val="20"/>
          <w:lang w:val="sr-Cyrl-RS"/>
        </w:rPr>
        <w:t>пет месеци</w:t>
      </w: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5144B8" w:rsidRDefault="00E0651C" w:rsidP="00D626E3">
      <w:pPr>
        <w:spacing w:before="120" w:after="120"/>
        <w:jc w:val="center"/>
        <w:rPr>
          <w:rFonts w:ascii="Tahoma" w:hAnsi="Tahoma" w:cs="Tahoma"/>
          <w:b/>
          <w:sz w:val="20"/>
          <w:szCs w:val="20"/>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3629C6">
        <w:rPr>
          <w:rFonts w:ascii="Tahoma" w:hAnsi="Tahoma" w:cs="Tahoma"/>
          <w:b/>
          <w:spacing w:val="40"/>
          <w:sz w:val="20"/>
          <w:szCs w:val="20"/>
          <w:lang w:val="sr-Cyrl-RS"/>
        </w:rPr>
        <w:t>75</w:t>
      </w:r>
      <w:r w:rsidR="009F2E83" w:rsidRPr="005144B8">
        <w:rPr>
          <w:rFonts w:ascii="Tahoma" w:hAnsi="Tahoma" w:cs="Tahoma"/>
          <w:b/>
          <w:spacing w:val="40"/>
          <w:sz w:val="20"/>
          <w:szCs w:val="20"/>
        </w:rPr>
        <w:t>Д</w:t>
      </w:r>
      <w:r w:rsidR="00DF51EF" w:rsidRPr="005144B8">
        <w:rPr>
          <w:rFonts w:ascii="Tahoma" w:hAnsi="Tahoma" w:cs="Tahoma"/>
          <w:b/>
          <w:spacing w:val="40"/>
          <w:sz w:val="20"/>
          <w:szCs w:val="20"/>
        </w:rPr>
        <w:t>/1</w:t>
      </w:r>
      <w:r w:rsidR="005144B8" w:rsidRPr="005144B8">
        <w:rPr>
          <w:rFonts w:ascii="Tahoma" w:hAnsi="Tahoma" w:cs="Tahoma"/>
          <w:b/>
          <w:spacing w:val="40"/>
          <w:sz w:val="20"/>
          <w:szCs w:val="2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 xml:space="preserve">Београд, </w:t>
      </w:r>
      <w:r w:rsidR="00E4052B">
        <w:rPr>
          <w:rFonts w:ascii="Tahoma" w:hAnsi="Tahoma" w:cs="Tahoma"/>
          <w:sz w:val="20"/>
          <w:szCs w:val="20"/>
          <w:lang w:val="sr-Cyrl-RS"/>
        </w:rPr>
        <w:t>новемба</w:t>
      </w:r>
      <w:r w:rsidR="005144B8">
        <w:rPr>
          <w:rFonts w:ascii="Tahoma" w:hAnsi="Tahoma" w:cs="Tahoma"/>
          <w:sz w:val="20"/>
          <w:szCs w:val="20"/>
        </w:rPr>
        <w:t xml:space="preserve">р </w:t>
      </w:r>
      <w:r w:rsidRPr="005144B8">
        <w:rPr>
          <w:rFonts w:ascii="Tahoma" w:hAnsi="Tahoma" w:cs="Tahoma"/>
          <w:sz w:val="20"/>
          <w:szCs w:val="20"/>
          <w:lang w:val="sr-Cyrl-CS"/>
        </w:rPr>
        <w:t>201</w:t>
      </w:r>
      <w:r w:rsidR="005144B8">
        <w:rPr>
          <w:rFonts w:ascii="Tahoma" w:hAnsi="Tahoma" w:cs="Tahoma"/>
          <w:sz w:val="20"/>
          <w:szCs w:val="20"/>
          <w:lang w:val="sr-Cyrl-CS"/>
        </w:rPr>
        <w:t>7</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X="324" w:tblpY="261"/>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7546"/>
        <w:gridCol w:w="1047"/>
      </w:tblGrid>
      <w:tr w:rsidR="00120838" w:rsidRPr="001E64D6" w:rsidTr="00E42467">
        <w:tc>
          <w:tcPr>
            <w:tcW w:w="1027" w:type="dxa"/>
            <w:shd w:val="clear" w:color="auto" w:fill="auto"/>
          </w:tcPr>
          <w:p w:rsidR="00DF51EF" w:rsidRPr="00E42467" w:rsidRDefault="00DF51EF" w:rsidP="00E42467">
            <w:pPr>
              <w:widowControl w:val="0"/>
              <w:autoSpaceDE w:val="0"/>
              <w:autoSpaceDN w:val="0"/>
              <w:adjustRightInd w:val="0"/>
              <w:ind w:right="-20"/>
              <w:jc w:val="center"/>
              <w:rPr>
                <w:rFonts w:ascii="Tahoma" w:hAnsi="Tahoma" w:cs="Tahoma"/>
                <w:b/>
                <w:lang w:val="sr-Cyrl-CS"/>
              </w:rPr>
            </w:pPr>
            <w:r w:rsidRPr="00E42467">
              <w:rPr>
                <w:rFonts w:ascii="Tahoma" w:hAnsi="Tahoma" w:cs="Tahoma"/>
                <w:b/>
                <w:sz w:val="22"/>
                <w:szCs w:val="22"/>
                <w:lang w:val="sr-Cyrl-CS"/>
              </w:rPr>
              <w:lastRenderedPageBreak/>
              <w:t>р.б.</w:t>
            </w:r>
          </w:p>
        </w:tc>
        <w:tc>
          <w:tcPr>
            <w:tcW w:w="7546" w:type="dxa"/>
            <w:shd w:val="clear" w:color="auto" w:fill="auto"/>
          </w:tcPr>
          <w:p w:rsidR="00DF51EF" w:rsidRPr="00E42467" w:rsidRDefault="00DF51EF" w:rsidP="00E42467">
            <w:pPr>
              <w:widowControl w:val="0"/>
              <w:autoSpaceDE w:val="0"/>
              <w:autoSpaceDN w:val="0"/>
              <w:adjustRightInd w:val="0"/>
              <w:ind w:right="-20"/>
              <w:jc w:val="center"/>
              <w:rPr>
                <w:rFonts w:ascii="Tahoma" w:hAnsi="Tahoma" w:cs="Tahoma"/>
                <w:b/>
                <w:lang w:val="sr-Cyrl-CS"/>
              </w:rPr>
            </w:pPr>
            <w:r w:rsidRPr="00E42467">
              <w:rPr>
                <w:rFonts w:ascii="Tahoma" w:hAnsi="Tahoma" w:cs="Tahoma"/>
                <w:b/>
                <w:sz w:val="22"/>
                <w:szCs w:val="22"/>
                <w:lang w:val="sr-Cyrl-CS"/>
              </w:rPr>
              <w:t>САДРЖАЈ</w:t>
            </w:r>
          </w:p>
        </w:tc>
        <w:tc>
          <w:tcPr>
            <w:tcW w:w="1047" w:type="dxa"/>
            <w:shd w:val="clear" w:color="auto" w:fill="auto"/>
            <w:vAlign w:val="center"/>
          </w:tcPr>
          <w:p w:rsidR="00DF51EF" w:rsidRPr="00E42467" w:rsidRDefault="00DF51EF" w:rsidP="00E42467">
            <w:pPr>
              <w:widowControl w:val="0"/>
              <w:autoSpaceDE w:val="0"/>
              <w:autoSpaceDN w:val="0"/>
              <w:adjustRightInd w:val="0"/>
              <w:ind w:right="-20"/>
              <w:jc w:val="center"/>
              <w:rPr>
                <w:rFonts w:ascii="Tahoma" w:hAnsi="Tahoma" w:cs="Tahoma"/>
                <w:b/>
                <w:lang w:val="sr-Cyrl-CS"/>
              </w:rPr>
            </w:pPr>
            <w:r w:rsidRPr="00E42467">
              <w:rPr>
                <w:rFonts w:ascii="Tahoma" w:hAnsi="Tahoma" w:cs="Tahoma"/>
                <w:b/>
                <w:sz w:val="22"/>
                <w:szCs w:val="22"/>
                <w:lang w:val="sr-Cyrl-CS"/>
              </w:rPr>
              <w:t>број стране</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rPr>
              <w:t>ОБРАЗАЦ ЗА КОВЕРАТ</w:t>
            </w:r>
          </w:p>
        </w:tc>
        <w:tc>
          <w:tcPr>
            <w:tcW w:w="1047" w:type="dxa"/>
            <w:shd w:val="clear" w:color="auto" w:fill="auto"/>
            <w:vAlign w:val="center"/>
          </w:tcPr>
          <w:p w:rsidR="00DF51EF" w:rsidRPr="00E42467" w:rsidRDefault="00DF51EF" w:rsidP="00E42467">
            <w:pPr>
              <w:widowControl w:val="0"/>
              <w:autoSpaceDE w:val="0"/>
              <w:autoSpaceDN w:val="0"/>
              <w:adjustRightInd w:val="0"/>
              <w:ind w:right="-20"/>
              <w:jc w:val="center"/>
              <w:rPr>
                <w:rFonts w:ascii="Tahoma" w:hAnsi="Tahoma" w:cs="Tahoma"/>
                <w:b/>
                <w:lang w:val="sr-Cyrl-CS"/>
              </w:rPr>
            </w:pPr>
            <w:r w:rsidRPr="00E42467">
              <w:rPr>
                <w:rFonts w:ascii="Tahoma" w:hAnsi="Tahoma" w:cs="Tahoma"/>
                <w:b/>
                <w:sz w:val="22"/>
                <w:szCs w:val="22"/>
                <w:lang w:val="sr-Cyrl-CS"/>
              </w:rPr>
              <w:t>3</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ОПШТИ ПОДАЦИ О ЈАВНОЈ НАБАВЦИ</w:t>
            </w:r>
          </w:p>
        </w:tc>
        <w:tc>
          <w:tcPr>
            <w:tcW w:w="1047" w:type="dxa"/>
            <w:shd w:val="clear" w:color="auto" w:fill="auto"/>
            <w:vAlign w:val="center"/>
          </w:tcPr>
          <w:p w:rsidR="00DF51EF" w:rsidRPr="00E42467" w:rsidRDefault="00DF51EF" w:rsidP="00E42467">
            <w:pPr>
              <w:widowControl w:val="0"/>
              <w:autoSpaceDE w:val="0"/>
              <w:autoSpaceDN w:val="0"/>
              <w:adjustRightInd w:val="0"/>
              <w:ind w:right="-20"/>
              <w:jc w:val="center"/>
              <w:rPr>
                <w:rFonts w:ascii="Tahoma" w:hAnsi="Tahoma" w:cs="Tahoma"/>
                <w:b/>
              </w:rPr>
            </w:pPr>
            <w:r w:rsidRPr="00E42467">
              <w:rPr>
                <w:rFonts w:ascii="Tahoma" w:hAnsi="Tahoma" w:cs="Tahoma"/>
                <w:b/>
                <w:sz w:val="22"/>
                <w:szCs w:val="22"/>
              </w:rPr>
              <w:t>4</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ПОДАЦИ О ПРЕДМЕТУ ЈАВНЕ НАБАВКЕ</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rPr>
            </w:pPr>
            <w:r w:rsidRPr="00E42467">
              <w:rPr>
                <w:rFonts w:ascii="Tahoma" w:hAnsi="Tahoma" w:cs="Tahoma"/>
                <w:b/>
                <w:sz w:val="22"/>
                <w:szCs w:val="22"/>
                <w:lang w:val="sr-Cyrl-CS"/>
              </w:rPr>
              <w:t>4</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tabs>
                <w:tab w:val="left" w:pos="1080"/>
                <w:tab w:val="left" w:pos="9498"/>
              </w:tabs>
              <w:spacing w:after="120"/>
              <w:rPr>
                <w:rFonts w:ascii="Tahoma" w:hAnsi="Tahoma" w:cs="Tahoma"/>
                <w:b/>
                <w:lang w:val="sr-Cyrl-CS"/>
              </w:rPr>
            </w:pPr>
            <w:r w:rsidRPr="00E42467">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sidRPr="00E42467">
              <w:rPr>
                <w:rFonts w:ascii="Tahoma" w:hAnsi="Tahoma" w:cs="Tahoma"/>
                <w:b/>
                <w:sz w:val="22"/>
                <w:szCs w:val="22"/>
                <w:lang w:val="sr-Cyrl-RS"/>
              </w:rPr>
              <w:t>5-9</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sidRPr="00E42467">
              <w:rPr>
                <w:rFonts w:ascii="Tahoma" w:hAnsi="Tahoma" w:cs="Tahoma"/>
                <w:b/>
                <w:sz w:val="22"/>
                <w:szCs w:val="22"/>
                <w:lang w:val="sr-Cyrl-RS"/>
              </w:rPr>
              <w:t>10-12</w:t>
            </w:r>
          </w:p>
        </w:tc>
      </w:tr>
      <w:tr w:rsidR="00E42467" w:rsidRPr="001E64D6" w:rsidTr="00E42467">
        <w:tc>
          <w:tcPr>
            <w:tcW w:w="1027" w:type="dxa"/>
            <w:shd w:val="clear" w:color="auto" w:fill="auto"/>
            <w:vAlign w:val="center"/>
          </w:tcPr>
          <w:p w:rsidR="00E42467" w:rsidRPr="00E42467" w:rsidRDefault="00E42467"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E42467" w:rsidRPr="00E42467" w:rsidRDefault="00E42467"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 xml:space="preserve">ОБРАЗАЦ ИЗЈАВЕ ПОНУЂАЧА О ИСПУЊЕНОСТИ УСЛОВА ИЗ ЧЛАНА 75. СТАВ </w:t>
            </w:r>
          </w:p>
        </w:tc>
        <w:tc>
          <w:tcPr>
            <w:tcW w:w="1047" w:type="dxa"/>
            <w:shd w:val="clear" w:color="auto" w:fill="auto"/>
            <w:vAlign w:val="center"/>
          </w:tcPr>
          <w:p w:rsidR="00E42467"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12</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ОБРАЗАЦ ИЗЈАВЕ О ПОШТОВАЊУ ОБАВЕЗА ИЗ ЧЛАНА 75. СТАВ 2. ЗЈН</w:t>
            </w:r>
          </w:p>
        </w:tc>
        <w:tc>
          <w:tcPr>
            <w:tcW w:w="1047" w:type="dxa"/>
            <w:shd w:val="clear" w:color="auto" w:fill="auto"/>
            <w:vAlign w:val="center"/>
          </w:tcPr>
          <w:p w:rsidR="00DF51EF"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13</w:t>
            </w:r>
          </w:p>
        </w:tc>
      </w:tr>
      <w:tr w:rsidR="00E42467" w:rsidRPr="001E64D6" w:rsidTr="00E42467">
        <w:tc>
          <w:tcPr>
            <w:tcW w:w="1027" w:type="dxa"/>
            <w:shd w:val="clear" w:color="auto" w:fill="auto"/>
            <w:vAlign w:val="center"/>
          </w:tcPr>
          <w:p w:rsidR="00E42467" w:rsidRPr="00E42467" w:rsidRDefault="00E42467"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E42467" w:rsidRPr="00E42467" w:rsidRDefault="00E42467" w:rsidP="00E42467">
            <w:pPr>
              <w:widowControl w:val="0"/>
              <w:autoSpaceDE w:val="0"/>
              <w:autoSpaceDN w:val="0"/>
              <w:adjustRightInd w:val="0"/>
              <w:ind w:right="-20"/>
              <w:rPr>
                <w:rFonts w:ascii="Tahoma" w:hAnsi="Tahoma" w:cs="Tahoma"/>
                <w:b/>
                <w:lang w:val="sr-Cyrl-CS"/>
              </w:rPr>
            </w:pPr>
            <w:r>
              <w:rPr>
                <w:rFonts w:ascii="Tahoma" w:hAnsi="Tahoma" w:cs="Tahoma"/>
                <w:b/>
                <w:sz w:val="22"/>
                <w:szCs w:val="22"/>
                <w:lang w:val="sr-Cyrl-CS"/>
              </w:rPr>
              <w:t>ОБРАЗАЦ ИЗЈАВЕ О НЕЗАВИСНОЈ ПОНУДИ</w:t>
            </w:r>
          </w:p>
        </w:tc>
        <w:tc>
          <w:tcPr>
            <w:tcW w:w="1047" w:type="dxa"/>
            <w:shd w:val="clear" w:color="auto" w:fill="auto"/>
            <w:vAlign w:val="center"/>
          </w:tcPr>
          <w:p w:rsidR="00E42467"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14</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КРИТЕРИЈУМИ ЗА ДОДЕЛУ УГОВОРА</w:t>
            </w:r>
          </w:p>
        </w:tc>
        <w:tc>
          <w:tcPr>
            <w:tcW w:w="1047" w:type="dxa"/>
            <w:shd w:val="clear" w:color="auto" w:fill="auto"/>
            <w:vAlign w:val="center"/>
          </w:tcPr>
          <w:p w:rsidR="00DF51EF"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15</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УПУТСТВО ПОНУЂАЧИМА КАКО ДА САЧИНЕ ПОНУДУ</w:t>
            </w:r>
          </w:p>
        </w:tc>
        <w:tc>
          <w:tcPr>
            <w:tcW w:w="1047" w:type="dxa"/>
            <w:shd w:val="clear" w:color="auto" w:fill="auto"/>
            <w:vAlign w:val="center"/>
          </w:tcPr>
          <w:p w:rsidR="00DF51EF"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16-22</w:t>
            </w:r>
          </w:p>
        </w:tc>
      </w:tr>
      <w:tr w:rsidR="00120838" w:rsidRPr="001E64D6" w:rsidTr="00E42467">
        <w:tc>
          <w:tcPr>
            <w:tcW w:w="1027" w:type="dxa"/>
            <w:shd w:val="clear" w:color="auto" w:fill="auto"/>
            <w:vAlign w:val="bottom"/>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left"/>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ДЕО 1</w:t>
            </w:r>
          </w:p>
        </w:tc>
        <w:tc>
          <w:tcPr>
            <w:tcW w:w="1047" w:type="dxa"/>
            <w:shd w:val="clear" w:color="auto" w:fill="auto"/>
            <w:vAlign w:val="center"/>
          </w:tcPr>
          <w:p w:rsidR="00DF51EF"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23</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2</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ДЕО 2</w:t>
            </w:r>
          </w:p>
        </w:tc>
        <w:tc>
          <w:tcPr>
            <w:tcW w:w="1047" w:type="dxa"/>
            <w:shd w:val="clear" w:color="auto" w:fill="auto"/>
            <w:vAlign w:val="center"/>
          </w:tcPr>
          <w:p w:rsidR="00DF51EF"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24</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3</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rPr>
              <w:t xml:space="preserve">ОБРАЗАЦ  </w:t>
            </w:r>
            <w:r w:rsidRPr="00E42467">
              <w:rPr>
                <w:rFonts w:ascii="Tahoma" w:hAnsi="Tahoma" w:cs="Tahoma"/>
                <w:b/>
                <w:sz w:val="22"/>
                <w:szCs w:val="22"/>
                <w:lang w:val="sr-Cyrl-CS"/>
              </w:rPr>
              <w:t>ПОНУДЕ И ПОДАЦИ О ПОНУЂАЧУ</w:t>
            </w:r>
          </w:p>
        </w:tc>
        <w:tc>
          <w:tcPr>
            <w:tcW w:w="1047" w:type="dxa"/>
            <w:shd w:val="clear" w:color="auto" w:fill="auto"/>
            <w:vAlign w:val="center"/>
          </w:tcPr>
          <w:p w:rsidR="00DF51EF"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25</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4</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rPr>
            </w:pPr>
            <w:r w:rsidRPr="00E42467">
              <w:rPr>
                <w:rFonts w:ascii="Tahoma" w:hAnsi="Tahoma" w:cs="Tahoma"/>
                <w:b/>
                <w:sz w:val="22"/>
                <w:szCs w:val="22"/>
              </w:rPr>
              <w:t>ОБРАЗАЦ ПОНУДЕ ПО ПАРТИЈАМА</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27</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5</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rPr>
              <w:t>ОБРАЗАЦ ПОДАЦИ О УЧЕСНИЦИМА У ЗАЈЕДНИЧКОЈ ПОНУДИ И ПОДИЗВОЂАЧА</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28</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6</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rPr>
            </w:pPr>
            <w:r w:rsidRPr="00E42467">
              <w:rPr>
                <w:rFonts w:ascii="Tahoma" w:hAnsi="Tahoma" w:cs="Tahoma"/>
                <w:b/>
                <w:sz w:val="22"/>
                <w:szCs w:val="22"/>
                <w:lang w:val="sr-Cyrl-CS"/>
              </w:rPr>
              <w:t>СПЕЦИФИКАЦИЈА ДОБАРА ПО ПАРТИЈАМА</w:t>
            </w:r>
          </w:p>
        </w:tc>
        <w:tc>
          <w:tcPr>
            <w:tcW w:w="1047" w:type="dxa"/>
            <w:shd w:val="clear" w:color="auto" w:fill="auto"/>
            <w:vAlign w:val="center"/>
          </w:tcPr>
          <w:p w:rsidR="00DF51EF" w:rsidRPr="00E42467" w:rsidRDefault="00E42467" w:rsidP="005F4ABC">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29-</w:t>
            </w:r>
            <w:r w:rsidR="005F4ABC">
              <w:rPr>
                <w:rFonts w:ascii="Tahoma" w:hAnsi="Tahoma" w:cs="Tahoma"/>
                <w:b/>
                <w:sz w:val="22"/>
                <w:szCs w:val="22"/>
                <w:lang w:val="sr-Cyrl-RS"/>
              </w:rPr>
              <w:t>37</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7</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rPr>
            </w:pPr>
            <w:r w:rsidRPr="00E42467">
              <w:rPr>
                <w:rFonts w:ascii="Tahoma" w:hAnsi="Tahoma" w:cs="Tahoma"/>
                <w:b/>
                <w:sz w:val="22"/>
                <w:szCs w:val="22"/>
              </w:rPr>
              <w:t>ОБРАЗАЦ СТРУКТУРE ЦЕНЕ И УПУСТВО КАКО ДА СЕ ПОПУНИ</w:t>
            </w:r>
          </w:p>
        </w:tc>
        <w:tc>
          <w:tcPr>
            <w:tcW w:w="1047" w:type="dxa"/>
            <w:shd w:val="clear" w:color="auto" w:fill="auto"/>
            <w:vAlign w:val="center"/>
          </w:tcPr>
          <w:p w:rsidR="00DF51EF"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38</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8</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rPr>
            </w:pPr>
            <w:r w:rsidRPr="00E42467">
              <w:rPr>
                <w:rFonts w:ascii="Tahoma" w:hAnsi="Tahoma" w:cs="Tahoma"/>
                <w:b/>
                <w:sz w:val="22"/>
                <w:szCs w:val="22"/>
                <w:lang w:val="sr-Cyrl-CS"/>
              </w:rPr>
              <w:t xml:space="preserve">ОБРАЗАЦ </w:t>
            </w:r>
            <w:r w:rsidRPr="00E42467">
              <w:rPr>
                <w:rFonts w:ascii="Tahoma" w:hAnsi="Tahoma" w:cs="Tahoma"/>
                <w:b/>
                <w:sz w:val="22"/>
                <w:szCs w:val="22"/>
              </w:rPr>
              <w:t>TРОШКОВА ПРИПРЕМАЊА ПОНУДЕ</w:t>
            </w:r>
          </w:p>
        </w:tc>
        <w:tc>
          <w:tcPr>
            <w:tcW w:w="1047" w:type="dxa"/>
            <w:shd w:val="clear" w:color="auto" w:fill="auto"/>
            <w:vAlign w:val="center"/>
          </w:tcPr>
          <w:p w:rsidR="00DF51EF"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39</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9</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МОДЕЛ УГОВОРА</w:t>
            </w:r>
          </w:p>
        </w:tc>
        <w:tc>
          <w:tcPr>
            <w:tcW w:w="1047" w:type="dxa"/>
            <w:shd w:val="clear" w:color="auto" w:fill="auto"/>
            <w:vAlign w:val="center"/>
          </w:tcPr>
          <w:p w:rsidR="00DF51EF" w:rsidRPr="00E42467" w:rsidRDefault="005F4ABC"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41-43</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E64D6" w:rsidRDefault="00E70440" w:rsidP="00D626E3">
      <w:pPr>
        <w:rPr>
          <w:b/>
          <w:bCs/>
          <w:sz w:val="22"/>
          <w:szCs w:val="22"/>
          <w:lang w:val="sr-Cyrl-CS"/>
        </w:rPr>
      </w:pPr>
      <w:r w:rsidRPr="00E42467">
        <w:rPr>
          <w:rFonts w:ascii="Tahoma" w:hAnsi="Tahoma" w:cs="Tahoma"/>
          <w:b/>
          <w:bCs/>
          <w:sz w:val="22"/>
          <w:szCs w:val="22"/>
          <w:lang w:val="sr-Cyrl-CS"/>
        </w:rPr>
        <w:t xml:space="preserve">Конкурсна документација има </w:t>
      </w:r>
      <w:r w:rsidR="005F4ABC">
        <w:rPr>
          <w:rFonts w:ascii="Tahoma" w:hAnsi="Tahoma" w:cs="Tahoma"/>
          <w:b/>
          <w:bCs/>
          <w:sz w:val="22"/>
          <w:szCs w:val="22"/>
          <w:lang w:val="sr-Cyrl-RS"/>
        </w:rPr>
        <w:t>43</w:t>
      </w:r>
      <w:r w:rsidRPr="00E42467">
        <w:rPr>
          <w:rFonts w:ascii="Tahoma" w:hAnsi="Tahoma" w:cs="Tahoma"/>
          <w:b/>
          <w:bCs/>
          <w:sz w:val="22"/>
          <w:szCs w:val="22"/>
          <w:lang w:val="sr-Cyrl-CS"/>
        </w:rPr>
        <w:t xml:space="preserve"> стран</w:t>
      </w:r>
      <w:r w:rsidR="00AB3E4E" w:rsidRPr="00E42467">
        <w:rPr>
          <w:rFonts w:ascii="Tahoma" w:hAnsi="Tahoma" w:cs="Tahoma"/>
          <w:b/>
          <w:bCs/>
          <w:sz w:val="22"/>
          <w:szCs w:val="22"/>
          <w:lang w:val="sr-Cyrl-CS"/>
        </w:rPr>
        <w:t>е</w:t>
      </w:r>
      <w:r w:rsidR="00341067" w:rsidRPr="001E64D6">
        <w:rPr>
          <w:b/>
          <w:bCs/>
          <w:sz w:val="22"/>
          <w:szCs w:val="22"/>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lastRenderedPageBreak/>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A338D5">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A338D5">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A338D5">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206D63" w:rsidRDefault="00D8005E" w:rsidP="002F0184">
      <w:pPr>
        <w:jc w:val="center"/>
        <w:rPr>
          <w:rFonts w:ascii="Tahoma" w:hAnsi="Tahoma" w:cs="Tahoma"/>
          <w:b/>
          <w:bCs/>
          <w:spacing w:val="68"/>
          <w:sz w:val="20"/>
          <w:szCs w:val="20"/>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B77328" w:rsidRPr="005144B8">
        <w:rPr>
          <w:rFonts w:ascii="Tahoma" w:hAnsi="Tahoma" w:cs="Tahoma"/>
          <w:b/>
          <w:bCs/>
          <w:sz w:val="20"/>
          <w:szCs w:val="20"/>
          <w:lang w:val="sr-Cyrl-CS"/>
        </w:rPr>
        <w:t xml:space="preserve">П </w:t>
      </w:r>
      <w:r w:rsidR="003629C6">
        <w:rPr>
          <w:rFonts w:ascii="Tahoma" w:hAnsi="Tahoma" w:cs="Tahoma"/>
          <w:b/>
          <w:bCs/>
          <w:sz w:val="20"/>
          <w:szCs w:val="20"/>
          <w:lang w:val="sr-Cyrl-RS"/>
        </w:rPr>
        <w:t>75</w:t>
      </w:r>
      <w:r w:rsidR="009F2E83" w:rsidRPr="005144B8">
        <w:rPr>
          <w:rFonts w:ascii="Tahoma" w:hAnsi="Tahoma" w:cs="Tahoma"/>
          <w:b/>
          <w:bCs/>
          <w:sz w:val="20"/>
          <w:szCs w:val="20"/>
          <w:lang w:val="sr-Cyrl-CS"/>
        </w:rPr>
        <w:t>Д</w:t>
      </w:r>
      <w:r w:rsidR="00206D63">
        <w:rPr>
          <w:rFonts w:ascii="Tahoma" w:hAnsi="Tahoma" w:cs="Tahoma"/>
          <w:b/>
          <w:bCs/>
          <w:sz w:val="20"/>
          <w:szCs w:val="20"/>
          <w:lang w:val="sr-Cyrl-CS"/>
        </w:rPr>
        <w:t>/1</w:t>
      </w:r>
      <w:r w:rsidR="00206D63">
        <w:rPr>
          <w:rFonts w:ascii="Tahoma" w:hAnsi="Tahoma" w:cs="Tahoma"/>
          <w:b/>
          <w:bCs/>
          <w:sz w:val="20"/>
          <w:szCs w:val="20"/>
        </w:rPr>
        <w:t>7</w:t>
      </w:r>
    </w:p>
    <w:p w:rsidR="002F0184" w:rsidRPr="005144B8"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3629C6"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 xml:space="preserve">1 </w:t>
      </w:r>
      <w:r w:rsidR="003629C6">
        <w:rPr>
          <w:rFonts w:ascii="Tahoma" w:hAnsi="Tahoma" w:cs="Tahoma"/>
          <w:b/>
          <w:bCs/>
          <w:spacing w:val="68"/>
          <w:sz w:val="20"/>
          <w:szCs w:val="20"/>
          <w:lang w:val="ru-RU"/>
        </w:rPr>
        <w:t xml:space="preserve"> </w:t>
      </w:r>
      <w:r w:rsidRPr="005144B8">
        <w:rPr>
          <w:rFonts w:ascii="Tahoma" w:hAnsi="Tahoma" w:cs="Tahoma"/>
          <w:b/>
          <w:bCs/>
          <w:spacing w:val="68"/>
          <w:sz w:val="20"/>
          <w:szCs w:val="20"/>
          <w:lang w:val="ru-RU"/>
        </w:rPr>
        <w:t>2</w:t>
      </w:r>
      <w:r w:rsidR="003629C6">
        <w:rPr>
          <w:rFonts w:ascii="Tahoma" w:hAnsi="Tahoma" w:cs="Tahoma"/>
          <w:b/>
          <w:bCs/>
          <w:spacing w:val="68"/>
          <w:sz w:val="20"/>
          <w:szCs w:val="20"/>
          <w:lang w:val="ru-RU"/>
        </w:rPr>
        <w:t xml:space="preserve"> </w:t>
      </w:r>
      <w:r w:rsidRPr="005144B8">
        <w:rPr>
          <w:rFonts w:ascii="Tahoma" w:hAnsi="Tahoma" w:cs="Tahoma"/>
          <w:b/>
          <w:bCs/>
          <w:spacing w:val="68"/>
          <w:sz w:val="20"/>
          <w:szCs w:val="20"/>
          <w:lang w:val="ru-RU"/>
        </w:rPr>
        <w:t xml:space="preserve"> 3</w:t>
      </w:r>
      <w:r w:rsidR="003629C6">
        <w:rPr>
          <w:rFonts w:ascii="Tahoma" w:hAnsi="Tahoma" w:cs="Tahoma"/>
          <w:b/>
          <w:bCs/>
          <w:spacing w:val="68"/>
          <w:sz w:val="20"/>
          <w:szCs w:val="20"/>
          <w:lang w:val="ru-RU"/>
        </w:rPr>
        <w:t xml:space="preserve"> </w:t>
      </w:r>
      <w:r w:rsidRPr="005144B8">
        <w:rPr>
          <w:rFonts w:ascii="Tahoma" w:hAnsi="Tahoma" w:cs="Tahoma"/>
          <w:b/>
          <w:bCs/>
          <w:spacing w:val="68"/>
          <w:sz w:val="20"/>
          <w:szCs w:val="20"/>
          <w:lang w:val="ru-RU"/>
        </w:rPr>
        <w:t xml:space="preserve"> 4</w:t>
      </w:r>
      <w:r w:rsidR="003629C6">
        <w:rPr>
          <w:rFonts w:ascii="Tahoma" w:hAnsi="Tahoma" w:cs="Tahoma"/>
          <w:b/>
          <w:bCs/>
          <w:spacing w:val="68"/>
          <w:sz w:val="20"/>
          <w:szCs w:val="20"/>
          <w:lang w:val="ru-RU"/>
        </w:rPr>
        <w:t xml:space="preserve"> </w:t>
      </w:r>
      <w:r w:rsidR="00FF6C91" w:rsidRPr="005144B8">
        <w:rPr>
          <w:rFonts w:ascii="Tahoma" w:hAnsi="Tahoma" w:cs="Tahoma"/>
          <w:b/>
          <w:bCs/>
          <w:spacing w:val="68"/>
          <w:sz w:val="20"/>
          <w:szCs w:val="20"/>
          <w:lang w:val="ru-RU"/>
        </w:rPr>
        <w:t xml:space="preserve"> 5 </w:t>
      </w:r>
    </w:p>
    <w:p w:rsidR="009E3312" w:rsidRPr="005144B8"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(заокружити број партије за коју се подноси понуда)</w:t>
      </w:r>
    </w:p>
    <w:p w:rsidR="009E3312" w:rsidRPr="005144B8" w:rsidRDefault="009E3312" w:rsidP="009E3312">
      <w:pPr>
        <w:jc w:val="cente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A338D5">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5144B8" w:rsidRDefault="00D626E3" w:rsidP="00312211">
      <w:pPr>
        <w:autoSpaceDE w:val="0"/>
        <w:autoSpaceDN w:val="0"/>
        <w:adjustRightInd w:val="0"/>
        <w:spacing w:before="480"/>
        <w:rPr>
          <w:rFonts w:ascii="Tahoma" w:hAnsi="Tahoma" w:cs="Tahoma"/>
          <w:bCs/>
          <w:sz w:val="20"/>
          <w:szCs w:val="20"/>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E4052B">
        <w:rPr>
          <w:rFonts w:ascii="Tahoma" w:hAnsi="Tahoma" w:cs="Tahoma"/>
          <w:sz w:val="20"/>
          <w:szCs w:val="20"/>
          <w:lang w:val="sr-Cyrl-RS"/>
        </w:rPr>
        <w:t xml:space="preserve"> 9910</w:t>
      </w:r>
      <w:r w:rsidR="00DF51EF" w:rsidRPr="005144B8">
        <w:rPr>
          <w:rFonts w:ascii="Tahoma" w:hAnsi="Tahoma" w:cs="Tahoma"/>
          <w:sz w:val="20"/>
          <w:szCs w:val="20"/>
        </w:rPr>
        <w:t>/1</w:t>
      </w:r>
      <w:r w:rsidRPr="005144B8">
        <w:rPr>
          <w:rFonts w:ascii="Tahoma" w:hAnsi="Tahoma" w:cs="Tahoma"/>
          <w:bCs/>
          <w:sz w:val="20"/>
          <w:szCs w:val="20"/>
        </w:rPr>
        <w:t xml:space="preserve"> од</w:t>
      </w:r>
      <w:r w:rsidR="000F6D3A">
        <w:rPr>
          <w:rFonts w:ascii="Tahoma" w:hAnsi="Tahoma" w:cs="Tahoma"/>
          <w:bCs/>
          <w:sz w:val="20"/>
          <w:szCs w:val="20"/>
        </w:rPr>
        <w:t xml:space="preserve"> </w:t>
      </w:r>
      <w:r w:rsidR="000F6D3A">
        <w:rPr>
          <w:rFonts w:ascii="Tahoma" w:hAnsi="Tahoma" w:cs="Tahoma"/>
          <w:bCs/>
          <w:sz w:val="20"/>
          <w:szCs w:val="20"/>
          <w:lang w:val="sr-Cyrl-RS"/>
        </w:rPr>
        <w:t>13</w:t>
      </w:r>
      <w:r w:rsidR="00E4052B">
        <w:rPr>
          <w:rFonts w:ascii="Tahoma" w:hAnsi="Tahoma" w:cs="Tahoma"/>
          <w:bCs/>
          <w:sz w:val="20"/>
          <w:szCs w:val="20"/>
          <w:lang w:val="sr-Cyrl-CS"/>
        </w:rPr>
        <w:t>.11</w:t>
      </w:r>
      <w:r w:rsidR="005144B8">
        <w:rPr>
          <w:rFonts w:ascii="Tahoma" w:hAnsi="Tahoma" w:cs="Tahoma"/>
          <w:bCs/>
          <w:sz w:val="20"/>
          <w:szCs w:val="20"/>
          <w:lang w:val="sr-Cyrl-CS"/>
        </w:rPr>
        <w:t>.2017</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E4052B">
        <w:rPr>
          <w:rFonts w:ascii="Tahoma" w:hAnsi="Tahoma" w:cs="Tahoma"/>
          <w:bCs/>
          <w:sz w:val="20"/>
          <w:szCs w:val="20"/>
          <w:lang w:val="sr-Cyrl-RS"/>
        </w:rPr>
        <w:t>9910</w:t>
      </w:r>
      <w:r w:rsidR="00DF51EF" w:rsidRPr="005144B8">
        <w:rPr>
          <w:rFonts w:ascii="Tahoma" w:hAnsi="Tahoma" w:cs="Tahoma"/>
          <w:bCs/>
          <w:sz w:val="20"/>
          <w:szCs w:val="20"/>
        </w:rPr>
        <w:t>/2</w:t>
      </w:r>
      <w:r w:rsidR="00B54353" w:rsidRPr="005144B8">
        <w:rPr>
          <w:rFonts w:ascii="Tahoma" w:hAnsi="Tahoma" w:cs="Tahoma"/>
          <w:bCs/>
          <w:sz w:val="20"/>
          <w:szCs w:val="20"/>
        </w:rPr>
        <w:t xml:space="preserve">од </w:t>
      </w:r>
      <w:r w:rsidR="000F6D3A">
        <w:rPr>
          <w:rFonts w:ascii="Tahoma" w:hAnsi="Tahoma" w:cs="Tahoma"/>
          <w:bCs/>
          <w:sz w:val="20"/>
          <w:szCs w:val="20"/>
          <w:lang w:val="sr-Cyrl-RS"/>
        </w:rPr>
        <w:t>13</w:t>
      </w:r>
      <w:r w:rsidR="00106244" w:rsidRPr="005144B8">
        <w:rPr>
          <w:rFonts w:ascii="Tahoma" w:hAnsi="Tahoma" w:cs="Tahoma"/>
          <w:bCs/>
          <w:sz w:val="20"/>
          <w:szCs w:val="20"/>
        </w:rPr>
        <w:t>.</w:t>
      </w:r>
      <w:r w:rsidR="00E4052B">
        <w:rPr>
          <w:rFonts w:ascii="Tahoma" w:hAnsi="Tahoma" w:cs="Tahoma"/>
          <w:bCs/>
          <w:sz w:val="20"/>
          <w:szCs w:val="20"/>
          <w:lang w:val="sr-Cyrl-RS"/>
        </w:rPr>
        <w:t>11</w:t>
      </w:r>
      <w:r w:rsidR="00106244" w:rsidRPr="005144B8">
        <w:rPr>
          <w:rFonts w:ascii="Tahoma" w:hAnsi="Tahoma" w:cs="Tahoma"/>
          <w:bCs/>
          <w:sz w:val="20"/>
          <w:szCs w:val="20"/>
        </w:rPr>
        <w:t>.</w:t>
      </w:r>
      <w:r w:rsidR="00DF51EF" w:rsidRPr="005144B8">
        <w:rPr>
          <w:rFonts w:ascii="Tahoma" w:hAnsi="Tahoma" w:cs="Tahoma"/>
          <w:bCs/>
          <w:sz w:val="20"/>
          <w:szCs w:val="20"/>
          <w:lang w:val="sr-Latn-CS"/>
        </w:rPr>
        <w:t>201</w:t>
      </w:r>
      <w:r w:rsidR="005144B8">
        <w:rPr>
          <w:rFonts w:ascii="Tahoma" w:hAnsi="Tahoma" w:cs="Tahoma"/>
          <w:bCs/>
          <w:sz w:val="20"/>
          <w:szCs w:val="20"/>
        </w:rPr>
        <w:t>7</w:t>
      </w:r>
      <w:r w:rsidR="00B54353" w:rsidRPr="005144B8">
        <w:rPr>
          <w:rFonts w:ascii="Tahoma" w:hAnsi="Tahoma" w:cs="Tahoma"/>
          <w:bCs/>
          <w:sz w:val="20"/>
          <w:szCs w:val="20"/>
        </w:rPr>
        <w:t>.</w:t>
      </w:r>
      <w:r w:rsidR="001C6861" w:rsidRPr="005144B8">
        <w:rPr>
          <w:rFonts w:ascii="Tahoma" w:hAnsi="Tahoma" w:cs="Tahoma"/>
          <w:bCs/>
          <w:sz w:val="20"/>
          <w:szCs w:val="20"/>
        </w:rPr>
        <w:t xml:space="preserve"> 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120838" w:rsidRPr="005144B8">
        <w:rPr>
          <w:rFonts w:ascii="Tahoma" w:hAnsi="Tahoma" w:cs="Tahoma"/>
          <w:bCs/>
          <w:sz w:val="20"/>
          <w:szCs w:val="20"/>
        </w:rPr>
        <w:t>Лабораторијски реагенси и потрошни материјал</w:t>
      </w:r>
      <w:r w:rsidR="000525C1" w:rsidRPr="005144B8">
        <w:rPr>
          <w:rFonts w:ascii="Tahoma" w:hAnsi="Tahoma" w:cs="Tahoma"/>
          <w:bCs/>
          <w:sz w:val="20"/>
          <w:szCs w:val="20"/>
        </w:rPr>
        <w:t>,</w:t>
      </w:r>
      <w:r w:rsidR="005950CA" w:rsidRPr="005144B8">
        <w:rPr>
          <w:rFonts w:ascii="Tahoma" w:hAnsi="Tahoma" w:cs="Tahoma"/>
          <w:bCs/>
          <w:sz w:val="20"/>
          <w:szCs w:val="20"/>
        </w:rPr>
        <w:t xml:space="preserve"> по партијама</w:t>
      </w:r>
      <w:r w:rsidR="00623737" w:rsidRPr="005144B8">
        <w:rPr>
          <w:rFonts w:ascii="Tahoma" w:hAnsi="Tahoma" w:cs="Tahoma"/>
          <w:bCs/>
          <w:sz w:val="20"/>
          <w:szCs w:val="20"/>
        </w:rPr>
        <w:t>,</w:t>
      </w:r>
      <w:r w:rsidR="00E4052B">
        <w:rPr>
          <w:rFonts w:ascii="Tahoma" w:hAnsi="Tahoma" w:cs="Tahoma"/>
          <w:bCs/>
          <w:sz w:val="20"/>
          <w:szCs w:val="20"/>
          <w:lang w:val="sr-Cyrl-RS"/>
        </w:rPr>
        <w:t xml:space="preserve"> за период до </w:t>
      </w:r>
      <w:r w:rsidR="000F6D3A">
        <w:rPr>
          <w:rFonts w:ascii="Tahoma" w:hAnsi="Tahoma" w:cs="Tahoma"/>
          <w:bCs/>
          <w:sz w:val="20"/>
          <w:szCs w:val="20"/>
          <w:lang w:val="sr-Cyrl-RS"/>
        </w:rPr>
        <w:t>пет месеци</w:t>
      </w:r>
      <w:r w:rsidR="00E4052B">
        <w:rPr>
          <w:rFonts w:ascii="Tahoma" w:hAnsi="Tahoma" w:cs="Tahoma"/>
          <w:bCs/>
          <w:sz w:val="20"/>
          <w:szCs w:val="20"/>
          <w:lang w:val="sr-Cyrl-RS"/>
        </w:rPr>
        <w:t>,</w:t>
      </w:r>
      <w:r w:rsidR="00623737" w:rsidRPr="005144B8">
        <w:rPr>
          <w:rFonts w:ascii="Tahoma" w:hAnsi="Tahoma" w:cs="Tahoma"/>
          <w:bCs/>
          <w:sz w:val="20"/>
          <w:szCs w:val="20"/>
        </w:rPr>
        <w:t xml:space="preserve"> сачинила је </w:t>
      </w:r>
    </w:p>
    <w:p w:rsidR="00623737" w:rsidRPr="005144B8"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9F2E83" w:rsidRPr="005144B8" w:rsidRDefault="00E4052B" w:rsidP="005144B8">
      <w:pPr>
        <w:pStyle w:val="Heading3"/>
        <w:spacing w:before="0"/>
        <w:jc w:val="center"/>
        <w:rPr>
          <w:rFonts w:ascii="Tahoma" w:hAnsi="Tahoma" w:cs="Tahoma"/>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 xml:space="preserve">ЈН ОП </w:t>
      </w:r>
      <w:r w:rsidR="003629C6">
        <w:rPr>
          <w:rFonts w:ascii="Tahoma" w:hAnsi="Tahoma" w:cs="Tahoma"/>
          <w:sz w:val="20"/>
          <w:szCs w:val="20"/>
          <w:lang w:val="sr-Cyrl-RS"/>
        </w:rPr>
        <w:t>75</w:t>
      </w:r>
      <w:r w:rsidR="005144B8">
        <w:rPr>
          <w:rFonts w:ascii="Tahoma" w:hAnsi="Tahoma" w:cs="Tahoma"/>
          <w:sz w:val="20"/>
          <w:szCs w:val="20"/>
        </w:rPr>
        <w:t>Д/17</w:t>
      </w:r>
    </w:p>
    <w:p w:rsidR="005144B8" w:rsidRDefault="005144B8" w:rsidP="00D626E3">
      <w:pPr>
        <w:pStyle w:val="Heading3"/>
        <w:rPr>
          <w:rFonts w:ascii="Times New Roman" w:hAnsi="Times New Roman"/>
          <w:sz w:val="22"/>
          <w:szCs w:val="22"/>
        </w:rPr>
      </w:pPr>
    </w:p>
    <w:bookmarkEnd w:id="12"/>
    <w:bookmarkEnd w:id="13"/>
    <w:bookmarkEnd w:id="14"/>
    <w:bookmarkEnd w:id="15"/>
    <w:bookmarkEnd w:id="16"/>
    <w:bookmarkEnd w:id="17"/>
    <w:p w:rsidR="00D626E3" w:rsidRPr="005144B8" w:rsidRDefault="000E5F1E" w:rsidP="00D626E3">
      <w:pPr>
        <w:pStyle w:val="Heading3"/>
        <w:rPr>
          <w:rFonts w:ascii="Tahoma" w:hAnsi="Tahoma" w:cs="Tahoma"/>
          <w:sz w:val="20"/>
          <w:szCs w:val="20"/>
        </w:rPr>
      </w:pPr>
      <w:r>
        <w:rPr>
          <w:rFonts w:ascii="Times New Roman" w:hAnsi="Times New Roman"/>
          <w:sz w:val="22"/>
          <w:szCs w:val="22"/>
        </w:rPr>
        <w:t>1.</w:t>
      </w:r>
      <w:r>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8"/>
      <w:bookmarkEnd w:id="19"/>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2. 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        Поступак јавне набавке се спроводи ради закључења уговора о јавној набавци</w:t>
      </w:r>
      <w:bookmarkStart w:id="20" w:name="_GoBack"/>
      <w:bookmarkEnd w:id="20"/>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 xml:space="preserve">4.Контакт (лице/служба) </w:t>
      </w:r>
    </w:p>
    <w:p w:rsidR="0068296F"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5144B8">
        <w:rPr>
          <w:rFonts w:ascii="Tahoma" w:hAnsi="Tahoma" w:cs="Tahoma"/>
          <w:sz w:val="20"/>
        </w:rPr>
        <w:t>Гордана Вићентијевић</w:t>
      </w:r>
      <w:r w:rsidR="0068296F" w:rsidRPr="005144B8">
        <w:rPr>
          <w:rFonts w:ascii="Tahoma" w:hAnsi="Tahoma" w:cs="Tahoma"/>
          <w:sz w:val="20"/>
        </w:rPr>
        <w:t>(</w:t>
      </w:r>
      <w:hyperlink r:id="rId12" w:history="1">
        <w:r w:rsidR="000E5F1E" w:rsidRPr="005C1794">
          <w:rPr>
            <w:rStyle w:val="Hyperlink"/>
            <w:rFonts w:ascii="Tahoma" w:hAnsi="Tahoma" w:cs="Tahoma"/>
            <w:sz w:val="20"/>
            <w:lang w:val="en-US"/>
          </w:rPr>
          <w:t>vicentijevic.gordana@bkosa.edu.rs</w:t>
        </w:r>
      </w:hyperlink>
      <w:r w:rsidR="0068296F" w:rsidRPr="005144B8">
        <w:rPr>
          <w:rFonts w:ascii="Tahoma" w:hAnsi="Tahoma" w:cs="Tahoma"/>
          <w:sz w:val="20"/>
        </w:rPr>
        <w:t>)</w:t>
      </w:r>
      <w:r w:rsidR="005950CA" w:rsidRPr="005144B8">
        <w:rPr>
          <w:rFonts w:ascii="Tahoma" w:hAnsi="Tahoma" w:cs="Tahoma"/>
          <w:sz w:val="20"/>
        </w:rPr>
        <w:t>,</w:t>
      </w:r>
    </w:p>
    <w:p w:rsidR="005950CA" w:rsidRPr="005144B8" w:rsidRDefault="00E4052B" w:rsidP="0068296F">
      <w:pPr>
        <w:pStyle w:val="ListParagraph"/>
        <w:tabs>
          <w:tab w:val="left" w:pos="426"/>
          <w:tab w:val="left" w:pos="709"/>
        </w:tabs>
        <w:spacing w:after="0"/>
        <w:ind w:left="0" w:firstLine="0"/>
        <w:rPr>
          <w:rFonts w:ascii="Tahoma" w:hAnsi="Tahoma" w:cs="Tahoma"/>
          <w:sz w:val="20"/>
        </w:rPr>
      </w:pPr>
      <w:r>
        <w:rPr>
          <w:rFonts w:ascii="Tahoma" w:hAnsi="Tahoma" w:cs="Tahoma"/>
          <w:sz w:val="20"/>
        </w:rPr>
        <w:t xml:space="preserve">      </w:t>
      </w:r>
      <w:r w:rsidR="005950CA" w:rsidRPr="005144B8">
        <w:rPr>
          <w:rFonts w:ascii="Tahoma" w:hAnsi="Tahoma" w:cs="Tahoma"/>
          <w:sz w:val="20"/>
        </w:rPr>
        <w:t>Дуња Бабић (</w:t>
      </w:r>
      <w:hyperlink r:id="rId13" w:history="1">
        <w:r w:rsidR="006404AB" w:rsidRPr="005144B8">
          <w:rPr>
            <w:rStyle w:val="Hyperlink"/>
            <w:rFonts w:ascii="Tahoma" w:hAnsi="Tahoma" w:cs="Tahoma"/>
            <w:sz w:val="20"/>
            <w:lang w:val="en-US"/>
          </w:rPr>
          <w:t>babic.dunja@bkosa.edu.rs</w:t>
        </w:r>
      </w:hyperlink>
      <w:r w:rsidR="005950CA" w:rsidRPr="005144B8">
        <w:rPr>
          <w:rFonts w:ascii="Tahoma" w:hAnsi="Tahoma" w:cs="Tahoma"/>
          <w:sz w:val="20"/>
          <w:lang w:val="en-US"/>
        </w:rPr>
        <w:t>)</w:t>
      </w:r>
    </w:p>
    <w:p w:rsidR="006404AB" w:rsidRPr="005950CA" w:rsidRDefault="006404AB" w:rsidP="0068296F">
      <w:pPr>
        <w:pStyle w:val="ListParagraph"/>
        <w:tabs>
          <w:tab w:val="left" w:pos="426"/>
          <w:tab w:val="left" w:pos="709"/>
        </w:tabs>
        <w:spacing w:after="0"/>
        <w:ind w:left="0" w:firstLine="0"/>
        <w:rPr>
          <w:rFonts w:ascii="Times New Roman" w:hAnsi="Times New Roman"/>
          <w:szCs w:val="22"/>
          <w:lang w:val="en-US"/>
        </w:rPr>
      </w:pPr>
    </w:p>
    <w:p w:rsidR="004B4872" w:rsidRPr="00611CA3" w:rsidRDefault="0068296F" w:rsidP="004B4872">
      <w:pPr>
        <w:tabs>
          <w:tab w:val="left" w:pos="426"/>
        </w:tabs>
        <w:rPr>
          <w:sz w:val="22"/>
          <w:szCs w:val="22"/>
        </w:rPr>
      </w:pPr>
      <w:r w:rsidRPr="00611CA3">
        <w:rPr>
          <w:sz w:val="22"/>
          <w:szCs w:val="22"/>
        </w:rPr>
        <w:tab/>
      </w:r>
      <w:r w:rsidR="004B4872" w:rsidRPr="00611CA3">
        <w:rPr>
          <w:sz w:val="22"/>
          <w:szCs w:val="22"/>
        </w:rPr>
        <w:t>Телефони:011/2095-636, 011/2095-659у времену од 9,00- 12,00 часова</w:t>
      </w:r>
      <w:r w:rsidR="00E4052B">
        <w:rPr>
          <w:sz w:val="22"/>
          <w:szCs w:val="22"/>
          <w:lang w:val="sr-Cyrl-RS"/>
        </w:rPr>
        <w:t>, понедељак - петак</w:t>
      </w:r>
      <w:r w:rsidR="004B4872" w:rsidRPr="00611CA3">
        <w:rPr>
          <w:sz w:val="22"/>
          <w:szCs w:val="22"/>
        </w:rPr>
        <w:t>.</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C2282C"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C2282C">
        <w:rPr>
          <w:rFonts w:ascii="Tahoma" w:hAnsi="Tahoma" w:cs="Tahoma"/>
          <w:b/>
          <w:sz w:val="20"/>
          <w:szCs w:val="20"/>
        </w:rPr>
        <w:t>2.</w:t>
      </w:r>
      <w:r w:rsidRPr="00C2282C">
        <w:rPr>
          <w:rFonts w:ascii="Tahoma" w:hAnsi="Tahoma" w:cs="Tahoma"/>
          <w:b/>
          <w:sz w:val="20"/>
          <w:szCs w:val="20"/>
        </w:rPr>
        <w:tab/>
      </w:r>
      <w:r w:rsidR="00BB1EB4" w:rsidRPr="00C2282C">
        <w:rPr>
          <w:rFonts w:ascii="Tahoma" w:hAnsi="Tahoma" w:cs="Tahoma"/>
          <w:b/>
          <w:sz w:val="20"/>
          <w:szCs w:val="20"/>
        </w:rPr>
        <w:t xml:space="preserve"> </w:t>
      </w:r>
      <w:r w:rsidR="00BB1EB4" w:rsidRPr="00C2282C">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0E5F1E" w:rsidRDefault="0068296F" w:rsidP="0068296F">
      <w:pPr>
        <w:numPr>
          <w:ilvl w:val="0"/>
          <w:numId w:val="7"/>
        </w:numPr>
        <w:tabs>
          <w:tab w:val="clear" w:pos="1440"/>
          <w:tab w:val="left" w:pos="0"/>
          <w:tab w:val="left" w:pos="1080"/>
          <w:tab w:val="left" w:pos="1134"/>
        </w:tabs>
        <w:suppressAutoHyphens w:val="0"/>
        <w:ind w:left="426" w:hanging="426"/>
        <w:rPr>
          <w:rFonts w:ascii="Tahoma" w:hAnsi="Tahoma" w:cs="Tahoma"/>
          <w:sz w:val="20"/>
          <w:szCs w:val="20"/>
          <w:lang w:val="sr-Cyrl-CS"/>
        </w:rPr>
      </w:pPr>
      <w:r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080CB8" w:rsidRPr="000E5F1E">
        <w:rPr>
          <w:rFonts w:ascii="Tahoma" w:hAnsi="Tahoma" w:cs="Tahoma"/>
          <w:sz w:val="20"/>
          <w:szCs w:val="20"/>
        </w:rPr>
        <w:t>Лабораторијски реагенси и</w:t>
      </w:r>
      <w:r w:rsidR="005950CA" w:rsidRPr="000E5F1E">
        <w:rPr>
          <w:rFonts w:ascii="Tahoma" w:hAnsi="Tahoma" w:cs="Tahoma"/>
          <w:sz w:val="20"/>
          <w:szCs w:val="20"/>
        </w:rPr>
        <w:t xml:space="preserve"> потрошни материјал</w:t>
      </w:r>
      <w:r w:rsidR="009F2E83" w:rsidRPr="000E5F1E">
        <w:rPr>
          <w:rFonts w:ascii="Tahoma" w:hAnsi="Tahoma" w:cs="Tahoma"/>
          <w:sz w:val="20"/>
          <w:szCs w:val="20"/>
        </w:rPr>
        <w:tab/>
      </w:r>
      <w:r w:rsidR="009F2E83" w:rsidRPr="000E5F1E">
        <w:rPr>
          <w:rFonts w:ascii="Tahoma" w:hAnsi="Tahoma" w:cs="Tahoma"/>
          <w:sz w:val="20"/>
          <w:szCs w:val="20"/>
        </w:rPr>
        <w:tab/>
      </w:r>
      <w:r w:rsidR="009F2E83" w:rsidRPr="000E5F1E">
        <w:rPr>
          <w:rFonts w:ascii="Tahoma" w:hAnsi="Tahoma" w:cs="Tahoma"/>
          <w:sz w:val="20"/>
          <w:szCs w:val="20"/>
        </w:rPr>
        <w:tab/>
      </w:r>
      <w:r w:rsidR="009F2E83" w:rsidRPr="000E5F1E">
        <w:rPr>
          <w:rFonts w:ascii="Tahoma" w:hAnsi="Tahoma" w:cs="Tahoma"/>
          <w:sz w:val="20"/>
          <w:szCs w:val="20"/>
        </w:rPr>
        <w:tab/>
      </w:r>
      <w:r w:rsidR="009F2E83" w:rsidRPr="000E5F1E">
        <w:rPr>
          <w:rFonts w:ascii="Tahoma" w:hAnsi="Tahoma" w:cs="Tahoma"/>
          <w:sz w:val="20"/>
          <w:szCs w:val="20"/>
        </w:rPr>
        <w:tab/>
      </w:r>
      <w:r w:rsidR="009F2E83" w:rsidRPr="000E5F1E">
        <w:rPr>
          <w:rFonts w:ascii="Tahoma" w:hAnsi="Tahoma" w:cs="Tahoma"/>
          <w:sz w:val="20"/>
          <w:szCs w:val="20"/>
        </w:rPr>
        <w:tab/>
      </w:r>
    </w:p>
    <w:p w:rsidR="0068296F" w:rsidRPr="000E5F1E" w:rsidRDefault="0068296F" w:rsidP="009F2E83">
      <w:pPr>
        <w:ind w:left="360"/>
        <w:rPr>
          <w:rFonts w:ascii="Tahoma" w:hAnsi="Tahoma" w:cs="Tahoma"/>
          <w:sz w:val="20"/>
          <w:szCs w:val="20"/>
        </w:rPr>
      </w:pPr>
      <w:r w:rsidRPr="000E5F1E">
        <w:rPr>
          <w:rFonts w:ascii="Tahoma" w:hAnsi="Tahoma" w:cs="Tahoma"/>
          <w:sz w:val="20"/>
          <w:szCs w:val="20"/>
        </w:rPr>
        <w:t xml:space="preserve">1.1. Назив и ознака из општег речника набавке: </w:t>
      </w:r>
      <w:r w:rsidR="00080CB8" w:rsidRPr="000E5F1E">
        <w:rPr>
          <w:rFonts w:ascii="Tahoma" w:hAnsi="Tahoma" w:cs="Tahoma"/>
          <w:noProof/>
          <w:sz w:val="20"/>
          <w:szCs w:val="20"/>
          <w:lang w:val="sr-Cyrl-CS"/>
        </w:rPr>
        <w:t>Лабораторијски реагенси – 33696500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Микробиолошке културе -  33698100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Реагенси и к</w:t>
      </w:r>
      <w:r w:rsidR="00080CB8" w:rsidRPr="000E5F1E">
        <w:rPr>
          <w:rFonts w:ascii="Tahoma" w:hAnsi="Tahoma" w:cs="Tahoma"/>
          <w:noProof/>
          <w:sz w:val="20"/>
          <w:szCs w:val="20"/>
        </w:rPr>
        <w:t>онтрасти–</w:t>
      </w:r>
      <w:r w:rsidR="00080CB8" w:rsidRPr="000E5F1E">
        <w:rPr>
          <w:rFonts w:ascii="Tahoma" w:hAnsi="Tahoma" w:cs="Tahoma"/>
          <w:noProof/>
          <w:sz w:val="20"/>
          <w:szCs w:val="20"/>
          <w:lang w:val="sr-Cyrl-CS"/>
        </w:rPr>
        <w:t>33696</w:t>
      </w:r>
      <w:r w:rsidR="00E2509C" w:rsidRPr="000E5F1E">
        <w:rPr>
          <w:rFonts w:ascii="Tahoma" w:hAnsi="Tahoma" w:cs="Tahoma"/>
          <w:noProof/>
          <w:sz w:val="20"/>
          <w:szCs w:val="20"/>
        </w:rPr>
        <w:t>0</w:t>
      </w:r>
      <w:r w:rsidR="00080CB8" w:rsidRPr="000E5F1E">
        <w:rPr>
          <w:rFonts w:ascii="Tahoma" w:hAnsi="Tahoma" w:cs="Tahoma"/>
          <w:noProof/>
          <w:sz w:val="20"/>
          <w:szCs w:val="20"/>
          <w:lang w:val="sr-Cyrl-CS"/>
        </w:rPr>
        <w:t>00</w:t>
      </w:r>
      <w:r w:rsidR="00080CB8" w:rsidRPr="000E5F1E">
        <w:rPr>
          <w:rFonts w:ascii="Tahoma" w:hAnsi="Tahoma" w:cs="Tahoma"/>
          <w:noProof/>
          <w:sz w:val="20"/>
          <w:szCs w:val="20"/>
        </w:rPr>
        <w:t>;</w:t>
      </w:r>
    </w:p>
    <w:p w:rsidR="0068296F" w:rsidRPr="000E5F1E" w:rsidRDefault="0068296F" w:rsidP="0068296F">
      <w:pPr>
        <w:pStyle w:val="NoSpacing"/>
        <w:jc w:val="both"/>
        <w:rPr>
          <w:rFonts w:ascii="Tahoma" w:hAnsi="Tahoma" w:cs="Tahoma"/>
          <w:color w:val="000000"/>
          <w:sz w:val="20"/>
          <w:szCs w:val="20"/>
        </w:rPr>
      </w:pPr>
    </w:p>
    <w:p w:rsidR="004B4872" w:rsidRPr="000E5F1E" w:rsidRDefault="0068296F" w:rsidP="009F2E83">
      <w:pPr>
        <w:pStyle w:val="ListParagraph"/>
        <w:numPr>
          <w:ilvl w:val="0"/>
          <w:numId w:val="7"/>
        </w:numPr>
        <w:tabs>
          <w:tab w:val="left" w:pos="0"/>
        </w:tabs>
        <w:rPr>
          <w:rFonts w:ascii="Tahoma" w:hAnsi="Tahoma" w:cs="Tahoma"/>
          <w:sz w:val="20"/>
        </w:rPr>
      </w:pPr>
      <w:r w:rsidRPr="000E5F1E">
        <w:rPr>
          <w:rFonts w:ascii="Tahoma" w:hAnsi="Tahoma" w:cs="Tahoma"/>
          <w:sz w:val="20"/>
        </w:rPr>
        <w:t xml:space="preserve">Јавна набавка је обликована </w:t>
      </w:r>
      <w:r w:rsidR="007A3653" w:rsidRPr="000E5F1E">
        <w:rPr>
          <w:rFonts w:ascii="Tahoma" w:hAnsi="Tahoma" w:cs="Tahoma"/>
          <w:sz w:val="20"/>
        </w:rPr>
        <w:t xml:space="preserve">у </w:t>
      </w:r>
      <w:r w:rsidR="00E4052B">
        <w:rPr>
          <w:rFonts w:ascii="Tahoma" w:hAnsi="Tahoma" w:cs="Tahoma"/>
          <w:sz w:val="20"/>
          <w:lang w:val="sr-Cyrl-RS"/>
        </w:rPr>
        <w:t>5</w:t>
      </w:r>
      <w:r w:rsidR="007A3653" w:rsidRPr="000E5F1E">
        <w:rPr>
          <w:rFonts w:ascii="Tahoma" w:hAnsi="Tahoma" w:cs="Tahoma"/>
          <w:sz w:val="20"/>
        </w:rPr>
        <w:t xml:space="preserve"> партиј</w:t>
      </w:r>
      <w:r w:rsidR="000525C1" w:rsidRPr="000E5F1E">
        <w:rPr>
          <w:rFonts w:ascii="Tahoma" w:hAnsi="Tahoma" w:cs="Tahoma"/>
          <w:sz w:val="20"/>
        </w:rPr>
        <w:t>а</w:t>
      </w:r>
      <w:r w:rsidR="004B4872" w:rsidRPr="000E5F1E">
        <w:rPr>
          <w:rFonts w:ascii="Tahoma" w:hAnsi="Tahoma" w:cs="Tahoma"/>
          <w:sz w:val="20"/>
        </w:rPr>
        <w:t>:</w:t>
      </w:r>
    </w:p>
    <w:p w:rsidR="000525C1" w:rsidRPr="000E5F1E" w:rsidRDefault="000525C1" w:rsidP="000525C1">
      <w:pPr>
        <w:rPr>
          <w:rFonts w:ascii="Tahoma" w:hAnsi="Tahoma" w:cs="Tahoma"/>
          <w:sz w:val="20"/>
          <w:szCs w:val="20"/>
        </w:rPr>
      </w:pPr>
    </w:p>
    <w:p w:rsidR="0068296F" w:rsidRPr="000E5F1E" w:rsidRDefault="0068296F" w:rsidP="0068296F">
      <w:pPr>
        <w:tabs>
          <w:tab w:val="left" w:pos="851"/>
        </w:tabs>
        <w:rPr>
          <w:rFonts w:ascii="Tahoma" w:hAnsi="Tahoma" w:cs="Tahoma"/>
          <w:color w:val="FF0000"/>
          <w:sz w:val="20"/>
          <w:szCs w:val="20"/>
        </w:rPr>
      </w:pPr>
    </w:p>
    <w:p w:rsidR="00BE1B64" w:rsidRDefault="0068296F" w:rsidP="00611CA3">
      <w:pPr>
        <w:tabs>
          <w:tab w:val="left" w:pos="851"/>
        </w:tabs>
        <w:rPr>
          <w:rFonts w:ascii="Tahoma" w:hAnsi="Tahoma" w:cs="Tahoma"/>
          <w:sz w:val="20"/>
          <w:szCs w:val="20"/>
          <w:lang w:val="sr-Cyrl-RS"/>
        </w:rPr>
      </w:pPr>
      <w:r w:rsidRPr="000E5F1E">
        <w:rPr>
          <w:rFonts w:ascii="Tahoma" w:hAnsi="Tahoma" w:cs="Tahoma"/>
          <w:sz w:val="20"/>
          <w:szCs w:val="20"/>
        </w:rPr>
        <w:lastRenderedPageBreak/>
        <w:t>3.    Врста, техничке карактеристике (спецификације), квалитет, количина и о</w:t>
      </w:r>
      <w:r w:rsidR="000E5F1E">
        <w:rPr>
          <w:rFonts w:ascii="Tahoma" w:hAnsi="Tahoma" w:cs="Tahoma"/>
          <w:sz w:val="20"/>
          <w:szCs w:val="20"/>
        </w:rPr>
        <w:t>пис добара, радова или услуга, начин</w:t>
      </w:r>
      <w:r w:rsidRPr="000E5F1E">
        <w:rPr>
          <w:rFonts w:ascii="Tahoma" w:hAnsi="Tahoma" w:cs="Tahoma"/>
          <w:sz w:val="20"/>
          <w:szCs w:val="20"/>
        </w:rPr>
        <w:t xml:space="preserve">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3629C6" w:rsidRPr="003629C6" w:rsidRDefault="003629C6"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tbl>
      <w:tblPr>
        <w:tblStyle w:val="TableGrid3"/>
        <w:tblW w:w="9747" w:type="dxa"/>
        <w:tblLook w:val="04A0" w:firstRow="1" w:lastRow="0" w:firstColumn="1" w:lastColumn="0" w:noHBand="0" w:noVBand="1"/>
      </w:tblPr>
      <w:tblGrid>
        <w:gridCol w:w="1384"/>
        <w:gridCol w:w="5812"/>
        <w:gridCol w:w="2551"/>
      </w:tblGrid>
      <w:tr w:rsidR="005D7609" w:rsidTr="005D7609">
        <w:trPr>
          <w:trHeight w:val="888"/>
        </w:trPr>
        <w:tc>
          <w:tcPr>
            <w:tcW w:w="1384" w:type="dxa"/>
            <w:tcBorders>
              <w:top w:val="single" w:sz="4" w:space="0" w:color="auto"/>
              <w:left w:val="single" w:sz="4" w:space="0" w:color="auto"/>
              <w:bottom w:val="single" w:sz="4" w:space="0" w:color="auto"/>
              <w:right w:val="single" w:sz="4" w:space="0" w:color="auto"/>
            </w:tcBorders>
          </w:tcPr>
          <w:p w:rsidR="005D7609" w:rsidRDefault="005D7609">
            <w:pPr>
              <w:spacing w:after="200" w:line="276" w:lineRule="auto"/>
              <w:jc w:val="left"/>
              <w:rPr>
                <w:iCs/>
                <w:lang w:val="sr-Cyrl-RS"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5D7609" w:rsidRDefault="005D7609">
            <w:pPr>
              <w:spacing w:after="200" w:line="276" w:lineRule="auto"/>
              <w:jc w:val="center"/>
              <w:rPr>
                <w:rFonts w:ascii="Tahoma" w:hAnsi="Tahoma" w:cs="Tahoma"/>
                <w:sz w:val="20"/>
                <w:szCs w:val="20"/>
                <w:lang w:val="sr-Cyrl-RS" w:eastAsia="en-US"/>
              </w:rPr>
            </w:pPr>
            <w:r>
              <w:rPr>
                <w:rFonts w:ascii="Tahoma" w:hAnsi="Tahoma" w:cs="Tahoma"/>
                <w:sz w:val="20"/>
                <w:szCs w:val="20"/>
                <w:lang w:val="sr-Cyrl-RS" w:eastAsia="en-US"/>
              </w:rPr>
              <w:t>Назив партије</w:t>
            </w:r>
          </w:p>
        </w:tc>
        <w:tc>
          <w:tcPr>
            <w:tcW w:w="2551" w:type="dxa"/>
            <w:tcBorders>
              <w:top w:val="single" w:sz="4" w:space="0" w:color="auto"/>
              <w:left w:val="single" w:sz="4" w:space="0" w:color="auto"/>
              <w:bottom w:val="single" w:sz="4" w:space="0" w:color="auto"/>
              <w:right w:val="single" w:sz="4" w:space="0" w:color="auto"/>
            </w:tcBorders>
            <w:hideMark/>
          </w:tcPr>
          <w:p w:rsidR="005D7609" w:rsidRDefault="005D7609">
            <w:pPr>
              <w:spacing w:after="200" w:line="276" w:lineRule="auto"/>
              <w:jc w:val="center"/>
              <w:rPr>
                <w:rFonts w:ascii="Tahoma" w:hAnsi="Tahoma" w:cs="Tahoma"/>
                <w:sz w:val="20"/>
                <w:szCs w:val="20"/>
                <w:lang w:val="sr-Cyrl-RS" w:eastAsia="en-US"/>
              </w:rPr>
            </w:pPr>
            <w:r>
              <w:rPr>
                <w:rFonts w:ascii="Tahoma" w:hAnsi="Tahoma" w:cs="Tahoma"/>
                <w:sz w:val="20"/>
                <w:szCs w:val="20"/>
                <w:lang w:val="sr-Cyrl-RS" w:eastAsia="en-US"/>
              </w:rPr>
              <w:t>Процењена вредност по партијама у дин. без ПДВ-а</w:t>
            </w:r>
          </w:p>
        </w:tc>
      </w:tr>
      <w:tr w:rsidR="003629C6" w:rsidTr="005D7609">
        <w:trPr>
          <w:trHeight w:val="567"/>
        </w:trPr>
        <w:tc>
          <w:tcPr>
            <w:tcW w:w="1384" w:type="dxa"/>
            <w:tcBorders>
              <w:top w:val="single" w:sz="4" w:space="0" w:color="auto"/>
              <w:left w:val="single" w:sz="4" w:space="0" w:color="auto"/>
              <w:bottom w:val="single" w:sz="4" w:space="0" w:color="auto"/>
              <w:right w:val="single" w:sz="4" w:space="0" w:color="auto"/>
            </w:tcBorders>
            <w:hideMark/>
          </w:tcPr>
          <w:p w:rsidR="003629C6" w:rsidRDefault="003629C6">
            <w:pPr>
              <w:spacing w:after="200" w:line="276" w:lineRule="auto"/>
              <w:jc w:val="left"/>
              <w:rPr>
                <w:rFonts w:ascii="Tahoma" w:hAnsi="Tahoma" w:cs="Tahoma"/>
                <w:iCs/>
                <w:lang w:val="sr-Latn-RS" w:eastAsia="en-US"/>
              </w:rPr>
            </w:pPr>
            <w:r>
              <w:rPr>
                <w:rFonts w:ascii="Tahoma" w:hAnsi="Tahoma" w:cs="Tahoma"/>
                <w:iCs/>
                <w:noProof/>
                <w:lang w:val="sr-Cyrl-CS" w:eastAsia="en-US"/>
              </w:rPr>
              <w:t>Партија</w:t>
            </w:r>
            <w:r>
              <w:rPr>
                <w:rFonts w:ascii="Tahoma" w:hAnsi="Tahoma" w:cs="Tahoma"/>
                <w:iCs/>
                <w:lang w:val="sr-Latn-RS"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3629C6" w:rsidRDefault="003629C6">
            <w:pPr>
              <w:rPr>
                <w:rFonts w:ascii="Tahoma" w:hAnsi="Tahoma" w:cs="Tahoma"/>
                <w:iCs/>
                <w:noProof/>
                <w:lang w:val="sr-Cyrl-CS" w:eastAsia="en-US"/>
              </w:rPr>
            </w:pPr>
            <w:r>
              <w:rPr>
                <w:rFonts w:ascii="Tahoma" w:hAnsi="Tahoma" w:cs="Tahoma"/>
                <w:noProof/>
                <w:lang w:val="sr-Cyrl-RS"/>
              </w:rPr>
              <w:t>Потрошни материјал за б</w:t>
            </w:r>
            <w:r>
              <w:rPr>
                <w:rFonts w:ascii="Tahoma" w:hAnsi="Tahoma" w:cs="Tahoma"/>
                <w:noProof/>
                <w:lang w:val="sr-Cyrl-CS"/>
              </w:rPr>
              <w:t>иохемијско-имунохемијски анализато</w:t>
            </w:r>
            <w:r>
              <w:rPr>
                <w:rFonts w:ascii="Tahoma" w:hAnsi="Tahoma" w:cs="Tahoma"/>
                <w:lang w:val="sr-Cyrl-CS"/>
              </w:rPr>
              <w:t>р</w:t>
            </w:r>
            <w:r>
              <w:rPr>
                <w:rFonts w:ascii="Tahoma" w:hAnsi="Tahoma" w:cs="Tahoma"/>
                <w:lang w:val="sr-Latn-RS"/>
              </w:rPr>
              <w:t xml:space="preserve"> Cobas 6000 ce (</w:t>
            </w:r>
            <w:r>
              <w:rPr>
                <w:rFonts w:ascii="Tahoma" w:hAnsi="Tahoma" w:cs="Tahoma"/>
                <w:noProof/>
                <w:lang w:val="sr-Cyrl-CS"/>
              </w:rPr>
              <w:t>затворен систе</w:t>
            </w:r>
            <w:r>
              <w:rPr>
                <w:rFonts w:ascii="Tahoma" w:hAnsi="Tahoma" w:cs="Tahoma"/>
                <w:lang w:val="sr-Cyrl-CS"/>
              </w:rPr>
              <w:t>м</w:t>
            </w:r>
            <w:r>
              <w:rPr>
                <w:rFonts w:ascii="Tahoma" w:hAnsi="Tahoma" w:cs="Tahoma"/>
                <w:lang w:val="sr-Latn-R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629C6" w:rsidRDefault="003629C6">
            <w:pPr>
              <w:spacing w:after="200" w:line="276" w:lineRule="auto"/>
              <w:jc w:val="right"/>
              <w:rPr>
                <w:rFonts w:ascii="Tahoma" w:hAnsi="Tahoma" w:cs="Tahoma"/>
                <w:noProof/>
                <w:color w:val="000000"/>
                <w:lang w:val="sr-Cyrl-CS" w:eastAsia="en-US"/>
              </w:rPr>
            </w:pPr>
            <w:r>
              <w:rPr>
                <w:rFonts w:ascii="Tahoma" w:hAnsi="Tahoma" w:cs="Tahoma"/>
                <w:lang w:val="sr-Latn-RS"/>
              </w:rPr>
              <w:t>1.011.491,88</w:t>
            </w:r>
          </w:p>
        </w:tc>
      </w:tr>
      <w:tr w:rsidR="003629C6" w:rsidTr="00E4052B">
        <w:tc>
          <w:tcPr>
            <w:tcW w:w="1384" w:type="dxa"/>
            <w:tcBorders>
              <w:top w:val="single" w:sz="4" w:space="0" w:color="auto"/>
              <w:left w:val="single" w:sz="4" w:space="0" w:color="auto"/>
              <w:bottom w:val="single" w:sz="4" w:space="0" w:color="auto"/>
              <w:right w:val="single" w:sz="4" w:space="0" w:color="auto"/>
            </w:tcBorders>
            <w:hideMark/>
          </w:tcPr>
          <w:p w:rsidR="003629C6" w:rsidRDefault="003629C6">
            <w:pPr>
              <w:spacing w:after="200" w:line="276" w:lineRule="auto"/>
              <w:jc w:val="left"/>
              <w:rPr>
                <w:rFonts w:ascii="Tahoma" w:hAnsi="Tahoma" w:cs="Tahoma"/>
                <w:iCs/>
                <w:noProof/>
                <w:lang w:val="sr-Cyrl-CS" w:eastAsia="en-US"/>
              </w:rPr>
            </w:pPr>
            <w:r>
              <w:rPr>
                <w:rFonts w:ascii="Tahoma" w:hAnsi="Tahoma" w:cs="Tahoma"/>
                <w:iCs/>
                <w:noProof/>
                <w:lang w:val="sr-Cyrl-CS" w:eastAsia="en-US"/>
              </w:rPr>
              <w:t>Партија 2</w:t>
            </w:r>
          </w:p>
        </w:tc>
        <w:tc>
          <w:tcPr>
            <w:tcW w:w="5812" w:type="dxa"/>
            <w:tcBorders>
              <w:top w:val="single" w:sz="4" w:space="0" w:color="auto"/>
              <w:left w:val="single" w:sz="4" w:space="0" w:color="auto"/>
              <w:bottom w:val="single" w:sz="4" w:space="0" w:color="auto"/>
              <w:right w:val="single" w:sz="4" w:space="0" w:color="auto"/>
            </w:tcBorders>
            <w:hideMark/>
          </w:tcPr>
          <w:p w:rsidR="003629C6" w:rsidRDefault="003629C6">
            <w:pPr>
              <w:rPr>
                <w:rFonts w:ascii="Tahoma" w:hAnsi="Tahoma" w:cs="Tahoma"/>
                <w:iCs/>
                <w:noProof/>
                <w:lang w:val="sr-Cyrl-CS" w:eastAsia="en-US"/>
              </w:rPr>
            </w:pPr>
            <w:r>
              <w:rPr>
                <w:rFonts w:ascii="Tahoma" w:hAnsi="Tahoma" w:cs="Tahoma"/>
                <w:noProof/>
                <w:lang w:val="sr-Cyrl-RS"/>
              </w:rPr>
              <w:t xml:space="preserve">Потрошни материјал за </w:t>
            </w:r>
            <w:r>
              <w:rPr>
                <w:rFonts w:ascii="Tahoma" w:hAnsi="Tahoma" w:cs="Tahoma"/>
                <w:noProof/>
                <w:lang w:val="sr-Cyrl-CS"/>
              </w:rPr>
              <w:t>имунохемијски анализато</w:t>
            </w:r>
            <w:r>
              <w:rPr>
                <w:rFonts w:ascii="Tahoma" w:hAnsi="Tahoma" w:cs="Tahoma"/>
                <w:lang w:val="sr-Cyrl-CS"/>
              </w:rPr>
              <w:t>р</w:t>
            </w:r>
            <w:r>
              <w:rPr>
                <w:rFonts w:ascii="Tahoma" w:hAnsi="Tahoma" w:cs="Tahoma"/>
                <w:lang w:val="sr-Latn-RS"/>
              </w:rPr>
              <w:t xml:space="preserve"> CENTAUR (</w:t>
            </w:r>
            <w:r>
              <w:rPr>
                <w:rFonts w:ascii="Tahoma" w:hAnsi="Tahoma" w:cs="Tahoma"/>
                <w:noProof/>
                <w:lang w:val="sr-Cyrl-CS"/>
              </w:rPr>
              <w:t>затворен систе</w:t>
            </w:r>
            <w:r>
              <w:rPr>
                <w:rFonts w:ascii="Tahoma" w:hAnsi="Tahoma" w:cs="Tahoma"/>
                <w:lang w:val="sr-Cyrl-CS"/>
              </w:rPr>
              <w:t>м</w:t>
            </w:r>
            <w:r>
              <w:rPr>
                <w:rFonts w:ascii="Tahoma" w:hAnsi="Tahoma" w:cs="Tahoma"/>
                <w:lang w:val="sr-Latn-RS"/>
              </w:rPr>
              <w:t>)</w:t>
            </w:r>
          </w:p>
        </w:tc>
        <w:tc>
          <w:tcPr>
            <w:tcW w:w="2551" w:type="dxa"/>
            <w:tcBorders>
              <w:top w:val="single" w:sz="4" w:space="0" w:color="auto"/>
              <w:left w:val="single" w:sz="4" w:space="0" w:color="auto"/>
              <w:bottom w:val="single" w:sz="4" w:space="0" w:color="auto"/>
              <w:right w:val="single" w:sz="4" w:space="0" w:color="auto"/>
            </w:tcBorders>
            <w:vAlign w:val="center"/>
          </w:tcPr>
          <w:p w:rsidR="003629C6" w:rsidRDefault="003629C6">
            <w:pPr>
              <w:spacing w:after="200" w:line="276" w:lineRule="auto"/>
              <w:jc w:val="right"/>
              <w:rPr>
                <w:rFonts w:ascii="Tahoma" w:hAnsi="Tahoma" w:cs="Tahoma"/>
                <w:noProof/>
                <w:color w:val="000000"/>
                <w:lang w:eastAsia="en-US"/>
              </w:rPr>
            </w:pPr>
            <w:r>
              <w:rPr>
                <w:rFonts w:ascii="Tahoma" w:hAnsi="Tahoma" w:cs="Tahoma"/>
              </w:rPr>
              <w:t>763.486,70</w:t>
            </w:r>
          </w:p>
        </w:tc>
      </w:tr>
      <w:tr w:rsidR="003629C6" w:rsidTr="00E4052B">
        <w:tc>
          <w:tcPr>
            <w:tcW w:w="1384" w:type="dxa"/>
            <w:tcBorders>
              <w:top w:val="single" w:sz="4" w:space="0" w:color="auto"/>
              <w:left w:val="single" w:sz="4" w:space="0" w:color="auto"/>
              <w:bottom w:val="single" w:sz="4" w:space="0" w:color="auto"/>
              <w:right w:val="single" w:sz="4" w:space="0" w:color="auto"/>
            </w:tcBorders>
          </w:tcPr>
          <w:p w:rsidR="003629C6" w:rsidRDefault="003629C6">
            <w:pPr>
              <w:spacing w:after="200" w:line="276" w:lineRule="auto"/>
              <w:jc w:val="left"/>
              <w:rPr>
                <w:rFonts w:ascii="Tahoma" w:hAnsi="Tahoma" w:cs="Tahoma"/>
                <w:iCs/>
                <w:noProof/>
                <w:lang w:val="sr-Cyrl-CS" w:eastAsia="en-US"/>
              </w:rPr>
            </w:pPr>
            <w:r>
              <w:rPr>
                <w:rFonts w:ascii="Tahoma" w:hAnsi="Tahoma" w:cs="Tahoma"/>
                <w:iCs/>
                <w:noProof/>
                <w:lang w:val="sr-Cyrl-CS" w:eastAsia="en-US"/>
              </w:rPr>
              <w:t>Партија 3</w:t>
            </w:r>
          </w:p>
        </w:tc>
        <w:tc>
          <w:tcPr>
            <w:tcW w:w="5812" w:type="dxa"/>
            <w:tcBorders>
              <w:top w:val="single" w:sz="4" w:space="0" w:color="auto"/>
              <w:left w:val="single" w:sz="4" w:space="0" w:color="auto"/>
              <w:bottom w:val="single" w:sz="4" w:space="0" w:color="auto"/>
              <w:right w:val="single" w:sz="4" w:space="0" w:color="auto"/>
            </w:tcBorders>
          </w:tcPr>
          <w:p w:rsidR="003629C6" w:rsidRDefault="003629C6">
            <w:pPr>
              <w:rPr>
                <w:rFonts w:ascii="Tahoma" w:hAnsi="Tahoma" w:cs="Tahoma"/>
                <w:iCs/>
                <w:noProof/>
                <w:lang w:eastAsia="en-US"/>
              </w:rPr>
            </w:pPr>
            <w:r>
              <w:rPr>
                <w:rFonts w:ascii="Tahoma" w:hAnsi="Tahoma" w:cs="Tahoma"/>
                <w:iCs/>
                <w:noProof/>
                <w:lang w:val="sr-Cyrl-CS" w:eastAsia="en-US"/>
              </w:rPr>
              <w:t>Раствори за глукометар</w:t>
            </w:r>
            <w:r>
              <w:rPr>
                <w:rFonts w:ascii="Tahoma" w:hAnsi="Tahoma" w:cs="Tahoma"/>
                <w:iCs/>
                <w:noProof/>
                <w:lang w:eastAsia="en-US"/>
              </w:rPr>
              <w:t xml:space="preserve"> KABE GA 3 (</w:t>
            </w:r>
            <w:r>
              <w:rPr>
                <w:rFonts w:ascii="Tahoma" w:hAnsi="Tahoma" w:cs="Tahoma"/>
                <w:iCs/>
                <w:noProof/>
                <w:lang w:val="sr-Cyrl-CS" w:eastAsia="en-US"/>
              </w:rPr>
              <w:t>затворен систем</w:t>
            </w:r>
            <w:r>
              <w:rPr>
                <w:rFonts w:ascii="Tahoma" w:hAnsi="Tahoma" w:cs="Tahoma"/>
                <w:iCs/>
                <w:noProof/>
                <w:lang w:eastAsia="en-US"/>
              </w:rPr>
              <w:t>)</w:t>
            </w:r>
          </w:p>
        </w:tc>
        <w:tc>
          <w:tcPr>
            <w:tcW w:w="2551" w:type="dxa"/>
            <w:tcBorders>
              <w:top w:val="single" w:sz="4" w:space="0" w:color="auto"/>
              <w:left w:val="single" w:sz="4" w:space="0" w:color="auto"/>
              <w:bottom w:val="single" w:sz="4" w:space="0" w:color="auto"/>
              <w:right w:val="single" w:sz="4" w:space="0" w:color="auto"/>
            </w:tcBorders>
            <w:vAlign w:val="center"/>
          </w:tcPr>
          <w:p w:rsidR="003629C6" w:rsidRDefault="003629C6">
            <w:pPr>
              <w:spacing w:after="200" w:line="276" w:lineRule="auto"/>
              <w:jc w:val="right"/>
              <w:rPr>
                <w:rFonts w:ascii="Tahoma" w:hAnsi="Tahoma" w:cs="Tahoma"/>
                <w:noProof/>
                <w:color w:val="000000"/>
                <w:lang w:eastAsia="en-US"/>
              </w:rPr>
            </w:pPr>
            <w:r>
              <w:rPr>
                <w:rFonts w:ascii="Tahoma" w:hAnsi="Tahoma" w:cs="Tahoma"/>
                <w:noProof/>
                <w:color w:val="000000"/>
                <w:lang w:eastAsia="en-US"/>
              </w:rPr>
              <w:t>101.128,88</w:t>
            </w:r>
          </w:p>
        </w:tc>
      </w:tr>
      <w:tr w:rsidR="003629C6" w:rsidTr="00E4052B">
        <w:tc>
          <w:tcPr>
            <w:tcW w:w="1384" w:type="dxa"/>
            <w:tcBorders>
              <w:top w:val="single" w:sz="4" w:space="0" w:color="auto"/>
              <w:left w:val="single" w:sz="4" w:space="0" w:color="auto"/>
              <w:bottom w:val="single" w:sz="4" w:space="0" w:color="auto"/>
              <w:right w:val="single" w:sz="4" w:space="0" w:color="auto"/>
            </w:tcBorders>
            <w:hideMark/>
          </w:tcPr>
          <w:p w:rsidR="003629C6" w:rsidRDefault="003629C6">
            <w:pPr>
              <w:spacing w:after="200" w:line="276" w:lineRule="auto"/>
              <w:jc w:val="left"/>
              <w:rPr>
                <w:rFonts w:ascii="Tahoma" w:hAnsi="Tahoma" w:cs="Tahoma"/>
                <w:iCs/>
                <w:noProof/>
                <w:lang w:eastAsia="en-US"/>
              </w:rPr>
            </w:pPr>
            <w:r>
              <w:rPr>
                <w:rFonts w:ascii="Tahoma" w:hAnsi="Tahoma" w:cs="Tahoma"/>
                <w:iCs/>
                <w:noProof/>
                <w:lang w:val="sr-Cyrl-CS" w:eastAsia="en-US"/>
              </w:rPr>
              <w:t xml:space="preserve">Партија </w:t>
            </w:r>
            <w:r>
              <w:rPr>
                <w:rFonts w:ascii="Tahoma" w:hAnsi="Tahoma" w:cs="Tahoma"/>
                <w:iCs/>
                <w:noProof/>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3629C6" w:rsidRDefault="003629C6">
            <w:pPr>
              <w:rPr>
                <w:rFonts w:ascii="Tahoma" w:hAnsi="Tahoma" w:cs="Tahoma"/>
                <w:iCs/>
                <w:noProof/>
                <w:lang w:eastAsia="en-US"/>
              </w:rPr>
            </w:pPr>
            <w:r>
              <w:rPr>
                <w:rFonts w:ascii="Tahoma" w:hAnsi="Tahoma" w:cs="Tahoma"/>
                <w:iCs/>
                <w:noProof/>
                <w:lang w:val="sr-Cyrl-CS" w:eastAsia="en-US"/>
              </w:rPr>
              <w:t>Реагенси за гасни анализатор</w:t>
            </w:r>
            <w:r>
              <w:rPr>
                <w:rFonts w:ascii="Tahoma" w:hAnsi="Tahoma" w:cs="Tahoma"/>
                <w:iCs/>
                <w:noProof/>
                <w:lang w:eastAsia="en-US"/>
              </w:rPr>
              <w:t xml:space="preserve"> Rapid Point RP 500 (</w:t>
            </w:r>
            <w:r>
              <w:rPr>
                <w:rFonts w:ascii="Tahoma" w:hAnsi="Tahoma" w:cs="Tahoma"/>
                <w:iCs/>
                <w:noProof/>
                <w:lang w:val="sr-Cyrl-CS" w:eastAsia="en-US"/>
              </w:rPr>
              <w:t>затворен систем</w:t>
            </w:r>
            <w:r>
              <w:rPr>
                <w:rFonts w:ascii="Tahoma" w:hAnsi="Tahoma" w:cs="Tahoma"/>
                <w:iCs/>
                <w:noProof/>
                <w:lang w:eastAsia="en-US"/>
              </w:rPr>
              <w:t>)</w:t>
            </w:r>
          </w:p>
        </w:tc>
        <w:tc>
          <w:tcPr>
            <w:tcW w:w="2551" w:type="dxa"/>
            <w:tcBorders>
              <w:top w:val="single" w:sz="4" w:space="0" w:color="auto"/>
              <w:left w:val="single" w:sz="4" w:space="0" w:color="auto"/>
              <w:bottom w:val="single" w:sz="4" w:space="0" w:color="auto"/>
              <w:right w:val="single" w:sz="4" w:space="0" w:color="auto"/>
            </w:tcBorders>
            <w:vAlign w:val="center"/>
          </w:tcPr>
          <w:p w:rsidR="003629C6" w:rsidRDefault="003629C6">
            <w:pPr>
              <w:spacing w:after="200" w:line="276" w:lineRule="auto"/>
              <w:jc w:val="right"/>
              <w:rPr>
                <w:rFonts w:ascii="Tahoma" w:hAnsi="Tahoma" w:cs="Tahoma"/>
                <w:noProof/>
                <w:color w:val="000000"/>
                <w:lang w:eastAsia="en-US"/>
              </w:rPr>
            </w:pPr>
            <w:r>
              <w:rPr>
                <w:rFonts w:ascii="Tahoma" w:hAnsi="Tahoma" w:cs="Tahoma"/>
                <w:noProof/>
                <w:color w:val="000000"/>
                <w:lang w:eastAsia="en-US"/>
              </w:rPr>
              <w:t>1.008.774,00</w:t>
            </w:r>
          </w:p>
        </w:tc>
      </w:tr>
      <w:tr w:rsidR="003629C6" w:rsidTr="00E4052B">
        <w:tc>
          <w:tcPr>
            <w:tcW w:w="1384" w:type="dxa"/>
            <w:tcBorders>
              <w:top w:val="single" w:sz="4" w:space="0" w:color="auto"/>
              <w:left w:val="single" w:sz="4" w:space="0" w:color="auto"/>
              <w:bottom w:val="single" w:sz="4" w:space="0" w:color="auto"/>
              <w:right w:val="single" w:sz="4" w:space="0" w:color="auto"/>
            </w:tcBorders>
            <w:hideMark/>
          </w:tcPr>
          <w:p w:rsidR="003629C6" w:rsidRDefault="003629C6">
            <w:pPr>
              <w:spacing w:after="200" w:line="276" w:lineRule="auto"/>
              <w:jc w:val="left"/>
              <w:rPr>
                <w:rFonts w:ascii="Tahoma" w:hAnsi="Tahoma" w:cs="Tahoma"/>
                <w:iCs/>
                <w:noProof/>
                <w:lang w:eastAsia="en-US"/>
              </w:rPr>
            </w:pPr>
            <w:r>
              <w:rPr>
                <w:rFonts w:ascii="Tahoma" w:hAnsi="Tahoma" w:cs="Tahoma"/>
                <w:iCs/>
                <w:noProof/>
                <w:lang w:val="sr-Cyrl-CS" w:eastAsia="en-US"/>
              </w:rPr>
              <w:t xml:space="preserve">Партија </w:t>
            </w:r>
            <w:r>
              <w:rPr>
                <w:rFonts w:ascii="Tahoma" w:hAnsi="Tahoma" w:cs="Tahoma"/>
                <w:iCs/>
                <w:noProof/>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3629C6" w:rsidRDefault="003629C6">
            <w:pPr>
              <w:rPr>
                <w:rFonts w:ascii="Tahoma" w:hAnsi="Tahoma" w:cs="Tahoma"/>
                <w:iCs/>
                <w:noProof/>
                <w:lang w:eastAsia="en-US"/>
              </w:rPr>
            </w:pPr>
            <w:r>
              <w:rPr>
                <w:rFonts w:ascii="Tahoma" w:hAnsi="Tahoma" w:cs="Tahoma"/>
                <w:noProof/>
                <w:lang w:val="sr-Cyrl-RS"/>
              </w:rPr>
              <w:t>Потрошни материјал за хематолошки</w:t>
            </w:r>
            <w:r>
              <w:rPr>
                <w:rFonts w:ascii="Tahoma" w:hAnsi="Tahoma" w:cs="Tahoma"/>
                <w:noProof/>
                <w:lang w:val="sr-Cyrl-CS"/>
              </w:rPr>
              <w:t xml:space="preserve"> анализато</w:t>
            </w:r>
            <w:r>
              <w:rPr>
                <w:rFonts w:ascii="Tahoma" w:hAnsi="Tahoma" w:cs="Tahoma"/>
                <w:lang w:val="sr-Cyrl-CS"/>
              </w:rPr>
              <w:t>р</w:t>
            </w:r>
            <w:r>
              <w:rPr>
                <w:rFonts w:ascii="Tahoma" w:hAnsi="Tahoma" w:cs="Tahoma"/>
                <w:noProof/>
                <w:lang w:val="sr-Cyrl-CS"/>
              </w:rPr>
              <w:t xml:space="preserve">  </w:t>
            </w:r>
            <w:r>
              <w:rPr>
                <w:rFonts w:ascii="Tahoma" w:hAnsi="Tahoma" w:cs="Tahoma"/>
                <w:noProof/>
              </w:rPr>
              <w:t>ADVIA 120 (</w:t>
            </w:r>
            <w:r>
              <w:rPr>
                <w:rFonts w:ascii="Tahoma" w:hAnsi="Tahoma" w:cs="Tahoma"/>
                <w:noProof/>
                <w:lang w:val="sr-Cyrl-CS"/>
              </w:rPr>
              <w:t>затворен систем</w:t>
            </w:r>
            <w:r>
              <w:rPr>
                <w:rFonts w:ascii="Tahoma" w:hAnsi="Tahoma" w:cs="Tahoma"/>
                <w:noProof/>
              </w:rPr>
              <w:t>)</w:t>
            </w:r>
          </w:p>
        </w:tc>
        <w:tc>
          <w:tcPr>
            <w:tcW w:w="2551" w:type="dxa"/>
            <w:tcBorders>
              <w:top w:val="single" w:sz="4" w:space="0" w:color="auto"/>
              <w:left w:val="single" w:sz="4" w:space="0" w:color="auto"/>
              <w:bottom w:val="single" w:sz="4" w:space="0" w:color="auto"/>
              <w:right w:val="single" w:sz="4" w:space="0" w:color="auto"/>
            </w:tcBorders>
            <w:vAlign w:val="center"/>
          </w:tcPr>
          <w:p w:rsidR="003629C6" w:rsidRDefault="003629C6">
            <w:pPr>
              <w:spacing w:after="200" w:line="276" w:lineRule="auto"/>
              <w:jc w:val="right"/>
              <w:rPr>
                <w:rFonts w:ascii="Tahoma" w:hAnsi="Tahoma" w:cs="Tahoma"/>
                <w:noProof/>
                <w:color w:val="000000"/>
                <w:lang w:eastAsia="en-US"/>
              </w:rPr>
            </w:pPr>
            <w:r>
              <w:rPr>
                <w:rFonts w:ascii="Tahoma" w:hAnsi="Tahoma" w:cs="Tahoma"/>
                <w:noProof/>
                <w:color w:val="000000"/>
                <w:lang w:eastAsia="en-US"/>
              </w:rPr>
              <w:t>857.441,00</w:t>
            </w:r>
          </w:p>
        </w:tc>
      </w:tr>
    </w:tbl>
    <w:p w:rsidR="005D7609" w:rsidRDefault="005D7609" w:rsidP="00611CA3">
      <w:pPr>
        <w:tabs>
          <w:tab w:val="left" w:pos="851"/>
        </w:tabs>
        <w:rPr>
          <w:rFonts w:ascii="Tahoma" w:hAnsi="Tahoma" w:cs="Tahoma"/>
          <w:sz w:val="20"/>
          <w:szCs w:val="20"/>
          <w:lang w:val="sr-Cyrl-RS"/>
        </w:rPr>
      </w:pPr>
    </w:p>
    <w:p w:rsidR="005D7609" w:rsidRPr="00821E8B" w:rsidRDefault="005D7609" w:rsidP="00611CA3">
      <w:pPr>
        <w:tabs>
          <w:tab w:val="left" w:pos="851"/>
        </w:tabs>
        <w:rPr>
          <w:rFonts w:ascii="Tahoma" w:hAnsi="Tahoma" w:cs="Tahoma"/>
          <w:sz w:val="20"/>
          <w:szCs w:val="20"/>
        </w:rPr>
      </w:pP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6"/>
        <w:gridCol w:w="1695"/>
      </w:tblGrid>
      <w:tr w:rsidR="005950CA" w:rsidRPr="00B0269F" w:rsidTr="00764905">
        <w:trPr>
          <w:trHeight w:val="413"/>
        </w:trPr>
        <w:tc>
          <w:tcPr>
            <w:tcW w:w="1384" w:type="dxa"/>
          </w:tcPr>
          <w:p w:rsidR="005950CA" w:rsidRPr="005956F2" w:rsidRDefault="005A548C" w:rsidP="0075345C">
            <w:pPr>
              <w:jc w:val="center"/>
              <w:rPr>
                <w:b/>
                <w:iCs/>
                <w:sz w:val="22"/>
                <w:szCs w:val="22"/>
              </w:rPr>
            </w:pPr>
            <w:bookmarkStart w:id="29" w:name="_Toc417377458"/>
            <w:r>
              <w:rPr>
                <w:b/>
                <w:iCs/>
                <w:noProof/>
                <w:sz w:val="22"/>
                <w:szCs w:val="22"/>
              </w:rPr>
              <w:t>Partije</w:t>
            </w:r>
          </w:p>
        </w:tc>
        <w:tc>
          <w:tcPr>
            <w:tcW w:w="6662" w:type="dxa"/>
          </w:tcPr>
          <w:p w:rsidR="005950CA" w:rsidRPr="005956F2" w:rsidRDefault="005A548C" w:rsidP="0075345C">
            <w:pPr>
              <w:tabs>
                <w:tab w:val="clear" w:pos="1440"/>
              </w:tabs>
              <w:suppressAutoHyphens w:val="0"/>
              <w:jc w:val="center"/>
              <w:rPr>
                <w:rFonts w:eastAsia="Calibri"/>
                <w:b/>
                <w:bCs/>
                <w:noProof/>
                <w:sz w:val="22"/>
                <w:szCs w:val="22"/>
                <w:lang w:eastAsia="en-US"/>
              </w:rPr>
            </w:pPr>
            <w:r>
              <w:rPr>
                <w:rFonts w:eastAsia="Calibri"/>
                <w:b/>
                <w:bCs/>
                <w:noProof/>
                <w:sz w:val="22"/>
                <w:szCs w:val="22"/>
                <w:lang w:eastAsia="en-US"/>
              </w:rPr>
              <w:t>Nazivdobara</w:t>
            </w:r>
          </w:p>
        </w:tc>
        <w:tc>
          <w:tcPr>
            <w:tcW w:w="1701" w:type="dxa"/>
            <w:gridSpan w:val="2"/>
          </w:tcPr>
          <w:p w:rsidR="005950CA" w:rsidRPr="009B4B36" w:rsidRDefault="005A548C" w:rsidP="0075345C">
            <w:pPr>
              <w:tabs>
                <w:tab w:val="clear" w:pos="1440"/>
              </w:tabs>
              <w:suppressAutoHyphens w:val="0"/>
              <w:jc w:val="center"/>
              <w:rPr>
                <w:rFonts w:eastAsia="Calibri"/>
                <w:b/>
                <w:bCs/>
                <w:noProof/>
                <w:sz w:val="22"/>
                <w:szCs w:val="22"/>
                <w:lang w:val="sr-Latn-RS" w:eastAsia="en-US"/>
              </w:rPr>
            </w:pPr>
            <w:r>
              <w:rPr>
                <w:rFonts w:eastAsia="Calibri"/>
                <w:b/>
                <w:bCs/>
                <w:noProof/>
                <w:sz w:val="22"/>
                <w:szCs w:val="22"/>
                <w:lang w:val="sr-Cyrl-CS" w:eastAsia="en-US"/>
              </w:rPr>
              <w:t>Količ</w:t>
            </w:r>
            <w:r w:rsidR="005950CA" w:rsidRPr="005956F2">
              <w:rPr>
                <w:rFonts w:eastAsia="Calibri"/>
                <w:b/>
                <w:bCs/>
                <w:noProof/>
                <w:sz w:val="22"/>
                <w:szCs w:val="22"/>
                <w:lang w:val="sr-Cyrl-CS" w:eastAsia="en-US"/>
              </w:rPr>
              <w:t xml:space="preserve">. </w:t>
            </w:r>
            <w:r>
              <w:rPr>
                <w:rFonts w:eastAsia="Calibri"/>
                <w:b/>
                <w:bCs/>
                <w:noProof/>
                <w:sz w:val="22"/>
                <w:szCs w:val="22"/>
                <w:lang w:val="sr-Cyrl-CS" w:eastAsia="en-US"/>
              </w:rPr>
              <w:t>pojedin</w:t>
            </w:r>
            <w:r w:rsidR="005950CA" w:rsidRPr="005956F2">
              <w:rPr>
                <w:rFonts w:eastAsia="Calibri"/>
                <w:b/>
                <w:bCs/>
                <w:noProof/>
                <w:sz w:val="22"/>
                <w:szCs w:val="22"/>
                <w:lang w:val="sr-Cyrl-CS" w:eastAsia="en-US"/>
              </w:rPr>
              <w:t xml:space="preserve">. </w:t>
            </w:r>
            <w:r>
              <w:rPr>
                <w:rFonts w:eastAsia="Calibri"/>
                <w:b/>
                <w:bCs/>
                <w:noProof/>
                <w:sz w:val="22"/>
                <w:szCs w:val="22"/>
                <w:lang w:val="sr-Cyrl-CS" w:eastAsia="en-US"/>
              </w:rPr>
              <w:t>mere</w:t>
            </w:r>
          </w:p>
        </w:tc>
      </w:tr>
      <w:tr w:rsidR="00626754" w:rsidRPr="00B0269F" w:rsidTr="004B3A6D">
        <w:trPr>
          <w:trHeight w:val="605"/>
        </w:trPr>
        <w:tc>
          <w:tcPr>
            <w:tcW w:w="1384" w:type="dxa"/>
            <w:vAlign w:val="center"/>
          </w:tcPr>
          <w:p w:rsidR="00626754" w:rsidRPr="005956F2" w:rsidRDefault="00626754" w:rsidP="004B3A6D">
            <w:pPr>
              <w:jc w:val="center"/>
              <w:rPr>
                <w:b/>
                <w:i/>
                <w:iCs/>
                <w:sz w:val="22"/>
                <w:szCs w:val="22"/>
              </w:rPr>
            </w:pPr>
            <w:r>
              <w:rPr>
                <w:b/>
                <w:i/>
                <w:iCs/>
                <w:noProof/>
                <w:sz w:val="22"/>
                <w:szCs w:val="22"/>
                <w:lang w:val="sr-Cyrl-CS"/>
              </w:rPr>
              <w:t>Partija</w:t>
            </w:r>
            <w:r>
              <w:rPr>
                <w:b/>
                <w:i/>
                <w:iCs/>
                <w:noProof/>
                <w:sz w:val="22"/>
                <w:szCs w:val="22"/>
                <w:lang w:val="sr-Latn-RS"/>
              </w:rPr>
              <w:t xml:space="preserve"> </w:t>
            </w:r>
            <w:r w:rsidRPr="005956F2">
              <w:rPr>
                <w:b/>
                <w:i/>
                <w:iCs/>
                <w:sz w:val="22"/>
                <w:szCs w:val="22"/>
              </w:rPr>
              <w:t>1</w:t>
            </w:r>
          </w:p>
        </w:tc>
        <w:tc>
          <w:tcPr>
            <w:tcW w:w="6662" w:type="dxa"/>
            <w:vAlign w:val="center"/>
          </w:tcPr>
          <w:p w:rsidR="00626754" w:rsidRPr="003629C6" w:rsidRDefault="003629C6" w:rsidP="004B3A6D">
            <w:pPr>
              <w:tabs>
                <w:tab w:val="clear" w:pos="1440"/>
              </w:tabs>
              <w:suppressAutoHyphens w:val="0"/>
              <w:jc w:val="center"/>
              <w:rPr>
                <w:rFonts w:eastAsia="Calibri"/>
                <w:b/>
                <w:i/>
                <w:noProof/>
                <w:sz w:val="22"/>
                <w:szCs w:val="22"/>
                <w:lang w:val="sr-Latn-CS" w:eastAsia="en-US"/>
              </w:rPr>
            </w:pPr>
            <w:r>
              <w:rPr>
                <w:rFonts w:ascii="Tahoma" w:hAnsi="Tahoma" w:cs="Tahoma"/>
                <w:noProof/>
                <w:sz w:val="22"/>
                <w:lang w:val="sr-Latn-CS"/>
              </w:rPr>
              <w:t>Potrošni</w:t>
            </w:r>
            <w:r w:rsidRPr="003629C6">
              <w:rPr>
                <w:rFonts w:ascii="Tahoma" w:hAnsi="Tahoma" w:cs="Tahoma"/>
                <w:noProof/>
                <w:sz w:val="22"/>
                <w:lang w:val="sr-Latn-CS"/>
              </w:rPr>
              <w:t xml:space="preserve"> </w:t>
            </w:r>
            <w:r>
              <w:rPr>
                <w:rFonts w:ascii="Tahoma" w:hAnsi="Tahoma" w:cs="Tahoma"/>
                <w:noProof/>
                <w:sz w:val="22"/>
                <w:lang w:val="sr-Latn-CS"/>
              </w:rPr>
              <w:t>materijal</w:t>
            </w:r>
            <w:r w:rsidRPr="003629C6">
              <w:rPr>
                <w:rFonts w:ascii="Tahoma" w:hAnsi="Tahoma" w:cs="Tahoma"/>
                <w:noProof/>
                <w:sz w:val="22"/>
                <w:lang w:val="sr-Latn-CS"/>
              </w:rPr>
              <w:t xml:space="preserve"> </w:t>
            </w:r>
            <w:r>
              <w:rPr>
                <w:rFonts w:ascii="Tahoma" w:hAnsi="Tahoma" w:cs="Tahoma"/>
                <w:noProof/>
                <w:sz w:val="22"/>
                <w:lang w:val="sr-Latn-CS"/>
              </w:rPr>
              <w:t>za</w:t>
            </w:r>
            <w:r w:rsidRPr="003629C6">
              <w:rPr>
                <w:rFonts w:ascii="Tahoma" w:hAnsi="Tahoma" w:cs="Tahoma"/>
                <w:noProof/>
                <w:sz w:val="22"/>
                <w:lang w:val="sr-Latn-CS"/>
              </w:rPr>
              <w:t xml:space="preserve"> </w:t>
            </w:r>
            <w:r>
              <w:rPr>
                <w:rFonts w:ascii="Tahoma" w:hAnsi="Tahoma" w:cs="Tahoma"/>
                <w:noProof/>
                <w:sz w:val="22"/>
                <w:lang w:val="sr-Latn-CS"/>
              </w:rPr>
              <w:t>biohemijsko</w:t>
            </w:r>
            <w:r w:rsidRPr="003629C6">
              <w:rPr>
                <w:rFonts w:ascii="Tahoma" w:hAnsi="Tahoma" w:cs="Tahoma"/>
                <w:noProof/>
                <w:sz w:val="22"/>
                <w:lang w:val="sr-Latn-CS"/>
              </w:rPr>
              <w:t>-</w:t>
            </w:r>
            <w:r>
              <w:rPr>
                <w:rFonts w:ascii="Tahoma" w:hAnsi="Tahoma" w:cs="Tahoma"/>
                <w:noProof/>
                <w:sz w:val="22"/>
                <w:lang w:val="sr-Latn-CS"/>
              </w:rPr>
              <w:t>imunohemijski</w:t>
            </w:r>
            <w:r w:rsidRPr="003629C6">
              <w:rPr>
                <w:rFonts w:ascii="Tahoma" w:hAnsi="Tahoma" w:cs="Tahoma"/>
                <w:noProof/>
                <w:sz w:val="22"/>
                <w:lang w:val="sr-Latn-CS"/>
              </w:rPr>
              <w:t xml:space="preserve"> </w:t>
            </w:r>
            <w:r>
              <w:rPr>
                <w:rFonts w:ascii="Tahoma" w:hAnsi="Tahoma" w:cs="Tahoma"/>
                <w:noProof/>
                <w:sz w:val="22"/>
                <w:lang w:val="sr-Latn-CS"/>
              </w:rPr>
              <w:t>analizator</w:t>
            </w:r>
            <w:r w:rsidRPr="003629C6">
              <w:rPr>
                <w:rFonts w:ascii="Tahoma" w:hAnsi="Tahoma" w:cs="Tahoma"/>
                <w:noProof/>
                <w:sz w:val="22"/>
                <w:lang w:val="sr-Latn-CS"/>
              </w:rPr>
              <w:t xml:space="preserve"> Cobas 6000 ce (</w:t>
            </w:r>
            <w:r>
              <w:rPr>
                <w:rFonts w:ascii="Tahoma" w:hAnsi="Tahoma" w:cs="Tahoma"/>
                <w:noProof/>
                <w:sz w:val="22"/>
                <w:lang w:val="sr-Latn-CS"/>
              </w:rPr>
              <w:t>zatvoren</w:t>
            </w:r>
            <w:r w:rsidRPr="003629C6">
              <w:rPr>
                <w:rFonts w:ascii="Tahoma" w:hAnsi="Tahoma" w:cs="Tahoma"/>
                <w:noProof/>
                <w:sz w:val="22"/>
                <w:lang w:val="sr-Latn-CS"/>
              </w:rPr>
              <w:t xml:space="preserve"> </w:t>
            </w:r>
            <w:r>
              <w:rPr>
                <w:rFonts w:ascii="Tahoma" w:hAnsi="Tahoma" w:cs="Tahoma"/>
                <w:noProof/>
                <w:sz w:val="22"/>
                <w:lang w:val="sr-Latn-CS"/>
              </w:rPr>
              <w:t>sistem</w:t>
            </w:r>
            <w:r w:rsidRPr="003629C6">
              <w:rPr>
                <w:rFonts w:ascii="Tahoma" w:hAnsi="Tahoma" w:cs="Tahoma"/>
                <w:noProof/>
                <w:sz w:val="22"/>
                <w:lang w:val="sr-Latn-CS"/>
              </w:rPr>
              <w:t>)</w:t>
            </w:r>
          </w:p>
        </w:tc>
        <w:tc>
          <w:tcPr>
            <w:tcW w:w="1701" w:type="dxa"/>
            <w:gridSpan w:val="2"/>
            <w:vAlign w:val="center"/>
          </w:tcPr>
          <w:p w:rsidR="00626754" w:rsidRPr="00F70D74" w:rsidRDefault="00626754" w:rsidP="004B3A6D">
            <w:pPr>
              <w:tabs>
                <w:tab w:val="clear" w:pos="1440"/>
              </w:tabs>
              <w:suppressAutoHyphens w:val="0"/>
              <w:jc w:val="center"/>
              <w:rPr>
                <w:rFonts w:asciiTheme="minorHAnsi" w:eastAsia="Calibri" w:hAnsiTheme="minorHAnsi" w:cstheme="minorHAnsi"/>
                <w:i/>
                <w:sz w:val="22"/>
                <w:szCs w:val="22"/>
                <w:lang w:eastAsia="en-US"/>
              </w:rPr>
            </w:pPr>
            <w:r w:rsidRPr="00F70D74">
              <w:rPr>
                <w:rFonts w:asciiTheme="minorHAnsi" w:eastAsia="Calibri" w:hAnsiTheme="minorHAnsi" w:cstheme="minorHAnsi"/>
                <w:i/>
                <w:sz w:val="22"/>
                <w:szCs w:val="22"/>
                <w:lang w:eastAsia="en-US"/>
              </w:rPr>
              <w:t>broj analiza</w:t>
            </w:r>
          </w:p>
        </w:tc>
      </w:tr>
      <w:tr w:rsidR="003629C6" w:rsidRPr="00BC4FA8" w:rsidTr="008F5683">
        <w:trPr>
          <w:trHeight w:val="299"/>
        </w:trPr>
        <w:tc>
          <w:tcPr>
            <w:tcW w:w="1384" w:type="dxa"/>
          </w:tcPr>
          <w:p w:rsidR="003629C6" w:rsidRPr="005956F2" w:rsidRDefault="003629C6" w:rsidP="0075345C">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1. </w:t>
            </w:r>
          </w:p>
        </w:tc>
        <w:tc>
          <w:tcPr>
            <w:tcW w:w="6662" w:type="dxa"/>
            <w:vAlign w:val="center"/>
          </w:tcPr>
          <w:p w:rsidR="003629C6" w:rsidRDefault="003629C6">
            <w:pPr>
              <w:rPr>
                <w:rFonts w:ascii="Calibri" w:hAnsi="Calibri" w:cs="Calibri"/>
                <w:color w:val="000000"/>
              </w:rPr>
            </w:pPr>
            <w:r>
              <w:rPr>
                <w:rFonts w:ascii="Calibri" w:hAnsi="Calibri" w:cs="Calibri"/>
                <w:color w:val="000000"/>
              </w:rPr>
              <w:t xml:space="preserve">TROPONIN T HS STAT  a 100 </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11</w:t>
            </w:r>
          </w:p>
        </w:tc>
      </w:tr>
      <w:tr w:rsidR="003629C6" w:rsidRPr="00BC4FA8" w:rsidTr="008F5683">
        <w:trPr>
          <w:trHeight w:val="299"/>
        </w:trPr>
        <w:tc>
          <w:tcPr>
            <w:tcW w:w="1384" w:type="dxa"/>
          </w:tcPr>
          <w:p w:rsidR="003629C6" w:rsidRPr="00643974" w:rsidRDefault="003629C6" w:rsidP="0075345C">
            <w:pPr>
              <w:jc w:val="center"/>
              <w:rPr>
                <w:i/>
                <w:iCs/>
                <w:noProof/>
                <w:sz w:val="22"/>
                <w:szCs w:val="22"/>
              </w:rPr>
            </w:pPr>
            <w:r>
              <w:rPr>
                <w:i/>
                <w:iCs/>
                <w:noProof/>
                <w:sz w:val="22"/>
                <w:szCs w:val="22"/>
                <w:lang w:val="sr-Cyrl-CS"/>
              </w:rPr>
              <w:t>Stavka</w:t>
            </w:r>
            <w:r>
              <w:rPr>
                <w:i/>
                <w:iCs/>
                <w:noProof/>
                <w:sz w:val="22"/>
                <w:szCs w:val="22"/>
              </w:rPr>
              <w:t>2.</w:t>
            </w:r>
          </w:p>
        </w:tc>
        <w:tc>
          <w:tcPr>
            <w:tcW w:w="6662" w:type="dxa"/>
            <w:vAlign w:val="center"/>
          </w:tcPr>
          <w:p w:rsidR="003629C6" w:rsidRDefault="003629C6">
            <w:pPr>
              <w:rPr>
                <w:rFonts w:ascii="Calibri" w:hAnsi="Calibri" w:cs="Calibri"/>
                <w:color w:val="000000"/>
              </w:rPr>
            </w:pPr>
            <w:r>
              <w:rPr>
                <w:rFonts w:ascii="Calibri" w:hAnsi="Calibri" w:cs="Calibri"/>
                <w:color w:val="000000"/>
              </w:rPr>
              <w:t xml:space="preserve">TROPONIN T HS STAT  CALSET </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2</w:t>
            </w:r>
          </w:p>
        </w:tc>
      </w:tr>
      <w:tr w:rsidR="003629C6" w:rsidRPr="00BC4FA8" w:rsidTr="008F5683">
        <w:trPr>
          <w:trHeight w:val="299"/>
        </w:trPr>
        <w:tc>
          <w:tcPr>
            <w:tcW w:w="1384" w:type="dxa"/>
          </w:tcPr>
          <w:p w:rsidR="003629C6" w:rsidRPr="00643974" w:rsidRDefault="003629C6" w:rsidP="0075345C">
            <w:pPr>
              <w:jc w:val="center"/>
              <w:rPr>
                <w:i/>
                <w:iCs/>
                <w:noProof/>
                <w:sz w:val="22"/>
                <w:szCs w:val="22"/>
              </w:rPr>
            </w:pPr>
            <w:r>
              <w:rPr>
                <w:i/>
                <w:iCs/>
                <w:noProof/>
                <w:sz w:val="22"/>
                <w:szCs w:val="22"/>
                <w:lang w:val="sr-Cyrl-CS"/>
              </w:rPr>
              <w:t>Stavka</w:t>
            </w:r>
            <w:r>
              <w:rPr>
                <w:i/>
                <w:iCs/>
                <w:noProof/>
                <w:sz w:val="22"/>
                <w:szCs w:val="22"/>
              </w:rPr>
              <w:t>3.</w:t>
            </w:r>
          </w:p>
        </w:tc>
        <w:tc>
          <w:tcPr>
            <w:tcW w:w="6662" w:type="dxa"/>
            <w:vAlign w:val="center"/>
          </w:tcPr>
          <w:p w:rsidR="003629C6" w:rsidRDefault="003629C6">
            <w:pPr>
              <w:rPr>
                <w:rFonts w:ascii="Calibri" w:hAnsi="Calibri" w:cs="Calibri"/>
                <w:color w:val="000000"/>
              </w:rPr>
            </w:pPr>
            <w:r>
              <w:rPr>
                <w:rFonts w:ascii="Calibri" w:hAnsi="Calibri" w:cs="Calibri"/>
                <w:color w:val="000000"/>
              </w:rPr>
              <w:t>NT-proBNP a 100</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Pr="000525C1" w:rsidRDefault="003629C6" w:rsidP="0075345C">
            <w:pPr>
              <w:jc w:val="center"/>
              <w:rPr>
                <w:i/>
                <w:iCs/>
                <w:noProof/>
                <w:sz w:val="22"/>
                <w:szCs w:val="22"/>
              </w:rPr>
            </w:pPr>
            <w:r>
              <w:rPr>
                <w:i/>
                <w:iCs/>
                <w:noProof/>
                <w:sz w:val="22"/>
                <w:szCs w:val="22"/>
                <w:lang w:val="sr-Cyrl-CS"/>
              </w:rPr>
              <w:t>Stavka</w:t>
            </w:r>
            <w:r>
              <w:rPr>
                <w:i/>
                <w:iCs/>
                <w:noProof/>
                <w:sz w:val="22"/>
                <w:szCs w:val="22"/>
              </w:rPr>
              <w:t>4.</w:t>
            </w:r>
          </w:p>
        </w:tc>
        <w:tc>
          <w:tcPr>
            <w:tcW w:w="6662" w:type="dxa"/>
            <w:vAlign w:val="center"/>
          </w:tcPr>
          <w:p w:rsidR="003629C6" w:rsidRDefault="003629C6">
            <w:pPr>
              <w:rPr>
                <w:rFonts w:ascii="Calibri" w:hAnsi="Calibri" w:cs="Calibri"/>
                <w:color w:val="000000"/>
              </w:rPr>
            </w:pPr>
            <w:r>
              <w:rPr>
                <w:rFonts w:ascii="Calibri" w:hAnsi="Calibri" w:cs="Calibri"/>
                <w:color w:val="000000"/>
              </w:rPr>
              <w:t>NT-proBNP CALSET</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75345C">
            <w:pPr>
              <w:jc w:val="center"/>
              <w:rPr>
                <w:i/>
                <w:iCs/>
                <w:noProof/>
                <w:sz w:val="22"/>
                <w:szCs w:val="22"/>
                <w:lang w:val="sr-Cyrl-CS"/>
              </w:rPr>
            </w:pPr>
            <w:r>
              <w:rPr>
                <w:i/>
                <w:iCs/>
                <w:noProof/>
                <w:sz w:val="22"/>
                <w:szCs w:val="22"/>
                <w:lang w:val="sr-Cyrl-CS"/>
              </w:rPr>
              <w:t>Stavka</w:t>
            </w:r>
            <w:r>
              <w:rPr>
                <w:i/>
                <w:iCs/>
                <w:noProof/>
                <w:sz w:val="22"/>
                <w:szCs w:val="22"/>
              </w:rPr>
              <w:t>5.</w:t>
            </w:r>
          </w:p>
        </w:tc>
        <w:tc>
          <w:tcPr>
            <w:tcW w:w="6662" w:type="dxa"/>
            <w:vAlign w:val="center"/>
          </w:tcPr>
          <w:p w:rsidR="003629C6" w:rsidRDefault="003629C6">
            <w:pPr>
              <w:rPr>
                <w:rFonts w:ascii="Calibri" w:hAnsi="Calibri" w:cs="Calibri"/>
                <w:color w:val="000000"/>
              </w:rPr>
            </w:pPr>
            <w:r>
              <w:rPr>
                <w:rFonts w:ascii="Calibri" w:hAnsi="Calibri" w:cs="Calibri"/>
                <w:color w:val="000000"/>
              </w:rPr>
              <w:t>PRECICONTROL CARDIAC</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6.</w:t>
            </w:r>
          </w:p>
        </w:tc>
        <w:tc>
          <w:tcPr>
            <w:tcW w:w="6662" w:type="dxa"/>
            <w:vAlign w:val="center"/>
          </w:tcPr>
          <w:p w:rsidR="003629C6" w:rsidRDefault="003629C6">
            <w:pPr>
              <w:rPr>
                <w:rFonts w:ascii="Calibri" w:hAnsi="Calibri" w:cs="Calibri"/>
                <w:color w:val="000000"/>
              </w:rPr>
            </w:pPr>
            <w:r>
              <w:rPr>
                <w:rFonts w:ascii="Calibri" w:hAnsi="Calibri" w:cs="Calibri"/>
                <w:color w:val="000000"/>
              </w:rPr>
              <w:t xml:space="preserve">PRECICONTROL TROPONIN </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7.</w:t>
            </w:r>
          </w:p>
        </w:tc>
        <w:tc>
          <w:tcPr>
            <w:tcW w:w="6662" w:type="dxa"/>
            <w:vAlign w:val="center"/>
          </w:tcPr>
          <w:p w:rsidR="003629C6" w:rsidRDefault="003629C6">
            <w:pPr>
              <w:rPr>
                <w:rFonts w:ascii="Calibri" w:hAnsi="Calibri" w:cs="Calibri"/>
                <w:color w:val="000000"/>
              </w:rPr>
            </w:pPr>
            <w:r>
              <w:rPr>
                <w:rFonts w:ascii="Calibri" w:hAnsi="Calibri" w:cs="Calibri"/>
                <w:color w:val="000000"/>
              </w:rPr>
              <w:t xml:space="preserve">DILUENT UNIVERSAL </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8.</w:t>
            </w:r>
          </w:p>
        </w:tc>
        <w:tc>
          <w:tcPr>
            <w:tcW w:w="6662" w:type="dxa"/>
            <w:vAlign w:val="center"/>
          </w:tcPr>
          <w:p w:rsidR="003629C6" w:rsidRDefault="003629C6">
            <w:pPr>
              <w:rPr>
                <w:rFonts w:ascii="Calibri" w:hAnsi="Calibri" w:cs="Calibri"/>
                <w:color w:val="000000"/>
                <w:sz w:val="28"/>
                <w:szCs w:val="28"/>
              </w:rPr>
            </w:pPr>
            <w:r>
              <w:rPr>
                <w:rFonts w:ascii="Calibri" w:hAnsi="Calibri" w:cs="Calibri"/>
                <w:color w:val="000000"/>
                <w:sz w:val="28"/>
                <w:szCs w:val="28"/>
              </w:rPr>
              <w:t>CLEANCELL M E601</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9.</w:t>
            </w:r>
          </w:p>
        </w:tc>
        <w:tc>
          <w:tcPr>
            <w:tcW w:w="6662" w:type="dxa"/>
            <w:vAlign w:val="center"/>
          </w:tcPr>
          <w:p w:rsidR="003629C6" w:rsidRDefault="003629C6">
            <w:pPr>
              <w:rPr>
                <w:rFonts w:ascii="Calibri" w:hAnsi="Calibri" w:cs="Calibri"/>
                <w:color w:val="000000"/>
                <w:sz w:val="28"/>
                <w:szCs w:val="28"/>
              </w:rPr>
            </w:pPr>
            <w:r>
              <w:rPr>
                <w:rFonts w:ascii="Calibri" w:hAnsi="Calibri" w:cs="Calibri"/>
                <w:color w:val="000000"/>
                <w:sz w:val="28"/>
                <w:szCs w:val="28"/>
              </w:rPr>
              <w:t>PROCELL M E601</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10.</w:t>
            </w:r>
          </w:p>
        </w:tc>
        <w:tc>
          <w:tcPr>
            <w:tcW w:w="6662" w:type="dxa"/>
            <w:vAlign w:val="center"/>
          </w:tcPr>
          <w:p w:rsidR="003629C6" w:rsidRDefault="003629C6">
            <w:pPr>
              <w:rPr>
                <w:rFonts w:ascii="Calibri" w:hAnsi="Calibri" w:cs="Calibri"/>
                <w:color w:val="000000"/>
              </w:rPr>
            </w:pPr>
            <w:r>
              <w:rPr>
                <w:rFonts w:ascii="Calibri" w:hAnsi="Calibri" w:cs="Calibri"/>
                <w:color w:val="000000"/>
              </w:rPr>
              <w:t>PRECLEAN M E601</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11.</w:t>
            </w:r>
          </w:p>
        </w:tc>
        <w:tc>
          <w:tcPr>
            <w:tcW w:w="6662" w:type="dxa"/>
            <w:vAlign w:val="center"/>
          </w:tcPr>
          <w:p w:rsidR="003629C6" w:rsidRDefault="003629C6">
            <w:pPr>
              <w:rPr>
                <w:rFonts w:ascii="Calibri" w:hAnsi="Calibri" w:cs="Calibri"/>
                <w:color w:val="000000"/>
              </w:rPr>
            </w:pPr>
            <w:r>
              <w:rPr>
                <w:rFonts w:ascii="Calibri" w:hAnsi="Calibri" w:cs="Calibri"/>
                <w:color w:val="000000"/>
              </w:rPr>
              <w:t>PROBEWASH M E601</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12.</w:t>
            </w:r>
          </w:p>
        </w:tc>
        <w:tc>
          <w:tcPr>
            <w:tcW w:w="6662" w:type="dxa"/>
            <w:vAlign w:val="center"/>
          </w:tcPr>
          <w:p w:rsidR="003629C6" w:rsidRDefault="003629C6">
            <w:pPr>
              <w:rPr>
                <w:rFonts w:ascii="Calibri" w:hAnsi="Calibri" w:cs="Calibri"/>
                <w:color w:val="000000"/>
              </w:rPr>
            </w:pPr>
            <w:r>
              <w:rPr>
                <w:rFonts w:ascii="Calibri" w:hAnsi="Calibri" w:cs="Calibri"/>
                <w:color w:val="000000"/>
              </w:rPr>
              <w:t xml:space="preserve">SYS CLEAN/ISE CLEANING SOLUTION </w:t>
            </w:r>
          </w:p>
        </w:tc>
        <w:tc>
          <w:tcPr>
            <w:tcW w:w="1701" w:type="dxa"/>
            <w:gridSpan w:val="2"/>
            <w:vAlign w:val="center"/>
          </w:tcPr>
          <w:p w:rsidR="003629C6" w:rsidRPr="003629C6" w:rsidRDefault="003629C6">
            <w:pPr>
              <w:jc w:val="center"/>
              <w:rPr>
                <w:rFonts w:ascii="Calibri" w:hAnsi="Calibri" w:cs="Calibri"/>
                <w:color w:val="000000"/>
                <w:lang w:val="sr-Cyrl-RS"/>
              </w:rPr>
            </w:pPr>
            <w:r>
              <w:rPr>
                <w:rFonts w:ascii="Calibri" w:hAnsi="Calibri" w:cs="Calibri"/>
                <w:color w:val="000000"/>
              </w:rPr>
              <w:t>1</w:t>
            </w:r>
          </w:p>
        </w:tc>
      </w:tr>
      <w:tr w:rsidR="003629C6" w:rsidRPr="00BC4FA8" w:rsidTr="008F5683">
        <w:trPr>
          <w:trHeight w:val="299"/>
        </w:trPr>
        <w:tc>
          <w:tcPr>
            <w:tcW w:w="1384" w:type="dxa"/>
          </w:tcPr>
          <w:p w:rsidR="003629C6" w:rsidRDefault="003629C6" w:rsidP="0075345C">
            <w:pPr>
              <w:jc w:val="center"/>
              <w:rPr>
                <w:i/>
                <w:iCs/>
                <w:noProof/>
                <w:sz w:val="22"/>
                <w:szCs w:val="22"/>
                <w:lang w:val="sr-Cyrl-CS"/>
              </w:rPr>
            </w:pPr>
            <w:r>
              <w:rPr>
                <w:i/>
                <w:iCs/>
                <w:noProof/>
                <w:sz w:val="22"/>
                <w:szCs w:val="22"/>
                <w:lang w:val="sr-Cyrl-CS"/>
              </w:rPr>
              <w:t>Stavka1</w:t>
            </w:r>
            <w:r>
              <w:rPr>
                <w:i/>
                <w:iCs/>
                <w:noProof/>
                <w:sz w:val="22"/>
                <w:szCs w:val="22"/>
              </w:rPr>
              <w:t>3.</w:t>
            </w:r>
          </w:p>
        </w:tc>
        <w:tc>
          <w:tcPr>
            <w:tcW w:w="6662" w:type="dxa"/>
            <w:vAlign w:val="center"/>
          </w:tcPr>
          <w:p w:rsidR="003629C6" w:rsidRDefault="003629C6">
            <w:pPr>
              <w:rPr>
                <w:rFonts w:ascii="Calibri" w:hAnsi="Calibri" w:cs="Calibri"/>
                <w:color w:val="000000"/>
              </w:rPr>
            </w:pPr>
            <w:r>
              <w:rPr>
                <w:rFonts w:ascii="Calibri" w:hAnsi="Calibri" w:cs="Calibri"/>
                <w:color w:val="000000"/>
              </w:rPr>
              <w:t>SYS WASH</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14.</w:t>
            </w:r>
          </w:p>
        </w:tc>
        <w:tc>
          <w:tcPr>
            <w:tcW w:w="6662" w:type="dxa"/>
            <w:vAlign w:val="center"/>
          </w:tcPr>
          <w:p w:rsidR="003629C6" w:rsidRDefault="003629C6">
            <w:pPr>
              <w:rPr>
                <w:rFonts w:ascii="Calibri" w:hAnsi="Calibri" w:cs="Calibri"/>
                <w:color w:val="000000"/>
              </w:rPr>
            </w:pPr>
            <w:r>
              <w:rPr>
                <w:rFonts w:ascii="Calibri" w:hAnsi="Calibri" w:cs="Calibri"/>
                <w:color w:val="000000"/>
              </w:rPr>
              <w:t>ASSAY CUP/TIPS E601 a 84 kom</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15.</w:t>
            </w:r>
          </w:p>
        </w:tc>
        <w:tc>
          <w:tcPr>
            <w:tcW w:w="6662" w:type="dxa"/>
            <w:vAlign w:val="center"/>
          </w:tcPr>
          <w:p w:rsidR="003629C6" w:rsidRDefault="003629C6">
            <w:pPr>
              <w:rPr>
                <w:rFonts w:ascii="Calibri" w:hAnsi="Calibri" w:cs="Calibri"/>
                <w:color w:val="000000"/>
              </w:rPr>
            </w:pPr>
            <w:r>
              <w:rPr>
                <w:rFonts w:ascii="Calibri" w:hAnsi="Calibri" w:cs="Calibri"/>
                <w:color w:val="000000"/>
              </w:rPr>
              <w:t>PC/CC CUPS M E601 a 12 kom</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16.</w:t>
            </w:r>
          </w:p>
        </w:tc>
        <w:tc>
          <w:tcPr>
            <w:tcW w:w="6662" w:type="dxa"/>
            <w:vAlign w:val="center"/>
          </w:tcPr>
          <w:p w:rsidR="003629C6" w:rsidRDefault="003629C6">
            <w:pPr>
              <w:rPr>
                <w:rFonts w:ascii="Calibri" w:hAnsi="Calibri" w:cs="Calibri"/>
                <w:color w:val="000000"/>
              </w:rPr>
            </w:pPr>
            <w:r>
              <w:rPr>
                <w:rFonts w:ascii="Calibri" w:hAnsi="Calibri" w:cs="Calibri"/>
                <w:color w:val="000000"/>
              </w:rPr>
              <w:t xml:space="preserve">CALSET VIALS </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17.</w:t>
            </w:r>
          </w:p>
        </w:tc>
        <w:tc>
          <w:tcPr>
            <w:tcW w:w="6662" w:type="dxa"/>
            <w:vAlign w:val="center"/>
          </w:tcPr>
          <w:p w:rsidR="003629C6" w:rsidRDefault="003629C6">
            <w:pPr>
              <w:rPr>
                <w:rFonts w:ascii="Calibri" w:hAnsi="Calibri" w:cs="Calibri"/>
                <w:color w:val="000000"/>
              </w:rPr>
            </w:pPr>
            <w:r>
              <w:rPr>
                <w:rFonts w:ascii="Calibri" w:hAnsi="Calibri" w:cs="Calibri"/>
                <w:color w:val="000000"/>
              </w:rPr>
              <w:t>CONTROLSET VIALS</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18.</w:t>
            </w:r>
          </w:p>
        </w:tc>
        <w:tc>
          <w:tcPr>
            <w:tcW w:w="6662" w:type="dxa"/>
            <w:vAlign w:val="center"/>
          </w:tcPr>
          <w:p w:rsidR="003629C6" w:rsidRDefault="003629C6">
            <w:pPr>
              <w:rPr>
                <w:rFonts w:ascii="Calibri" w:hAnsi="Calibri" w:cs="Calibri"/>
                <w:color w:val="000000"/>
              </w:rPr>
            </w:pPr>
            <w:r>
              <w:rPr>
                <w:rFonts w:ascii="Calibri" w:hAnsi="Calibri" w:cs="Calibri"/>
                <w:color w:val="000000"/>
              </w:rPr>
              <w:t>SYS CLEAN ADAPTER M E601</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19.</w:t>
            </w:r>
          </w:p>
        </w:tc>
        <w:tc>
          <w:tcPr>
            <w:tcW w:w="6662" w:type="dxa"/>
            <w:vAlign w:val="center"/>
          </w:tcPr>
          <w:p w:rsidR="003629C6" w:rsidRDefault="003629C6">
            <w:pPr>
              <w:rPr>
                <w:rFonts w:ascii="Calibri" w:hAnsi="Calibri" w:cs="Calibri"/>
                <w:color w:val="000000"/>
              </w:rPr>
            </w:pPr>
            <w:r>
              <w:rPr>
                <w:rFonts w:ascii="Calibri" w:hAnsi="Calibri" w:cs="Calibri"/>
                <w:color w:val="000000"/>
              </w:rPr>
              <w:t>WASTE LINER M E601</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20.</w:t>
            </w:r>
          </w:p>
        </w:tc>
        <w:tc>
          <w:tcPr>
            <w:tcW w:w="6662" w:type="dxa"/>
            <w:vAlign w:val="center"/>
          </w:tcPr>
          <w:p w:rsidR="003629C6" w:rsidRDefault="003629C6">
            <w:pPr>
              <w:rPr>
                <w:rFonts w:ascii="Calibri" w:hAnsi="Calibri" w:cs="Calibri"/>
                <w:color w:val="000000"/>
              </w:rPr>
            </w:pPr>
            <w:r>
              <w:rPr>
                <w:rFonts w:ascii="Calibri" w:hAnsi="Calibri" w:cs="Calibri"/>
                <w:color w:val="000000"/>
              </w:rPr>
              <w:t xml:space="preserve">D-DIMER REAGENS a 100 </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2</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lastRenderedPageBreak/>
              <w:t>Stavka</w:t>
            </w:r>
            <w:r>
              <w:rPr>
                <w:i/>
                <w:iCs/>
                <w:noProof/>
                <w:sz w:val="22"/>
                <w:szCs w:val="22"/>
              </w:rPr>
              <w:t>21.</w:t>
            </w:r>
          </w:p>
        </w:tc>
        <w:tc>
          <w:tcPr>
            <w:tcW w:w="6662" w:type="dxa"/>
            <w:vAlign w:val="center"/>
          </w:tcPr>
          <w:p w:rsidR="003629C6" w:rsidRDefault="003629C6">
            <w:pPr>
              <w:rPr>
                <w:rFonts w:ascii="Calibri" w:hAnsi="Calibri" w:cs="Calibri"/>
                <w:color w:val="000000"/>
              </w:rPr>
            </w:pPr>
            <w:r>
              <w:rPr>
                <w:rFonts w:ascii="Calibri" w:hAnsi="Calibri" w:cs="Calibri"/>
                <w:color w:val="000000"/>
              </w:rPr>
              <w:t>D-DIMER KALIBRATOR</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22.</w:t>
            </w:r>
          </w:p>
        </w:tc>
        <w:tc>
          <w:tcPr>
            <w:tcW w:w="6662" w:type="dxa"/>
            <w:vAlign w:val="center"/>
          </w:tcPr>
          <w:p w:rsidR="003629C6" w:rsidRDefault="003629C6">
            <w:pPr>
              <w:rPr>
                <w:rFonts w:ascii="Calibri" w:hAnsi="Calibri" w:cs="Calibri"/>
                <w:color w:val="000000"/>
              </w:rPr>
            </w:pPr>
            <w:r>
              <w:rPr>
                <w:rFonts w:ascii="Calibri" w:hAnsi="Calibri" w:cs="Calibri"/>
                <w:color w:val="000000"/>
              </w:rPr>
              <w:t>D-DIMER Gen. 2 Control I / II</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75345C">
            <w:pPr>
              <w:jc w:val="center"/>
              <w:rPr>
                <w:i/>
                <w:iCs/>
                <w:noProof/>
                <w:sz w:val="22"/>
                <w:szCs w:val="22"/>
                <w:lang w:val="sr-Cyrl-CS"/>
              </w:rPr>
            </w:pPr>
            <w:r>
              <w:rPr>
                <w:i/>
                <w:iCs/>
                <w:noProof/>
                <w:sz w:val="22"/>
                <w:szCs w:val="22"/>
                <w:lang w:val="sr-Cyrl-CS"/>
              </w:rPr>
              <w:t>Stavka2</w:t>
            </w:r>
            <w:r>
              <w:rPr>
                <w:i/>
                <w:iCs/>
                <w:noProof/>
                <w:sz w:val="22"/>
                <w:szCs w:val="22"/>
              </w:rPr>
              <w:t>3.</w:t>
            </w:r>
          </w:p>
        </w:tc>
        <w:tc>
          <w:tcPr>
            <w:tcW w:w="6662" w:type="dxa"/>
            <w:vAlign w:val="center"/>
          </w:tcPr>
          <w:p w:rsidR="003629C6" w:rsidRDefault="003629C6">
            <w:pPr>
              <w:rPr>
                <w:rFonts w:ascii="Calibri" w:hAnsi="Calibri" w:cs="Calibri"/>
                <w:color w:val="000000"/>
              </w:rPr>
            </w:pPr>
            <w:r>
              <w:rPr>
                <w:rFonts w:ascii="Calibri" w:hAnsi="Calibri" w:cs="Calibri"/>
                <w:color w:val="000000"/>
              </w:rPr>
              <w:t>NaOH D (NAOHD) a 50 ml</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10</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24.</w:t>
            </w:r>
          </w:p>
        </w:tc>
        <w:tc>
          <w:tcPr>
            <w:tcW w:w="6662" w:type="dxa"/>
            <w:vAlign w:val="center"/>
          </w:tcPr>
          <w:p w:rsidR="003629C6" w:rsidRDefault="003629C6">
            <w:pPr>
              <w:rPr>
                <w:rFonts w:ascii="Calibri" w:hAnsi="Calibri" w:cs="Calibri"/>
                <w:color w:val="000000"/>
              </w:rPr>
            </w:pPr>
            <w:r>
              <w:rPr>
                <w:rFonts w:ascii="Calibri" w:hAnsi="Calibri" w:cs="Calibri"/>
                <w:color w:val="000000"/>
              </w:rPr>
              <w:t>SMS (SMS)</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6</w:t>
            </w:r>
          </w:p>
        </w:tc>
      </w:tr>
      <w:tr w:rsidR="003629C6" w:rsidRPr="00BC4FA8" w:rsidTr="008F5683">
        <w:trPr>
          <w:trHeight w:val="299"/>
        </w:trPr>
        <w:tc>
          <w:tcPr>
            <w:tcW w:w="1384" w:type="dxa"/>
          </w:tcPr>
          <w:p w:rsidR="003629C6" w:rsidRDefault="003629C6" w:rsidP="0079262C">
            <w:pPr>
              <w:jc w:val="center"/>
              <w:rPr>
                <w:i/>
                <w:iCs/>
                <w:noProof/>
                <w:sz w:val="22"/>
                <w:szCs w:val="22"/>
                <w:lang w:val="sr-Cyrl-CS"/>
              </w:rPr>
            </w:pPr>
            <w:r>
              <w:rPr>
                <w:i/>
                <w:iCs/>
                <w:noProof/>
                <w:sz w:val="22"/>
                <w:szCs w:val="22"/>
                <w:lang w:val="sr-Cyrl-CS"/>
              </w:rPr>
              <w:t>Stavka</w:t>
            </w:r>
            <w:r>
              <w:rPr>
                <w:i/>
                <w:iCs/>
                <w:noProof/>
                <w:sz w:val="22"/>
                <w:szCs w:val="22"/>
              </w:rPr>
              <w:t>25.</w:t>
            </w:r>
          </w:p>
        </w:tc>
        <w:tc>
          <w:tcPr>
            <w:tcW w:w="6662" w:type="dxa"/>
            <w:vAlign w:val="center"/>
          </w:tcPr>
          <w:p w:rsidR="003629C6" w:rsidRDefault="003629C6">
            <w:pPr>
              <w:rPr>
                <w:rFonts w:ascii="Calibri" w:hAnsi="Calibri" w:cs="Calibri"/>
                <w:color w:val="000000"/>
              </w:rPr>
            </w:pPr>
            <w:r>
              <w:rPr>
                <w:rFonts w:ascii="Calibri" w:hAnsi="Calibri" w:cs="Calibri"/>
                <w:color w:val="000000"/>
              </w:rPr>
              <w:t>CELL WASH Solution I /NaOH -D</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10</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26.</w:t>
            </w:r>
          </w:p>
        </w:tc>
        <w:tc>
          <w:tcPr>
            <w:tcW w:w="6662" w:type="dxa"/>
            <w:vAlign w:val="center"/>
          </w:tcPr>
          <w:p w:rsidR="003629C6" w:rsidRDefault="003629C6">
            <w:pPr>
              <w:rPr>
                <w:rFonts w:ascii="Calibri" w:hAnsi="Calibri" w:cs="Calibri"/>
                <w:color w:val="000000"/>
              </w:rPr>
            </w:pPr>
            <w:r>
              <w:rPr>
                <w:rFonts w:ascii="Calibri" w:hAnsi="Calibri" w:cs="Calibri"/>
                <w:color w:val="000000"/>
              </w:rPr>
              <w:t>CELL WASH Solution II Acid Wash</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27.</w:t>
            </w:r>
          </w:p>
        </w:tc>
        <w:tc>
          <w:tcPr>
            <w:tcW w:w="6662" w:type="dxa"/>
            <w:vAlign w:val="center"/>
          </w:tcPr>
          <w:p w:rsidR="003629C6" w:rsidRDefault="003629C6">
            <w:pPr>
              <w:rPr>
                <w:rFonts w:ascii="Calibri" w:hAnsi="Calibri" w:cs="Calibri"/>
                <w:color w:val="000000"/>
              </w:rPr>
            </w:pPr>
            <w:r>
              <w:rPr>
                <w:rFonts w:ascii="Calibri" w:hAnsi="Calibri" w:cs="Calibri"/>
                <w:color w:val="000000"/>
              </w:rPr>
              <w:t>Sample Cleaner 1</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28.</w:t>
            </w:r>
          </w:p>
        </w:tc>
        <w:tc>
          <w:tcPr>
            <w:tcW w:w="6662" w:type="dxa"/>
            <w:vAlign w:val="center"/>
          </w:tcPr>
          <w:p w:rsidR="003629C6" w:rsidRDefault="003629C6">
            <w:pPr>
              <w:rPr>
                <w:rFonts w:ascii="Calibri" w:hAnsi="Calibri" w:cs="Calibri"/>
                <w:color w:val="000000"/>
              </w:rPr>
            </w:pPr>
            <w:r>
              <w:rPr>
                <w:rFonts w:ascii="Calibri" w:hAnsi="Calibri" w:cs="Calibri"/>
                <w:color w:val="000000"/>
              </w:rPr>
              <w:t>Sample Cleaner 2</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29.</w:t>
            </w:r>
          </w:p>
        </w:tc>
        <w:tc>
          <w:tcPr>
            <w:tcW w:w="6662" w:type="dxa"/>
            <w:vAlign w:val="center"/>
          </w:tcPr>
          <w:p w:rsidR="003629C6" w:rsidRDefault="003629C6">
            <w:pPr>
              <w:rPr>
                <w:rFonts w:ascii="Calibri" w:hAnsi="Calibri" w:cs="Calibri"/>
                <w:color w:val="000000"/>
              </w:rPr>
            </w:pPr>
            <w:r>
              <w:rPr>
                <w:rFonts w:ascii="Calibri" w:hAnsi="Calibri" w:cs="Calibri"/>
                <w:color w:val="000000"/>
              </w:rPr>
              <w:t xml:space="preserve">ECOTERGENT </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2</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30.</w:t>
            </w:r>
          </w:p>
        </w:tc>
        <w:tc>
          <w:tcPr>
            <w:tcW w:w="6662" w:type="dxa"/>
            <w:vAlign w:val="center"/>
          </w:tcPr>
          <w:p w:rsidR="003629C6" w:rsidRDefault="003629C6">
            <w:pPr>
              <w:rPr>
                <w:rFonts w:ascii="Calibri" w:hAnsi="Calibri" w:cs="Calibri"/>
                <w:color w:val="000000"/>
              </w:rPr>
            </w:pPr>
            <w:r>
              <w:rPr>
                <w:rFonts w:ascii="Calibri" w:hAnsi="Calibri" w:cs="Calibri"/>
                <w:color w:val="000000"/>
              </w:rPr>
              <w:t>Diluent NaCl</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31.</w:t>
            </w:r>
          </w:p>
        </w:tc>
        <w:tc>
          <w:tcPr>
            <w:tcW w:w="6662" w:type="dxa"/>
            <w:vAlign w:val="center"/>
          </w:tcPr>
          <w:p w:rsidR="003629C6" w:rsidRDefault="003629C6">
            <w:pPr>
              <w:rPr>
                <w:rFonts w:ascii="Calibri" w:hAnsi="Calibri" w:cs="Calibri"/>
                <w:color w:val="000000"/>
              </w:rPr>
            </w:pPr>
            <w:r>
              <w:rPr>
                <w:rFonts w:ascii="Calibri" w:hAnsi="Calibri" w:cs="Calibri"/>
                <w:color w:val="000000"/>
              </w:rPr>
              <w:t xml:space="preserve">Check Sample </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3629C6" w:rsidRPr="00BC4FA8" w:rsidTr="008F5683">
        <w:trPr>
          <w:trHeight w:val="299"/>
        </w:trPr>
        <w:tc>
          <w:tcPr>
            <w:tcW w:w="1384" w:type="dxa"/>
          </w:tcPr>
          <w:p w:rsidR="003629C6" w:rsidRDefault="003629C6" w:rsidP="000525C1">
            <w:pPr>
              <w:jc w:val="center"/>
              <w:rPr>
                <w:i/>
                <w:iCs/>
                <w:noProof/>
                <w:sz w:val="22"/>
                <w:szCs w:val="22"/>
                <w:lang w:val="sr-Cyrl-CS"/>
              </w:rPr>
            </w:pPr>
            <w:r>
              <w:rPr>
                <w:i/>
                <w:iCs/>
                <w:noProof/>
                <w:sz w:val="22"/>
                <w:szCs w:val="22"/>
                <w:lang w:val="sr-Cyrl-CS"/>
              </w:rPr>
              <w:t>Stavka</w:t>
            </w:r>
            <w:r>
              <w:rPr>
                <w:i/>
                <w:iCs/>
                <w:noProof/>
                <w:sz w:val="22"/>
                <w:szCs w:val="22"/>
              </w:rPr>
              <w:t>32.</w:t>
            </w:r>
          </w:p>
        </w:tc>
        <w:tc>
          <w:tcPr>
            <w:tcW w:w="6662" w:type="dxa"/>
            <w:vAlign w:val="center"/>
          </w:tcPr>
          <w:p w:rsidR="003629C6" w:rsidRDefault="003629C6">
            <w:pPr>
              <w:rPr>
                <w:rFonts w:ascii="Calibri" w:hAnsi="Calibri" w:cs="Calibri"/>
                <w:color w:val="000000"/>
              </w:rPr>
            </w:pPr>
            <w:r>
              <w:rPr>
                <w:rFonts w:ascii="Calibri" w:hAnsi="Calibri" w:cs="Calibri"/>
                <w:color w:val="000000"/>
              </w:rPr>
              <w:t>Instrument Check (INSTC)</w:t>
            </w:r>
          </w:p>
        </w:tc>
        <w:tc>
          <w:tcPr>
            <w:tcW w:w="1701" w:type="dxa"/>
            <w:gridSpan w:val="2"/>
            <w:vAlign w:val="center"/>
          </w:tcPr>
          <w:p w:rsidR="003629C6" w:rsidRDefault="003629C6">
            <w:pPr>
              <w:jc w:val="center"/>
              <w:rPr>
                <w:rFonts w:ascii="Calibri" w:hAnsi="Calibri" w:cs="Calibri"/>
                <w:color w:val="000000"/>
              </w:rPr>
            </w:pPr>
            <w:r>
              <w:rPr>
                <w:rFonts w:ascii="Calibri" w:hAnsi="Calibri" w:cs="Calibri"/>
                <w:color w:val="000000"/>
              </w:rPr>
              <w:t>1</w:t>
            </w:r>
          </w:p>
        </w:tc>
      </w:tr>
      <w:tr w:rsidR="00626754" w:rsidRPr="00B0269F" w:rsidTr="004B3A6D">
        <w:trPr>
          <w:trHeight w:val="733"/>
        </w:trPr>
        <w:tc>
          <w:tcPr>
            <w:tcW w:w="1384" w:type="dxa"/>
            <w:vAlign w:val="center"/>
          </w:tcPr>
          <w:p w:rsidR="00626754" w:rsidRPr="004B3A6D" w:rsidRDefault="00626754" w:rsidP="004B3A6D">
            <w:pPr>
              <w:jc w:val="center"/>
              <w:rPr>
                <w:b/>
                <w:i/>
                <w:iCs/>
                <w:sz w:val="22"/>
                <w:szCs w:val="22"/>
              </w:rPr>
            </w:pPr>
            <w:r>
              <w:rPr>
                <w:b/>
                <w:i/>
                <w:iCs/>
                <w:noProof/>
                <w:sz w:val="22"/>
                <w:szCs w:val="22"/>
                <w:lang w:val="sr-Cyrl-CS"/>
              </w:rPr>
              <w:t>Partija</w:t>
            </w:r>
            <w:r w:rsidR="004B3A6D">
              <w:rPr>
                <w:b/>
                <w:i/>
                <w:iCs/>
                <w:sz w:val="22"/>
                <w:szCs w:val="22"/>
                <w:lang w:val="sr-Cyrl-CS"/>
              </w:rPr>
              <w:t xml:space="preserve"> </w:t>
            </w:r>
            <w:r w:rsidR="004B3A6D">
              <w:rPr>
                <w:b/>
                <w:i/>
                <w:iCs/>
                <w:sz w:val="22"/>
                <w:szCs w:val="22"/>
              </w:rPr>
              <w:t>2</w:t>
            </w:r>
          </w:p>
        </w:tc>
        <w:tc>
          <w:tcPr>
            <w:tcW w:w="6662" w:type="dxa"/>
            <w:vAlign w:val="center"/>
          </w:tcPr>
          <w:p w:rsidR="00626754" w:rsidRPr="002A2DB9" w:rsidRDefault="00B06B64" w:rsidP="004B3A6D">
            <w:pPr>
              <w:jc w:val="center"/>
              <w:rPr>
                <w:rFonts w:eastAsia="Calibri"/>
                <w:b/>
                <w:i/>
                <w:sz w:val="22"/>
                <w:szCs w:val="22"/>
                <w:lang w:eastAsia="en-US"/>
              </w:rPr>
            </w:pPr>
            <w:r>
              <w:rPr>
                <w:rFonts w:ascii="Tahoma" w:hAnsi="Tahoma" w:cs="Tahoma"/>
                <w:noProof/>
                <w:sz w:val="22"/>
                <w:lang w:val="sr-Latn-CS"/>
              </w:rPr>
              <w:t>Potrošni</w:t>
            </w:r>
            <w:r w:rsidR="003629C6" w:rsidRPr="00B06B64">
              <w:rPr>
                <w:rFonts w:ascii="Tahoma" w:hAnsi="Tahoma" w:cs="Tahoma"/>
                <w:noProof/>
                <w:sz w:val="22"/>
                <w:lang w:val="sr-Latn-CS"/>
              </w:rPr>
              <w:t xml:space="preserve"> </w:t>
            </w:r>
            <w:r>
              <w:rPr>
                <w:rFonts w:ascii="Tahoma" w:hAnsi="Tahoma" w:cs="Tahoma"/>
                <w:noProof/>
                <w:sz w:val="22"/>
                <w:lang w:val="sr-Latn-CS"/>
              </w:rPr>
              <w:t>materijal</w:t>
            </w:r>
            <w:r w:rsidR="003629C6" w:rsidRPr="00B06B64">
              <w:rPr>
                <w:rFonts w:ascii="Tahoma" w:hAnsi="Tahoma" w:cs="Tahoma"/>
                <w:noProof/>
                <w:sz w:val="22"/>
                <w:lang w:val="sr-Latn-CS"/>
              </w:rPr>
              <w:t xml:space="preserve"> </w:t>
            </w:r>
            <w:r>
              <w:rPr>
                <w:rFonts w:ascii="Tahoma" w:hAnsi="Tahoma" w:cs="Tahoma"/>
                <w:noProof/>
                <w:sz w:val="22"/>
                <w:lang w:val="sr-Latn-CS"/>
              </w:rPr>
              <w:t>za</w:t>
            </w:r>
            <w:r w:rsidR="003629C6" w:rsidRPr="00B06B64">
              <w:rPr>
                <w:rFonts w:ascii="Tahoma" w:hAnsi="Tahoma" w:cs="Tahoma"/>
                <w:noProof/>
                <w:sz w:val="22"/>
                <w:lang w:val="sr-Latn-CS"/>
              </w:rPr>
              <w:t xml:space="preserve"> </w:t>
            </w:r>
            <w:r>
              <w:rPr>
                <w:rFonts w:ascii="Tahoma" w:hAnsi="Tahoma" w:cs="Tahoma"/>
                <w:noProof/>
                <w:sz w:val="22"/>
                <w:lang w:val="sr-Latn-CS"/>
              </w:rPr>
              <w:t>imunohemijski</w:t>
            </w:r>
            <w:r w:rsidR="003629C6" w:rsidRPr="00B06B64">
              <w:rPr>
                <w:rFonts w:ascii="Tahoma" w:hAnsi="Tahoma" w:cs="Tahoma"/>
                <w:noProof/>
                <w:sz w:val="22"/>
                <w:lang w:val="sr-Latn-CS"/>
              </w:rPr>
              <w:t xml:space="preserve"> </w:t>
            </w:r>
            <w:r>
              <w:rPr>
                <w:rFonts w:ascii="Tahoma" w:hAnsi="Tahoma" w:cs="Tahoma"/>
                <w:noProof/>
                <w:sz w:val="22"/>
                <w:lang w:val="sr-Latn-CS"/>
              </w:rPr>
              <w:t>analizator</w:t>
            </w:r>
            <w:r w:rsidR="003629C6" w:rsidRPr="00B06B64">
              <w:rPr>
                <w:rFonts w:ascii="Tahoma" w:hAnsi="Tahoma" w:cs="Tahoma"/>
                <w:noProof/>
                <w:sz w:val="22"/>
                <w:lang w:val="sr-Latn-CS"/>
              </w:rPr>
              <w:t xml:space="preserve"> CENTAUR (</w:t>
            </w:r>
            <w:r>
              <w:rPr>
                <w:rFonts w:ascii="Tahoma" w:hAnsi="Tahoma" w:cs="Tahoma"/>
                <w:noProof/>
                <w:sz w:val="22"/>
                <w:lang w:val="sr-Latn-CS"/>
              </w:rPr>
              <w:t>zatvoren</w:t>
            </w:r>
            <w:r w:rsidR="003629C6" w:rsidRPr="00B06B64">
              <w:rPr>
                <w:rFonts w:ascii="Tahoma" w:hAnsi="Tahoma" w:cs="Tahoma"/>
                <w:noProof/>
                <w:sz w:val="22"/>
                <w:lang w:val="sr-Latn-CS"/>
              </w:rPr>
              <w:t xml:space="preserve"> </w:t>
            </w:r>
            <w:r>
              <w:rPr>
                <w:rFonts w:ascii="Tahoma" w:hAnsi="Tahoma" w:cs="Tahoma"/>
                <w:noProof/>
                <w:sz w:val="22"/>
                <w:lang w:val="sr-Latn-CS"/>
              </w:rPr>
              <w:t>sistem</w:t>
            </w:r>
            <w:r w:rsidR="003629C6" w:rsidRPr="00B06B64">
              <w:rPr>
                <w:rFonts w:ascii="Tahoma" w:hAnsi="Tahoma" w:cs="Tahoma"/>
                <w:noProof/>
                <w:sz w:val="22"/>
                <w:lang w:val="sr-Latn-CS"/>
              </w:rPr>
              <w:t>)</w:t>
            </w:r>
          </w:p>
        </w:tc>
        <w:tc>
          <w:tcPr>
            <w:tcW w:w="1701" w:type="dxa"/>
            <w:gridSpan w:val="2"/>
            <w:vAlign w:val="center"/>
          </w:tcPr>
          <w:p w:rsidR="00626754" w:rsidRPr="00626754" w:rsidRDefault="00626754" w:rsidP="00626754">
            <w:pPr>
              <w:jc w:val="center"/>
              <w:rPr>
                <w:rFonts w:eastAsia="Calibri"/>
                <w:i/>
                <w:sz w:val="22"/>
                <w:szCs w:val="22"/>
                <w:lang w:eastAsia="en-US"/>
              </w:rPr>
            </w:pPr>
            <w:r>
              <w:rPr>
                <w:rFonts w:eastAsia="Calibri"/>
                <w:i/>
                <w:sz w:val="22"/>
                <w:szCs w:val="22"/>
                <w:lang w:eastAsia="en-US"/>
              </w:rPr>
              <w:t>pakovanje</w:t>
            </w:r>
          </w:p>
        </w:tc>
      </w:tr>
      <w:tr w:rsidR="00B06B64" w:rsidRPr="00B0269F" w:rsidTr="008F5683">
        <w:trPr>
          <w:trHeight w:val="299"/>
        </w:trPr>
        <w:tc>
          <w:tcPr>
            <w:tcW w:w="1384" w:type="dxa"/>
          </w:tcPr>
          <w:p w:rsidR="00B06B64" w:rsidRPr="005956F2" w:rsidRDefault="00B06B64" w:rsidP="00BE1B64">
            <w:pPr>
              <w:jc w:val="center"/>
              <w:rPr>
                <w:b/>
                <w:iCs/>
                <w:sz w:val="22"/>
                <w:szCs w:val="22"/>
              </w:rPr>
            </w:pPr>
            <w:r>
              <w:rPr>
                <w:i/>
                <w:iCs/>
                <w:noProof/>
                <w:sz w:val="22"/>
                <w:szCs w:val="22"/>
              </w:rPr>
              <w:t>Stavka</w:t>
            </w:r>
            <w:r w:rsidRPr="005956F2">
              <w:rPr>
                <w:i/>
                <w:iCs/>
                <w:noProof/>
                <w:sz w:val="22"/>
                <w:szCs w:val="22"/>
              </w:rPr>
              <w:t xml:space="preserve"> 1.</w:t>
            </w:r>
          </w:p>
        </w:tc>
        <w:tc>
          <w:tcPr>
            <w:tcW w:w="6662" w:type="dxa"/>
            <w:vAlign w:val="center"/>
          </w:tcPr>
          <w:p w:rsidR="00B06B64" w:rsidRDefault="00B06B64">
            <w:pPr>
              <w:rPr>
                <w:rFonts w:ascii="Calibri" w:hAnsi="Calibri" w:cs="Calibri"/>
                <w:color w:val="000000"/>
              </w:rPr>
            </w:pPr>
            <w:r>
              <w:rPr>
                <w:rFonts w:ascii="Calibri" w:hAnsi="Calibri" w:cs="Calibri"/>
                <w:color w:val="000000"/>
              </w:rPr>
              <w:t xml:space="preserve">ADVIA Centaur Folate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Pr="00701206" w:rsidRDefault="00B06B64" w:rsidP="00BE1B64">
            <w:pPr>
              <w:jc w:val="center"/>
              <w:rPr>
                <w:i/>
                <w:iCs/>
                <w:noProof/>
                <w:sz w:val="22"/>
                <w:szCs w:val="22"/>
              </w:rPr>
            </w:pPr>
            <w:r>
              <w:rPr>
                <w:i/>
                <w:iCs/>
                <w:noProof/>
                <w:sz w:val="22"/>
                <w:szCs w:val="22"/>
              </w:rPr>
              <w:t>Stavka2.</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Vitamin B12</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Stavka3.</w:t>
            </w:r>
          </w:p>
        </w:tc>
        <w:tc>
          <w:tcPr>
            <w:tcW w:w="6662" w:type="dxa"/>
            <w:vAlign w:val="center"/>
          </w:tcPr>
          <w:p w:rsidR="00B06B64" w:rsidRDefault="00B06B64">
            <w:pPr>
              <w:rPr>
                <w:rFonts w:ascii="Calibri" w:hAnsi="Calibri" w:cs="Calibri"/>
                <w:color w:val="000000"/>
              </w:rPr>
            </w:pPr>
            <w:r>
              <w:rPr>
                <w:rFonts w:ascii="Calibri" w:hAnsi="Calibri" w:cs="Calibri"/>
                <w:color w:val="000000"/>
              </w:rPr>
              <w:t xml:space="preserve">ADVIA Centaur Prolaktin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Default="00B06B64" w:rsidP="00BE1B64">
            <w:pPr>
              <w:jc w:val="center"/>
              <w:rPr>
                <w:i/>
                <w:iCs/>
                <w:noProof/>
                <w:sz w:val="22"/>
                <w:szCs w:val="22"/>
              </w:rPr>
            </w:pPr>
            <w:r>
              <w:rPr>
                <w:i/>
                <w:iCs/>
                <w:noProof/>
                <w:sz w:val="22"/>
                <w:szCs w:val="22"/>
              </w:rPr>
              <w:t>Stavka4.</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Testosteron</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Stavka5.</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intakt PTH</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Stavka6.</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CEA</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2</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Stavka7.</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 125 II</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Stavka8.</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 19-9</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3</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Stavka9.</w:t>
            </w:r>
          </w:p>
        </w:tc>
        <w:tc>
          <w:tcPr>
            <w:tcW w:w="6662" w:type="dxa"/>
            <w:vAlign w:val="center"/>
          </w:tcPr>
          <w:p w:rsidR="00B06B64" w:rsidRDefault="00B06B64">
            <w:pPr>
              <w:rPr>
                <w:rFonts w:ascii="Calibri" w:hAnsi="Calibri" w:cs="Calibri"/>
                <w:color w:val="000000"/>
              </w:rPr>
            </w:pPr>
            <w:r>
              <w:rPr>
                <w:rFonts w:ascii="Calibri" w:hAnsi="Calibri" w:cs="Calibri"/>
                <w:color w:val="000000"/>
              </w:rPr>
              <w:t xml:space="preserve">AADVIA Centaur 15-3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Stavka10.</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Total PSA</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2</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Stavka11.</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fPSA</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3</w:t>
            </w:r>
          </w:p>
        </w:tc>
      </w:tr>
      <w:tr w:rsidR="00B06B64" w:rsidRPr="00B0269F" w:rsidTr="008F5683">
        <w:trPr>
          <w:trHeight w:val="299"/>
        </w:trPr>
        <w:tc>
          <w:tcPr>
            <w:tcW w:w="1384" w:type="dxa"/>
          </w:tcPr>
          <w:p w:rsidR="00B06B64" w:rsidRDefault="00B06B64" w:rsidP="00BE1B64">
            <w:pPr>
              <w:jc w:val="center"/>
              <w:rPr>
                <w:i/>
                <w:iCs/>
                <w:noProof/>
                <w:sz w:val="22"/>
                <w:szCs w:val="22"/>
              </w:rPr>
            </w:pPr>
            <w:r>
              <w:rPr>
                <w:i/>
                <w:iCs/>
                <w:noProof/>
                <w:sz w:val="22"/>
                <w:szCs w:val="22"/>
              </w:rPr>
              <w:t>Stavka12.</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anti-TG</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2</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Stavka13.</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fT3</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Stavka14.</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C-peptid</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Stavka15.</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A</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8F5683">
        <w:trPr>
          <w:trHeight w:val="299"/>
        </w:trPr>
        <w:tc>
          <w:tcPr>
            <w:tcW w:w="1384" w:type="dxa"/>
          </w:tcPr>
          <w:p w:rsidR="00B06B64" w:rsidRDefault="00B06B64" w:rsidP="002A2DB9">
            <w:pPr>
              <w:jc w:val="center"/>
              <w:rPr>
                <w:i/>
                <w:iCs/>
                <w:noProof/>
                <w:sz w:val="22"/>
                <w:szCs w:val="22"/>
              </w:rPr>
            </w:pPr>
            <w:r>
              <w:rPr>
                <w:i/>
                <w:iCs/>
                <w:noProof/>
                <w:sz w:val="22"/>
                <w:szCs w:val="22"/>
              </w:rPr>
              <w:t>Stavka16.</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B</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17</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C</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18</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D</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19</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E</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20</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Q</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21</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1 (anti-Tg)</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22</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15 (CA 125 II)</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23</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43 (CA 15-3 )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24</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56 (intakt PTH)</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25</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Calibrator 67 (C- peptid)</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26</w:t>
            </w:r>
          </w:p>
        </w:tc>
        <w:tc>
          <w:tcPr>
            <w:tcW w:w="6662" w:type="dxa"/>
            <w:vAlign w:val="center"/>
          </w:tcPr>
          <w:p w:rsidR="00B06B64" w:rsidRDefault="00B06B64">
            <w:pPr>
              <w:rPr>
                <w:rFonts w:ascii="Calibri" w:hAnsi="Calibri" w:cs="Calibri"/>
                <w:color w:val="000000"/>
              </w:rPr>
            </w:pPr>
            <w:r>
              <w:rPr>
                <w:rFonts w:ascii="Calibri" w:hAnsi="Calibri" w:cs="Calibri"/>
                <w:color w:val="000000"/>
              </w:rPr>
              <w:t xml:space="preserve">ADVIA Centaur Calibrator fPSA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27</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Anti-Tg Kontrolle 1,2</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28</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Untakt PTH Controls</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29</w:t>
            </w:r>
          </w:p>
        </w:tc>
        <w:tc>
          <w:tcPr>
            <w:tcW w:w="6662" w:type="dxa"/>
            <w:vAlign w:val="center"/>
          </w:tcPr>
          <w:p w:rsidR="00B06B64" w:rsidRDefault="00B06B64">
            <w:pPr>
              <w:rPr>
                <w:rFonts w:ascii="Calibri" w:hAnsi="Calibri" w:cs="Calibri"/>
                <w:color w:val="000000"/>
              </w:rPr>
            </w:pPr>
            <w:r>
              <w:rPr>
                <w:rFonts w:ascii="Calibri" w:hAnsi="Calibri" w:cs="Calibri"/>
                <w:color w:val="000000"/>
              </w:rPr>
              <w:t>MAS Omni IMMUNE Level 1</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30</w:t>
            </w:r>
          </w:p>
        </w:tc>
        <w:tc>
          <w:tcPr>
            <w:tcW w:w="6662" w:type="dxa"/>
            <w:vAlign w:val="center"/>
          </w:tcPr>
          <w:p w:rsidR="00B06B64" w:rsidRDefault="00B06B64">
            <w:pPr>
              <w:rPr>
                <w:rFonts w:ascii="Calibri" w:hAnsi="Calibri" w:cs="Calibri"/>
                <w:color w:val="000000"/>
              </w:rPr>
            </w:pPr>
            <w:r>
              <w:rPr>
                <w:rFonts w:ascii="Calibri" w:hAnsi="Calibri" w:cs="Calibri"/>
                <w:color w:val="000000"/>
              </w:rPr>
              <w:t>MAS Omni IMMUNE Level 2</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lastRenderedPageBreak/>
              <w:t>Stavka</w:t>
            </w:r>
            <w:r>
              <w:rPr>
                <w:i/>
                <w:iCs/>
                <w:noProof/>
                <w:sz w:val="22"/>
                <w:szCs w:val="22"/>
                <w:lang w:val="sr-Cyrl-RS"/>
              </w:rPr>
              <w:t xml:space="preserve"> 31</w:t>
            </w:r>
          </w:p>
        </w:tc>
        <w:tc>
          <w:tcPr>
            <w:tcW w:w="6662" w:type="dxa"/>
            <w:vAlign w:val="center"/>
          </w:tcPr>
          <w:p w:rsidR="00B06B64" w:rsidRDefault="00B06B64">
            <w:pPr>
              <w:rPr>
                <w:rFonts w:ascii="Calibri" w:hAnsi="Calibri" w:cs="Calibri"/>
                <w:color w:val="000000"/>
              </w:rPr>
            </w:pPr>
            <w:r>
              <w:rPr>
                <w:rFonts w:ascii="Calibri" w:hAnsi="Calibri" w:cs="Calibri"/>
                <w:color w:val="000000"/>
              </w:rPr>
              <w:t>MAS Omni IMMUNE Level 3</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32</w:t>
            </w:r>
          </w:p>
        </w:tc>
        <w:tc>
          <w:tcPr>
            <w:tcW w:w="6662" w:type="dxa"/>
            <w:vAlign w:val="center"/>
          </w:tcPr>
          <w:p w:rsidR="00B06B64" w:rsidRDefault="00B06B64">
            <w:pPr>
              <w:rPr>
                <w:rFonts w:ascii="Calibri" w:hAnsi="Calibri" w:cs="Calibri"/>
                <w:color w:val="000000"/>
              </w:rPr>
            </w:pPr>
            <w:r>
              <w:rPr>
                <w:rFonts w:ascii="Calibri" w:hAnsi="Calibri" w:cs="Calibri"/>
                <w:color w:val="000000"/>
              </w:rPr>
              <w:t>Cuvettes 3000 pack</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8</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33</w:t>
            </w:r>
          </w:p>
        </w:tc>
        <w:tc>
          <w:tcPr>
            <w:tcW w:w="6662" w:type="dxa"/>
            <w:vAlign w:val="center"/>
          </w:tcPr>
          <w:p w:rsidR="00B06B64" w:rsidRDefault="00B06B64">
            <w:pPr>
              <w:rPr>
                <w:rFonts w:ascii="Calibri" w:hAnsi="Calibri" w:cs="Calibri"/>
                <w:color w:val="000000"/>
              </w:rPr>
            </w:pPr>
            <w:r>
              <w:rPr>
                <w:rFonts w:ascii="Calibri" w:hAnsi="Calibri" w:cs="Calibri"/>
                <w:color w:val="000000"/>
              </w:rPr>
              <w:t xml:space="preserve">Sample Tips 6480 Pack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34</w:t>
            </w:r>
          </w:p>
        </w:tc>
        <w:tc>
          <w:tcPr>
            <w:tcW w:w="6662" w:type="dxa"/>
            <w:vAlign w:val="center"/>
          </w:tcPr>
          <w:p w:rsidR="00B06B64" w:rsidRDefault="00B06B64">
            <w:pPr>
              <w:rPr>
                <w:rFonts w:ascii="Calibri" w:hAnsi="Calibri" w:cs="Calibri"/>
                <w:color w:val="000000"/>
              </w:rPr>
            </w:pPr>
            <w:r>
              <w:rPr>
                <w:rFonts w:ascii="Calibri" w:hAnsi="Calibri" w:cs="Calibri"/>
                <w:color w:val="000000"/>
              </w:rPr>
              <w:t xml:space="preserve">ADVIA Centaur Reagent  A i B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35</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Wash 1</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3</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36</w:t>
            </w:r>
          </w:p>
        </w:tc>
        <w:tc>
          <w:tcPr>
            <w:tcW w:w="6662" w:type="dxa"/>
            <w:vAlign w:val="center"/>
          </w:tcPr>
          <w:p w:rsidR="00B06B64" w:rsidRDefault="00B06B64">
            <w:pPr>
              <w:rPr>
                <w:rFonts w:ascii="Calibri" w:hAnsi="Calibri" w:cs="Calibri"/>
                <w:color w:val="000000"/>
              </w:rPr>
            </w:pPr>
            <w:r>
              <w:rPr>
                <w:rFonts w:ascii="Calibri" w:hAnsi="Calibri" w:cs="Calibri"/>
                <w:color w:val="000000"/>
              </w:rPr>
              <w:t xml:space="preserve">ADVIA Centaur Cleaning Solution Concentrate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4</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4B2384">
              <w:rPr>
                <w:i/>
                <w:iCs/>
                <w:noProof/>
                <w:sz w:val="22"/>
                <w:szCs w:val="22"/>
              </w:rPr>
              <w:t>Stavka</w:t>
            </w:r>
            <w:r>
              <w:rPr>
                <w:i/>
                <w:iCs/>
                <w:noProof/>
                <w:sz w:val="22"/>
                <w:szCs w:val="22"/>
                <w:lang w:val="sr-Cyrl-RS"/>
              </w:rPr>
              <w:t xml:space="preserve"> 37</w:t>
            </w:r>
          </w:p>
        </w:tc>
        <w:tc>
          <w:tcPr>
            <w:tcW w:w="6662" w:type="dxa"/>
            <w:vAlign w:val="center"/>
          </w:tcPr>
          <w:p w:rsidR="00B06B64" w:rsidRDefault="00B06B64">
            <w:pPr>
              <w:rPr>
                <w:rFonts w:ascii="Calibri" w:hAnsi="Calibri" w:cs="Calibri"/>
                <w:color w:val="000000"/>
              </w:rPr>
            </w:pPr>
            <w:r>
              <w:rPr>
                <w:rFonts w:ascii="Calibri" w:hAnsi="Calibri" w:cs="Calibri"/>
                <w:color w:val="000000"/>
              </w:rPr>
              <w:t xml:space="preserve">ADVIA Centaur Folate DTT /Realising Agens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8E02DD">
              <w:rPr>
                <w:i/>
                <w:iCs/>
                <w:noProof/>
                <w:sz w:val="22"/>
                <w:szCs w:val="22"/>
              </w:rPr>
              <w:t>Stavka</w:t>
            </w:r>
            <w:r>
              <w:rPr>
                <w:i/>
                <w:iCs/>
                <w:noProof/>
                <w:sz w:val="22"/>
                <w:szCs w:val="22"/>
                <w:lang w:val="sr-Cyrl-RS"/>
              </w:rPr>
              <w:t xml:space="preserve"> 38</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T3/T4/Vitamin B12/ Ancillary</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8E02DD">
              <w:rPr>
                <w:i/>
                <w:iCs/>
                <w:noProof/>
                <w:sz w:val="22"/>
                <w:szCs w:val="22"/>
              </w:rPr>
              <w:t>Stavka</w:t>
            </w:r>
            <w:r>
              <w:rPr>
                <w:i/>
                <w:iCs/>
                <w:noProof/>
                <w:sz w:val="22"/>
                <w:szCs w:val="22"/>
                <w:lang w:val="sr-Cyrl-RS"/>
              </w:rPr>
              <w:t xml:space="preserve"> 39</w:t>
            </w:r>
          </w:p>
        </w:tc>
        <w:tc>
          <w:tcPr>
            <w:tcW w:w="6662" w:type="dxa"/>
            <w:vAlign w:val="center"/>
          </w:tcPr>
          <w:p w:rsidR="00B06B64" w:rsidRDefault="00B06B64">
            <w:pPr>
              <w:rPr>
                <w:rFonts w:ascii="Calibri" w:hAnsi="Calibri" w:cs="Calibri"/>
                <w:color w:val="000000"/>
              </w:rPr>
            </w:pPr>
            <w:r>
              <w:rPr>
                <w:rFonts w:ascii="Calibri" w:hAnsi="Calibri" w:cs="Calibri"/>
                <w:color w:val="000000"/>
              </w:rPr>
              <w:t xml:space="preserve">ADVIA Centaur VB 12 DTT/Releasing Agens </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8E02DD">
              <w:rPr>
                <w:i/>
                <w:iCs/>
                <w:noProof/>
                <w:sz w:val="22"/>
                <w:szCs w:val="22"/>
              </w:rPr>
              <w:t>Stavka</w:t>
            </w:r>
            <w:r>
              <w:rPr>
                <w:i/>
                <w:iCs/>
                <w:noProof/>
                <w:sz w:val="22"/>
                <w:szCs w:val="22"/>
                <w:lang w:val="sr-Cyrl-RS"/>
              </w:rPr>
              <w:t xml:space="preserve"> 40</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APW1</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2</w:t>
            </w:r>
          </w:p>
        </w:tc>
      </w:tr>
      <w:tr w:rsidR="00B06B64" w:rsidRPr="00B0269F" w:rsidTr="00B06B64">
        <w:trPr>
          <w:trHeight w:val="299"/>
        </w:trPr>
        <w:tc>
          <w:tcPr>
            <w:tcW w:w="1384" w:type="dxa"/>
            <w:vAlign w:val="center"/>
          </w:tcPr>
          <w:p w:rsidR="00B06B64" w:rsidRPr="00B06B64" w:rsidRDefault="00B06B64" w:rsidP="00B06B64">
            <w:pPr>
              <w:jc w:val="center"/>
              <w:rPr>
                <w:lang w:val="sr-Cyrl-RS"/>
              </w:rPr>
            </w:pPr>
            <w:r w:rsidRPr="008E02DD">
              <w:rPr>
                <w:i/>
                <w:iCs/>
                <w:noProof/>
                <w:sz w:val="22"/>
                <w:szCs w:val="22"/>
              </w:rPr>
              <w:t>Stavka</w:t>
            </w:r>
            <w:r>
              <w:rPr>
                <w:i/>
                <w:iCs/>
                <w:noProof/>
                <w:sz w:val="22"/>
                <w:szCs w:val="22"/>
                <w:lang w:val="sr-Cyrl-RS"/>
              </w:rPr>
              <w:t xml:space="preserve"> 41</w:t>
            </w:r>
          </w:p>
        </w:tc>
        <w:tc>
          <w:tcPr>
            <w:tcW w:w="6662" w:type="dxa"/>
            <w:vAlign w:val="center"/>
          </w:tcPr>
          <w:p w:rsidR="00B06B64" w:rsidRDefault="00B06B64">
            <w:pPr>
              <w:rPr>
                <w:rFonts w:ascii="Calibri" w:hAnsi="Calibri" w:cs="Calibri"/>
                <w:color w:val="000000"/>
              </w:rPr>
            </w:pPr>
            <w:r>
              <w:rPr>
                <w:rFonts w:ascii="Calibri" w:hAnsi="Calibri" w:cs="Calibri"/>
                <w:color w:val="000000"/>
              </w:rPr>
              <w:t>ADVIA Centaur PW4</w:t>
            </w:r>
          </w:p>
        </w:tc>
        <w:tc>
          <w:tcPr>
            <w:tcW w:w="1701" w:type="dxa"/>
            <w:gridSpan w:val="2"/>
            <w:vAlign w:val="center"/>
          </w:tcPr>
          <w:p w:rsidR="00B06B64" w:rsidRPr="00B06B64" w:rsidRDefault="00B06B64">
            <w:pPr>
              <w:jc w:val="center"/>
              <w:rPr>
                <w:rFonts w:ascii="Calibri" w:hAnsi="Calibri" w:cs="Calibri"/>
                <w:color w:val="000000"/>
                <w:lang w:val="sr-Cyrl-RS"/>
              </w:rPr>
            </w:pPr>
            <w:r>
              <w:rPr>
                <w:rFonts w:ascii="Calibri" w:hAnsi="Calibri" w:cs="Calibri"/>
                <w:color w:val="000000"/>
              </w:rPr>
              <w:t>1</w:t>
            </w:r>
          </w:p>
        </w:tc>
      </w:tr>
      <w:tr w:rsidR="00626754" w:rsidRPr="00B0269F" w:rsidTr="004B3A6D">
        <w:trPr>
          <w:trHeight w:val="666"/>
        </w:trPr>
        <w:tc>
          <w:tcPr>
            <w:tcW w:w="1384" w:type="dxa"/>
            <w:vAlign w:val="center"/>
          </w:tcPr>
          <w:p w:rsidR="00626754" w:rsidRPr="00B06B64" w:rsidRDefault="00626754" w:rsidP="004B3A6D">
            <w:pPr>
              <w:jc w:val="center"/>
              <w:rPr>
                <w:b/>
                <w:i/>
                <w:iCs/>
                <w:sz w:val="22"/>
                <w:szCs w:val="22"/>
                <w:lang w:val="sr-Cyrl-RS"/>
              </w:rPr>
            </w:pPr>
            <w:r>
              <w:rPr>
                <w:b/>
                <w:i/>
                <w:iCs/>
                <w:noProof/>
                <w:sz w:val="22"/>
                <w:szCs w:val="22"/>
                <w:lang w:val="sr-Cyrl-CS"/>
              </w:rPr>
              <w:t>Partija</w:t>
            </w:r>
            <w:r>
              <w:rPr>
                <w:b/>
                <w:i/>
                <w:iCs/>
                <w:noProof/>
                <w:sz w:val="22"/>
                <w:szCs w:val="22"/>
                <w:lang w:val="sr-Latn-RS"/>
              </w:rPr>
              <w:t xml:space="preserve"> </w:t>
            </w:r>
            <w:r w:rsidR="00B06B64">
              <w:rPr>
                <w:b/>
                <w:i/>
                <w:iCs/>
                <w:noProof/>
                <w:sz w:val="22"/>
                <w:szCs w:val="22"/>
                <w:lang w:val="sr-Cyrl-RS"/>
              </w:rPr>
              <w:t xml:space="preserve"> 3</w:t>
            </w:r>
          </w:p>
        </w:tc>
        <w:tc>
          <w:tcPr>
            <w:tcW w:w="6662" w:type="dxa"/>
            <w:vAlign w:val="center"/>
          </w:tcPr>
          <w:p w:rsidR="00626754" w:rsidRPr="00981614" w:rsidRDefault="00B30D95" w:rsidP="004B3A6D">
            <w:pPr>
              <w:jc w:val="center"/>
              <w:rPr>
                <w:rFonts w:eastAsia="Calibri"/>
                <w:b/>
                <w:i/>
                <w:noProof/>
                <w:sz w:val="22"/>
                <w:szCs w:val="22"/>
                <w:lang w:val="sr-Latn-CS" w:eastAsia="en-US"/>
              </w:rPr>
            </w:pPr>
            <w:r w:rsidRPr="00981614">
              <w:rPr>
                <w:rFonts w:ascii="Tahoma" w:hAnsi="Tahoma" w:cs="Tahoma"/>
                <w:i/>
                <w:iCs/>
                <w:noProof/>
                <w:sz w:val="22"/>
                <w:lang w:val="sr-Latn-CS" w:eastAsia="en-US"/>
              </w:rPr>
              <w:t>Rastvori</w:t>
            </w:r>
            <w:r w:rsidR="003629C6" w:rsidRPr="00981614">
              <w:rPr>
                <w:rFonts w:ascii="Tahoma" w:hAnsi="Tahoma" w:cs="Tahoma"/>
                <w:i/>
                <w:iCs/>
                <w:noProof/>
                <w:sz w:val="22"/>
                <w:lang w:val="sr-Latn-CS" w:eastAsia="en-US"/>
              </w:rPr>
              <w:t xml:space="preserve"> </w:t>
            </w:r>
            <w:r w:rsidRPr="00981614">
              <w:rPr>
                <w:rFonts w:ascii="Tahoma" w:hAnsi="Tahoma" w:cs="Tahoma"/>
                <w:i/>
                <w:iCs/>
                <w:noProof/>
                <w:sz w:val="22"/>
                <w:lang w:val="sr-Latn-CS" w:eastAsia="en-US"/>
              </w:rPr>
              <w:t>za</w:t>
            </w:r>
            <w:r w:rsidR="003629C6" w:rsidRPr="00981614">
              <w:rPr>
                <w:rFonts w:ascii="Tahoma" w:hAnsi="Tahoma" w:cs="Tahoma"/>
                <w:i/>
                <w:iCs/>
                <w:noProof/>
                <w:sz w:val="22"/>
                <w:lang w:val="sr-Latn-CS" w:eastAsia="en-US"/>
              </w:rPr>
              <w:t xml:space="preserve"> </w:t>
            </w:r>
            <w:r w:rsidRPr="00981614">
              <w:rPr>
                <w:rFonts w:ascii="Tahoma" w:hAnsi="Tahoma" w:cs="Tahoma"/>
                <w:i/>
                <w:iCs/>
                <w:noProof/>
                <w:sz w:val="22"/>
                <w:lang w:val="sr-Latn-CS" w:eastAsia="en-US"/>
              </w:rPr>
              <w:t>glukometar</w:t>
            </w:r>
            <w:r w:rsidR="003629C6" w:rsidRPr="00981614">
              <w:rPr>
                <w:rFonts w:ascii="Tahoma" w:hAnsi="Tahoma" w:cs="Tahoma"/>
                <w:i/>
                <w:iCs/>
                <w:noProof/>
                <w:sz w:val="22"/>
                <w:lang w:val="sr-Latn-CS" w:eastAsia="en-US"/>
              </w:rPr>
              <w:t xml:space="preserve"> KABE GA 3 (</w:t>
            </w:r>
            <w:r w:rsidRPr="00981614">
              <w:rPr>
                <w:rFonts w:ascii="Tahoma" w:hAnsi="Tahoma" w:cs="Tahoma"/>
                <w:i/>
                <w:iCs/>
                <w:noProof/>
                <w:sz w:val="22"/>
                <w:lang w:val="sr-Latn-CS" w:eastAsia="en-US"/>
              </w:rPr>
              <w:t>zatvoren</w:t>
            </w:r>
            <w:r w:rsidR="003629C6" w:rsidRPr="00981614">
              <w:rPr>
                <w:rFonts w:ascii="Tahoma" w:hAnsi="Tahoma" w:cs="Tahoma"/>
                <w:i/>
                <w:iCs/>
                <w:noProof/>
                <w:sz w:val="22"/>
                <w:lang w:val="sr-Latn-CS" w:eastAsia="en-US"/>
              </w:rPr>
              <w:t xml:space="preserve"> </w:t>
            </w:r>
            <w:r w:rsidRPr="00981614">
              <w:rPr>
                <w:rFonts w:ascii="Tahoma" w:hAnsi="Tahoma" w:cs="Tahoma"/>
                <w:i/>
                <w:iCs/>
                <w:noProof/>
                <w:sz w:val="22"/>
                <w:lang w:val="sr-Latn-CS" w:eastAsia="en-US"/>
              </w:rPr>
              <w:t>sistem</w:t>
            </w:r>
            <w:r w:rsidR="003629C6" w:rsidRPr="00981614">
              <w:rPr>
                <w:rFonts w:ascii="Tahoma" w:hAnsi="Tahoma" w:cs="Tahoma"/>
                <w:i/>
                <w:iCs/>
                <w:noProof/>
                <w:sz w:val="22"/>
                <w:lang w:val="sr-Latn-CS" w:eastAsia="en-US"/>
              </w:rPr>
              <w:t>)</w:t>
            </w:r>
          </w:p>
        </w:tc>
        <w:tc>
          <w:tcPr>
            <w:tcW w:w="1701" w:type="dxa"/>
            <w:gridSpan w:val="2"/>
            <w:vAlign w:val="center"/>
          </w:tcPr>
          <w:p w:rsidR="00626754" w:rsidRPr="00626754" w:rsidRDefault="00626754" w:rsidP="00626754">
            <w:pPr>
              <w:jc w:val="center"/>
              <w:rPr>
                <w:rFonts w:eastAsia="Calibri"/>
                <w:i/>
                <w:sz w:val="22"/>
                <w:szCs w:val="22"/>
                <w:lang w:eastAsia="en-US"/>
              </w:rPr>
            </w:pPr>
            <w:r>
              <w:rPr>
                <w:rFonts w:eastAsia="Calibri"/>
                <w:i/>
                <w:sz w:val="22"/>
                <w:szCs w:val="22"/>
                <w:lang w:eastAsia="en-US"/>
              </w:rPr>
              <w:t>pakovanje</w:t>
            </w:r>
          </w:p>
        </w:tc>
      </w:tr>
      <w:tr w:rsidR="00B30D95" w:rsidRPr="00B0269F" w:rsidTr="000D72A6">
        <w:trPr>
          <w:trHeight w:val="299"/>
        </w:trPr>
        <w:tc>
          <w:tcPr>
            <w:tcW w:w="1384" w:type="dxa"/>
          </w:tcPr>
          <w:p w:rsidR="00B30D95" w:rsidRPr="005956F2" w:rsidRDefault="00B30D95"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1.</w:t>
            </w:r>
            <w:r>
              <w:rPr>
                <w:i/>
                <w:iCs/>
                <w:noProof/>
                <w:sz w:val="22"/>
                <w:szCs w:val="22"/>
                <w:lang w:val="sr-Cyrl-CS"/>
              </w:rPr>
              <w:t xml:space="preserve"> </w:t>
            </w:r>
          </w:p>
        </w:tc>
        <w:tc>
          <w:tcPr>
            <w:tcW w:w="6662" w:type="dxa"/>
            <w:vAlign w:val="center"/>
          </w:tcPr>
          <w:p w:rsidR="00B30D95" w:rsidRDefault="00B30D95">
            <w:pPr>
              <w:rPr>
                <w:rFonts w:ascii="Calibri" w:hAnsi="Calibri" w:cs="Calibri"/>
                <w:color w:val="000000"/>
              </w:rPr>
            </w:pPr>
            <w:r>
              <w:rPr>
                <w:rFonts w:ascii="Calibri" w:hAnsi="Calibri" w:cs="Calibri"/>
                <w:color w:val="000000"/>
              </w:rPr>
              <w:t>Glucose thick-film electrode (G-DSE)</w:t>
            </w:r>
          </w:p>
        </w:tc>
        <w:tc>
          <w:tcPr>
            <w:tcW w:w="1701" w:type="dxa"/>
            <w:gridSpan w:val="2"/>
            <w:vAlign w:val="center"/>
          </w:tcPr>
          <w:p w:rsidR="00B30D95" w:rsidRDefault="00B30D95">
            <w:pPr>
              <w:jc w:val="center"/>
              <w:rPr>
                <w:rFonts w:ascii="Calibri" w:hAnsi="Calibri" w:cs="Calibri"/>
                <w:color w:val="000000"/>
              </w:rPr>
            </w:pPr>
            <w:r>
              <w:rPr>
                <w:rFonts w:ascii="Calibri" w:hAnsi="Calibri" w:cs="Calibri"/>
                <w:color w:val="000000"/>
              </w:rPr>
              <w:t>1</w:t>
            </w:r>
          </w:p>
        </w:tc>
      </w:tr>
      <w:tr w:rsidR="00B30D95" w:rsidRPr="00B0269F" w:rsidTr="000D72A6">
        <w:trPr>
          <w:trHeight w:val="299"/>
        </w:trPr>
        <w:tc>
          <w:tcPr>
            <w:tcW w:w="1384" w:type="dxa"/>
          </w:tcPr>
          <w:p w:rsidR="00B30D95" w:rsidRPr="005956F2" w:rsidRDefault="00B30D95"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2.</w:t>
            </w:r>
          </w:p>
        </w:tc>
        <w:tc>
          <w:tcPr>
            <w:tcW w:w="6662" w:type="dxa"/>
            <w:vAlign w:val="center"/>
          </w:tcPr>
          <w:p w:rsidR="00B30D95" w:rsidRDefault="00B30D95">
            <w:pPr>
              <w:rPr>
                <w:rFonts w:ascii="Calibri" w:hAnsi="Calibri" w:cs="Calibri"/>
                <w:color w:val="000000"/>
              </w:rPr>
            </w:pPr>
            <w:r>
              <w:rPr>
                <w:rFonts w:ascii="Calibri" w:hAnsi="Calibri" w:cs="Calibri"/>
                <w:color w:val="000000"/>
              </w:rPr>
              <w:t xml:space="preserve">System solution in 5 ltr. cubitainer </w:t>
            </w:r>
          </w:p>
        </w:tc>
        <w:tc>
          <w:tcPr>
            <w:tcW w:w="1701" w:type="dxa"/>
            <w:gridSpan w:val="2"/>
            <w:vAlign w:val="center"/>
          </w:tcPr>
          <w:p w:rsidR="00B30D95" w:rsidRDefault="00B30D95">
            <w:pPr>
              <w:jc w:val="center"/>
              <w:rPr>
                <w:rFonts w:ascii="Calibri" w:hAnsi="Calibri" w:cs="Calibri"/>
                <w:color w:val="000000"/>
              </w:rPr>
            </w:pPr>
            <w:r>
              <w:rPr>
                <w:rFonts w:ascii="Calibri" w:hAnsi="Calibri" w:cs="Calibri"/>
                <w:color w:val="000000"/>
              </w:rPr>
              <w:t>1</w:t>
            </w:r>
          </w:p>
        </w:tc>
      </w:tr>
      <w:tr w:rsidR="00B30D95" w:rsidRPr="00B0269F" w:rsidTr="000D72A6">
        <w:trPr>
          <w:trHeight w:val="299"/>
        </w:trPr>
        <w:tc>
          <w:tcPr>
            <w:tcW w:w="1384" w:type="dxa"/>
          </w:tcPr>
          <w:p w:rsidR="00B30D95" w:rsidRDefault="00B30D95" w:rsidP="00023BA6">
            <w:pPr>
              <w:jc w:val="center"/>
              <w:rPr>
                <w:i/>
                <w:iCs/>
                <w:noProof/>
                <w:sz w:val="22"/>
                <w:szCs w:val="22"/>
                <w:lang w:val="sr-Cyrl-CS"/>
              </w:rPr>
            </w:pPr>
            <w:r>
              <w:rPr>
                <w:i/>
                <w:iCs/>
                <w:noProof/>
                <w:sz w:val="22"/>
                <w:szCs w:val="22"/>
                <w:lang w:val="sr-Cyrl-CS"/>
              </w:rPr>
              <w:t>Stavka</w:t>
            </w:r>
            <w:r>
              <w:rPr>
                <w:i/>
                <w:iCs/>
                <w:noProof/>
                <w:sz w:val="22"/>
                <w:szCs w:val="22"/>
              </w:rPr>
              <w:t>3</w:t>
            </w:r>
            <w:r w:rsidRPr="005956F2">
              <w:rPr>
                <w:i/>
                <w:iCs/>
                <w:noProof/>
                <w:sz w:val="22"/>
                <w:szCs w:val="22"/>
                <w:lang w:val="sr-Cyrl-CS"/>
              </w:rPr>
              <w:t>.</w:t>
            </w:r>
          </w:p>
        </w:tc>
        <w:tc>
          <w:tcPr>
            <w:tcW w:w="6662" w:type="dxa"/>
            <w:vAlign w:val="center"/>
          </w:tcPr>
          <w:p w:rsidR="00B30D95" w:rsidRDefault="00B30D95">
            <w:pPr>
              <w:rPr>
                <w:rFonts w:ascii="Calibri" w:hAnsi="Calibri" w:cs="Calibri"/>
                <w:color w:val="000000"/>
              </w:rPr>
            </w:pPr>
            <w:r>
              <w:rPr>
                <w:rFonts w:ascii="Calibri" w:hAnsi="Calibri" w:cs="Calibri"/>
                <w:color w:val="000000"/>
              </w:rPr>
              <w:t xml:space="preserve">Reaction vessels for blood sugar determination </w:t>
            </w:r>
          </w:p>
        </w:tc>
        <w:tc>
          <w:tcPr>
            <w:tcW w:w="1701" w:type="dxa"/>
            <w:gridSpan w:val="2"/>
            <w:vAlign w:val="center"/>
          </w:tcPr>
          <w:p w:rsidR="00B30D95" w:rsidRDefault="00B30D95">
            <w:pPr>
              <w:jc w:val="center"/>
              <w:rPr>
                <w:rFonts w:ascii="Calibri" w:hAnsi="Calibri" w:cs="Calibri"/>
                <w:color w:val="000000"/>
              </w:rPr>
            </w:pPr>
            <w:r>
              <w:rPr>
                <w:rFonts w:ascii="Calibri" w:hAnsi="Calibri" w:cs="Calibri"/>
                <w:color w:val="000000"/>
              </w:rPr>
              <w:t>3</w:t>
            </w:r>
          </w:p>
        </w:tc>
      </w:tr>
      <w:tr w:rsidR="00B30D95" w:rsidRPr="00B0269F" w:rsidTr="000D72A6">
        <w:trPr>
          <w:trHeight w:val="299"/>
        </w:trPr>
        <w:tc>
          <w:tcPr>
            <w:tcW w:w="1384" w:type="dxa"/>
          </w:tcPr>
          <w:p w:rsidR="00B30D95" w:rsidRDefault="00B30D95" w:rsidP="00023BA6">
            <w:pPr>
              <w:jc w:val="center"/>
              <w:rPr>
                <w:i/>
                <w:iCs/>
                <w:noProof/>
                <w:sz w:val="22"/>
                <w:szCs w:val="22"/>
                <w:lang w:val="sr-Cyrl-CS"/>
              </w:rPr>
            </w:pPr>
            <w:r>
              <w:rPr>
                <w:i/>
                <w:iCs/>
                <w:noProof/>
                <w:sz w:val="22"/>
                <w:szCs w:val="22"/>
                <w:lang w:val="sr-Cyrl-CS"/>
              </w:rPr>
              <w:t>Stavka</w:t>
            </w:r>
            <w:r>
              <w:rPr>
                <w:i/>
                <w:iCs/>
                <w:noProof/>
                <w:sz w:val="22"/>
                <w:szCs w:val="22"/>
              </w:rPr>
              <w:t>4</w:t>
            </w:r>
            <w:r w:rsidRPr="005956F2">
              <w:rPr>
                <w:i/>
                <w:iCs/>
                <w:noProof/>
                <w:sz w:val="22"/>
                <w:szCs w:val="22"/>
                <w:lang w:val="sr-Cyrl-CS"/>
              </w:rPr>
              <w:t>.</w:t>
            </w:r>
          </w:p>
        </w:tc>
        <w:tc>
          <w:tcPr>
            <w:tcW w:w="6662" w:type="dxa"/>
            <w:vAlign w:val="center"/>
          </w:tcPr>
          <w:p w:rsidR="00B30D95" w:rsidRDefault="00B30D95">
            <w:pPr>
              <w:rPr>
                <w:rFonts w:ascii="Calibri" w:hAnsi="Calibri" w:cs="Calibri"/>
                <w:color w:val="000000"/>
              </w:rPr>
            </w:pPr>
            <w:r>
              <w:rPr>
                <w:rFonts w:ascii="Calibri" w:hAnsi="Calibri" w:cs="Calibri"/>
                <w:color w:val="000000"/>
              </w:rPr>
              <w:t>GS 420 p.l. purple (glucose standard)</w:t>
            </w:r>
          </w:p>
        </w:tc>
        <w:tc>
          <w:tcPr>
            <w:tcW w:w="1701" w:type="dxa"/>
            <w:gridSpan w:val="2"/>
            <w:vAlign w:val="center"/>
          </w:tcPr>
          <w:p w:rsidR="00B30D95" w:rsidRDefault="00B30D95">
            <w:pPr>
              <w:jc w:val="center"/>
              <w:rPr>
                <w:rFonts w:ascii="Calibri" w:hAnsi="Calibri" w:cs="Calibri"/>
                <w:color w:val="000000"/>
              </w:rPr>
            </w:pPr>
            <w:r>
              <w:rPr>
                <w:rFonts w:ascii="Calibri" w:hAnsi="Calibri" w:cs="Calibri"/>
                <w:color w:val="000000"/>
              </w:rPr>
              <w:t>1</w:t>
            </w:r>
          </w:p>
        </w:tc>
      </w:tr>
      <w:tr w:rsidR="00626754" w:rsidRPr="00B0269F" w:rsidTr="00B30D95">
        <w:trPr>
          <w:trHeight w:val="789"/>
        </w:trPr>
        <w:tc>
          <w:tcPr>
            <w:tcW w:w="1384" w:type="dxa"/>
            <w:vAlign w:val="center"/>
          </w:tcPr>
          <w:p w:rsidR="00626754" w:rsidRPr="005956F2" w:rsidRDefault="00626754" w:rsidP="004B3A6D">
            <w:pPr>
              <w:jc w:val="center"/>
              <w:rPr>
                <w:b/>
                <w:i/>
                <w:sz w:val="22"/>
                <w:szCs w:val="22"/>
              </w:rPr>
            </w:pPr>
            <w:r>
              <w:rPr>
                <w:b/>
                <w:i/>
                <w:iCs/>
                <w:noProof/>
                <w:sz w:val="22"/>
                <w:szCs w:val="22"/>
                <w:lang w:val="sr-Cyrl-CS"/>
              </w:rPr>
              <w:t>Partija</w:t>
            </w:r>
            <w:r>
              <w:rPr>
                <w:b/>
                <w:i/>
                <w:iCs/>
                <w:noProof/>
                <w:sz w:val="22"/>
                <w:szCs w:val="22"/>
                <w:lang w:val="sr-Latn-RS"/>
              </w:rPr>
              <w:t xml:space="preserve"> </w:t>
            </w:r>
            <w:r w:rsidR="004B3A6D">
              <w:rPr>
                <w:b/>
                <w:i/>
                <w:iCs/>
                <w:sz w:val="22"/>
                <w:szCs w:val="22"/>
              </w:rPr>
              <w:t>4</w:t>
            </w:r>
          </w:p>
        </w:tc>
        <w:tc>
          <w:tcPr>
            <w:tcW w:w="6662" w:type="dxa"/>
            <w:vAlign w:val="center"/>
          </w:tcPr>
          <w:p w:rsidR="00626754" w:rsidRPr="00B30D95" w:rsidRDefault="00B30D95" w:rsidP="004B3A6D">
            <w:pPr>
              <w:jc w:val="center"/>
              <w:rPr>
                <w:rFonts w:eastAsia="Calibri"/>
                <w:b/>
                <w:i/>
                <w:noProof/>
                <w:sz w:val="22"/>
                <w:szCs w:val="22"/>
                <w:lang w:val="sr-Latn-CS" w:eastAsia="en-US"/>
              </w:rPr>
            </w:pPr>
            <w:r>
              <w:rPr>
                <w:rFonts w:ascii="Tahoma" w:hAnsi="Tahoma" w:cs="Tahoma"/>
                <w:iCs/>
                <w:noProof/>
                <w:sz w:val="22"/>
                <w:lang w:val="sr-Latn-CS" w:eastAsia="en-US"/>
              </w:rPr>
              <w:t>Reagensi</w:t>
            </w:r>
            <w:r w:rsidR="00B06B64" w:rsidRPr="00B30D95">
              <w:rPr>
                <w:rFonts w:ascii="Tahoma" w:hAnsi="Tahoma" w:cs="Tahoma"/>
                <w:iCs/>
                <w:noProof/>
                <w:sz w:val="22"/>
                <w:lang w:val="sr-Latn-CS" w:eastAsia="en-US"/>
              </w:rPr>
              <w:t xml:space="preserve"> </w:t>
            </w:r>
            <w:r>
              <w:rPr>
                <w:rFonts w:ascii="Tahoma" w:hAnsi="Tahoma" w:cs="Tahoma"/>
                <w:iCs/>
                <w:noProof/>
                <w:sz w:val="22"/>
                <w:lang w:val="sr-Latn-CS" w:eastAsia="en-US"/>
              </w:rPr>
              <w:t>za</w:t>
            </w:r>
            <w:r w:rsidR="00B06B64" w:rsidRPr="00B30D95">
              <w:rPr>
                <w:rFonts w:ascii="Tahoma" w:hAnsi="Tahoma" w:cs="Tahoma"/>
                <w:iCs/>
                <w:noProof/>
                <w:sz w:val="22"/>
                <w:lang w:val="sr-Latn-CS" w:eastAsia="en-US"/>
              </w:rPr>
              <w:t xml:space="preserve"> </w:t>
            </w:r>
            <w:r>
              <w:rPr>
                <w:rFonts w:ascii="Tahoma" w:hAnsi="Tahoma" w:cs="Tahoma"/>
                <w:iCs/>
                <w:noProof/>
                <w:sz w:val="22"/>
                <w:lang w:val="sr-Latn-CS" w:eastAsia="en-US"/>
              </w:rPr>
              <w:t>gasni</w:t>
            </w:r>
            <w:r w:rsidR="00B06B64" w:rsidRPr="00B30D95">
              <w:rPr>
                <w:rFonts w:ascii="Tahoma" w:hAnsi="Tahoma" w:cs="Tahoma"/>
                <w:iCs/>
                <w:noProof/>
                <w:sz w:val="22"/>
                <w:lang w:val="sr-Latn-CS" w:eastAsia="en-US"/>
              </w:rPr>
              <w:t xml:space="preserve"> </w:t>
            </w:r>
            <w:r>
              <w:rPr>
                <w:rFonts w:ascii="Tahoma" w:hAnsi="Tahoma" w:cs="Tahoma"/>
                <w:iCs/>
                <w:noProof/>
                <w:sz w:val="22"/>
                <w:lang w:val="sr-Latn-CS" w:eastAsia="en-US"/>
              </w:rPr>
              <w:t>analizator</w:t>
            </w:r>
            <w:r w:rsidR="00B06B64" w:rsidRPr="00B30D95">
              <w:rPr>
                <w:rFonts w:ascii="Tahoma" w:hAnsi="Tahoma" w:cs="Tahoma"/>
                <w:iCs/>
                <w:noProof/>
                <w:sz w:val="22"/>
                <w:lang w:val="sr-Latn-CS" w:eastAsia="en-US"/>
              </w:rPr>
              <w:t xml:space="preserve"> Rapid Point RP 500 (</w:t>
            </w:r>
            <w:r>
              <w:rPr>
                <w:rFonts w:ascii="Tahoma" w:hAnsi="Tahoma" w:cs="Tahoma"/>
                <w:iCs/>
                <w:noProof/>
                <w:sz w:val="22"/>
                <w:lang w:val="sr-Latn-CS" w:eastAsia="en-US"/>
              </w:rPr>
              <w:t>zatvoren</w:t>
            </w:r>
            <w:r w:rsidR="00B06B64" w:rsidRPr="00B30D95">
              <w:rPr>
                <w:rFonts w:ascii="Tahoma" w:hAnsi="Tahoma" w:cs="Tahoma"/>
                <w:iCs/>
                <w:noProof/>
                <w:sz w:val="22"/>
                <w:lang w:val="sr-Latn-CS" w:eastAsia="en-US"/>
              </w:rPr>
              <w:t xml:space="preserve"> </w:t>
            </w:r>
            <w:r>
              <w:rPr>
                <w:rFonts w:ascii="Tahoma" w:hAnsi="Tahoma" w:cs="Tahoma"/>
                <w:iCs/>
                <w:noProof/>
                <w:sz w:val="22"/>
                <w:lang w:val="sr-Latn-CS" w:eastAsia="en-US"/>
              </w:rPr>
              <w:t>sistem</w:t>
            </w:r>
            <w:r w:rsidR="00B06B64" w:rsidRPr="00B30D95">
              <w:rPr>
                <w:rFonts w:ascii="Tahoma" w:hAnsi="Tahoma" w:cs="Tahoma"/>
                <w:iCs/>
                <w:noProof/>
                <w:sz w:val="22"/>
                <w:lang w:val="sr-Latn-CS" w:eastAsia="en-US"/>
              </w:rPr>
              <w:t>)</w:t>
            </w:r>
          </w:p>
        </w:tc>
        <w:tc>
          <w:tcPr>
            <w:tcW w:w="1701" w:type="dxa"/>
            <w:gridSpan w:val="2"/>
            <w:vAlign w:val="center"/>
          </w:tcPr>
          <w:p w:rsidR="00626754" w:rsidRPr="00626754" w:rsidRDefault="00626754" w:rsidP="00626754">
            <w:pPr>
              <w:jc w:val="center"/>
              <w:rPr>
                <w:rFonts w:eastAsia="Calibri"/>
                <w:i/>
                <w:sz w:val="22"/>
                <w:szCs w:val="22"/>
                <w:lang w:eastAsia="en-US"/>
              </w:rPr>
            </w:pPr>
            <w:r>
              <w:rPr>
                <w:rFonts w:eastAsia="Calibri"/>
                <w:i/>
                <w:sz w:val="22"/>
                <w:szCs w:val="22"/>
                <w:lang w:eastAsia="en-US"/>
              </w:rPr>
              <w:t>pakovanje</w:t>
            </w:r>
          </w:p>
        </w:tc>
      </w:tr>
      <w:tr w:rsidR="00B30D95" w:rsidRPr="00B0269F" w:rsidTr="008F5683">
        <w:trPr>
          <w:trHeight w:val="299"/>
        </w:trPr>
        <w:tc>
          <w:tcPr>
            <w:tcW w:w="1384" w:type="dxa"/>
          </w:tcPr>
          <w:p w:rsidR="00B30D95" w:rsidRPr="005956F2" w:rsidRDefault="00B30D95" w:rsidP="00BE1B64">
            <w:pPr>
              <w:jc w:val="center"/>
              <w:rPr>
                <w:sz w:val="22"/>
                <w:szCs w:val="22"/>
              </w:rPr>
            </w:pPr>
            <w:r>
              <w:rPr>
                <w:i/>
                <w:iCs/>
                <w:noProof/>
                <w:sz w:val="22"/>
                <w:szCs w:val="22"/>
                <w:lang w:val="sr-Cyrl-CS"/>
              </w:rPr>
              <w:t>Stavka</w:t>
            </w:r>
            <w:r w:rsidRPr="005956F2">
              <w:rPr>
                <w:i/>
                <w:iCs/>
                <w:noProof/>
                <w:sz w:val="22"/>
                <w:szCs w:val="22"/>
                <w:lang w:val="sr-Cyrl-CS"/>
              </w:rPr>
              <w:t xml:space="preserve"> 1.</w:t>
            </w:r>
          </w:p>
        </w:tc>
        <w:tc>
          <w:tcPr>
            <w:tcW w:w="6662" w:type="dxa"/>
            <w:vAlign w:val="center"/>
          </w:tcPr>
          <w:p w:rsidR="00B30D95" w:rsidRDefault="00B30D95">
            <w:pPr>
              <w:rPr>
                <w:rFonts w:ascii="Calibri" w:hAnsi="Calibri" w:cs="Calibri"/>
                <w:color w:val="000000"/>
              </w:rPr>
            </w:pPr>
            <w:r>
              <w:rPr>
                <w:rFonts w:ascii="Calibri" w:hAnsi="Calibri" w:cs="Calibri"/>
                <w:color w:val="000000"/>
              </w:rPr>
              <w:t>RMP CART  250 kertridž</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6</w:t>
            </w:r>
          </w:p>
        </w:tc>
      </w:tr>
      <w:tr w:rsidR="00B30D95" w:rsidRPr="00B0269F" w:rsidTr="008F5683">
        <w:trPr>
          <w:trHeight w:val="299"/>
        </w:trPr>
        <w:tc>
          <w:tcPr>
            <w:tcW w:w="1384" w:type="dxa"/>
          </w:tcPr>
          <w:p w:rsidR="00B30D95" w:rsidRPr="005956F2" w:rsidRDefault="00B30D95"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2.</w:t>
            </w:r>
          </w:p>
        </w:tc>
        <w:tc>
          <w:tcPr>
            <w:tcW w:w="6662" w:type="dxa"/>
            <w:vAlign w:val="center"/>
          </w:tcPr>
          <w:p w:rsidR="00B30D95" w:rsidRDefault="00B30D95">
            <w:pPr>
              <w:rPr>
                <w:rFonts w:ascii="Calibri" w:hAnsi="Calibri" w:cs="Calibri"/>
                <w:color w:val="000000"/>
              </w:rPr>
            </w:pPr>
            <w:r>
              <w:rPr>
                <w:rFonts w:ascii="Calibri" w:hAnsi="Calibri" w:cs="Calibri"/>
                <w:color w:val="000000"/>
              </w:rPr>
              <w:t xml:space="preserve">WASH WASTE </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5</w:t>
            </w:r>
          </w:p>
        </w:tc>
      </w:tr>
      <w:tr w:rsidR="00B30D95" w:rsidRPr="00B0269F" w:rsidTr="008F5683">
        <w:trPr>
          <w:trHeight w:val="299"/>
        </w:trPr>
        <w:tc>
          <w:tcPr>
            <w:tcW w:w="1384" w:type="dxa"/>
          </w:tcPr>
          <w:p w:rsidR="00B30D95" w:rsidRDefault="00B30D95" w:rsidP="00023BA6">
            <w:pPr>
              <w:jc w:val="center"/>
              <w:rPr>
                <w:i/>
                <w:iCs/>
                <w:noProof/>
                <w:sz w:val="22"/>
                <w:szCs w:val="22"/>
                <w:lang w:val="sr-Cyrl-CS"/>
              </w:rPr>
            </w:pPr>
            <w:r>
              <w:rPr>
                <w:i/>
                <w:iCs/>
                <w:noProof/>
                <w:sz w:val="22"/>
                <w:szCs w:val="22"/>
                <w:lang w:val="sr-Cyrl-CS"/>
              </w:rPr>
              <w:t xml:space="preserve">Stavka </w:t>
            </w:r>
            <w:r>
              <w:rPr>
                <w:i/>
                <w:iCs/>
                <w:noProof/>
                <w:sz w:val="22"/>
                <w:szCs w:val="22"/>
              </w:rPr>
              <w:t>3</w:t>
            </w:r>
            <w:r w:rsidRPr="005956F2">
              <w:rPr>
                <w:i/>
                <w:iCs/>
                <w:noProof/>
                <w:sz w:val="22"/>
                <w:szCs w:val="22"/>
                <w:lang w:val="sr-Cyrl-CS"/>
              </w:rPr>
              <w:t>.</w:t>
            </w:r>
          </w:p>
        </w:tc>
        <w:tc>
          <w:tcPr>
            <w:tcW w:w="6662" w:type="dxa"/>
            <w:vAlign w:val="center"/>
          </w:tcPr>
          <w:p w:rsidR="00B30D95" w:rsidRDefault="00B30D95">
            <w:pPr>
              <w:rPr>
                <w:rFonts w:ascii="Calibri" w:hAnsi="Calibri" w:cs="Calibri"/>
                <w:color w:val="000000"/>
              </w:rPr>
            </w:pPr>
            <w:r>
              <w:rPr>
                <w:rFonts w:ascii="Calibri" w:hAnsi="Calibri" w:cs="Calibri"/>
                <w:color w:val="000000"/>
              </w:rPr>
              <w:t>RMP CART  400 kertridž</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4</w:t>
            </w:r>
          </w:p>
        </w:tc>
      </w:tr>
      <w:tr w:rsidR="00B30D95" w:rsidRPr="00B0269F" w:rsidTr="008F5683">
        <w:trPr>
          <w:trHeight w:val="299"/>
        </w:trPr>
        <w:tc>
          <w:tcPr>
            <w:tcW w:w="1384" w:type="dxa"/>
          </w:tcPr>
          <w:p w:rsidR="00B30D95" w:rsidRDefault="00B30D95" w:rsidP="00023BA6">
            <w:pPr>
              <w:jc w:val="center"/>
              <w:rPr>
                <w:i/>
                <w:iCs/>
                <w:noProof/>
                <w:sz w:val="22"/>
                <w:szCs w:val="22"/>
                <w:lang w:val="sr-Cyrl-CS"/>
              </w:rPr>
            </w:pPr>
            <w:r>
              <w:rPr>
                <w:i/>
                <w:iCs/>
                <w:noProof/>
                <w:sz w:val="22"/>
                <w:szCs w:val="22"/>
                <w:lang w:val="sr-Cyrl-CS"/>
              </w:rPr>
              <w:t xml:space="preserve">Stavka </w:t>
            </w:r>
            <w:r>
              <w:rPr>
                <w:i/>
                <w:iCs/>
                <w:noProof/>
                <w:sz w:val="22"/>
                <w:szCs w:val="22"/>
              </w:rPr>
              <w:t>4</w:t>
            </w:r>
            <w:r w:rsidRPr="005956F2">
              <w:rPr>
                <w:i/>
                <w:iCs/>
                <w:noProof/>
                <w:sz w:val="22"/>
                <w:szCs w:val="22"/>
                <w:lang w:val="sr-Cyrl-CS"/>
              </w:rPr>
              <w:t>.</w:t>
            </w:r>
          </w:p>
        </w:tc>
        <w:tc>
          <w:tcPr>
            <w:tcW w:w="6662" w:type="dxa"/>
            <w:vAlign w:val="center"/>
          </w:tcPr>
          <w:p w:rsidR="00B30D95" w:rsidRDefault="00B30D95">
            <w:pPr>
              <w:rPr>
                <w:rFonts w:ascii="Calibri" w:hAnsi="Calibri" w:cs="Calibri"/>
                <w:color w:val="000000"/>
              </w:rPr>
            </w:pPr>
            <w:r>
              <w:rPr>
                <w:rFonts w:ascii="Calibri" w:hAnsi="Calibri" w:cs="Calibri"/>
                <w:color w:val="000000"/>
              </w:rPr>
              <w:t xml:space="preserve">WASH WASTE </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3</w:t>
            </w:r>
          </w:p>
        </w:tc>
      </w:tr>
      <w:tr w:rsidR="00B30D95" w:rsidRPr="00B0269F" w:rsidTr="008F5683">
        <w:trPr>
          <w:trHeight w:val="299"/>
        </w:trPr>
        <w:tc>
          <w:tcPr>
            <w:tcW w:w="1384" w:type="dxa"/>
          </w:tcPr>
          <w:p w:rsidR="00B30D95" w:rsidRDefault="00B30D95" w:rsidP="00023BA6">
            <w:pPr>
              <w:jc w:val="center"/>
              <w:rPr>
                <w:i/>
                <w:iCs/>
                <w:noProof/>
                <w:sz w:val="22"/>
                <w:szCs w:val="22"/>
                <w:lang w:val="sr-Cyrl-CS"/>
              </w:rPr>
            </w:pPr>
            <w:r>
              <w:rPr>
                <w:i/>
                <w:iCs/>
                <w:noProof/>
                <w:sz w:val="22"/>
                <w:szCs w:val="22"/>
                <w:lang w:val="sr-Cyrl-CS"/>
              </w:rPr>
              <w:t xml:space="preserve">Stavka </w:t>
            </w:r>
            <w:r>
              <w:rPr>
                <w:i/>
                <w:iCs/>
                <w:noProof/>
                <w:sz w:val="22"/>
                <w:szCs w:val="22"/>
              </w:rPr>
              <w:t>5</w:t>
            </w:r>
            <w:r w:rsidRPr="005956F2">
              <w:rPr>
                <w:i/>
                <w:iCs/>
                <w:noProof/>
                <w:sz w:val="22"/>
                <w:szCs w:val="22"/>
                <w:lang w:val="sr-Cyrl-CS"/>
              </w:rPr>
              <w:t>.</w:t>
            </w:r>
          </w:p>
        </w:tc>
        <w:tc>
          <w:tcPr>
            <w:tcW w:w="6662" w:type="dxa"/>
            <w:vAlign w:val="center"/>
          </w:tcPr>
          <w:p w:rsidR="00B30D95" w:rsidRDefault="00B30D95">
            <w:pPr>
              <w:rPr>
                <w:rFonts w:ascii="Calibri" w:hAnsi="Calibri" w:cs="Calibri"/>
                <w:color w:val="000000"/>
              </w:rPr>
            </w:pPr>
            <w:r>
              <w:rPr>
                <w:rFonts w:ascii="Calibri" w:hAnsi="Calibri" w:cs="Calibri"/>
                <w:color w:val="000000"/>
              </w:rPr>
              <w:t>kapilare a 250 kom</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7</w:t>
            </w:r>
          </w:p>
        </w:tc>
      </w:tr>
      <w:tr w:rsidR="00B30D95" w:rsidRPr="00B0269F" w:rsidTr="008F5683">
        <w:trPr>
          <w:trHeight w:val="299"/>
        </w:trPr>
        <w:tc>
          <w:tcPr>
            <w:tcW w:w="1384" w:type="dxa"/>
          </w:tcPr>
          <w:p w:rsidR="00B30D95" w:rsidRDefault="00B30D95" w:rsidP="00023BA6">
            <w:pPr>
              <w:jc w:val="center"/>
              <w:rPr>
                <w:i/>
                <w:iCs/>
                <w:noProof/>
                <w:sz w:val="22"/>
                <w:szCs w:val="22"/>
                <w:lang w:val="sr-Cyrl-CS"/>
              </w:rPr>
            </w:pPr>
            <w:r>
              <w:rPr>
                <w:i/>
                <w:iCs/>
                <w:noProof/>
                <w:sz w:val="22"/>
                <w:szCs w:val="22"/>
                <w:lang w:val="sr-Cyrl-CS"/>
              </w:rPr>
              <w:t xml:space="preserve">Stavka </w:t>
            </w:r>
            <w:r>
              <w:rPr>
                <w:i/>
                <w:iCs/>
                <w:noProof/>
                <w:sz w:val="22"/>
                <w:szCs w:val="22"/>
              </w:rPr>
              <w:t>6</w:t>
            </w:r>
            <w:r w:rsidRPr="005956F2">
              <w:rPr>
                <w:i/>
                <w:iCs/>
                <w:noProof/>
                <w:sz w:val="22"/>
                <w:szCs w:val="22"/>
                <w:lang w:val="sr-Cyrl-CS"/>
              </w:rPr>
              <w:t>.</w:t>
            </w:r>
          </w:p>
        </w:tc>
        <w:tc>
          <w:tcPr>
            <w:tcW w:w="6662" w:type="dxa"/>
            <w:vAlign w:val="center"/>
          </w:tcPr>
          <w:p w:rsidR="00B30D95" w:rsidRDefault="00B30D95">
            <w:pPr>
              <w:rPr>
                <w:rFonts w:ascii="Calibri" w:hAnsi="Calibri" w:cs="Calibri"/>
                <w:color w:val="000000"/>
              </w:rPr>
            </w:pPr>
            <w:r>
              <w:rPr>
                <w:rFonts w:ascii="Calibri" w:hAnsi="Calibri" w:cs="Calibri"/>
                <w:color w:val="000000"/>
              </w:rPr>
              <w:t xml:space="preserve">čep za kapilare a 500 kom </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4</w:t>
            </w:r>
          </w:p>
        </w:tc>
      </w:tr>
      <w:tr w:rsidR="00B30D95" w:rsidRPr="00B0269F" w:rsidTr="008F5683">
        <w:trPr>
          <w:trHeight w:val="299"/>
        </w:trPr>
        <w:tc>
          <w:tcPr>
            <w:tcW w:w="1384" w:type="dxa"/>
          </w:tcPr>
          <w:p w:rsidR="00B30D95" w:rsidRDefault="00B30D95" w:rsidP="00023BA6">
            <w:pPr>
              <w:jc w:val="center"/>
              <w:rPr>
                <w:i/>
                <w:iCs/>
                <w:noProof/>
                <w:sz w:val="22"/>
                <w:szCs w:val="22"/>
                <w:lang w:val="sr-Cyrl-CS"/>
              </w:rPr>
            </w:pPr>
            <w:r>
              <w:rPr>
                <w:i/>
                <w:iCs/>
                <w:noProof/>
                <w:sz w:val="22"/>
                <w:szCs w:val="22"/>
                <w:lang w:val="sr-Cyrl-CS"/>
              </w:rPr>
              <w:t xml:space="preserve">Stavka </w:t>
            </w:r>
            <w:r>
              <w:rPr>
                <w:i/>
                <w:iCs/>
                <w:noProof/>
                <w:sz w:val="22"/>
                <w:szCs w:val="22"/>
              </w:rPr>
              <w:t>7</w:t>
            </w:r>
            <w:r w:rsidRPr="005956F2">
              <w:rPr>
                <w:i/>
                <w:iCs/>
                <w:noProof/>
                <w:sz w:val="22"/>
                <w:szCs w:val="22"/>
                <w:lang w:val="sr-Cyrl-CS"/>
              </w:rPr>
              <w:t>.</w:t>
            </w:r>
          </w:p>
        </w:tc>
        <w:tc>
          <w:tcPr>
            <w:tcW w:w="6662" w:type="dxa"/>
            <w:vAlign w:val="center"/>
          </w:tcPr>
          <w:p w:rsidR="00B30D95" w:rsidRDefault="00B30D95">
            <w:pPr>
              <w:rPr>
                <w:rFonts w:ascii="Calibri" w:hAnsi="Calibri" w:cs="Calibri"/>
                <w:color w:val="000000"/>
              </w:rPr>
            </w:pPr>
            <w:r>
              <w:rPr>
                <w:rFonts w:ascii="Calibri" w:hAnsi="Calibri" w:cs="Calibri"/>
                <w:color w:val="000000"/>
              </w:rPr>
              <w:t>metalni opiljci a 250 kom</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7</w:t>
            </w:r>
          </w:p>
        </w:tc>
      </w:tr>
      <w:tr w:rsidR="00B30D95" w:rsidRPr="00B0269F" w:rsidTr="008F5683">
        <w:trPr>
          <w:trHeight w:val="299"/>
        </w:trPr>
        <w:tc>
          <w:tcPr>
            <w:tcW w:w="1384" w:type="dxa"/>
          </w:tcPr>
          <w:p w:rsidR="00B30D95" w:rsidRDefault="00B30D95" w:rsidP="00023BA6">
            <w:pPr>
              <w:jc w:val="center"/>
              <w:rPr>
                <w:i/>
                <w:iCs/>
                <w:noProof/>
                <w:sz w:val="22"/>
                <w:szCs w:val="22"/>
                <w:lang w:val="sr-Cyrl-CS"/>
              </w:rPr>
            </w:pPr>
            <w:r>
              <w:rPr>
                <w:i/>
                <w:iCs/>
                <w:noProof/>
                <w:sz w:val="22"/>
                <w:szCs w:val="22"/>
                <w:lang w:val="sr-Cyrl-CS"/>
              </w:rPr>
              <w:t xml:space="preserve">Stavka </w:t>
            </w:r>
            <w:r>
              <w:rPr>
                <w:i/>
                <w:iCs/>
                <w:noProof/>
                <w:sz w:val="22"/>
                <w:szCs w:val="22"/>
              </w:rPr>
              <w:t>8</w:t>
            </w:r>
            <w:r w:rsidRPr="005956F2">
              <w:rPr>
                <w:i/>
                <w:iCs/>
                <w:noProof/>
                <w:sz w:val="22"/>
                <w:szCs w:val="22"/>
                <w:lang w:val="sr-Cyrl-CS"/>
              </w:rPr>
              <w:t>.</w:t>
            </w:r>
          </w:p>
        </w:tc>
        <w:tc>
          <w:tcPr>
            <w:tcW w:w="6662" w:type="dxa"/>
            <w:vAlign w:val="center"/>
          </w:tcPr>
          <w:p w:rsidR="00B30D95" w:rsidRDefault="00B30D95">
            <w:pPr>
              <w:rPr>
                <w:rFonts w:ascii="Calibri" w:hAnsi="Calibri" w:cs="Calibri"/>
                <w:color w:val="000000"/>
              </w:rPr>
            </w:pPr>
            <w:r>
              <w:rPr>
                <w:rFonts w:ascii="Calibri" w:hAnsi="Calibri" w:cs="Calibri"/>
                <w:color w:val="000000"/>
              </w:rPr>
              <w:t>špric za gasne analize a 50 kom</w:t>
            </w:r>
          </w:p>
        </w:tc>
        <w:tc>
          <w:tcPr>
            <w:tcW w:w="1701" w:type="dxa"/>
            <w:gridSpan w:val="2"/>
            <w:vAlign w:val="center"/>
          </w:tcPr>
          <w:p w:rsidR="00B30D95" w:rsidRDefault="00B30D95">
            <w:pPr>
              <w:jc w:val="center"/>
              <w:rPr>
                <w:rFonts w:ascii="Calibri" w:hAnsi="Calibri" w:cs="Calibri"/>
                <w:color w:val="000000"/>
              </w:rPr>
            </w:pPr>
            <w:r>
              <w:rPr>
                <w:rFonts w:ascii="Calibri" w:hAnsi="Calibri" w:cs="Calibri"/>
                <w:color w:val="000000"/>
              </w:rPr>
              <w:t>30</w:t>
            </w:r>
          </w:p>
        </w:tc>
      </w:tr>
      <w:tr w:rsidR="00B30D95" w:rsidRPr="00B0269F" w:rsidTr="008F5683">
        <w:trPr>
          <w:trHeight w:val="299"/>
        </w:trPr>
        <w:tc>
          <w:tcPr>
            <w:tcW w:w="1384" w:type="dxa"/>
          </w:tcPr>
          <w:p w:rsidR="00B30D95" w:rsidRDefault="00B30D95" w:rsidP="00023BA6">
            <w:pPr>
              <w:jc w:val="center"/>
              <w:rPr>
                <w:i/>
                <w:iCs/>
                <w:noProof/>
                <w:sz w:val="22"/>
                <w:szCs w:val="22"/>
                <w:lang w:val="sr-Cyrl-CS"/>
              </w:rPr>
            </w:pPr>
            <w:r>
              <w:rPr>
                <w:i/>
                <w:iCs/>
                <w:noProof/>
                <w:sz w:val="22"/>
                <w:szCs w:val="22"/>
                <w:lang w:val="sr-Cyrl-CS"/>
              </w:rPr>
              <w:t xml:space="preserve">Stavka </w:t>
            </w:r>
            <w:r>
              <w:rPr>
                <w:i/>
                <w:iCs/>
                <w:noProof/>
                <w:sz w:val="22"/>
                <w:szCs w:val="22"/>
              </w:rPr>
              <w:t>9</w:t>
            </w:r>
            <w:r w:rsidRPr="005956F2">
              <w:rPr>
                <w:i/>
                <w:iCs/>
                <w:noProof/>
                <w:sz w:val="22"/>
                <w:szCs w:val="22"/>
                <w:lang w:val="sr-Cyrl-CS"/>
              </w:rPr>
              <w:t>.</w:t>
            </w:r>
          </w:p>
        </w:tc>
        <w:tc>
          <w:tcPr>
            <w:tcW w:w="6662" w:type="dxa"/>
            <w:vAlign w:val="center"/>
          </w:tcPr>
          <w:p w:rsidR="00B30D95" w:rsidRDefault="00B30D95">
            <w:pPr>
              <w:rPr>
                <w:rFonts w:ascii="Calibri" w:hAnsi="Calibri" w:cs="Calibri"/>
                <w:color w:val="000000"/>
              </w:rPr>
            </w:pPr>
            <w:r>
              <w:rPr>
                <w:rFonts w:ascii="Calibri" w:hAnsi="Calibri" w:cs="Calibri"/>
                <w:color w:val="000000"/>
              </w:rPr>
              <w:t>RPQC complete level 1 -kontrola 1 a 1 kom</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10</w:t>
            </w:r>
          </w:p>
        </w:tc>
      </w:tr>
      <w:tr w:rsidR="00B30D95" w:rsidRPr="00B0269F" w:rsidTr="008F5683">
        <w:trPr>
          <w:trHeight w:val="299"/>
        </w:trPr>
        <w:tc>
          <w:tcPr>
            <w:tcW w:w="1384" w:type="dxa"/>
          </w:tcPr>
          <w:p w:rsidR="00B30D95" w:rsidRPr="00B30D95" w:rsidRDefault="00B30D95">
            <w:pPr>
              <w:rPr>
                <w:lang w:val="sr-Cyrl-RS"/>
              </w:rPr>
            </w:pPr>
            <w:r w:rsidRPr="00906129">
              <w:rPr>
                <w:i/>
                <w:iCs/>
                <w:noProof/>
                <w:sz w:val="22"/>
                <w:szCs w:val="22"/>
              </w:rPr>
              <w:t>Stavka</w:t>
            </w:r>
            <w:r>
              <w:rPr>
                <w:i/>
                <w:iCs/>
                <w:noProof/>
                <w:sz w:val="22"/>
                <w:szCs w:val="22"/>
                <w:lang w:val="sr-Cyrl-RS"/>
              </w:rPr>
              <w:t xml:space="preserve"> 10</w:t>
            </w:r>
          </w:p>
        </w:tc>
        <w:tc>
          <w:tcPr>
            <w:tcW w:w="6662" w:type="dxa"/>
            <w:vAlign w:val="center"/>
          </w:tcPr>
          <w:p w:rsidR="00B30D95" w:rsidRDefault="00B30D95">
            <w:pPr>
              <w:rPr>
                <w:rFonts w:ascii="Calibri" w:hAnsi="Calibri" w:cs="Calibri"/>
                <w:color w:val="000000"/>
              </w:rPr>
            </w:pPr>
            <w:r>
              <w:rPr>
                <w:rFonts w:ascii="Calibri" w:hAnsi="Calibri" w:cs="Calibri"/>
                <w:color w:val="000000"/>
              </w:rPr>
              <w:t>RPQC complete level 1 -kontrola 2 a 1 kom</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10</w:t>
            </w:r>
          </w:p>
        </w:tc>
      </w:tr>
      <w:tr w:rsidR="00B30D95" w:rsidRPr="00B0269F" w:rsidTr="008F5683">
        <w:trPr>
          <w:trHeight w:val="299"/>
        </w:trPr>
        <w:tc>
          <w:tcPr>
            <w:tcW w:w="1384" w:type="dxa"/>
          </w:tcPr>
          <w:p w:rsidR="00B30D95" w:rsidRPr="00B30D95" w:rsidRDefault="00B30D95">
            <w:pPr>
              <w:rPr>
                <w:lang w:val="sr-Cyrl-RS"/>
              </w:rPr>
            </w:pPr>
            <w:r w:rsidRPr="00906129">
              <w:rPr>
                <w:i/>
                <w:iCs/>
                <w:noProof/>
                <w:sz w:val="22"/>
                <w:szCs w:val="22"/>
              </w:rPr>
              <w:t>Stavka</w:t>
            </w:r>
            <w:r>
              <w:rPr>
                <w:i/>
                <w:iCs/>
                <w:noProof/>
                <w:sz w:val="22"/>
                <w:szCs w:val="22"/>
                <w:lang w:val="sr-Cyrl-RS"/>
              </w:rPr>
              <w:t xml:space="preserve"> 11</w:t>
            </w:r>
          </w:p>
        </w:tc>
        <w:tc>
          <w:tcPr>
            <w:tcW w:w="6662" w:type="dxa"/>
            <w:vAlign w:val="center"/>
          </w:tcPr>
          <w:p w:rsidR="00B30D95" w:rsidRDefault="00B30D95">
            <w:pPr>
              <w:rPr>
                <w:rFonts w:ascii="Calibri" w:hAnsi="Calibri" w:cs="Calibri"/>
                <w:color w:val="000000"/>
              </w:rPr>
            </w:pPr>
            <w:r>
              <w:rPr>
                <w:rFonts w:ascii="Calibri" w:hAnsi="Calibri" w:cs="Calibri"/>
                <w:color w:val="000000"/>
              </w:rPr>
              <w:t>RPQC complete level 1 -kontrola 3 a 1 kom</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10</w:t>
            </w:r>
          </w:p>
        </w:tc>
      </w:tr>
      <w:tr w:rsidR="00B30D95" w:rsidRPr="00B0269F" w:rsidTr="008F5683">
        <w:trPr>
          <w:trHeight w:val="299"/>
        </w:trPr>
        <w:tc>
          <w:tcPr>
            <w:tcW w:w="1384" w:type="dxa"/>
          </w:tcPr>
          <w:p w:rsidR="00B30D95" w:rsidRPr="00B30D95" w:rsidRDefault="00B30D95">
            <w:pPr>
              <w:rPr>
                <w:lang w:val="sr-Cyrl-RS"/>
              </w:rPr>
            </w:pPr>
            <w:r w:rsidRPr="00906129">
              <w:rPr>
                <w:i/>
                <w:iCs/>
                <w:noProof/>
                <w:sz w:val="22"/>
                <w:szCs w:val="22"/>
              </w:rPr>
              <w:t>Stavka</w:t>
            </w:r>
            <w:r>
              <w:rPr>
                <w:i/>
                <w:iCs/>
                <w:noProof/>
                <w:sz w:val="22"/>
                <w:szCs w:val="22"/>
                <w:lang w:val="sr-Cyrl-RS"/>
              </w:rPr>
              <w:t xml:space="preserve"> 12</w:t>
            </w:r>
          </w:p>
        </w:tc>
        <w:tc>
          <w:tcPr>
            <w:tcW w:w="6662" w:type="dxa"/>
            <w:vAlign w:val="center"/>
          </w:tcPr>
          <w:p w:rsidR="00B30D95" w:rsidRDefault="00B30D95">
            <w:pPr>
              <w:rPr>
                <w:rFonts w:ascii="Calibri" w:hAnsi="Calibri" w:cs="Calibri"/>
                <w:color w:val="000000"/>
              </w:rPr>
            </w:pPr>
            <w:r>
              <w:rPr>
                <w:rFonts w:ascii="Calibri" w:hAnsi="Calibri" w:cs="Calibri"/>
                <w:color w:val="000000"/>
              </w:rPr>
              <w:t>PORT adapter a 1 kom</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20</w:t>
            </w:r>
          </w:p>
        </w:tc>
      </w:tr>
      <w:tr w:rsidR="00B30D95" w:rsidRPr="00B0269F" w:rsidTr="008F5683">
        <w:trPr>
          <w:trHeight w:val="299"/>
        </w:trPr>
        <w:tc>
          <w:tcPr>
            <w:tcW w:w="1384" w:type="dxa"/>
          </w:tcPr>
          <w:p w:rsidR="00B30D95" w:rsidRPr="00B30D95" w:rsidRDefault="00B30D95">
            <w:pPr>
              <w:rPr>
                <w:lang w:val="sr-Cyrl-RS"/>
              </w:rPr>
            </w:pPr>
            <w:r w:rsidRPr="00906129">
              <w:rPr>
                <w:i/>
                <w:iCs/>
                <w:noProof/>
                <w:sz w:val="22"/>
                <w:szCs w:val="22"/>
              </w:rPr>
              <w:t>Stavka</w:t>
            </w:r>
            <w:r>
              <w:rPr>
                <w:i/>
                <w:iCs/>
                <w:noProof/>
                <w:sz w:val="22"/>
                <w:szCs w:val="22"/>
                <w:lang w:val="sr-Cyrl-RS"/>
              </w:rPr>
              <w:t xml:space="preserve"> 13</w:t>
            </w:r>
          </w:p>
        </w:tc>
        <w:tc>
          <w:tcPr>
            <w:tcW w:w="6662" w:type="dxa"/>
            <w:vAlign w:val="center"/>
          </w:tcPr>
          <w:p w:rsidR="00B30D95" w:rsidRDefault="00B30D95">
            <w:pPr>
              <w:rPr>
                <w:rFonts w:ascii="Calibri" w:hAnsi="Calibri" w:cs="Calibri"/>
                <w:color w:val="000000"/>
              </w:rPr>
            </w:pPr>
            <w:r>
              <w:rPr>
                <w:rFonts w:ascii="Calibri" w:hAnsi="Calibri" w:cs="Calibri"/>
                <w:color w:val="000000"/>
              </w:rPr>
              <w:t>Printer papir 57x63 mm a 1 kom</w:t>
            </w:r>
          </w:p>
        </w:tc>
        <w:tc>
          <w:tcPr>
            <w:tcW w:w="1701" w:type="dxa"/>
            <w:gridSpan w:val="2"/>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10</w:t>
            </w:r>
          </w:p>
        </w:tc>
      </w:tr>
      <w:tr w:rsidR="007B5E32" w:rsidRPr="00B0269F" w:rsidTr="00B30D95">
        <w:trPr>
          <w:trHeight w:val="1368"/>
        </w:trPr>
        <w:tc>
          <w:tcPr>
            <w:tcW w:w="1384" w:type="dxa"/>
            <w:vAlign w:val="center"/>
          </w:tcPr>
          <w:p w:rsidR="007B5E32" w:rsidRPr="007B5E32" w:rsidRDefault="007B5E32" w:rsidP="004B3A6D">
            <w:pPr>
              <w:jc w:val="center"/>
              <w:rPr>
                <w:b/>
                <w:i/>
                <w:iCs/>
                <w:noProof/>
                <w:sz w:val="22"/>
                <w:szCs w:val="22"/>
                <w:lang w:val="sr-Cyrl-CS"/>
              </w:rPr>
            </w:pPr>
            <w:r w:rsidRPr="007B5E32">
              <w:rPr>
                <w:b/>
                <w:i/>
                <w:iCs/>
                <w:noProof/>
                <w:sz w:val="22"/>
                <w:szCs w:val="22"/>
                <w:lang w:val="sr-Cyrl-CS"/>
              </w:rPr>
              <w:t>Partija</w:t>
            </w:r>
            <w:r w:rsidRPr="007B5E32">
              <w:rPr>
                <w:b/>
                <w:i/>
                <w:iCs/>
                <w:noProof/>
                <w:sz w:val="22"/>
                <w:szCs w:val="22"/>
                <w:lang w:val="sr-Latn-RS"/>
              </w:rPr>
              <w:t xml:space="preserve"> </w:t>
            </w:r>
            <w:r w:rsidR="004B3A6D">
              <w:rPr>
                <w:b/>
                <w:i/>
                <w:iCs/>
                <w:sz w:val="22"/>
                <w:szCs w:val="22"/>
              </w:rPr>
              <w:t>5</w:t>
            </w:r>
          </w:p>
        </w:tc>
        <w:tc>
          <w:tcPr>
            <w:tcW w:w="6662" w:type="dxa"/>
            <w:vAlign w:val="center"/>
          </w:tcPr>
          <w:p w:rsidR="007B5E32" w:rsidRPr="00B06B64" w:rsidRDefault="00CB4878" w:rsidP="004B3A6D">
            <w:pPr>
              <w:tabs>
                <w:tab w:val="clear" w:pos="1440"/>
              </w:tabs>
              <w:suppressAutoHyphens w:val="0"/>
              <w:jc w:val="center"/>
              <w:rPr>
                <w:b/>
                <w:i/>
                <w:color w:val="FF0000"/>
                <w:sz w:val="22"/>
                <w:szCs w:val="22"/>
                <w:lang w:val="sr-Cyrl-CS"/>
              </w:rPr>
            </w:pPr>
            <w:r>
              <w:rPr>
                <w:rFonts w:ascii="Tahoma" w:hAnsi="Tahoma" w:cs="Tahoma"/>
                <w:noProof/>
                <w:sz w:val="22"/>
                <w:szCs w:val="22"/>
                <w:lang w:val="sr-Latn-CS"/>
              </w:rPr>
              <w:t>Potrošni</w:t>
            </w:r>
            <w:r w:rsidR="00B06B64" w:rsidRPr="00CB4878">
              <w:rPr>
                <w:rFonts w:ascii="Tahoma" w:hAnsi="Tahoma" w:cs="Tahoma"/>
                <w:noProof/>
                <w:sz w:val="22"/>
                <w:szCs w:val="22"/>
                <w:lang w:val="sr-Latn-CS"/>
              </w:rPr>
              <w:t xml:space="preserve"> </w:t>
            </w:r>
            <w:r>
              <w:rPr>
                <w:rFonts w:ascii="Tahoma" w:hAnsi="Tahoma" w:cs="Tahoma"/>
                <w:noProof/>
                <w:sz w:val="22"/>
                <w:szCs w:val="22"/>
                <w:lang w:val="sr-Latn-CS"/>
              </w:rPr>
              <w:t>materijal</w:t>
            </w:r>
            <w:r w:rsidR="00B06B64" w:rsidRPr="00CB4878">
              <w:rPr>
                <w:rFonts w:ascii="Tahoma" w:hAnsi="Tahoma" w:cs="Tahoma"/>
                <w:noProof/>
                <w:sz w:val="22"/>
                <w:szCs w:val="22"/>
                <w:lang w:val="sr-Latn-CS"/>
              </w:rPr>
              <w:t xml:space="preserve"> </w:t>
            </w:r>
            <w:r>
              <w:rPr>
                <w:rFonts w:ascii="Tahoma" w:hAnsi="Tahoma" w:cs="Tahoma"/>
                <w:noProof/>
                <w:sz w:val="22"/>
                <w:szCs w:val="22"/>
                <w:lang w:val="sr-Latn-CS"/>
              </w:rPr>
              <w:t>za</w:t>
            </w:r>
            <w:r w:rsidR="00B06B64" w:rsidRPr="00CB4878">
              <w:rPr>
                <w:rFonts w:ascii="Tahoma" w:hAnsi="Tahoma" w:cs="Tahoma"/>
                <w:noProof/>
                <w:sz w:val="22"/>
                <w:szCs w:val="22"/>
                <w:lang w:val="sr-Latn-CS"/>
              </w:rPr>
              <w:t xml:space="preserve"> </w:t>
            </w:r>
            <w:r>
              <w:rPr>
                <w:rFonts w:ascii="Tahoma" w:hAnsi="Tahoma" w:cs="Tahoma"/>
                <w:noProof/>
                <w:sz w:val="22"/>
                <w:szCs w:val="22"/>
                <w:lang w:val="sr-Latn-CS"/>
              </w:rPr>
              <w:t>hematološki</w:t>
            </w:r>
            <w:r w:rsidR="00B06B64" w:rsidRPr="00CB4878">
              <w:rPr>
                <w:rFonts w:ascii="Tahoma" w:hAnsi="Tahoma" w:cs="Tahoma"/>
                <w:noProof/>
                <w:sz w:val="22"/>
                <w:szCs w:val="22"/>
                <w:lang w:val="sr-Latn-CS"/>
              </w:rPr>
              <w:t xml:space="preserve"> </w:t>
            </w:r>
            <w:r>
              <w:rPr>
                <w:rFonts w:ascii="Tahoma" w:hAnsi="Tahoma" w:cs="Tahoma"/>
                <w:noProof/>
                <w:sz w:val="22"/>
                <w:szCs w:val="22"/>
                <w:lang w:val="sr-Latn-CS"/>
              </w:rPr>
              <w:t>analizator</w:t>
            </w:r>
            <w:r w:rsidR="00B06B64" w:rsidRPr="00CB4878">
              <w:rPr>
                <w:rFonts w:ascii="Tahoma" w:hAnsi="Tahoma" w:cs="Tahoma"/>
                <w:noProof/>
                <w:sz w:val="22"/>
                <w:szCs w:val="22"/>
                <w:lang w:val="sr-Latn-CS"/>
              </w:rPr>
              <w:t xml:space="preserve">  ADVIA 120 (</w:t>
            </w:r>
            <w:r>
              <w:rPr>
                <w:rFonts w:ascii="Tahoma" w:hAnsi="Tahoma" w:cs="Tahoma"/>
                <w:noProof/>
                <w:sz w:val="22"/>
                <w:szCs w:val="22"/>
                <w:lang w:val="sr-Latn-CS"/>
              </w:rPr>
              <w:t>zatvoren</w:t>
            </w:r>
            <w:r w:rsidR="00B06B64" w:rsidRPr="00CB4878">
              <w:rPr>
                <w:rFonts w:ascii="Tahoma" w:hAnsi="Tahoma" w:cs="Tahoma"/>
                <w:noProof/>
                <w:sz w:val="22"/>
                <w:szCs w:val="22"/>
                <w:lang w:val="sr-Latn-CS"/>
              </w:rPr>
              <w:t xml:space="preserve"> </w:t>
            </w:r>
            <w:r>
              <w:rPr>
                <w:rFonts w:ascii="Tahoma" w:hAnsi="Tahoma" w:cs="Tahoma"/>
                <w:noProof/>
                <w:sz w:val="22"/>
                <w:szCs w:val="22"/>
                <w:lang w:val="sr-Latn-CS"/>
              </w:rPr>
              <w:t>sistem</w:t>
            </w:r>
            <w:r w:rsidR="00B06B64" w:rsidRPr="00CB4878">
              <w:rPr>
                <w:rFonts w:ascii="Tahoma" w:hAnsi="Tahoma" w:cs="Tahoma"/>
                <w:noProof/>
                <w:sz w:val="22"/>
                <w:szCs w:val="22"/>
                <w:lang w:val="sr-Latn-CS"/>
              </w:rPr>
              <w:t>)</w:t>
            </w:r>
          </w:p>
        </w:tc>
        <w:tc>
          <w:tcPr>
            <w:tcW w:w="1701" w:type="dxa"/>
            <w:gridSpan w:val="2"/>
            <w:vAlign w:val="center"/>
          </w:tcPr>
          <w:p w:rsidR="007B5E32" w:rsidRPr="007B5E32" w:rsidRDefault="007B5E32" w:rsidP="007B5E32">
            <w:pPr>
              <w:tabs>
                <w:tab w:val="clear" w:pos="1440"/>
              </w:tabs>
              <w:suppressAutoHyphens w:val="0"/>
              <w:jc w:val="center"/>
              <w:rPr>
                <w:i/>
                <w:sz w:val="22"/>
                <w:szCs w:val="22"/>
              </w:rPr>
            </w:pPr>
            <w:r w:rsidRPr="007B5E32">
              <w:rPr>
                <w:i/>
                <w:sz w:val="22"/>
                <w:szCs w:val="22"/>
              </w:rPr>
              <w:t>pakovanje</w:t>
            </w:r>
          </w:p>
        </w:tc>
      </w:tr>
      <w:tr w:rsidR="00B30D95" w:rsidRPr="00B0269F" w:rsidTr="000C0D6D">
        <w:trPr>
          <w:trHeight w:val="299"/>
        </w:trPr>
        <w:tc>
          <w:tcPr>
            <w:tcW w:w="1384" w:type="dxa"/>
          </w:tcPr>
          <w:p w:rsidR="00B30D95" w:rsidRDefault="00B30D95" w:rsidP="007B5E32">
            <w:pPr>
              <w:jc w:val="center"/>
              <w:rPr>
                <w:sz w:val="22"/>
                <w:szCs w:val="22"/>
                <w:lang w:val="sr-Latn-BA"/>
              </w:rPr>
            </w:pPr>
            <w:r>
              <w:rPr>
                <w:i/>
                <w:iCs/>
                <w:noProof/>
                <w:sz w:val="22"/>
                <w:szCs w:val="22"/>
                <w:lang w:val="sr-Cyrl-CS"/>
              </w:rPr>
              <w:t>Stavka 1.</w:t>
            </w:r>
          </w:p>
        </w:tc>
        <w:tc>
          <w:tcPr>
            <w:tcW w:w="6668" w:type="dxa"/>
            <w:gridSpan w:val="2"/>
            <w:vAlign w:val="center"/>
          </w:tcPr>
          <w:p w:rsidR="00B30D95" w:rsidRDefault="00B30D95">
            <w:pPr>
              <w:rPr>
                <w:rFonts w:ascii="Calibri" w:hAnsi="Calibri" w:cs="Calibri"/>
                <w:color w:val="000000"/>
              </w:rPr>
            </w:pPr>
            <w:r>
              <w:rPr>
                <w:rFonts w:ascii="Calibri" w:hAnsi="Calibri" w:cs="Calibri"/>
                <w:color w:val="000000"/>
              </w:rPr>
              <w:t xml:space="preserve">DIFF Timepack </w:t>
            </w:r>
          </w:p>
        </w:tc>
        <w:tc>
          <w:tcPr>
            <w:tcW w:w="1695" w:type="dxa"/>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2</w:t>
            </w:r>
          </w:p>
        </w:tc>
      </w:tr>
      <w:tr w:rsidR="00B30D95" w:rsidRPr="00B0269F" w:rsidTr="000C0D6D">
        <w:trPr>
          <w:trHeight w:val="299"/>
        </w:trPr>
        <w:tc>
          <w:tcPr>
            <w:tcW w:w="1384" w:type="dxa"/>
          </w:tcPr>
          <w:p w:rsidR="00B30D95" w:rsidRDefault="00B30D95" w:rsidP="007B5E32">
            <w:pPr>
              <w:jc w:val="center"/>
              <w:rPr>
                <w:i/>
                <w:iCs/>
                <w:noProof/>
                <w:sz w:val="22"/>
                <w:szCs w:val="22"/>
                <w:lang w:val="sr-Cyrl-CS"/>
              </w:rPr>
            </w:pPr>
            <w:r>
              <w:rPr>
                <w:i/>
                <w:iCs/>
                <w:noProof/>
                <w:sz w:val="22"/>
                <w:szCs w:val="22"/>
                <w:lang w:val="sr-Cyrl-CS"/>
              </w:rPr>
              <w:t>Stavka 2.</w:t>
            </w:r>
          </w:p>
        </w:tc>
        <w:tc>
          <w:tcPr>
            <w:tcW w:w="6668" w:type="dxa"/>
            <w:gridSpan w:val="2"/>
            <w:vAlign w:val="center"/>
          </w:tcPr>
          <w:p w:rsidR="00B30D95" w:rsidRDefault="00B30D95">
            <w:pPr>
              <w:rPr>
                <w:rFonts w:ascii="Calibri" w:hAnsi="Calibri" w:cs="Calibri"/>
                <w:color w:val="000000"/>
              </w:rPr>
            </w:pPr>
            <w:r>
              <w:rPr>
                <w:rFonts w:ascii="Calibri" w:hAnsi="Calibri" w:cs="Calibri"/>
                <w:color w:val="000000"/>
              </w:rPr>
              <w:t>CN Free CBC Timepack</w:t>
            </w:r>
          </w:p>
        </w:tc>
        <w:tc>
          <w:tcPr>
            <w:tcW w:w="1695" w:type="dxa"/>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2</w:t>
            </w:r>
          </w:p>
        </w:tc>
      </w:tr>
      <w:tr w:rsidR="00B30D95" w:rsidRPr="00B0269F" w:rsidTr="000C0D6D">
        <w:trPr>
          <w:trHeight w:val="299"/>
        </w:trPr>
        <w:tc>
          <w:tcPr>
            <w:tcW w:w="1384" w:type="dxa"/>
          </w:tcPr>
          <w:p w:rsidR="00B30D95" w:rsidRDefault="00B30D95" w:rsidP="007B5E32">
            <w:pPr>
              <w:jc w:val="center"/>
              <w:rPr>
                <w:i/>
                <w:iCs/>
                <w:noProof/>
                <w:sz w:val="22"/>
                <w:szCs w:val="22"/>
                <w:lang w:val="sr-Cyrl-CS"/>
              </w:rPr>
            </w:pPr>
            <w:r>
              <w:rPr>
                <w:i/>
                <w:iCs/>
                <w:noProof/>
                <w:sz w:val="22"/>
                <w:szCs w:val="22"/>
                <w:lang w:val="sr-Cyrl-CS"/>
              </w:rPr>
              <w:t xml:space="preserve">Stavka </w:t>
            </w:r>
            <w:r>
              <w:rPr>
                <w:i/>
                <w:iCs/>
                <w:noProof/>
                <w:sz w:val="22"/>
                <w:szCs w:val="22"/>
                <w:lang w:val="sr-Latn-BA"/>
              </w:rPr>
              <w:t>3</w:t>
            </w:r>
            <w:r>
              <w:rPr>
                <w:i/>
                <w:iCs/>
                <w:noProof/>
                <w:sz w:val="22"/>
                <w:szCs w:val="22"/>
                <w:lang w:val="sr-Cyrl-CS"/>
              </w:rPr>
              <w:t>.</w:t>
            </w:r>
          </w:p>
        </w:tc>
        <w:tc>
          <w:tcPr>
            <w:tcW w:w="6668" w:type="dxa"/>
            <w:gridSpan w:val="2"/>
            <w:vAlign w:val="center"/>
          </w:tcPr>
          <w:p w:rsidR="00B30D95" w:rsidRDefault="00B30D95">
            <w:pPr>
              <w:rPr>
                <w:rFonts w:ascii="Calibri" w:hAnsi="Calibri" w:cs="Calibri"/>
                <w:color w:val="000000"/>
              </w:rPr>
            </w:pPr>
            <w:r>
              <w:rPr>
                <w:rFonts w:ascii="Calibri" w:hAnsi="Calibri" w:cs="Calibri"/>
                <w:color w:val="000000"/>
              </w:rPr>
              <w:t xml:space="preserve">EZ Wash </w:t>
            </w:r>
          </w:p>
        </w:tc>
        <w:tc>
          <w:tcPr>
            <w:tcW w:w="1695" w:type="dxa"/>
            <w:vAlign w:val="center"/>
          </w:tcPr>
          <w:p w:rsidR="00B30D95" w:rsidRPr="00B30D95" w:rsidRDefault="00B30D95" w:rsidP="00B30D95">
            <w:pPr>
              <w:jc w:val="center"/>
              <w:rPr>
                <w:rFonts w:ascii="Calibri" w:hAnsi="Calibri" w:cs="Calibri"/>
                <w:color w:val="000000"/>
                <w:lang w:val="sr-Cyrl-RS"/>
              </w:rPr>
            </w:pPr>
            <w:r>
              <w:rPr>
                <w:rFonts w:ascii="Calibri" w:hAnsi="Calibri" w:cs="Calibri"/>
                <w:color w:val="000000"/>
              </w:rPr>
              <w:t>3</w:t>
            </w:r>
          </w:p>
        </w:tc>
      </w:tr>
      <w:tr w:rsidR="00B30D95" w:rsidRPr="00B0269F" w:rsidTr="000C0D6D">
        <w:trPr>
          <w:trHeight w:val="299"/>
        </w:trPr>
        <w:tc>
          <w:tcPr>
            <w:tcW w:w="1384" w:type="dxa"/>
          </w:tcPr>
          <w:p w:rsidR="00B30D95" w:rsidRDefault="00B30D95" w:rsidP="007B5E32">
            <w:pPr>
              <w:jc w:val="center"/>
              <w:rPr>
                <w:i/>
                <w:iCs/>
                <w:noProof/>
                <w:sz w:val="22"/>
                <w:szCs w:val="22"/>
                <w:lang w:val="sr-Cyrl-CS"/>
              </w:rPr>
            </w:pPr>
            <w:r>
              <w:rPr>
                <w:i/>
                <w:iCs/>
                <w:noProof/>
                <w:sz w:val="22"/>
                <w:szCs w:val="22"/>
                <w:lang w:val="sr-Cyrl-CS"/>
              </w:rPr>
              <w:t xml:space="preserve">Stavka </w:t>
            </w:r>
            <w:r>
              <w:rPr>
                <w:i/>
                <w:iCs/>
                <w:noProof/>
                <w:sz w:val="22"/>
                <w:szCs w:val="22"/>
                <w:lang w:val="sr-Latn-BA"/>
              </w:rPr>
              <w:t>4</w:t>
            </w:r>
            <w:r>
              <w:rPr>
                <w:i/>
                <w:iCs/>
                <w:noProof/>
                <w:sz w:val="22"/>
                <w:szCs w:val="22"/>
                <w:lang w:val="sr-Cyrl-CS"/>
              </w:rPr>
              <w:t>.</w:t>
            </w:r>
          </w:p>
        </w:tc>
        <w:tc>
          <w:tcPr>
            <w:tcW w:w="6668" w:type="dxa"/>
            <w:gridSpan w:val="2"/>
            <w:vAlign w:val="center"/>
          </w:tcPr>
          <w:p w:rsidR="00B30D95" w:rsidRDefault="00B30D95">
            <w:pPr>
              <w:rPr>
                <w:rFonts w:ascii="Calibri" w:hAnsi="Calibri" w:cs="Calibri"/>
                <w:color w:val="000000"/>
              </w:rPr>
            </w:pPr>
            <w:r>
              <w:rPr>
                <w:rFonts w:ascii="Calibri" w:hAnsi="Calibri" w:cs="Calibri"/>
                <w:color w:val="000000"/>
              </w:rPr>
              <w:t>Sheath Rinse a 20 l</w:t>
            </w:r>
          </w:p>
        </w:tc>
        <w:tc>
          <w:tcPr>
            <w:tcW w:w="1695" w:type="dxa"/>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5</w:t>
            </w:r>
          </w:p>
        </w:tc>
      </w:tr>
      <w:tr w:rsidR="00B30D95" w:rsidRPr="00B0269F" w:rsidTr="000C0D6D">
        <w:trPr>
          <w:trHeight w:val="299"/>
        </w:trPr>
        <w:tc>
          <w:tcPr>
            <w:tcW w:w="1384" w:type="dxa"/>
          </w:tcPr>
          <w:p w:rsidR="00B30D95" w:rsidRPr="00B30D95" w:rsidRDefault="00B30D95">
            <w:pPr>
              <w:rPr>
                <w:lang w:val="sr-Cyrl-RS"/>
              </w:rPr>
            </w:pPr>
            <w:r w:rsidRPr="00396F70">
              <w:rPr>
                <w:i/>
                <w:iCs/>
                <w:noProof/>
                <w:sz w:val="22"/>
                <w:szCs w:val="22"/>
              </w:rPr>
              <w:t>Stavka</w:t>
            </w:r>
            <w:r>
              <w:rPr>
                <w:i/>
                <w:iCs/>
                <w:noProof/>
                <w:sz w:val="22"/>
                <w:szCs w:val="22"/>
                <w:lang w:val="sr-Cyrl-RS"/>
              </w:rPr>
              <w:t xml:space="preserve"> 5</w:t>
            </w:r>
          </w:p>
        </w:tc>
        <w:tc>
          <w:tcPr>
            <w:tcW w:w="6668" w:type="dxa"/>
            <w:gridSpan w:val="2"/>
            <w:vAlign w:val="center"/>
          </w:tcPr>
          <w:p w:rsidR="00B30D95" w:rsidRDefault="00B30D95">
            <w:pPr>
              <w:rPr>
                <w:rFonts w:ascii="Calibri" w:hAnsi="Calibri" w:cs="Calibri"/>
                <w:color w:val="000000"/>
              </w:rPr>
            </w:pPr>
            <w:r>
              <w:rPr>
                <w:rFonts w:ascii="Calibri" w:hAnsi="Calibri" w:cs="Calibri"/>
                <w:color w:val="000000"/>
              </w:rPr>
              <w:t>TEST point 3 in 1 normal a 1 kom</w:t>
            </w:r>
          </w:p>
        </w:tc>
        <w:tc>
          <w:tcPr>
            <w:tcW w:w="1695" w:type="dxa"/>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4</w:t>
            </w:r>
          </w:p>
        </w:tc>
      </w:tr>
      <w:tr w:rsidR="00B30D95" w:rsidRPr="00B0269F" w:rsidTr="000C0D6D">
        <w:trPr>
          <w:trHeight w:val="299"/>
        </w:trPr>
        <w:tc>
          <w:tcPr>
            <w:tcW w:w="1384" w:type="dxa"/>
          </w:tcPr>
          <w:p w:rsidR="00B30D95" w:rsidRPr="00B30D95" w:rsidRDefault="00B30D95">
            <w:pPr>
              <w:rPr>
                <w:lang w:val="sr-Cyrl-RS"/>
              </w:rPr>
            </w:pPr>
            <w:r w:rsidRPr="00396F70">
              <w:rPr>
                <w:i/>
                <w:iCs/>
                <w:noProof/>
                <w:sz w:val="22"/>
                <w:szCs w:val="22"/>
              </w:rPr>
              <w:t>Stavka</w:t>
            </w:r>
            <w:r>
              <w:rPr>
                <w:i/>
                <w:iCs/>
                <w:noProof/>
                <w:sz w:val="22"/>
                <w:szCs w:val="22"/>
                <w:lang w:val="sr-Cyrl-RS"/>
              </w:rPr>
              <w:t xml:space="preserve"> 6</w:t>
            </w:r>
          </w:p>
        </w:tc>
        <w:tc>
          <w:tcPr>
            <w:tcW w:w="6668" w:type="dxa"/>
            <w:gridSpan w:val="2"/>
            <w:vAlign w:val="center"/>
          </w:tcPr>
          <w:p w:rsidR="00B30D95" w:rsidRDefault="00B30D95">
            <w:pPr>
              <w:rPr>
                <w:rFonts w:ascii="Calibri" w:hAnsi="Calibri" w:cs="Calibri"/>
                <w:color w:val="000000"/>
              </w:rPr>
            </w:pPr>
            <w:r>
              <w:rPr>
                <w:rFonts w:ascii="Calibri" w:hAnsi="Calibri" w:cs="Calibri"/>
                <w:color w:val="000000"/>
              </w:rPr>
              <w:t>TEST point 3 in 1 abnormal level 1 a 1 kom</w:t>
            </w:r>
          </w:p>
        </w:tc>
        <w:tc>
          <w:tcPr>
            <w:tcW w:w="1695" w:type="dxa"/>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4</w:t>
            </w:r>
          </w:p>
        </w:tc>
      </w:tr>
      <w:tr w:rsidR="00B30D95" w:rsidRPr="00B0269F" w:rsidTr="000C0D6D">
        <w:trPr>
          <w:trHeight w:val="299"/>
        </w:trPr>
        <w:tc>
          <w:tcPr>
            <w:tcW w:w="1384" w:type="dxa"/>
          </w:tcPr>
          <w:p w:rsidR="00B30D95" w:rsidRPr="00B30D95" w:rsidRDefault="00B30D95">
            <w:pPr>
              <w:rPr>
                <w:lang w:val="sr-Cyrl-RS"/>
              </w:rPr>
            </w:pPr>
            <w:r w:rsidRPr="00396F70">
              <w:rPr>
                <w:i/>
                <w:iCs/>
                <w:noProof/>
                <w:sz w:val="22"/>
                <w:szCs w:val="22"/>
              </w:rPr>
              <w:t>Stavka</w:t>
            </w:r>
            <w:r>
              <w:rPr>
                <w:i/>
                <w:iCs/>
                <w:noProof/>
                <w:sz w:val="22"/>
                <w:szCs w:val="22"/>
                <w:lang w:val="sr-Cyrl-RS"/>
              </w:rPr>
              <w:t xml:space="preserve"> 7</w:t>
            </w:r>
          </w:p>
        </w:tc>
        <w:tc>
          <w:tcPr>
            <w:tcW w:w="6668" w:type="dxa"/>
            <w:gridSpan w:val="2"/>
            <w:vAlign w:val="center"/>
          </w:tcPr>
          <w:p w:rsidR="00B30D95" w:rsidRDefault="00B30D95">
            <w:pPr>
              <w:rPr>
                <w:rFonts w:ascii="Calibri" w:hAnsi="Calibri" w:cs="Calibri"/>
                <w:color w:val="000000"/>
              </w:rPr>
            </w:pPr>
            <w:r>
              <w:rPr>
                <w:rFonts w:ascii="Calibri" w:hAnsi="Calibri" w:cs="Calibri"/>
                <w:color w:val="000000"/>
              </w:rPr>
              <w:t>TEST point 3 in 1 abnormal level 2 a   1 kom</w:t>
            </w:r>
          </w:p>
        </w:tc>
        <w:tc>
          <w:tcPr>
            <w:tcW w:w="1695" w:type="dxa"/>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4</w:t>
            </w:r>
          </w:p>
        </w:tc>
      </w:tr>
      <w:tr w:rsidR="00B30D95" w:rsidRPr="00B0269F" w:rsidTr="000C0D6D">
        <w:trPr>
          <w:trHeight w:val="299"/>
        </w:trPr>
        <w:tc>
          <w:tcPr>
            <w:tcW w:w="1384" w:type="dxa"/>
          </w:tcPr>
          <w:p w:rsidR="00B30D95" w:rsidRPr="00B30D95" w:rsidRDefault="00B30D95">
            <w:pPr>
              <w:rPr>
                <w:lang w:val="sr-Cyrl-RS"/>
              </w:rPr>
            </w:pPr>
            <w:r w:rsidRPr="00396F70">
              <w:rPr>
                <w:i/>
                <w:iCs/>
                <w:noProof/>
                <w:sz w:val="22"/>
                <w:szCs w:val="22"/>
              </w:rPr>
              <w:lastRenderedPageBreak/>
              <w:t>Stavka</w:t>
            </w:r>
            <w:r>
              <w:rPr>
                <w:i/>
                <w:iCs/>
                <w:noProof/>
                <w:sz w:val="22"/>
                <w:szCs w:val="22"/>
                <w:lang w:val="sr-Cyrl-RS"/>
              </w:rPr>
              <w:t xml:space="preserve"> 8</w:t>
            </w:r>
          </w:p>
        </w:tc>
        <w:tc>
          <w:tcPr>
            <w:tcW w:w="6668" w:type="dxa"/>
            <w:gridSpan w:val="2"/>
            <w:vAlign w:val="center"/>
          </w:tcPr>
          <w:p w:rsidR="00B30D95" w:rsidRDefault="00B30D95">
            <w:pPr>
              <w:rPr>
                <w:rFonts w:ascii="Calibri" w:hAnsi="Calibri" w:cs="Calibri"/>
                <w:color w:val="000000"/>
              </w:rPr>
            </w:pPr>
            <w:r>
              <w:rPr>
                <w:rFonts w:ascii="Calibri" w:hAnsi="Calibri" w:cs="Calibri"/>
                <w:color w:val="000000"/>
              </w:rPr>
              <w:t xml:space="preserve">AUTORETIC Reagent </w:t>
            </w:r>
          </w:p>
        </w:tc>
        <w:tc>
          <w:tcPr>
            <w:tcW w:w="1695" w:type="dxa"/>
            <w:vAlign w:val="center"/>
          </w:tcPr>
          <w:p w:rsidR="00B30D95" w:rsidRPr="00B30D95" w:rsidRDefault="00B30D95">
            <w:pPr>
              <w:jc w:val="center"/>
              <w:rPr>
                <w:rFonts w:ascii="Calibri" w:hAnsi="Calibri" w:cs="Calibri"/>
                <w:color w:val="000000"/>
                <w:lang w:val="sr-Cyrl-RS"/>
              </w:rPr>
            </w:pPr>
            <w:r>
              <w:rPr>
                <w:rFonts w:ascii="Calibri" w:hAnsi="Calibri" w:cs="Calibri"/>
                <w:color w:val="000000"/>
              </w:rPr>
              <w:t>1</w:t>
            </w:r>
          </w:p>
        </w:tc>
      </w:tr>
      <w:bookmarkEnd w:id="29"/>
    </w:tbl>
    <w:p w:rsidR="00833009" w:rsidRPr="00833009" w:rsidRDefault="00833009" w:rsidP="001C6861">
      <w:pPr>
        <w:tabs>
          <w:tab w:val="clear" w:pos="1440"/>
        </w:tabs>
        <w:suppressAutoHyphens w:val="0"/>
        <w:autoSpaceDE w:val="0"/>
        <w:autoSpaceDN w:val="0"/>
        <w:adjustRightInd w:val="0"/>
        <w:rPr>
          <w:rFonts w:eastAsia="Calibri"/>
          <w:bCs/>
          <w:color w:val="000000"/>
          <w:sz w:val="22"/>
          <w:szCs w:val="22"/>
          <w:lang w:eastAsia="en-US"/>
        </w:rPr>
      </w:pPr>
    </w:p>
    <w:p w:rsidR="00D626E3" w:rsidRPr="000E5F1E"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оса“, Београд, ФЦО Наручиоца - Апотека</w:t>
      </w:r>
      <w:r w:rsidR="005779E5" w:rsidRPr="000E5F1E">
        <w:rPr>
          <w:rFonts w:ascii="Tahoma" w:hAnsi="Tahoma" w:cs="Tahoma"/>
          <w:sz w:val="20"/>
          <w:szCs w:val="20"/>
        </w:rPr>
        <w:t xml:space="preserve">, </w:t>
      </w:r>
    </w:p>
    <w:p w:rsidR="000347B2"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w:t>
      </w: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110C8" w:rsidRPr="000E5F1E" w:rsidRDefault="00422125" w:rsidP="004110C8">
      <w:pPr>
        <w:rPr>
          <w:rFonts w:ascii="Tahoma" w:hAnsi="Tahoma" w:cs="Tahoma"/>
          <w:sz w:val="20"/>
          <w:szCs w:val="20"/>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1D7BC6" w:rsidRPr="000E5F1E">
        <w:rPr>
          <w:rFonts w:ascii="Tahoma" w:hAnsi="Tahoma" w:cs="Tahoma"/>
          <w:sz w:val="20"/>
          <w:szCs w:val="20"/>
        </w:rPr>
        <w:t>.</w:t>
      </w: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0E5F1E"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30" w:name="_Toc372499441"/>
      <w:bookmarkStart w:id="31" w:name="_Toc417377459"/>
      <w:r w:rsidRPr="000E5F1E">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p>
    <w:p w:rsidR="00423817" w:rsidRPr="000E5F1E"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30"/>
    <w:bookmarkEnd w:id="31"/>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2" w:name="_Toc417377460"/>
      <w:r w:rsidRPr="000E5F1E">
        <w:rPr>
          <w:rFonts w:ascii="Tahoma" w:hAnsi="Tahoma" w:cs="Tahoma"/>
          <w:sz w:val="20"/>
          <w:szCs w:val="20"/>
        </w:rPr>
        <w:t>ИЗ ЧЛАНА 75. ЗЈН</w:t>
      </w:r>
      <w:bookmarkEnd w:id="32"/>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B30D95" w:rsidRDefault="00B30D95" w:rsidP="002D3627">
      <w:pPr>
        <w:rPr>
          <w:sz w:val="22"/>
          <w:szCs w:val="22"/>
          <w:lang w:val="sr-Cyrl-CS"/>
        </w:rPr>
      </w:pPr>
    </w:p>
    <w:p w:rsidR="00B30D95" w:rsidRDefault="00B30D95" w:rsidP="002D3627">
      <w:pPr>
        <w:rPr>
          <w:sz w:val="22"/>
          <w:szCs w:val="22"/>
          <w:lang w:val="sr-Cyrl-CS"/>
        </w:rPr>
      </w:pPr>
    </w:p>
    <w:p w:rsidR="00B30D95" w:rsidRDefault="00B30D95"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3"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3"/>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 xml:space="preserve">3.2.1.Условиз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 xml:space="preserve">3.2.2. Условиз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lastRenderedPageBreak/>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0E5F1E" w:rsidRDefault="00593FF0" w:rsidP="00593FF0">
      <w:pPr>
        <w:tabs>
          <w:tab w:val="clear" w:pos="1440"/>
          <w:tab w:val="left" w:pos="1134"/>
          <w:tab w:val="left" w:pos="1276"/>
        </w:tabs>
        <w:rPr>
          <w:rFonts w:ascii="Tahoma" w:hAnsi="Tahoma" w:cs="Tahoma"/>
          <w:sz w:val="20"/>
          <w:szCs w:val="20"/>
          <w:lang w:val="ru-RU"/>
        </w:rPr>
      </w:pPr>
      <w:r w:rsidRPr="000E5F1E">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E5F1E" w:rsidRDefault="00B471F7"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E5F1E" w:rsidRDefault="00870A3E"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lang w:val="sr-Cyrl-CS"/>
        </w:rPr>
      </w:pPr>
      <w:r w:rsidRPr="000E5F1E">
        <w:rPr>
          <w:rFonts w:ascii="Tahoma" w:hAnsi="Tahoma" w:cs="Tahoma"/>
          <w:sz w:val="20"/>
          <w:szCs w:val="20"/>
          <w:lang w:val="sr-Cyrl-CS"/>
        </w:rPr>
        <w:t>- да у последњих 6 месеци, који претходе месецу у коме</w:t>
      </w:r>
      <w:r w:rsidR="00D75C82">
        <w:rPr>
          <w:rFonts w:ascii="Tahoma" w:hAnsi="Tahoma" w:cs="Tahoma"/>
          <w:sz w:val="20"/>
          <w:szCs w:val="20"/>
        </w:rPr>
        <w:t xml:space="preserve"> </w:t>
      </w:r>
      <w:r w:rsidR="009D590A">
        <w:rPr>
          <w:rFonts w:ascii="Tahoma" w:hAnsi="Tahoma" w:cs="Tahoma"/>
          <w:sz w:val="20"/>
          <w:szCs w:val="20"/>
          <w:lang w:val="sr-Cyrl-CS"/>
        </w:rPr>
        <w:t xml:space="preserve"> </w:t>
      </w:r>
      <w:r w:rsidR="00D75C82">
        <w:rPr>
          <w:rFonts w:ascii="Tahoma" w:hAnsi="Tahoma" w:cs="Tahoma"/>
          <w:sz w:val="20"/>
          <w:szCs w:val="20"/>
        </w:rPr>
        <w:t>j</w:t>
      </w:r>
      <w:r w:rsidRPr="000E5F1E">
        <w:rPr>
          <w:rFonts w:ascii="Tahoma" w:hAnsi="Tahoma" w:cs="Tahoma"/>
          <w:sz w:val="20"/>
          <w:szCs w:val="20"/>
          <w:lang w:val="sr-Cyrl-CS"/>
        </w:rPr>
        <w:t>е објављен</w:t>
      </w:r>
      <w:r w:rsidR="00CE0141" w:rsidRPr="000E5F1E">
        <w:rPr>
          <w:rFonts w:ascii="Tahoma" w:hAnsi="Tahoma" w:cs="Tahoma"/>
          <w:sz w:val="20"/>
          <w:szCs w:val="20"/>
          <w:lang w:val="sr-Cyrl-CS"/>
        </w:rPr>
        <w:t xml:space="preserve"> позив за подношење понуда</w:t>
      </w:r>
      <w:r w:rsidR="00D75C82">
        <w:rPr>
          <w:rFonts w:ascii="Tahoma" w:hAnsi="Tahoma" w:cs="Tahoma"/>
          <w:sz w:val="20"/>
          <w:szCs w:val="20"/>
          <w:lang w:val="sr-Cyrl-CS"/>
        </w:rPr>
        <w:t>, није био у блокади, дуже од 30 дана непрекидно.</w:t>
      </w:r>
    </w:p>
    <w:p w:rsidR="00D75C82" w:rsidRDefault="00D75C82" w:rsidP="00AB230F">
      <w:pPr>
        <w:rPr>
          <w:rFonts w:ascii="Tahoma" w:hAnsi="Tahoma" w:cs="Tahoma"/>
          <w:sz w:val="20"/>
          <w:szCs w:val="20"/>
          <w:lang w:val="sr-Cyrl-CS"/>
        </w:rPr>
      </w:pPr>
    </w:p>
    <w:p w:rsidR="00D75C82" w:rsidRPr="000E5F1E" w:rsidRDefault="00D75C82" w:rsidP="00AB230F">
      <w:pPr>
        <w:rPr>
          <w:rFonts w:ascii="Tahoma" w:hAnsi="Tahoma" w:cs="Tahoma"/>
          <w:sz w:val="20"/>
          <w:szCs w:val="20"/>
          <w:lang w:val="sr-Cyrl-CS"/>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4" w:name="_Toc410026677"/>
      <w:bookmarkStart w:id="35"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4"/>
      <w:bookmarkEnd w:id="35"/>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lang w:val="sr-Cyrl-CS"/>
        </w:rPr>
        <w:t xml:space="preserve"> </w:t>
      </w:r>
    </w:p>
    <w:p w:rsidR="00D75C82" w:rsidRDefault="00D75C82" w:rsidP="00D75C82">
      <w:pPr>
        <w:tabs>
          <w:tab w:val="left" w:pos="720"/>
        </w:tabs>
        <w:ind w:right="26"/>
        <w:rPr>
          <w:rFonts w:ascii="Tahoma" w:hAnsi="Tahoma" w:cs="Tahoma"/>
          <w:sz w:val="20"/>
          <w:szCs w:val="20"/>
          <w:lang w:val="sr-Cyrl-CS"/>
        </w:rPr>
      </w:pPr>
      <w:r>
        <w:rPr>
          <w:rFonts w:ascii="Tahoma" w:hAnsi="Tahoma" w:cs="Tahoma"/>
          <w:sz w:val="20"/>
          <w:szCs w:val="20"/>
          <w:lang w:val="sr-Cyrl-CS"/>
        </w:rPr>
        <w:lastRenderedPageBreak/>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7D66EE" w:rsidRPr="00077F30" w:rsidRDefault="007D66EE" w:rsidP="00B333A2">
      <w:pPr>
        <w:spacing w:before="120" w:after="120"/>
        <w:jc w:val="center"/>
        <w:rPr>
          <w:rFonts w:eastAsia="Calibri"/>
          <w:sz w:val="22"/>
          <w:szCs w:val="22"/>
        </w:rPr>
      </w:pP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0347B2" w:rsidRDefault="000347B2" w:rsidP="003E00C5">
      <w:pPr>
        <w:jc w:val="center"/>
        <w:rPr>
          <w:b/>
          <w:sz w:val="22"/>
          <w:szCs w:val="22"/>
        </w:rPr>
      </w:pPr>
    </w:p>
    <w:p w:rsidR="000347B2" w:rsidRDefault="000347B2" w:rsidP="003E00C5">
      <w:pPr>
        <w:jc w:val="center"/>
        <w:rPr>
          <w:b/>
          <w:sz w:val="22"/>
          <w:szCs w:val="22"/>
        </w:rPr>
      </w:pPr>
    </w:p>
    <w:p w:rsidR="00C2282C" w:rsidRDefault="00C2282C" w:rsidP="00C2282C">
      <w:pPr>
        <w:spacing w:before="120" w:after="120"/>
        <w:rPr>
          <w:rFonts w:ascii="Tahoma" w:eastAsia="Calibri" w:hAnsi="Tahoma" w:cs="Tahoma"/>
          <w:b/>
          <w:sz w:val="20"/>
          <w:szCs w:val="20"/>
          <w:lang w:val="sr-Cyrl-RS"/>
        </w:rPr>
      </w:pPr>
      <w:r>
        <w:rPr>
          <w:rFonts w:ascii="Tahoma" w:eastAsia="Calibri" w:hAnsi="Tahoma" w:cs="Tahoma"/>
          <w:b/>
          <w:sz w:val="20"/>
          <w:szCs w:val="20"/>
          <w:lang w:val="sr-Cyrl-RS"/>
        </w:rPr>
        <w:t xml:space="preserve">                                                        </w:t>
      </w:r>
    </w:p>
    <w:p w:rsidR="00B30D95" w:rsidRDefault="00B30D95">
      <w:pPr>
        <w:tabs>
          <w:tab w:val="clear" w:pos="1440"/>
        </w:tabs>
        <w:suppressAutoHyphens w:val="0"/>
        <w:spacing w:after="200" w:line="276" w:lineRule="auto"/>
        <w:jc w:val="left"/>
        <w:rPr>
          <w:rFonts w:ascii="Tahoma" w:eastAsia="Calibri" w:hAnsi="Tahoma" w:cs="Tahoma"/>
          <w:b/>
          <w:sz w:val="20"/>
          <w:szCs w:val="20"/>
          <w:lang w:val="sr-Cyrl-RS"/>
        </w:rPr>
      </w:pPr>
      <w:r>
        <w:rPr>
          <w:rFonts w:ascii="Tahoma" w:eastAsia="Calibri" w:hAnsi="Tahoma" w:cs="Tahoma"/>
          <w:b/>
          <w:sz w:val="20"/>
          <w:szCs w:val="20"/>
          <w:lang w:val="sr-Cyrl-RS"/>
        </w:rPr>
        <w:br w:type="page"/>
      </w:r>
    </w:p>
    <w:p w:rsidR="00C2282C" w:rsidRDefault="00C2282C" w:rsidP="00C2282C">
      <w:pPr>
        <w:spacing w:before="120" w:after="120"/>
        <w:rPr>
          <w:rFonts w:ascii="Tahoma" w:eastAsia="Calibri" w:hAnsi="Tahoma" w:cs="Tahoma"/>
          <w:b/>
          <w:sz w:val="20"/>
          <w:szCs w:val="20"/>
          <w:lang w:val="sr-Cyrl-RS"/>
        </w:rPr>
      </w:pPr>
    </w:p>
    <w:p w:rsidR="00C2282C" w:rsidRDefault="00C2282C" w:rsidP="00C2282C">
      <w:pPr>
        <w:spacing w:before="120" w:after="120"/>
        <w:rPr>
          <w:rFonts w:ascii="Tahoma" w:eastAsia="Calibri" w:hAnsi="Tahoma" w:cs="Tahoma"/>
          <w:b/>
          <w:sz w:val="20"/>
          <w:szCs w:val="20"/>
        </w:rPr>
      </w:pPr>
      <w:r>
        <w:rPr>
          <w:rFonts w:ascii="Tahoma" w:eastAsia="Calibri" w:hAnsi="Tahoma" w:cs="Tahoma"/>
          <w:b/>
          <w:sz w:val="20"/>
          <w:szCs w:val="20"/>
          <w:lang w:val="sr-Cyrl-RS"/>
        </w:rPr>
        <w:t xml:space="preserve">                                                            </w:t>
      </w:r>
      <w:r>
        <w:rPr>
          <w:rFonts w:ascii="Tahoma" w:eastAsia="Calibri" w:hAnsi="Tahoma" w:cs="Tahoma"/>
          <w:b/>
          <w:sz w:val="20"/>
          <w:szCs w:val="20"/>
        </w:rPr>
        <w:t>ОБРАЗАЦ ИЗЈАВЕ ПОНУЂАЧА</w:t>
      </w:r>
    </w:p>
    <w:p w:rsidR="00C2282C" w:rsidRDefault="00C2282C" w:rsidP="00C2282C">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C2282C" w:rsidRDefault="00C2282C" w:rsidP="00C2282C">
      <w:pPr>
        <w:spacing w:line="100" w:lineRule="atLeast"/>
        <w:jc w:val="center"/>
        <w:rPr>
          <w:rFonts w:ascii="Tahoma" w:hAnsi="Tahoma" w:cs="Tahoma"/>
          <w:b/>
          <w:bCs/>
          <w:sz w:val="20"/>
          <w:szCs w:val="20"/>
          <w:lang w:val="sr-Cyrl-CS"/>
        </w:rPr>
      </w:pPr>
    </w:p>
    <w:p w:rsidR="00C2282C" w:rsidRDefault="00C2282C" w:rsidP="00C2282C">
      <w:pPr>
        <w:spacing w:line="100" w:lineRule="atLeast"/>
        <w:jc w:val="center"/>
        <w:rPr>
          <w:rFonts w:ascii="Tahoma" w:hAnsi="Tahoma" w:cs="Tahoma"/>
          <w:b/>
          <w:bCs/>
          <w:sz w:val="20"/>
          <w:szCs w:val="20"/>
        </w:rPr>
      </w:pPr>
    </w:p>
    <w:p w:rsidR="00C2282C" w:rsidRDefault="00C2282C" w:rsidP="00C2282C">
      <w:pPr>
        <w:spacing w:line="100" w:lineRule="atLeast"/>
        <w:jc w:val="center"/>
        <w:rPr>
          <w:rFonts w:ascii="Tahoma" w:hAnsi="Tahoma" w:cs="Tahoma"/>
          <w:b/>
          <w:bCs/>
          <w:sz w:val="20"/>
          <w:szCs w:val="20"/>
        </w:rPr>
      </w:pPr>
    </w:p>
    <w:p w:rsidR="00C2282C" w:rsidRDefault="00C2282C" w:rsidP="00C2282C">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C2282C" w:rsidRDefault="00C2282C" w:rsidP="00C2282C">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2282C" w:rsidRDefault="00C2282C" w:rsidP="00C2282C">
      <w:pPr>
        <w:spacing w:line="100" w:lineRule="atLeast"/>
        <w:rPr>
          <w:rFonts w:ascii="Tahoma" w:hAnsi="Tahoma" w:cs="Tahoma"/>
          <w:sz w:val="20"/>
          <w:szCs w:val="20"/>
          <w:lang w:val="sr-Cyrl-CS"/>
        </w:rPr>
      </w:pPr>
    </w:p>
    <w:p w:rsidR="00C2282C" w:rsidRDefault="00C2282C" w:rsidP="00C2282C">
      <w:pPr>
        <w:spacing w:line="100" w:lineRule="atLeast"/>
        <w:rPr>
          <w:rFonts w:ascii="Tahoma" w:hAnsi="Tahoma" w:cs="Tahoma"/>
          <w:sz w:val="20"/>
          <w:szCs w:val="20"/>
        </w:rPr>
      </w:pPr>
    </w:p>
    <w:p w:rsidR="00C2282C" w:rsidRDefault="00C2282C" w:rsidP="00C2282C">
      <w:pPr>
        <w:spacing w:line="100" w:lineRule="atLeast"/>
        <w:jc w:val="center"/>
        <w:rPr>
          <w:rFonts w:ascii="Tahoma" w:hAnsi="Tahoma" w:cs="Tahoma"/>
          <w:b/>
          <w:sz w:val="20"/>
          <w:szCs w:val="20"/>
        </w:rPr>
      </w:pPr>
      <w:r>
        <w:rPr>
          <w:rFonts w:ascii="Tahoma" w:hAnsi="Tahoma" w:cs="Tahoma"/>
          <w:b/>
          <w:sz w:val="20"/>
          <w:szCs w:val="20"/>
        </w:rPr>
        <w:t>И З Ј А В У</w:t>
      </w:r>
    </w:p>
    <w:p w:rsidR="00C2282C" w:rsidRDefault="00C2282C" w:rsidP="00C2282C">
      <w:pPr>
        <w:spacing w:line="100" w:lineRule="atLeast"/>
        <w:jc w:val="center"/>
        <w:rPr>
          <w:rFonts w:ascii="Tahoma" w:hAnsi="Tahoma" w:cs="Tahoma"/>
          <w:sz w:val="20"/>
          <w:szCs w:val="20"/>
        </w:rPr>
      </w:pPr>
    </w:p>
    <w:p w:rsidR="00C2282C" w:rsidRDefault="00C2282C" w:rsidP="00C2282C">
      <w:pPr>
        <w:spacing w:line="100" w:lineRule="atLeast"/>
        <w:rPr>
          <w:rFonts w:ascii="Tahoma" w:hAnsi="Tahoma" w:cs="Tahoma"/>
          <w:sz w:val="20"/>
          <w:szCs w:val="20"/>
          <w:lang w:val="sr-Cyrl-R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i/>
          <w:sz w:val="20"/>
          <w:szCs w:val="20"/>
          <w:lang w:val="sr-Cyrl-RS"/>
        </w:rPr>
        <w:t xml:space="preserve">____     </w:t>
      </w:r>
      <w:r>
        <w:rPr>
          <w:rFonts w:ascii="Tahoma" w:hAnsi="Tahoma" w:cs="Tahoma"/>
          <w:sz w:val="20"/>
          <w:szCs w:val="20"/>
        </w:rPr>
        <w:t xml:space="preserve">у </w:t>
      </w:r>
      <w:r>
        <w:rPr>
          <w:rFonts w:ascii="Tahoma" w:hAnsi="Tahoma" w:cs="Tahoma"/>
          <w:sz w:val="20"/>
          <w:szCs w:val="20"/>
          <w:lang w:val="sr-Cyrl-RS"/>
        </w:rPr>
        <w:t xml:space="preserve"> отвореном </w:t>
      </w:r>
      <w:r>
        <w:rPr>
          <w:rFonts w:ascii="Tahoma" w:hAnsi="Tahoma" w:cs="Tahoma"/>
          <w:sz w:val="20"/>
          <w:szCs w:val="20"/>
        </w:rPr>
        <w:t>поступку јавне набавке</w:t>
      </w:r>
      <w:r>
        <w:rPr>
          <w:rFonts w:ascii="Tahoma" w:hAnsi="Tahoma" w:cs="Tahoma"/>
          <w:sz w:val="20"/>
          <w:szCs w:val="20"/>
          <w:lang w:val="sr-Cyrl-RS"/>
        </w:rPr>
        <w:t xml:space="preserve"> </w:t>
      </w:r>
    </w:p>
    <w:p w:rsidR="00C2282C" w:rsidRDefault="00C2282C" w:rsidP="00C2282C">
      <w:pPr>
        <w:spacing w:line="100" w:lineRule="atLeast"/>
        <w:rPr>
          <w:rFonts w:ascii="Tahoma" w:hAnsi="Tahoma" w:cs="Tahoma"/>
          <w:sz w:val="20"/>
          <w:szCs w:val="20"/>
          <w:lang w:val="sr-Cyrl-RS"/>
        </w:rPr>
      </w:pPr>
      <w:r>
        <w:rPr>
          <w:rFonts w:ascii="Tahoma" w:hAnsi="Tahoma" w:cs="Tahoma"/>
          <w:sz w:val="20"/>
          <w:szCs w:val="20"/>
          <w:lang w:val="sr-Cyrl-CS"/>
        </w:rPr>
        <w:t xml:space="preserve">                                                (назив понуђача)</w:t>
      </w:r>
    </w:p>
    <w:p w:rsidR="00C2282C" w:rsidRDefault="00C2282C" w:rsidP="00C2282C">
      <w:pPr>
        <w:tabs>
          <w:tab w:val="left" w:pos="720"/>
        </w:tabs>
        <w:ind w:left="-720" w:right="-540"/>
        <w:contextualSpacing/>
        <w:rPr>
          <w:rFonts w:ascii="Tahoma" w:hAnsi="Tahoma" w:cs="Tahoma"/>
          <w:i/>
          <w:sz w:val="20"/>
          <w:szCs w:val="20"/>
          <w:lang w:val="sr-Cyrl-CS"/>
        </w:rPr>
      </w:pPr>
      <w:r>
        <w:rPr>
          <w:rFonts w:ascii="Tahoma" w:hAnsi="Tahoma" w:cs="Tahoma"/>
          <w:sz w:val="20"/>
          <w:szCs w:val="20"/>
          <w:lang w:val="sr-Cyrl-RS"/>
        </w:rPr>
        <w:t xml:space="preserve">            </w:t>
      </w:r>
      <w:r>
        <w:rPr>
          <w:rFonts w:ascii="Tahoma" w:hAnsi="Tahoma" w:cs="Tahoma"/>
          <w:sz w:val="20"/>
          <w:szCs w:val="20"/>
          <w:lang w:val="sr-Cyrl-CS"/>
        </w:rPr>
        <w:t xml:space="preserve">добара – </w:t>
      </w:r>
      <w:r>
        <w:rPr>
          <w:rFonts w:ascii="Tahoma" w:eastAsia="Calibri" w:hAnsi="Tahoma" w:cs="Tahoma"/>
          <w:sz w:val="20"/>
          <w:szCs w:val="20"/>
          <w:lang w:val="sr-Latn-RS" w:eastAsia="en-US"/>
        </w:rPr>
        <w:t xml:space="preserve">Лабораторијски реагенси и потрошни материјал по </w:t>
      </w:r>
      <w:r>
        <w:rPr>
          <w:rFonts w:ascii="Tahoma" w:eastAsia="Calibri" w:hAnsi="Tahoma" w:cs="Tahoma"/>
          <w:sz w:val="20"/>
          <w:szCs w:val="20"/>
          <w:lang w:val="sr-Cyrl-RS" w:eastAsia="en-US"/>
        </w:rPr>
        <w:t xml:space="preserve"> </w:t>
      </w:r>
      <w:r>
        <w:rPr>
          <w:rFonts w:ascii="Tahoma" w:eastAsia="Calibri" w:hAnsi="Tahoma" w:cs="Tahoma"/>
          <w:sz w:val="20"/>
          <w:szCs w:val="20"/>
          <w:lang w:val="sr-Latn-RS" w:eastAsia="en-US"/>
        </w:rPr>
        <w:t>партијама за период до три месеца</w:t>
      </w:r>
      <w:r>
        <w:rPr>
          <w:rFonts w:ascii="Tahoma" w:hAnsi="Tahoma" w:cs="Tahoma"/>
          <w:i/>
          <w:sz w:val="20"/>
          <w:szCs w:val="20"/>
          <w:lang w:val="sr-Cyrl-CS"/>
        </w:rPr>
        <w:t xml:space="preserve">, </w:t>
      </w:r>
    </w:p>
    <w:p w:rsidR="00C2282C" w:rsidRDefault="00C2282C" w:rsidP="00C2282C">
      <w:pPr>
        <w:tabs>
          <w:tab w:val="left" w:pos="720"/>
        </w:tabs>
        <w:ind w:left="-720" w:right="-540"/>
        <w:contextualSpacing/>
        <w:rPr>
          <w:rFonts w:ascii="Tahoma" w:hAnsi="Tahoma" w:cs="Tahoma"/>
          <w:sz w:val="20"/>
          <w:szCs w:val="20"/>
          <w:lang w:val="sr-Cyrl-RS"/>
        </w:rPr>
      </w:pP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w:t>
      </w:r>
      <w:r w:rsidR="00B30D95">
        <w:rPr>
          <w:rFonts w:ascii="Tahoma" w:hAnsi="Tahoma" w:cs="Tahoma"/>
          <w:sz w:val="20"/>
          <w:szCs w:val="20"/>
          <w:lang w:val="sr-Cyrl-RS"/>
        </w:rPr>
        <w:t>МВ 75</w:t>
      </w:r>
      <w:r>
        <w:rPr>
          <w:rFonts w:ascii="Tahoma" w:hAnsi="Tahoma" w:cs="Tahoma"/>
          <w:sz w:val="20"/>
          <w:szCs w:val="20"/>
          <w:lang w:val="sr-Cyrl-RS"/>
        </w:rPr>
        <w:t>Д</w:t>
      </w:r>
      <w:r>
        <w:rPr>
          <w:rFonts w:ascii="Tahoma" w:hAnsi="Tahoma" w:cs="Tahoma"/>
          <w:sz w:val="20"/>
          <w:szCs w:val="20"/>
        </w:rPr>
        <w:t>/1</w:t>
      </w:r>
      <w:r>
        <w:rPr>
          <w:rFonts w:ascii="Tahoma" w:hAnsi="Tahoma" w:cs="Tahoma"/>
          <w:sz w:val="20"/>
          <w:szCs w:val="20"/>
          <w:lang w:val="sr-Cyrl-RS"/>
        </w:rPr>
        <w:t>7</w:t>
      </w:r>
      <w:r>
        <w:rPr>
          <w:rFonts w:ascii="Tahoma" w:hAnsi="Tahoma" w:cs="Tahoma"/>
          <w:sz w:val="20"/>
          <w:szCs w:val="20"/>
        </w:rPr>
        <w:t xml:space="preserve"> испуњава</w:t>
      </w:r>
      <w:r>
        <w:rPr>
          <w:rFonts w:ascii="Tahoma" w:hAnsi="Tahoma" w:cs="Tahoma"/>
          <w:sz w:val="20"/>
          <w:szCs w:val="20"/>
          <w:lang w:val="sr-Cyrl-RS"/>
        </w:rPr>
        <w:t xml:space="preserve"> </w:t>
      </w:r>
      <w:r>
        <w:rPr>
          <w:rFonts w:ascii="Tahoma" w:hAnsi="Tahoma" w:cs="Tahoma"/>
          <w:sz w:val="20"/>
          <w:szCs w:val="20"/>
        </w:rPr>
        <w:t>све услове из</w:t>
      </w:r>
      <w:r>
        <w:rPr>
          <w:rFonts w:ascii="Tahoma" w:hAnsi="Tahoma" w:cs="Tahoma"/>
          <w:sz w:val="20"/>
          <w:szCs w:val="20"/>
          <w:lang w:val="sr-Cyrl-RS"/>
        </w:rPr>
        <w:t xml:space="preserve"> </w:t>
      </w:r>
      <w:r>
        <w:rPr>
          <w:rFonts w:ascii="Tahoma" w:hAnsi="Tahoma" w:cs="Tahoma"/>
          <w:sz w:val="20"/>
          <w:szCs w:val="20"/>
        </w:rPr>
        <w:t>члана 75. став 1. Закона,</w:t>
      </w:r>
      <w:r>
        <w:rPr>
          <w:rFonts w:ascii="Tahoma" w:hAnsi="Tahoma" w:cs="Tahoma"/>
          <w:sz w:val="20"/>
          <w:lang w:val="sr-Latn-RS"/>
        </w:rPr>
        <w:t xml:space="preserve"> </w:t>
      </w:r>
      <w:r>
        <w:rPr>
          <w:rFonts w:ascii="Tahoma" w:hAnsi="Tahoma" w:cs="Tahoma"/>
          <w:sz w:val="20"/>
          <w:szCs w:val="20"/>
        </w:rPr>
        <w:t xml:space="preserve">односно услове дефинисане </w:t>
      </w:r>
    </w:p>
    <w:p w:rsidR="00C2282C" w:rsidRPr="00C2282C" w:rsidRDefault="00C2282C" w:rsidP="00C2282C">
      <w:pPr>
        <w:tabs>
          <w:tab w:val="left" w:pos="720"/>
        </w:tabs>
        <w:ind w:left="-720" w:right="-540"/>
        <w:contextualSpacing/>
        <w:rPr>
          <w:rFonts w:ascii="Tahoma" w:eastAsia="Calibri" w:hAnsi="Tahoma" w:cs="Tahoma"/>
          <w:sz w:val="20"/>
          <w:szCs w:val="20"/>
          <w:lang w:val="sr-Cyrl-RS" w:eastAsia="en-US"/>
        </w:rPr>
      </w:pPr>
      <w:r>
        <w:rPr>
          <w:rFonts w:ascii="Tahoma" w:hAnsi="Tahoma" w:cs="Tahoma"/>
          <w:sz w:val="20"/>
          <w:szCs w:val="20"/>
          <w:lang w:val="sr-Cyrl-RS"/>
        </w:rPr>
        <w:t xml:space="preserve">            </w:t>
      </w:r>
      <w:r>
        <w:rPr>
          <w:rFonts w:ascii="Tahoma" w:hAnsi="Tahoma" w:cs="Tahoma"/>
          <w:sz w:val="20"/>
          <w:szCs w:val="20"/>
        </w:rPr>
        <w:t xml:space="preserve">конкурсном документацијом за </w:t>
      </w:r>
      <w:r>
        <w:rPr>
          <w:rFonts w:ascii="Tahoma" w:hAnsi="Tahoma" w:cs="Tahoma"/>
          <w:sz w:val="20"/>
          <w:szCs w:val="20"/>
          <w:lang w:val="sr-Cyrl-RS"/>
        </w:rPr>
        <w:t xml:space="preserve"> </w:t>
      </w:r>
      <w:r>
        <w:rPr>
          <w:rFonts w:ascii="Tahoma" w:hAnsi="Tahoma" w:cs="Tahoma"/>
          <w:sz w:val="20"/>
          <w:szCs w:val="20"/>
        </w:rPr>
        <w:t>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C2282C" w:rsidRDefault="00C2282C" w:rsidP="00C2282C">
      <w:pPr>
        <w:spacing w:line="100" w:lineRule="atLeast"/>
        <w:rPr>
          <w:rFonts w:ascii="Tahoma" w:hAnsi="Tahoma" w:cs="Tahoma"/>
          <w:iCs/>
          <w:sz w:val="20"/>
          <w:szCs w:val="20"/>
          <w:lang w:val="sr-Cyrl-CS"/>
        </w:rPr>
      </w:pPr>
    </w:p>
    <w:p w:rsidR="00C2282C" w:rsidRDefault="00C2282C" w:rsidP="00C2282C">
      <w:pPr>
        <w:numPr>
          <w:ilvl w:val="0"/>
          <w:numId w:val="41"/>
        </w:numPr>
        <w:tabs>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C2282C" w:rsidRDefault="00C2282C" w:rsidP="00C2282C">
      <w:pPr>
        <w:numPr>
          <w:ilvl w:val="0"/>
          <w:numId w:val="41"/>
        </w:numPr>
        <w:tabs>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2282C" w:rsidRDefault="00C2282C" w:rsidP="00C2282C">
      <w:pPr>
        <w:numPr>
          <w:ilvl w:val="0"/>
          <w:numId w:val="41"/>
        </w:numPr>
        <w:tabs>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2282C" w:rsidRDefault="00C2282C" w:rsidP="00C2282C">
      <w:pPr>
        <w:spacing w:line="100" w:lineRule="atLeast"/>
        <w:rPr>
          <w:rFonts w:ascii="Tahoma" w:hAnsi="Tahoma" w:cs="Tahoma"/>
          <w:i/>
          <w:sz w:val="20"/>
          <w:szCs w:val="20"/>
          <w:lang w:val="sr-Cyrl-CS"/>
        </w:rPr>
      </w:pPr>
    </w:p>
    <w:p w:rsidR="00C2282C" w:rsidRDefault="00C2282C" w:rsidP="00C2282C">
      <w:pPr>
        <w:spacing w:line="100" w:lineRule="atLeast"/>
        <w:rPr>
          <w:rFonts w:ascii="Tahoma" w:hAnsi="Tahoma" w:cs="Tahoma"/>
          <w:sz w:val="20"/>
          <w:szCs w:val="20"/>
        </w:rPr>
      </w:pPr>
    </w:p>
    <w:p w:rsidR="00C2282C" w:rsidRDefault="00C2282C" w:rsidP="00C2282C">
      <w:pPr>
        <w:spacing w:line="100" w:lineRule="atLeast"/>
        <w:rPr>
          <w:rFonts w:ascii="Tahoma" w:hAnsi="Tahoma" w:cs="Tahoma"/>
          <w:i/>
          <w:sz w:val="20"/>
          <w:szCs w:val="20"/>
          <w:lang w:val="sr-Cyrl-CS"/>
        </w:rPr>
      </w:pPr>
    </w:p>
    <w:p w:rsidR="00C2282C" w:rsidRDefault="00C2282C" w:rsidP="00C2282C">
      <w:pPr>
        <w:spacing w:line="100" w:lineRule="atLeast"/>
        <w:rPr>
          <w:rFonts w:ascii="Tahoma" w:hAnsi="Tahoma" w:cs="Tahoma"/>
          <w:i/>
          <w:sz w:val="20"/>
          <w:szCs w:val="20"/>
          <w:lang w:val="sr-Cyrl-CS"/>
        </w:rPr>
      </w:pPr>
    </w:p>
    <w:p w:rsidR="00C2282C" w:rsidRDefault="00C2282C" w:rsidP="00C2282C">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Понуђач</w:t>
      </w:r>
    </w:p>
    <w:p w:rsidR="00C2282C" w:rsidRDefault="00C2282C" w:rsidP="00C2282C">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_________________</w:t>
      </w:r>
    </w:p>
    <w:p w:rsidR="00C2282C" w:rsidRDefault="00C2282C" w:rsidP="00C2282C">
      <w:pPr>
        <w:spacing w:before="120" w:after="120"/>
        <w:rPr>
          <w:rFonts w:ascii="Tahoma" w:eastAsia="Calibri" w:hAnsi="Tahoma" w:cs="Tahoma"/>
          <w:sz w:val="20"/>
          <w:szCs w:val="20"/>
        </w:rPr>
      </w:pPr>
    </w:p>
    <w:p w:rsidR="00C2282C" w:rsidRDefault="00C2282C" w:rsidP="00C2282C">
      <w:pPr>
        <w:spacing w:before="120" w:after="120"/>
        <w:rPr>
          <w:rFonts w:ascii="Tahoma" w:eastAsia="Calibri" w:hAnsi="Tahoma" w:cs="Tahoma"/>
          <w:sz w:val="20"/>
          <w:szCs w:val="20"/>
        </w:rPr>
      </w:pPr>
    </w:p>
    <w:p w:rsidR="00C2282C" w:rsidRDefault="00C2282C" w:rsidP="00C2282C">
      <w:pPr>
        <w:tabs>
          <w:tab w:val="left" w:pos="1080"/>
        </w:tabs>
        <w:spacing w:after="120" w:line="100" w:lineRule="atLeast"/>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2282C" w:rsidRDefault="00C2282C">
      <w:pPr>
        <w:tabs>
          <w:tab w:val="clear" w:pos="1440"/>
        </w:tabs>
        <w:suppressAutoHyphens w:val="0"/>
        <w:spacing w:after="200" w:line="276" w:lineRule="auto"/>
        <w:jc w:val="left"/>
        <w:rPr>
          <w:b/>
          <w:sz w:val="22"/>
          <w:szCs w:val="22"/>
        </w:rPr>
      </w:pPr>
      <w:r>
        <w:rPr>
          <w:b/>
          <w:sz w:val="22"/>
          <w:szCs w:val="22"/>
        </w:rPr>
        <w:br w:type="page"/>
      </w:r>
    </w:p>
    <w:p w:rsidR="000347B2" w:rsidRDefault="000347B2" w:rsidP="003E00C5">
      <w:pPr>
        <w:jc w:val="center"/>
        <w:rPr>
          <w:b/>
          <w:sz w:val="22"/>
          <w:szCs w:val="22"/>
        </w:rPr>
      </w:pPr>
    </w:p>
    <w:p w:rsidR="00A24DDA" w:rsidRPr="000E5F1E" w:rsidRDefault="00757553" w:rsidP="003E00C5">
      <w:pPr>
        <w:jc w:val="center"/>
        <w:rPr>
          <w:rFonts w:ascii="Tahoma" w:hAnsi="Tahoma" w:cs="Tahoma"/>
          <w:b/>
          <w:sz w:val="20"/>
          <w:szCs w:val="20"/>
        </w:rPr>
      </w:pPr>
      <w:r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A24DDA" w:rsidP="003E00C5">
      <w:pPr>
        <w:jc w:val="center"/>
        <w:rPr>
          <w:rFonts w:ascii="Tahoma" w:hAnsi="Tahoma" w:cs="Tahoma"/>
          <w:b/>
          <w:sz w:val="20"/>
          <w:szCs w:val="20"/>
          <w:lang w:val="sr-Latn-BA"/>
        </w:rPr>
      </w:pPr>
      <w:r w:rsidRPr="000E5F1E">
        <w:rPr>
          <w:rFonts w:ascii="Tahoma" w:hAnsi="Tahoma" w:cs="Tahoma"/>
          <w:b/>
          <w:sz w:val="20"/>
          <w:szCs w:val="20"/>
          <w:lang w:val="sr-Latn-BA"/>
        </w:rPr>
        <w:t>ИЗ ЧЛ</w:t>
      </w:r>
      <w:r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 xml:space="preserve">у </w:t>
      </w:r>
      <w:r w:rsidR="00C2282C">
        <w:rPr>
          <w:rFonts w:ascii="Tahoma" w:eastAsia="Arial Unicode MS" w:hAnsi="Tahoma" w:cs="Tahoma"/>
          <w:color w:val="000000"/>
          <w:kern w:val="1"/>
          <w:sz w:val="20"/>
          <w:szCs w:val="20"/>
          <w:lang w:val="sr-Cyrl-RS"/>
        </w:rPr>
        <w:t xml:space="preserve">отвореном </w:t>
      </w:r>
      <w:r w:rsidRPr="000E5F1E">
        <w:rPr>
          <w:rFonts w:ascii="Tahoma" w:eastAsia="Arial Unicode MS" w:hAnsi="Tahoma" w:cs="Tahoma"/>
          <w:color w:val="000000"/>
          <w:kern w:val="1"/>
          <w:sz w:val="20"/>
          <w:szCs w:val="20"/>
          <w:lang w:val="sr-Latn-BA"/>
        </w:rPr>
        <w:t>поступку јавне набавке</w:t>
      </w:r>
      <w:r w:rsidR="007507F9">
        <w:rPr>
          <w:rFonts w:ascii="Tahoma" w:eastAsia="Arial Unicode MS" w:hAnsi="Tahoma" w:cs="Tahoma"/>
          <w:color w:val="000000"/>
          <w:kern w:val="1"/>
          <w:sz w:val="20"/>
          <w:szCs w:val="20"/>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7507F9">
        <w:rPr>
          <w:rFonts w:ascii="Tahoma" w:eastAsia="Arial Unicode MS" w:hAnsi="Tahoma" w:cs="Tahoma"/>
          <w:color w:val="000000"/>
          <w:kern w:val="1"/>
          <w:sz w:val="20"/>
          <w:szCs w:val="20"/>
        </w:rPr>
        <w:t xml:space="preserve">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0E5F1E" w:rsidRDefault="00C2282C" w:rsidP="003E00C5">
      <w:pPr>
        <w:spacing w:line="100" w:lineRule="atLeast"/>
        <w:rPr>
          <w:rFonts w:ascii="Tahoma" w:eastAsia="Arial Unicode MS" w:hAnsi="Tahoma" w:cs="Tahoma"/>
          <w:color w:val="000000"/>
          <w:kern w:val="1"/>
          <w:sz w:val="20"/>
          <w:szCs w:val="20"/>
          <w:lang w:val="sr-Cyrl-CS"/>
        </w:rPr>
      </w:pPr>
      <w:r>
        <w:rPr>
          <w:rFonts w:ascii="Tahoma" w:hAnsi="Tahoma" w:cs="Tahoma"/>
          <w:sz w:val="20"/>
          <w:szCs w:val="20"/>
        </w:rPr>
        <w:t>Лабораторијски</w:t>
      </w:r>
      <w:r w:rsidRPr="000E5F1E">
        <w:rPr>
          <w:rFonts w:ascii="Tahoma" w:hAnsi="Tahoma" w:cs="Tahoma"/>
          <w:sz w:val="20"/>
          <w:szCs w:val="20"/>
          <w:lang w:val="sr-Cyrl-CS"/>
        </w:rPr>
        <w:t xml:space="preserve"> </w:t>
      </w:r>
      <w:r w:rsidR="007E22A2" w:rsidRPr="000E5F1E">
        <w:rPr>
          <w:rFonts w:ascii="Tahoma" w:hAnsi="Tahoma" w:cs="Tahoma"/>
          <w:sz w:val="20"/>
          <w:szCs w:val="20"/>
          <w:lang w:val="sr-Cyrl-CS"/>
        </w:rPr>
        <w:t xml:space="preserve">реагенси и </w:t>
      </w:r>
      <w:r w:rsidR="00B333A2" w:rsidRPr="000E5F1E">
        <w:rPr>
          <w:rFonts w:ascii="Tahoma" w:hAnsi="Tahoma" w:cs="Tahoma"/>
          <w:sz w:val="20"/>
          <w:szCs w:val="20"/>
          <w:lang w:val="sr-Cyrl-CS"/>
        </w:rPr>
        <w:t>потрошни материјал</w:t>
      </w:r>
      <w:r w:rsidR="007E22A2" w:rsidRPr="000E5F1E">
        <w:rPr>
          <w:rFonts w:ascii="Tahoma" w:hAnsi="Tahoma" w:cs="Tahoma"/>
          <w:sz w:val="20"/>
          <w:szCs w:val="20"/>
          <w:lang w:val="sr-Cyrl-CS"/>
        </w:rPr>
        <w:t>,</w:t>
      </w:r>
      <w:r w:rsidR="00B333A2" w:rsidRPr="000E5F1E">
        <w:rPr>
          <w:rFonts w:ascii="Tahoma" w:hAnsi="Tahoma" w:cs="Tahoma"/>
          <w:sz w:val="20"/>
          <w:szCs w:val="20"/>
          <w:lang w:val="sr-Cyrl-CS"/>
        </w:rPr>
        <w:t xml:space="preserve"> по партијама</w:t>
      </w:r>
      <w:r w:rsidR="00D75C82">
        <w:rPr>
          <w:rFonts w:ascii="Tahoma" w:hAnsi="Tahoma" w:cs="Tahoma"/>
          <w:sz w:val="20"/>
          <w:szCs w:val="20"/>
          <w:lang w:val="sr-Cyrl-CS"/>
        </w:rPr>
        <w:t xml:space="preserve"> за период до три месеца</w:t>
      </w:r>
      <w:r w:rsidR="00ED0BBF" w:rsidRPr="000E5F1E">
        <w:rPr>
          <w:rFonts w:ascii="Tahoma" w:eastAsia="Calibri" w:hAnsi="Tahoma" w:cs="Tahoma"/>
          <w:sz w:val="20"/>
          <w:szCs w:val="20"/>
          <w:lang w:val="sr-Cyrl-CS" w:eastAsia="en-US"/>
        </w:rPr>
        <w:t>,</w:t>
      </w:r>
      <w:r w:rsidR="00ED0BBF" w:rsidRPr="000E5F1E">
        <w:rPr>
          <w:rFonts w:ascii="Tahoma" w:hAnsi="Tahoma" w:cs="Tahoma"/>
          <w:sz w:val="20"/>
          <w:szCs w:val="20"/>
          <w:lang w:val="sr-Cyrl-CS"/>
        </w:rPr>
        <w:t xml:space="preserve"> за потребе  КБЦ „Бежанијска</w:t>
      </w:r>
      <w:r w:rsidR="00712C1C" w:rsidRPr="000E5F1E">
        <w:rPr>
          <w:rFonts w:ascii="Tahoma" w:hAnsi="Tahoma" w:cs="Tahoma"/>
          <w:sz w:val="20"/>
          <w:szCs w:val="20"/>
          <w:lang w:val="sr-Cyrl-CS"/>
        </w:rPr>
        <w:t xml:space="preserve"> к</w:t>
      </w:r>
      <w:r w:rsidR="00ED0BBF" w:rsidRPr="000E5F1E">
        <w:rPr>
          <w:rFonts w:ascii="Tahoma" w:hAnsi="Tahoma" w:cs="Tahoma"/>
          <w:sz w:val="20"/>
          <w:szCs w:val="20"/>
          <w:lang w:val="sr-Cyrl-CS"/>
        </w:rPr>
        <w:t>оса“</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sidR="00B30D95">
        <w:rPr>
          <w:rFonts w:ascii="Tahoma" w:hAnsi="Tahoma" w:cs="Tahoma"/>
          <w:sz w:val="20"/>
          <w:szCs w:val="20"/>
          <w:lang w:val="sr-Cyrl-RS"/>
        </w:rPr>
        <w:t>75</w:t>
      </w:r>
      <w:r w:rsidR="00ED0BBF" w:rsidRPr="000E5F1E">
        <w:rPr>
          <w:rFonts w:ascii="Tahoma" w:hAnsi="Tahoma" w:cs="Tahoma"/>
          <w:sz w:val="20"/>
          <w:szCs w:val="20"/>
        </w:rPr>
        <w:t>Д</w:t>
      </w:r>
      <w:r w:rsidR="00DF51EF" w:rsidRPr="000E5F1E">
        <w:rPr>
          <w:rFonts w:ascii="Tahoma" w:hAnsi="Tahoma" w:cs="Tahoma"/>
          <w:sz w:val="20"/>
          <w:szCs w:val="20"/>
        </w:rPr>
        <w:t>/1</w:t>
      </w:r>
      <w:r w:rsidR="007507F9">
        <w:rPr>
          <w:rFonts w:ascii="Tahoma" w:hAnsi="Tahoma" w:cs="Tahoma"/>
          <w:sz w:val="20"/>
          <w:szCs w:val="20"/>
        </w:rPr>
        <w:t xml:space="preserve">7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6" w:name="_Toc413051472"/>
    </w:p>
    <w:p w:rsidR="00CE5C25" w:rsidRPr="00611CA3" w:rsidRDefault="00CE5C25" w:rsidP="00CE5C25">
      <w:pPr>
        <w:tabs>
          <w:tab w:val="clear" w:pos="1440"/>
        </w:tabs>
        <w:ind w:left="720" w:right="26" w:firstLine="270"/>
        <w:rPr>
          <w:sz w:val="22"/>
          <w:szCs w:val="22"/>
          <w:lang w:val="sr-Cyrl-CS"/>
        </w:rPr>
      </w:pPr>
    </w:p>
    <w:p w:rsidR="00CE5C25" w:rsidRDefault="00CE5C25" w:rsidP="00CE5C25">
      <w:pPr>
        <w:rPr>
          <w:bCs/>
          <w:iCs/>
          <w:sz w:val="22"/>
          <w:szCs w:val="22"/>
        </w:rPr>
      </w:pPr>
    </w:p>
    <w:p w:rsidR="00E819A7" w:rsidRDefault="00E819A7" w:rsidP="00CE5C25">
      <w:pPr>
        <w:rPr>
          <w:bCs/>
          <w:iCs/>
          <w:sz w:val="22"/>
          <w:szCs w:val="22"/>
        </w:rPr>
      </w:pPr>
    </w:p>
    <w:p w:rsidR="00CE5C25" w:rsidRDefault="00CE5C25" w:rsidP="00CE5C25">
      <w:pPr>
        <w:rPr>
          <w:b/>
          <w:bCs/>
          <w:sz w:val="22"/>
          <w:szCs w:val="22"/>
        </w:rPr>
      </w:pPr>
    </w:p>
    <w:p w:rsidR="000D02F9" w:rsidRDefault="000D02F9" w:rsidP="00CE5C25">
      <w:pPr>
        <w:rPr>
          <w:b/>
          <w:bCs/>
          <w:sz w:val="22"/>
          <w:szCs w:val="22"/>
        </w:rPr>
      </w:pPr>
    </w:p>
    <w:p w:rsidR="00C2282C" w:rsidRDefault="00D75C82" w:rsidP="00C2282C">
      <w:pPr>
        <w:pStyle w:val="BodyText3"/>
        <w:spacing w:after="0"/>
        <w:jc w:val="center"/>
        <w:rPr>
          <w:rFonts w:ascii="Tahoma" w:hAnsi="Tahoma" w:cs="Tahoma"/>
          <w:b/>
          <w:sz w:val="20"/>
          <w:szCs w:val="20"/>
        </w:rPr>
      </w:pPr>
      <w:r>
        <w:rPr>
          <w:b/>
          <w:bCs/>
          <w:sz w:val="22"/>
          <w:szCs w:val="22"/>
        </w:rPr>
        <w:br w:type="page"/>
      </w:r>
      <w:r w:rsidR="00C2282C">
        <w:rPr>
          <w:rFonts w:ascii="Tahoma" w:hAnsi="Tahoma" w:cs="Tahoma"/>
          <w:b/>
          <w:sz w:val="20"/>
          <w:szCs w:val="20"/>
          <w:lang w:val="sr-Cyrl-CS"/>
        </w:rPr>
        <w:lastRenderedPageBreak/>
        <w:t xml:space="preserve">ОБРАЗАЦ </w:t>
      </w:r>
      <w:r w:rsidR="00C2282C">
        <w:rPr>
          <w:rFonts w:ascii="Tahoma" w:hAnsi="Tahoma" w:cs="Tahoma"/>
          <w:b/>
          <w:sz w:val="20"/>
          <w:szCs w:val="20"/>
        </w:rPr>
        <w:t>ИЗЈАВЕ О НЕЗАВИСНОЈ ПОНУДИ</w:t>
      </w:r>
    </w:p>
    <w:p w:rsidR="00C2282C" w:rsidRDefault="00C2282C" w:rsidP="00C2282C">
      <w:pPr>
        <w:pStyle w:val="BodyText3"/>
        <w:spacing w:after="0"/>
        <w:jc w:val="center"/>
        <w:rPr>
          <w:rFonts w:ascii="Tahoma" w:hAnsi="Tahoma" w:cs="Tahoma"/>
          <w:b/>
          <w:sz w:val="20"/>
          <w:szCs w:val="20"/>
        </w:rPr>
      </w:pPr>
    </w:p>
    <w:p w:rsidR="00C2282C" w:rsidRDefault="00C2282C" w:rsidP="00C2282C">
      <w:pPr>
        <w:pStyle w:val="BodyText3"/>
        <w:spacing w:after="0"/>
        <w:jc w:val="center"/>
        <w:rPr>
          <w:rFonts w:ascii="Tahoma" w:hAnsi="Tahoma" w:cs="Tahoma"/>
          <w:b/>
          <w:sz w:val="20"/>
          <w:szCs w:val="20"/>
        </w:rPr>
      </w:pPr>
    </w:p>
    <w:p w:rsidR="00C2282C" w:rsidRDefault="00C2282C" w:rsidP="00C2282C">
      <w:pPr>
        <w:pStyle w:val="BodyText3"/>
        <w:spacing w:after="0"/>
        <w:jc w:val="center"/>
        <w:rPr>
          <w:rFonts w:ascii="Tahoma" w:hAnsi="Tahoma" w:cs="Tahoma"/>
          <w:b/>
          <w:sz w:val="20"/>
          <w:szCs w:val="20"/>
        </w:rPr>
      </w:pPr>
    </w:p>
    <w:p w:rsidR="00C2282C" w:rsidRDefault="00C2282C" w:rsidP="00C2282C">
      <w:pPr>
        <w:pStyle w:val="BodyText3"/>
        <w:spacing w:after="0"/>
        <w:jc w:val="center"/>
        <w:rPr>
          <w:rFonts w:ascii="Tahoma" w:hAnsi="Tahoma" w:cs="Tahoma"/>
          <w:sz w:val="20"/>
          <w:szCs w:val="20"/>
        </w:rPr>
      </w:pPr>
    </w:p>
    <w:p w:rsidR="00C2282C" w:rsidRDefault="00C2282C" w:rsidP="00C2282C">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C2282C" w:rsidRDefault="00C2282C" w:rsidP="00C2282C">
      <w:pPr>
        <w:pStyle w:val="BodyText3"/>
        <w:spacing w:after="0"/>
        <w:rPr>
          <w:rFonts w:ascii="Tahoma" w:hAnsi="Tahoma" w:cs="Tahoma"/>
          <w:sz w:val="20"/>
          <w:szCs w:val="20"/>
        </w:rPr>
      </w:pPr>
      <w:r>
        <w:rPr>
          <w:rFonts w:ascii="Tahoma" w:hAnsi="Tahoma" w:cs="Tahoma"/>
          <w:sz w:val="20"/>
          <w:szCs w:val="20"/>
        </w:rPr>
        <w:t xml:space="preserve">                                                                            (назив понуђача)</w:t>
      </w:r>
    </w:p>
    <w:p w:rsidR="00C2282C" w:rsidRDefault="00C2282C" w:rsidP="00C2282C">
      <w:pPr>
        <w:pStyle w:val="BodyText3"/>
        <w:spacing w:after="0"/>
        <w:rPr>
          <w:rFonts w:ascii="Tahoma" w:hAnsi="Tahoma" w:cs="Tahoma"/>
          <w:w w:val="200"/>
          <w:sz w:val="20"/>
          <w:szCs w:val="20"/>
        </w:rPr>
      </w:pPr>
    </w:p>
    <w:p w:rsidR="00C2282C" w:rsidRDefault="00C2282C" w:rsidP="00C2282C">
      <w:pPr>
        <w:pStyle w:val="BodyText3"/>
        <w:spacing w:before="360" w:after="360"/>
        <w:ind w:firstLine="227"/>
        <w:rPr>
          <w:rFonts w:ascii="Tahoma" w:hAnsi="Tahoma" w:cs="Tahoma"/>
          <w:w w:val="200"/>
          <w:sz w:val="20"/>
          <w:szCs w:val="20"/>
        </w:rPr>
      </w:pPr>
    </w:p>
    <w:p w:rsidR="00C2282C" w:rsidRDefault="00C2282C" w:rsidP="00C2282C">
      <w:pPr>
        <w:pStyle w:val="BodyText3"/>
        <w:spacing w:before="360" w:after="36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C2282C" w:rsidRDefault="00C2282C" w:rsidP="00C2282C">
      <w:pPr>
        <w:pStyle w:val="BodyText3"/>
        <w:spacing w:before="360" w:after="36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C2282C" w:rsidRDefault="00C2282C" w:rsidP="00C2282C">
      <w:pPr>
        <w:pStyle w:val="BodyText3"/>
        <w:spacing w:after="0"/>
        <w:rPr>
          <w:rFonts w:ascii="Tahoma" w:hAnsi="Tahoma" w:cs="Tahoma"/>
          <w:bCs/>
          <w:sz w:val="20"/>
          <w:szCs w:val="20"/>
        </w:rPr>
      </w:pPr>
    </w:p>
    <w:p w:rsidR="00C2282C" w:rsidRDefault="00C2282C" w:rsidP="00C2282C">
      <w:pPr>
        <w:pStyle w:val="BodyText3"/>
        <w:spacing w:after="0"/>
        <w:rPr>
          <w:rFonts w:ascii="Tahoma" w:hAnsi="Tahoma" w:cs="Tahoma"/>
          <w:bCs/>
          <w:sz w:val="20"/>
          <w:szCs w:val="20"/>
        </w:rPr>
      </w:pPr>
    </w:p>
    <w:p w:rsidR="00C2282C" w:rsidRDefault="00C2282C" w:rsidP="00C2282C">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2282C" w:rsidRDefault="00C2282C" w:rsidP="00C2282C">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A338D5">
            <w:rPr>
              <w:rFonts w:ascii="Tahoma" w:eastAsia="Calibri" w:hAnsi="Tahoma" w:cs="Tahoma"/>
              <w:sz w:val="20"/>
              <w:szCs w:val="20"/>
              <w:lang w:val="sr-Latn-RS" w:eastAsia="en-US"/>
            </w:rPr>
            <w:t>ЈН ОП 75Д/17 – Лабораторијски реагенси и потрошни материјал по партијама за период до пет месеци</w:t>
          </w:r>
        </w:sdtContent>
      </w:sdt>
      <w:r>
        <w:rPr>
          <w:rFonts w:ascii="Tahoma" w:hAnsi="Tahoma" w:cs="Tahoma"/>
          <w:bCs/>
          <w:sz w:val="20"/>
          <w:szCs w:val="20"/>
        </w:rPr>
        <w:t>поднео независно, без договора са другим понуђачима или заинтересованим лицима.</w:t>
      </w:r>
    </w:p>
    <w:p w:rsidR="00C2282C" w:rsidRDefault="00C2282C" w:rsidP="00C2282C">
      <w:pPr>
        <w:rPr>
          <w:rFonts w:ascii="Tahoma" w:hAnsi="Tahoma" w:cs="Tahoma"/>
          <w:bCs/>
          <w:sz w:val="20"/>
          <w:szCs w:val="20"/>
        </w:rPr>
      </w:pPr>
    </w:p>
    <w:p w:rsidR="00C2282C" w:rsidRDefault="00C2282C" w:rsidP="00C2282C">
      <w:pPr>
        <w:rPr>
          <w:rFonts w:ascii="Tahoma" w:hAnsi="Tahoma" w:cs="Tahoma"/>
          <w:bCs/>
          <w:sz w:val="20"/>
          <w:szCs w:val="20"/>
        </w:rPr>
      </w:pPr>
    </w:p>
    <w:p w:rsidR="00C2282C" w:rsidRDefault="00C2282C" w:rsidP="00C2282C">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C2282C" w:rsidTr="00C2282C">
        <w:tc>
          <w:tcPr>
            <w:tcW w:w="3080" w:type="dxa"/>
            <w:vAlign w:val="center"/>
            <w:hideMark/>
          </w:tcPr>
          <w:p w:rsidR="00C2282C" w:rsidRDefault="00C2282C">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C2282C" w:rsidRDefault="00C2282C">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C2282C" w:rsidRDefault="00C2282C">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C2282C" w:rsidTr="00C2282C">
        <w:tc>
          <w:tcPr>
            <w:tcW w:w="3080" w:type="dxa"/>
            <w:tcBorders>
              <w:top w:val="nil"/>
              <w:left w:val="nil"/>
              <w:bottom w:val="single" w:sz="4" w:space="0" w:color="000000"/>
              <w:right w:val="nil"/>
            </w:tcBorders>
          </w:tcPr>
          <w:p w:rsidR="00C2282C" w:rsidRDefault="00C2282C">
            <w:pPr>
              <w:pStyle w:val="BodyText2"/>
              <w:snapToGrid w:val="0"/>
              <w:spacing w:line="100" w:lineRule="atLeast"/>
              <w:rPr>
                <w:rFonts w:ascii="Tahoma" w:hAnsi="Tahoma" w:cs="Tahoma"/>
                <w:sz w:val="20"/>
                <w:szCs w:val="20"/>
                <w:lang w:val="sr-Latn-BA"/>
              </w:rPr>
            </w:pPr>
          </w:p>
        </w:tc>
        <w:tc>
          <w:tcPr>
            <w:tcW w:w="3065" w:type="dxa"/>
          </w:tcPr>
          <w:p w:rsidR="00C2282C" w:rsidRDefault="00C2282C">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C2282C" w:rsidRDefault="00C2282C">
            <w:pPr>
              <w:pStyle w:val="BodyText2"/>
              <w:snapToGrid w:val="0"/>
              <w:spacing w:line="100" w:lineRule="atLeast"/>
              <w:rPr>
                <w:rFonts w:ascii="Tahoma" w:hAnsi="Tahoma" w:cs="Tahoma"/>
                <w:sz w:val="20"/>
                <w:szCs w:val="20"/>
                <w:lang w:val="sr-Latn-BA"/>
              </w:rPr>
            </w:pPr>
          </w:p>
        </w:tc>
      </w:tr>
    </w:tbl>
    <w:p w:rsidR="00C2282C" w:rsidRDefault="00C2282C" w:rsidP="00C2282C">
      <w:pPr>
        <w:pStyle w:val="BodyText3"/>
        <w:spacing w:after="0"/>
        <w:ind w:firstLine="227"/>
        <w:rPr>
          <w:sz w:val="22"/>
          <w:szCs w:val="22"/>
        </w:rPr>
      </w:pPr>
    </w:p>
    <w:p w:rsidR="00C2282C" w:rsidRDefault="00C2282C" w:rsidP="00C2282C">
      <w:pPr>
        <w:tabs>
          <w:tab w:val="left" w:pos="6028"/>
        </w:tabs>
        <w:autoSpaceDE w:val="0"/>
        <w:rPr>
          <w:sz w:val="22"/>
          <w:szCs w:val="22"/>
        </w:rPr>
      </w:pPr>
    </w:p>
    <w:p w:rsidR="00C2282C" w:rsidRDefault="00C2282C" w:rsidP="00C2282C">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C2282C" w:rsidRDefault="00C2282C" w:rsidP="00C2282C">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C2282C" w:rsidRDefault="00C2282C" w:rsidP="00C2282C">
      <w:pPr>
        <w:tabs>
          <w:tab w:val="left" w:pos="720"/>
        </w:tabs>
        <w:suppressAutoHyphens w:val="0"/>
        <w:jc w:val="center"/>
        <w:rPr>
          <w:rFonts w:eastAsia="Calibri"/>
          <w:sz w:val="22"/>
          <w:szCs w:val="22"/>
          <w:lang w:val="sr-Cyrl-CS" w:eastAsia="en-US"/>
        </w:rPr>
      </w:pPr>
    </w:p>
    <w:p w:rsidR="00D75C82" w:rsidRDefault="00D75C82">
      <w:pPr>
        <w:tabs>
          <w:tab w:val="clear" w:pos="1440"/>
        </w:tabs>
        <w:suppressAutoHyphens w:val="0"/>
        <w:spacing w:after="200" w:line="276" w:lineRule="auto"/>
        <w:jc w:val="left"/>
        <w:rPr>
          <w:b/>
          <w:bCs/>
          <w:sz w:val="22"/>
          <w:szCs w:val="22"/>
        </w:rPr>
      </w:pPr>
    </w:p>
    <w:p w:rsidR="000D02F9" w:rsidRDefault="000D02F9" w:rsidP="00CE5C25">
      <w:pPr>
        <w:rPr>
          <w:b/>
          <w:bCs/>
          <w:sz w:val="22"/>
          <w:szCs w:val="22"/>
        </w:rPr>
      </w:pPr>
    </w:p>
    <w:p w:rsidR="00C2282C" w:rsidRDefault="00C2282C">
      <w:pPr>
        <w:tabs>
          <w:tab w:val="clear" w:pos="1440"/>
        </w:tabs>
        <w:suppressAutoHyphens w:val="0"/>
        <w:spacing w:after="200" w:line="276" w:lineRule="auto"/>
        <w:jc w:val="left"/>
        <w:rPr>
          <w:b/>
          <w:bCs/>
          <w:sz w:val="22"/>
          <w:szCs w:val="22"/>
        </w:rPr>
      </w:pPr>
      <w:r>
        <w:rPr>
          <w:b/>
          <w:bCs/>
          <w:sz w:val="22"/>
          <w:szCs w:val="22"/>
        </w:rPr>
        <w:br w:type="page"/>
      </w:r>
    </w:p>
    <w:p w:rsidR="000347B2" w:rsidRPr="000347B2" w:rsidRDefault="000347B2" w:rsidP="00CE5C25">
      <w:pPr>
        <w:rPr>
          <w:b/>
          <w:bCs/>
          <w:sz w:val="22"/>
          <w:szCs w:val="22"/>
        </w:rPr>
      </w:pPr>
    </w:p>
    <w:p w:rsidR="007D66EE" w:rsidRPr="00AC7A05" w:rsidRDefault="007D66EE" w:rsidP="00770A61">
      <w:pPr>
        <w:tabs>
          <w:tab w:val="clear" w:pos="1440"/>
          <w:tab w:val="left" w:pos="142"/>
          <w:tab w:val="left" w:pos="709"/>
          <w:tab w:val="left" w:pos="1080"/>
        </w:tabs>
        <w:rPr>
          <w:b/>
          <w:sz w:val="22"/>
          <w:szCs w:val="22"/>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Pr="007507F9" w:rsidRDefault="007507F9" w:rsidP="00B333A2">
      <w:pPr>
        <w:tabs>
          <w:tab w:val="clear" w:pos="1440"/>
          <w:tab w:val="left" w:pos="142"/>
          <w:tab w:val="left" w:pos="709"/>
          <w:tab w:val="left" w:pos="1080"/>
        </w:tabs>
        <w:jc w:val="center"/>
        <w:rPr>
          <w:rFonts w:ascii="Tahoma" w:hAnsi="Tahoma" w:cs="Tahoma"/>
          <w:b/>
          <w:sz w:val="20"/>
          <w:szCs w:val="20"/>
        </w:rPr>
      </w:pPr>
      <w:r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r w:rsidRPr="007507F9">
        <w:rPr>
          <w:rFonts w:ascii="Tahoma" w:eastAsia="Calibri" w:hAnsi="Tahoma" w:cs="Tahoma"/>
          <w:sz w:val="20"/>
          <w:szCs w:val="20"/>
          <w:lang w:val="sr-Cyrl-CS" w:eastAsia="en-US"/>
        </w:rPr>
        <w:t>Критеријум је исти за све партије.</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Default="005D4247" w:rsidP="009E369F">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D75C82" w:rsidRDefault="00D75C82"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2282C" w:rsidRDefault="00C2282C"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2282C" w:rsidRDefault="00C2282C"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2282C" w:rsidRPr="00D75C82" w:rsidRDefault="00C2282C"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E97275" w:rsidRPr="007507F9">
        <w:rPr>
          <w:rFonts w:ascii="Tahoma" w:hAnsi="Tahoma" w:cs="Tahoma"/>
          <w:b/>
          <w:bCs/>
          <w:kern w:val="32"/>
          <w:sz w:val="20"/>
          <w:szCs w:val="20"/>
        </w:rPr>
        <w:t xml:space="preserve"> </w:t>
      </w:r>
      <w:r w:rsidR="00CE5C25" w:rsidRPr="007507F9">
        <w:rPr>
          <w:rFonts w:ascii="Tahoma" w:hAnsi="Tahoma" w:cs="Tahoma"/>
          <w:b/>
          <w:bCs/>
          <w:kern w:val="32"/>
          <w:sz w:val="20"/>
          <w:szCs w:val="20"/>
          <w:lang w:val="sr-Cyrl-CS"/>
        </w:rPr>
        <w:t>УПУТСТВО ПОНУЂАЧИМА КАКО ДА САЧИНЕ ПОНУДУ</w:t>
      </w:r>
      <w:bookmarkEnd w:id="37"/>
      <w:bookmarkEnd w:id="38"/>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9E369F">
      <w:pPr>
        <w:spacing w:before="120"/>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9E369F">
      <w:pPr>
        <w:spacing w:before="120"/>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A24DDA">
      <w:pPr>
        <w:tabs>
          <w:tab w:val="left" w:pos="720"/>
        </w:tabs>
        <w:spacing w:before="120" w:after="120"/>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A24DDA">
      <w:pPr>
        <w:spacing w:before="120" w:after="120"/>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w:t>
      </w:r>
      <w:r w:rsidRPr="007507F9">
        <w:rPr>
          <w:rFonts w:ascii="Tahoma" w:hAnsi="Tahoma" w:cs="Tahoma"/>
          <w:sz w:val="20"/>
          <w:szCs w:val="20"/>
        </w:rPr>
        <w:lastRenderedPageBreak/>
        <w:t>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C977B6" w:rsidRPr="007507F9">
        <w:rPr>
          <w:rFonts w:ascii="Tahoma" w:hAnsi="Tahoma" w:cs="Tahoma"/>
          <w:sz w:val="20"/>
          <w:szCs w:val="20"/>
        </w:rPr>
        <w:t xml:space="preserve"> </w:t>
      </w:r>
      <w:r w:rsidR="00622A97" w:rsidRPr="007507F9">
        <w:rPr>
          <w:rFonts w:ascii="Tahoma" w:hAnsi="Tahoma" w:cs="Tahoma"/>
          <w:sz w:val="20"/>
          <w:szCs w:val="20"/>
        </w:rPr>
        <w:t xml:space="preserve">је </w:t>
      </w:r>
      <w:r w:rsidR="00B30D95">
        <w:rPr>
          <w:rFonts w:ascii="Tahoma" w:hAnsi="Tahoma" w:cs="Tahoma"/>
          <w:b/>
          <w:sz w:val="20"/>
          <w:szCs w:val="20"/>
          <w:lang w:val="sr-Cyrl-RS"/>
        </w:rPr>
        <w:t>30</w:t>
      </w:r>
      <w:r w:rsidR="00622A97" w:rsidRPr="007507F9">
        <w:rPr>
          <w:rFonts w:ascii="Tahoma" w:hAnsi="Tahoma" w:cs="Tahoma"/>
          <w:b/>
          <w:sz w:val="20"/>
          <w:szCs w:val="20"/>
        </w:rPr>
        <w:t>.</w:t>
      </w:r>
      <w:r w:rsidR="00D75C82">
        <w:rPr>
          <w:rFonts w:ascii="Tahoma" w:hAnsi="Tahoma" w:cs="Tahoma"/>
          <w:b/>
          <w:sz w:val="20"/>
          <w:szCs w:val="20"/>
          <w:lang w:val="sr-Cyrl-RS"/>
        </w:rPr>
        <w:t>11</w:t>
      </w:r>
      <w:r w:rsidR="00622A97" w:rsidRPr="007507F9">
        <w:rPr>
          <w:rFonts w:ascii="Tahoma" w:hAnsi="Tahoma" w:cs="Tahoma"/>
          <w:b/>
          <w:sz w:val="20"/>
          <w:szCs w:val="20"/>
        </w:rPr>
        <w:t>.</w:t>
      </w:r>
      <w:r w:rsidR="00C977B6" w:rsidRPr="007507F9">
        <w:rPr>
          <w:rFonts w:ascii="Tahoma" w:hAnsi="Tahoma" w:cs="Tahoma"/>
          <w:b/>
          <w:sz w:val="20"/>
          <w:szCs w:val="20"/>
        </w:rPr>
        <w:t>201</w:t>
      </w:r>
      <w:r w:rsidR="007507F9">
        <w:rPr>
          <w:rFonts w:ascii="Tahoma" w:hAnsi="Tahoma" w:cs="Tahoma"/>
          <w:b/>
          <w:sz w:val="20"/>
          <w:szCs w:val="20"/>
        </w:rPr>
        <w:t>7</w:t>
      </w:r>
      <w:r w:rsidR="00C977B6" w:rsidRPr="007507F9">
        <w:rPr>
          <w:rFonts w:ascii="Tahoma" w:hAnsi="Tahoma" w:cs="Tahoma"/>
          <w:b/>
          <w:sz w:val="20"/>
          <w:szCs w:val="20"/>
        </w:rPr>
        <w:t xml:space="preserve">. године до </w:t>
      </w:r>
      <w:r w:rsidR="00B30D95">
        <w:rPr>
          <w:rFonts w:ascii="Tahoma" w:hAnsi="Tahoma" w:cs="Tahoma"/>
          <w:b/>
          <w:sz w:val="20"/>
          <w:szCs w:val="20"/>
          <w:lang w:val="sr-Cyrl-RS"/>
        </w:rPr>
        <w:t>9</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B30D95">
        <w:rPr>
          <w:rFonts w:ascii="Tahoma" w:hAnsi="Tahoma" w:cs="Tahoma"/>
          <w:b/>
          <w:sz w:val="20"/>
          <w:szCs w:val="20"/>
          <w:lang w:val="sr-Cyrl-RS"/>
        </w:rPr>
        <w:t>30</w:t>
      </w:r>
      <w:r w:rsidR="00622A97" w:rsidRPr="007507F9">
        <w:rPr>
          <w:rFonts w:ascii="Tahoma" w:hAnsi="Tahoma" w:cs="Tahoma"/>
          <w:b/>
          <w:sz w:val="20"/>
          <w:szCs w:val="20"/>
        </w:rPr>
        <w:t>.</w:t>
      </w:r>
      <w:r w:rsidR="00D75C82">
        <w:rPr>
          <w:rFonts w:ascii="Tahoma" w:hAnsi="Tahoma" w:cs="Tahoma"/>
          <w:b/>
          <w:sz w:val="20"/>
          <w:szCs w:val="20"/>
          <w:lang w:val="sr-Cyrl-RS"/>
        </w:rPr>
        <w:t>11</w:t>
      </w:r>
      <w:r w:rsidR="00622A97" w:rsidRPr="007507F9">
        <w:rPr>
          <w:rFonts w:ascii="Tahoma" w:hAnsi="Tahoma" w:cs="Tahoma"/>
          <w:b/>
          <w:sz w:val="20"/>
          <w:szCs w:val="20"/>
        </w:rPr>
        <w:t>.</w:t>
      </w:r>
      <w:r w:rsidRPr="007507F9">
        <w:rPr>
          <w:rFonts w:ascii="Tahoma" w:hAnsi="Tahoma" w:cs="Tahoma"/>
          <w:b/>
          <w:sz w:val="20"/>
          <w:szCs w:val="20"/>
        </w:rPr>
        <w:t>201</w:t>
      </w:r>
      <w:r w:rsidR="007507F9">
        <w:rPr>
          <w:rFonts w:ascii="Tahoma" w:hAnsi="Tahoma" w:cs="Tahoma"/>
          <w:b/>
          <w:sz w:val="20"/>
          <w:szCs w:val="20"/>
        </w:rPr>
        <w:t>7</w:t>
      </w:r>
      <w:r w:rsidRPr="007507F9">
        <w:rPr>
          <w:rFonts w:ascii="Tahoma" w:hAnsi="Tahoma" w:cs="Tahoma"/>
          <w:b/>
          <w:sz w:val="20"/>
          <w:szCs w:val="20"/>
        </w:rPr>
        <w:t>. године</w:t>
      </w:r>
      <w:r w:rsidR="007507F9">
        <w:rPr>
          <w:rFonts w:ascii="Tahoma" w:hAnsi="Tahoma" w:cs="Tahoma"/>
          <w:b/>
          <w:sz w:val="20"/>
          <w:szCs w:val="20"/>
        </w:rPr>
        <w:t xml:space="preserve"> </w:t>
      </w:r>
      <w:r w:rsidRPr="007507F9">
        <w:rPr>
          <w:rFonts w:ascii="Tahoma" w:hAnsi="Tahoma" w:cs="Tahoma"/>
          <w:b/>
          <w:sz w:val="20"/>
          <w:szCs w:val="20"/>
        </w:rPr>
        <w:t xml:space="preserve">до </w:t>
      </w:r>
      <w:r w:rsidR="005F2188">
        <w:rPr>
          <w:rFonts w:ascii="Tahoma" w:hAnsi="Tahoma" w:cs="Tahoma"/>
          <w:b/>
          <w:sz w:val="20"/>
          <w:szCs w:val="20"/>
          <w:lang w:val="sr-Cyrl-RS"/>
        </w:rPr>
        <w:t>9</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5F2188">
        <w:rPr>
          <w:rFonts w:ascii="Tahoma" w:hAnsi="Tahoma" w:cs="Tahoma"/>
          <w:b/>
          <w:sz w:val="20"/>
          <w:szCs w:val="20"/>
          <w:lang w:val="sr-Cyrl-RS"/>
        </w:rPr>
        <w:t>30</w:t>
      </w:r>
      <w:r w:rsidR="00A37638" w:rsidRPr="007507F9">
        <w:rPr>
          <w:rFonts w:ascii="Tahoma" w:hAnsi="Tahoma" w:cs="Tahoma"/>
          <w:b/>
          <w:sz w:val="20"/>
          <w:szCs w:val="20"/>
        </w:rPr>
        <w:t>.</w:t>
      </w:r>
      <w:r w:rsidR="00D75C82">
        <w:rPr>
          <w:rFonts w:ascii="Tahoma" w:hAnsi="Tahoma" w:cs="Tahoma"/>
          <w:b/>
          <w:sz w:val="20"/>
          <w:szCs w:val="20"/>
          <w:lang w:val="sr-Cyrl-RS"/>
        </w:rPr>
        <w:t>11</w:t>
      </w:r>
      <w:r w:rsidR="00622A97" w:rsidRPr="007507F9">
        <w:rPr>
          <w:rFonts w:ascii="Tahoma" w:hAnsi="Tahoma" w:cs="Tahoma"/>
          <w:b/>
          <w:sz w:val="20"/>
          <w:szCs w:val="20"/>
        </w:rPr>
        <w:t>.201</w:t>
      </w:r>
      <w:r w:rsidR="007507F9">
        <w:rPr>
          <w:rFonts w:ascii="Tahoma" w:hAnsi="Tahoma" w:cs="Tahoma"/>
          <w:b/>
          <w:sz w:val="20"/>
          <w:szCs w:val="20"/>
        </w:rPr>
        <w:t>7</w:t>
      </w:r>
      <w:r w:rsidR="00622A97" w:rsidRPr="007507F9">
        <w:rPr>
          <w:rFonts w:ascii="Tahoma" w:hAnsi="Tahoma" w:cs="Tahoma"/>
          <w:b/>
          <w:sz w:val="20"/>
          <w:szCs w:val="20"/>
        </w:rPr>
        <w:t>. године</w:t>
      </w:r>
      <w:r w:rsidR="00D75C82">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5F2188">
        <w:rPr>
          <w:rFonts w:ascii="Tahoma" w:hAnsi="Tahoma" w:cs="Tahoma"/>
          <w:b/>
          <w:sz w:val="20"/>
          <w:szCs w:val="20"/>
          <w:lang w:val="sr-Cyrl-RS"/>
        </w:rPr>
        <w:t>9</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Pr="007507F9" w:rsidRDefault="00FF1C59" w:rsidP="00EA607E">
      <w:pPr>
        <w:rPr>
          <w:rFonts w:ascii="Tahoma" w:hAnsi="Tahoma" w:cs="Tahoma"/>
          <w:b/>
          <w:sz w:val="20"/>
          <w:szCs w:val="20"/>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507F9" w:rsidRDefault="00EA607E" w:rsidP="00FF1C59">
      <w:pPr>
        <w:rPr>
          <w:rFonts w:ascii="Tahoma" w:hAnsi="Tahoma" w:cs="Tahoma"/>
          <w:sz w:val="20"/>
          <w:szCs w:val="20"/>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5F2188">
        <w:rPr>
          <w:rFonts w:ascii="Tahoma" w:hAnsi="Tahoma" w:cs="Tahoma"/>
          <w:b/>
          <w:sz w:val="20"/>
          <w:szCs w:val="20"/>
          <w:lang w:val="sr-Cyrl-RS"/>
        </w:rPr>
        <w:t>30</w:t>
      </w:r>
      <w:r w:rsidR="00622A97" w:rsidRPr="007507F9">
        <w:rPr>
          <w:rFonts w:ascii="Tahoma" w:hAnsi="Tahoma" w:cs="Tahoma"/>
          <w:b/>
          <w:sz w:val="20"/>
          <w:szCs w:val="20"/>
        </w:rPr>
        <w:t>.</w:t>
      </w:r>
      <w:r w:rsidR="00D75C82">
        <w:rPr>
          <w:rFonts w:ascii="Tahoma" w:hAnsi="Tahoma" w:cs="Tahoma"/>
          <w:b/>
          <w:sz w:val="20"/>
          <w:szCs w:val="20"/>
          <w:lang w:val="sr-Cyrl-RS"/>
        </w:rPr>
        <w:t>11</w:t>
      </w:r>
      <w:r w:rsidR="00622A97" w:rsidRPr="007507F9">
        <w:rPr>
          <w:rFonts w:ascii="Tahoma" w:hAnsi="Tahoma" w:cs="Tahoma"/>
          <w:b/>
          <w:sz w:val="20"/>
          <w:szCs w:val="20"/>
        </w:rPr>
        <w:t>.201</w:t>
      </w:r>
      <w:r w:rsidR="007507F9">
        <w:rPr>
          <w:rFonts w:ascii="Tahoma" w:hAnsi="Tahoma" w:cs="Tahoma"/>
          <w:b/>
          <w:sz w:val="20"/>
          <w:szCs w:val="20"/>
        </w:rPr>
        <w:t>7</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5F2188">
        <w:rPr>
          <w:rFonts w:ascii="Tahoma" w:hAnsi="Tahoma" w:cs="Tahoma"/>
          <w:b/>
          <w:sz w:val="20"/>
          <w:szCs w:val="20"/>
          <w:lang w:val="sr-Cyrl-RS"/>
        </w:rPr>
        <w:t>11</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lastRenderedPageBreak/>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 xml:space="preserve"> 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7507F9">
        <w:rPr>
          <w:rFonts w:ascii="Tahoma" w:hAnsi="Tahoma" w:cs="Tahoma"/>
          <w:sz w:val="20"/>
          <w:szCs w:val="20"/>
          <w:lang w:val="sr-Cyrl-CS"/>
        </w:rPr>
        <w:t xml:space="preserve"> </w:t>
      </w:r>
      <w:r w:rsidR="005F2188">
        <w:rPr>
          <w:rFonts w:ascii="Tahoma" w:hAnsi="Tahoma" w:cs="Tahoma"/>
          <w:sz w:val="20"/>
          <w:szCs w:val="20"/>
          <w:lang w:val="sr-Cyrl-RS"/>
        </w:rPr>
        <w:t>75</w:t>
      </w:r>
      <w:r w:rsidR="007E22A2" w:rsidRPr="007507F9">
        <w:rPr>
          <w:rFonts w:ascii="Tahoma" w:hAnsi="Tahoma" w:cs="Tahoma"/>
          <w:sz w:val="20"/>
          <w:szCs w:val="20"/>
        </w:rPr>
        <w:t>Д</w:t>
      </w:r>
      <w:r w:rsidRPr="007507F9">
        <w:rPr>
          <w:rFonts w:ascii="Tahoma" w:hAnsi="Tahoma" w:cs="Tahoma"/>
          <w:sz w:val="20"/>
          <w:szCs w:val="20"/>
        </w:rPr>
        <w:t>/1</w:t>
      </w:r>
      <w:r w:rsidR="007507F9">
        <w:rPr>
          <w:rFonts w:ascii="Tahoma" w:hAnsi="Tahoma" w:cs="Tahoma"/>
          <w:sz w:val="20"/>
          <w:szCs w:val="20"/>
          <w:lang w:val="sr-Cyrl-CS"/>
        </w:rPr>
        <w:t>7</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5F2188" w:rsidRDefault="00CE5C25" w:rsidP="005F2188">
      <w:pPr>
        <w:ind w:left="1134"/>
        <w:rPr>
          <w:rFonts w:ascii="Tahoma" w:hAnsi="Tahoma" w:cs="Tahoma"/>
          <w:sz w:val="20"/>
          <w:szCs w:val="20"/>
          <w:lang w:val="sr-Cyrl-CS"/>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5F2188">
        <w:rPr>
          <w:rFonts w:ascii="Tahoma" w:hAnsi="Tahoma" w:cs="Tahoma"/>
          <w:sz w:val="20"/>
          <w:szCs w:val="20"/>
          <w:lang w:val="sr-Cyrl-CS"/>
        </w:rPr>
        <w:t>75</w:t>
      </w:r>
      <w:r w:rsidR="00114893" w:rsidRPr="007507F9">
        <w:rPr>
          <w:rFonts w:ascii="Tahoma" w:hAnsi="Tahoma" w:cs="Tahoma"/>
          <w:sz w:val="20"/>
          <w:szCs w:val="20"/>
          <w:lang w:val="sr-Cyrl-CS"/>
        </w:rPr>
        <w:t>Д</w:t>
      </w:r>
      <w:r w:rsidRPr="007507F9">
        <w:rPr>
          <w:rFonts w:ascii="Tahoma" w:hAnsi="Tahoma" w:cs="Tahoma"/>
          <w:sz w:val="20"/>
          <w:szCs w:val="20"/>
        </w:rPr>
        <w:t>/1</w:t>
      </w:r>
      <w:r w:rsidR="007507F9">
        <w:rPr>
          <w:rFonts w:ascii="Tahoma" w:hAnsi="Tahoma" w:cs="Tahoma"/>
          <w:sz w:val="20"/>
          <w:szCs w:val="20"/>
          <w:lang w:val="sr-Cyrl-CS"/>
        </w:rPr>
        <w:t>7</w:t>
      </w:r>
      <w:r w:rsidR="00770A61" w:rsidRPr="007507F9">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5F2188">
        <w:rPr>
          <w:rFonts w:ascii="Tahoma" w:hAnsi="Tahoma" w:cs="Tahoma"/>
          <w:sz w:val="20"/>
          <w:szCs w:val="20"/>
          <w:lang w:val="sr-Cyrl-CS"/>
        </w:rPr>
        <w:t xml:space="preserve"> 75</w:t>
      </w:r>
      <w:r w:rsidR="00114893" w:rsidRPr="007507F9">
        <w:rPr>
          <w:rFonts w:ascii="Tahoma" w:hAnsi="Tahoma" w:cs="Tahoma"/>
          <w:sz w:val="20"/>
          <w:szCs w:val="20"/>
          <w:lang w:val="sr-Cyrl-CS"/>
        </w:rPr>
        <w:t>Д</w:t>
      </w:r>
      <w:r w:rsidRPr="007507F9">
        <w:rPr>
          <w:rFonts w:ascii="Tahoma" w:hAnsi="Tahoma" w:cs="Tahoma"/>
          <w:sz w:val="20"/>
          <w:szCs w:val="20"/>
        </w:rPr>
        <w:t>/1</w:t>
      </w:r>
      <w:r w:rsidR="007507F9">
        <w:rPr>
          <w:rFonts w:ascii="Tahoma" w:hAnsi="Tahoma" w:cs="Tahoma"/>
          <w:sz w:val="20"/>
          <w:szCs w:val="20"/>
          <w:lang w:val="sr-Cyrl-CS"/>
        </w:rPr>
        <w:t>7</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D75C82">
        <w:rPr>
          <w:rFonts w:ascii="Tahoma" w:hAnsi="Tahoma" w:cs="Tahoma"/>
          <w:sz w:val="20"/>
          <w:szCs w:val="20"/>
          <w:lang w:val="sr-Cyrl-CS"/>
        </w:rPr>
        <w:t xml:space="preserve"> </w:t>
      </w:r>
      <w:r w:rsidR="005F2188">
        <w:rPr>
          <w:rFonts w:ascii="Tahoma" w:hAnsi="Tahoma" w:cs="Tahoma"/>
          <w:sz w:val="20"/>
          <w:szCs w:val="20"/>
          <w:lang w:val="sr-Cyrl-CS"/>
        </w:rPr>
        <w:t>75</w:t>
      </w:r>
      <w:r w:rsidR="00114893" w:rsidRPr="007507F9">
        <w:rPr>
          <w:rFonts w:ascii="Tahoma" w:hAnsi="Tahoma" w:cs="Tahoma"/>
          <w:sz w:val="20"/>
          <w:szCs w:val="20"/>
          <w:lang w:val="sr-Cyrl-CS"/>
        </w:rPr>
        <w:t>Д</w:t>
      </w:r>
      <w:r w:rsidRPr="007507F9">
        <w:rPr>
          <w:rFonts w:ascii="Tahoma" w:hAnsi="Tahoma" w:cs="Tahoma"/>
          <w:sz w:val="20"/>
          <w:szCs w:val="20"/>
        </w:rPr>
        <w:t>/1</w:t>
      </w:r>
      <w:r w:rsidR="007507F9">
        <w:rPr>
          <w:rFonts w:ascii="Tahoma" w:hAnsi="Tahoma" w:cs="Tahoma"/>
          <w:sz w:val="20"/>
          <w:szCs w:val="20"/>
          <w:lang w:val="sr-Cyrl-CS"/>
        </w:rPr>
        <w:t>7</w:t>
      </w:r>
      <w:r w:rsidR="00770A61" w:rsidRPr="007507F9">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lastRenderedPageBreak/>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0701D1" w:rsidRPr="007507F9" w:rsidRDefault="000701D1" w:rsidP="00CE5C25">
      <w:pPr>
        <w:rPr>
          <w:rFonts w:ascii="Tahoma" w:hAnsi="Tahoma" w:cs="Tahoma"/>
          <w:b/>
          <w:sz w:val="20"/>
          <w:szCs w:val="20"/>
        </w:rPr>
      </w:pPr>
    </w:p>
    <w:p w:rsidR="008C6D8C" w:rsidRDefault="008C6D8C" w:rsidP="00CE5C25">
      <w:pPr>
        <w:rPr>
          <w:rFonts w:ascii="Tahoma" w:hAnsi="Tahoma" w:cs="Tahoma"/>
          <w:b/>
          <w:sz w:val="20"/>
          <w:szCs w:val="20"/>
          <w:lang w:val="sr-Latn-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       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A401B1" w:rsidRPr="007507F9"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 Апотека, </w:t>
      </w:r>
    </w:p>
    <w:p w:rsidR="00CE5C25" w:rsidRPr="007507F9" w:rsidRDefault="000347B2" w:rsidP="00D75C82">
      <w:pPr>
        <w:pStyle w:val="Default"/>
        <w:jc w:val="both"/>
        <w:rPr>
          <w:rFonts w:ascii="Tahoma" w:hAnsi="Tahoma" w:cs="Tahoma"/>
          <w:color w:val="FF0000"/>
          <w:sz w:val="20"/>
          <w:szCs w:val="20"/>
        </w:rPr>
      </w:pPr>
      <w:r w:rsidRPr="007507F9">
        <w:rPr>
          <w:rFonts w:ascii="Tahoma" w:hAnsi="Tahoma" w:cs="Tahoma"/>
          <w:color w:val="auto"/>
          <w:sz w:val="20"/>
          <w:szCs w:val="20"/>
        </w:rPr>
        <w:t xml:space="preserve">Рок испоруке је 24 сата од пријема захтева </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w:t>
      </w:r>
      <w:r w:rsidR="00D75C82">
        <w:rPr>
          <w:rFonts w:ascii="Tahoma" w:hAnsi="Tahoma" w:cs="Tahoma"/>
          <w:b/>
          <w:i/>
          <w:noProof/>
          <w:sz w:val="20"/>
          <w:szCs w:val="20"/>
          <w:lang w:val="sr-Cyrl-CS"/>
        </w:rPr>
        <w:t>ју када је вредност уговора до 5</w:t>
      </w:r>
      <w:r w:rsidRPr="007507F9">
        <w:rPr>
          <w:rFonts w:ascii="Tahoma" w:hAnsi="Tahoma" w:cs="Tahoma"/>
          <w:b/>
          <w:i/>
          <w:noProof/>
          <w:sz w:val="20"/>
          <w:szCs w:val="20"/>
          <w:lang w:val="sr-Cyrl-CS"/>
        </w:rPr>
        <w:t>.000.000,00 динара без ПДВ-а</w:t>
      </w: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 xml:space="preserve">У случају </w:t>
      </w:r>
      <w:r w:rsidR="00D75C82">
        <w:rPr>
          <w:rFonts w:ascii="Tahoma" w:hAnsi="Tahoma" w:cs="Tahoma"/>
          <w:b/>
          <w:i/>
          <w:noProof/>
          <w:sz w:val="20"/>
          <w:szCs w:val="20"/>
          <w:lang w:val="sr-Cyrl-CS"/>
        </w:rPr>
        <w:t>када је вредност уговора преко 5</w:t>
      </w:r>
      <w:r w:rsidRPr="007507F9">
        <w:rPr>
          <w:rFonts w:ascii="Tahoma" w:hAnsi="Tahoma" w:cs="Tahoma"/>
          <w:b/>
          <w:i/>
          <w:noProof/>
          <w:sz w:val="20"/>
          <w:szCs w:val="20"/>
          <w:lang w:val="sr-Cyrl-CS"/>
        </w:rPr>
        <w:t>.000.000,00 динара без ПДВ-а</w:t>
      </w: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 Банкарска гаранција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ind w:firstLine="482"/>
        <w:rPr>
          <w:rFonts w:ascii="Tahoma" w:hAnsi="Tahoma" w:cs="Tahoma"/>
          <w:noProof/>
          <w:sz w:val="20"/>
          <w:szCs w:val="20"/>
          <w:lang w:val="sr-Cyrl-CS"/>
        </w:rPr>
      </w:pPr>
      <w:r w:rsidRPr="007507F9">
        <w:rPr>
          <w:rFonts w:ascii="Tahoma" w:hAnsi="Tahoma" w:cs="Tahoma"/>
          <w:noProof/>
          <w:sz w:val="20"/>
          <w:szCs w:val="20"/>
          <w:lang w:val="sr-Cyrl-CS"/>
        </w:rPr>
        <w:t>Поднета банкарска гаранција мора бити неопозива, безусловна, платива на први позив и без права на приговор.</w:t>
      </w:r>
    </w:p>
    <w:p w:rsidR="000D02F9" w:rsidRPr="007507F9" w:rsidRDefault="000D02F9" w:rsidP="000D02F9">
      <w:pPr>
        <w:ind w:firstLine="482"/>
        <w:rPr>
          <w:rFonts w:ascii="Tahoma" w:hAnsi="Tahoma" w:cs="Tahoma"/>
          <w:noProof/>
          <w:sz w:val="20"/>
          <w:szCs w:val="20"/>
          <w:lang w:val="sr-Cyrl-CS"/>
        </w:rPr>
      </w:pPr>
      <w:r w:rsidRPr="007507F9">
        <w:rPr>
          <w:rFonts w:ascii="Tahoma" w:hAnsi="Tahoma" w:cs="Tahoma"/>
          <w:noProof/>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0D02F9" w:rsidRPr="007507F9" w:rsidRDefault="000D02F9" w:rsidP="000D02F9">
      <w:pPr>
        <w:ind w:firstLine="482"/>
        <w:rPr>
          <w:rFonts w:ascii="Tahoma" w:hAnsi="Tahoma" w:cs="Tahoma"/>
          <w:noProof/>
          <w:sz w:val="20"/>
          <w:szCs w:val="20"/>
          <w:lang w:val="sr-Cyrl-CS"/>
        </w:rPr>
      </w:pPr>
      <w:r w:rsidRPr="007507F9">
        <w:rPr>
          <w:rFonts w:ascii="Tahoma" w:hAnsi="Tahoma" w:cs="Tahoma"/>
          <w:noProof/>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Изабрани понуђач поднеће наручиоцу најкасније у року до 15 дана од дана закључења уговора, банкарску гаранцију у висини од 10% од укупне вредности уговора без ПДВ-а.</w:t>
      </w:r>
    </w:p>
    <w:p w:rsidR="000D02F9" w:rsidRPr="007507F9" w:rsidRDefault="000D02F9" w:rsidP="000D02F9">
      <w:pPr>
        <w:tabs>
          <w:tab w:val="clear" w:pos="1440"/>
        </w:tabs>
        <w:suppressAutoHyphens w:val="0"/>
        <w:autoSpaceDE w:val="0"/>
        <w:autoSpaceDN w:val="0"/>
        <w:adjustRightInd w:val="0"/>
        <w:ind w:firstLine="629"/>
        <w:rPr>
          <w:rFonts w:ascii="Tahoma" w:eastAsia="Calibri" w:hAnsi="Tahoma" w:cs="Tahoma"/>
          <w:noProof/>
          <w:sz w:val="20"/>
          <w:szCs w:val="20"/>
          <w:lang w:val="sr-Cyrl-CS" w:eastAsia="en-US"/>
        </w:rPr>
      </w:pPr>
      <w:r w:rsidRPr="007507F9">
        <w:rPr>
          <w:rFonts w:ascii="Tahoma" w:hAnsi="Tahoma" w:cs="Tahoma"/>
          <w:noProof/>
          <w:sz w:val="20"/>
          <w:szCs w:val="20"/>
          <w:lang w:val="sr-Cyrl-CS"/>
        </w:rPr>
        <w:t xml:space="preserve">Банкарска гаранција за добро извршење, односно извршење уговорних обавеза посла мора да траје месец дана (30 дана) дуже од дана истека </w:t>
      </w:r>
      <w:r w:rsidRPr="007507F9">
        <w:rPr>
          <w:rFonts w:ascii="Tahoma" w:eastAsia="Calibri" w:hAnsi="Tahoma" w:cs="Tahoma"/>
          <w:noProof/>
          <w:sz w:val="20"/>
          <w:szCs w:val="20"/>
          <w:lang w:val="sr-Cyrl-CS" w:eastAsia="en-US"/>
        </w:rPr>
        <w:t xml:space="preserve">уговора. </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 xml:space="preserve">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w:t>
      </w:r>
      <w:r w:rsidRPr="007507F9">
        <w:rPr>
          <w:rFonts w:ascii="Tahoma" w:hAnsi="Tahoma" w:cs="Tahoma"/>
          <w:noProof/>
          <w:sz w:val="20"/>
          <w:szCs w:val="20"/>
          <w:lang w:val="sr-Cyrl-CS"/>
        </w:rPr>
        <w:lastRenderedPageBreak/>
        <w:t>исплату по банкарској гаранцији у корист наручиоца уколико исти уложи протест ( у том случају доставити потврду домаће банке).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Наведена гаранција банке мора садржати клаузуле: „безусловна“, „неопозива“, „платива на први позив“, „без приговора“.</w:t>
      </w:r>
    </w:p>
    <w:p w:rsidR="000701D1"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C21503" w:rsidRPr="007507F9" w:rsidRDefault="00C21503" w:rsidP="000D02F9">
      <w:pPr>
        <w:rPr>
          <w:rFonts w:ascii="Tahoma" w:hAnsi="Tahoma" w:cs="Tahoma"/>
          <w:sz w:val="20"/>
          <w:szCs w:val="20"/>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4B34DA" w:rsidRPr="007507F9">
        <w:rPr>
          <w:rFonts w:ascii="Tahoma" w:hAnsi="Tahoma" w:cs="Tahoma"/>
          <w:sz w:val="20"/>
          <w:szCs w:val="20"/>
          <w:lang w:val="sr-Cyrl-CS"/>
        </w:rPr>
        <w:t>1</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770A61" w:rsidRPr="007507F9">
        <w:rPr>
          <w:rFonts w:ascii="Tahoma" w:hAnsi="Tahoma" w:cs="Tahoma"/>
          <w:color w:val="0000FF"/>
          <w:sz w:val="20"/>
          <w:szCs w:val="20"/>
          <w:u w:val="single"/>
        </w:rPr>
        <w:t>@bkosa.edu.rs;</w:t>
      </w:r>
      <w:r>
        <w:rPr>
          <w:rFonts w:ascii="Tahoma" w:hAnsi="Tahoma" w:cs="Tahoma"/>
          <w:color w:val="0000FF"/>
          <w:sz w:val="20"/>
          <w:szCs w:val="20"/>
          <w:u w:val="single"/>
        </w:rPr>
        <w:t xml:space="preserve"> </w:t>
      </w:r>
      <w:hyperlink r:id="rId14" w:history="1">
        <w:r w:rsidR="007E22A2" w:rsidRPr="007507F9">
          <w:rPr>
            <w:rStyle w:val="Hyperlink"/>
            <w:rFonts w:ascii="Tahoma" w:hAnsi="Tahoma" w:cs="Tahoma"/>
            <w:sz w:val="20"/>
            <w:szCs w:val="20"/>
          </w:rPr>
          <w:t>babic.dunja@bkosa.edu.rs</w:t>
        </w:r>
      </w:hyperlink>
      <w:r w:rsidR="00CE5C25" w:rsidRPr="007507F9">
        <w:rPr>
          <w:rFonts w:ascii="Tahoma" w:hAnsi="Tahoma" w:cs="Tahoma"/>
          <w:color w:val="0000FF"/>
          <w:sz w:val="20"/>
          <w:szCs w:val="20"/>
          <w:u w:val="single"/>
        </w:rPr>
        <w:t>;</w:t>
      </w:r>
      <w:r w:rsidR="00D75C82">
        <w:rPr>
          <w:rFonts w:ascii="Tahoma" w:hAnsi="Tahoma" w:cs="Tahoma"/>
          <w:color w:val="0000FF"/>
          <w:sz w:val="20"/>
          <w:szCs w:val="20"/>
          <w:u w:val="single"/>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5F2188">
        <w:rPr>
          <w:rFonts w:ascii="Tahoma" w:hAnsi="Tahoma" w:cs="Tahoma"/>
          <w:sz w:val="20"/>
          <w:szCs w:val="20"/>
          <w:lang w:val="sr-Cyrl-RS"/>
        </w:rPr>
        <w:t>75</w:t>
      </w:r>
      <w:r w:rsidR="0003327F" w:rsidRPr="007507F9">
        <w:rPr>
          <w:rFonts w:ascii="Tahoma" w:hAnsi="Tahoma" w:cs="Tahoma"/>
          <w:sz w:val="20"/>
          <w:szCs w:val="20"/>
        </w:rPr>
        <w:t>Д</w:t>
      </w:r>
      <w:r>
        <w:rPr>
          <w:rFonts w:ascii="Tahoma" w:hAnsi="Tahoma" w:cs="Tahoma"/>
          <w:sz w:val="20"/>
          <w:szCs w:val="20"/>
        </w:rPr>
        <w:t>/17</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9E369F" w:rsidRPr="007507F9"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9E369F" w:rsidRPr="007507F9">
        <w:rPr>
          <w:rFonts w:ascii="Tahoma" w:hAnsi="Tahoma" w:cs="Tahoma"/>
          <w:b/>
          <w:sz w:val="20"/>
          <w:szCs w:val="20"/>
          <w:lang w:val="sr-Cyrl-CS" w:eastAsia="en-US"/>
        </w:rPr>
        <w:t>них права интелектуалне својине</w:t>
      </w:r>
    </w:p>
    <w:p w:rsidR="00CE5C25" w:rsidRPr="007507F9"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w:t>
      </w:r>
      <w:r w:rsidRPr="007507F9">
        <w:rPr>
          <w:rFonts w:ascii="Tahoma" w:hAnsi="Tahoma" w:cs="Tahoma"/>
          <w:sz w:val="20"/>
          <w:szCs w:val="20"/>
        </w:rPr>
        <w:lastRenderedPageBreak/>
        <w:t>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D75C82" w:rsidRPr="00D75C82">
        <w:rPr>
          <w:rFonts w:ascii="Tahoma" w:hAnsi="Tahoma" w:cs="Tahoma"/>
          <w:sz w:val="20"/>
          <w:szCs w:val="20"/>
          <w:lang w:val="sr-Cyrl-CS"/>
        </w:rPr>
        <w:t xml:space="preserve"> </w:t>
      </w:r>
      <w:r w:rsidR="00D75C82">
        <w:rPr>
          <w:rFonts w:ascii="Tahoma" w:hAnsi="Tahoma" w:cs="Tahoma"/>
          <w:sz w:val="20"/>
          <w:szCs w:val="20"/>
          <w:lang w:val="sr-Cyrl-CS"/>
        </w:rPr>
        <w:t>Уколико се доставља  електронском поштом,достављање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F03C6C">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D053AB">
      <w:pPr>
        <w:tabs>
          <w:tab w:val="left" w:pos="708"/>
        </w:tabs>
        <w:spacing w:before="120" w:after="120"/>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w:t>
      </w:r>
      <w:r w:rsidRPr="007507F9">
        <w:rPr>
          <w:rFonts w:ascii="Tahoma" w:hAnsi="Tahoma" w:cs="Tahoma"/>
          <w:sz w:val="20"/>
          <w:szCs w:val="20"/>
        </w:rPr>
        <w:lastRenderedPageBreak/>
        <w:t>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7507F9" w:rsidRDefault="007507F9" w:rsidP="00D75C82">
      <w:pPr>
        <w:tabs>
          <w:tab w:val="clear" w:pos="1440"/>
        </w:tabs>
        <w:spacing w:before="360" w:after="360"/>
        <w:ind w:left="5664" w:firstLine="708"/>
        <w:rPr>
          <w:rFonts w:ascii="Tahoma" w:hAnsi="Tahoma" w:cs="Tahoma"/>
          <w:sz w:val="20"/>
          <w:szCs w:val="20"/>
        </w:rPr>
      </w:pPr>
      <w:r>
        <w:rPr>
          <w:rFonts w:ascii="Tahoma" w:hAnsi="Tahoma" w:cs="Tahoma"/>
          <w:sz w:val="20"/>
          <w:szCs w:val="20"/>
          <w:lang w:val="sr-Cyrl-CS"/>
        </w:rPr>
        <w:t>Комисиј</w:t>
      </w:r>
      <w:r w:rsidR="00D75C82">
        <w:rPr>
          <w:rFonts w:ascii="Tahoma" w:hAnsi="Tahoma" w:cs="Tahoma"/>
          <w:sz w:val="20"/>
          <w:szCs w:val="20"/>
        </w:rPr>
        <w:t xml:space="preserve">a за јавну набавку ЈН ОП </w:t>
      </w:r>
      <w:r w:rsidR="005F2188">
        <w:rPr>
          <w:rFonts w:ascii="Tahoma" w:hAnsi="Tahoma" w:cs="Tahoma"/>
          <w:sz w:val="20"/>
          <w:szCs w:val="20"/>
          <w:lang w:val="sr-Cyrl-RS"/>
        </w:rPr>
        <w:t>75</w:t>
      </w:r>
      <w:r>
        <w:rPr>
          <w:rFonts w:ascii="Tahoma" w:hAnsi="Tahoma" w:cs="Tahoma"/>
          <w:sz w:val="20"/>
          <w:szCs w:val="20"/>
        </w:rPr>
        <w:t>Д/17</w:t>
      </w:r>
    </w:p>
    <w:bookmarkEnd w:id="39"/>
    <w:p w:rsidR="00C21503" w:rsidRPr="007507F9" w:rsidRDefault="00C21503" w:rsidP="00C44049">
      <w:pPr>
        <w:tabs>
          <w:tab w:val="clear" w:pos="1440"/>
        </w:tabs>
        <w:spacing w:before="360" w:after="360"/>
        <w:ind w:left="6480"/>
        <w:rPr>
          <w:rFonts w:ascii="Tahoma" w:hAnsi="Tahoma" w:cs="Tahoma"/>
          <w:sz w:val="20"/>
          <w:szCs w:val="20"/>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AC7A05" w:rsidRDefault="00AC7A05" w:rsidP="00C44049">
      <w:pPr>
        <w:tabs>
          <w:tab w:val="clear" w:pos="1440"/>
        </w:tabs>
        <w:spacing w:before="360" w:after="360"/>
        <w:ind w:left="6480"/>
        <w:rPr>
          <w:sz w:val="22"/>
          <w:szCs w:val="22"/>
          <w:lang w:val="sr-Cyrl-CS"/>
        </w:rPr>
      </w:pPr>
    </w:p>
    <w:p w:rsidR="00AC7A05" w:rsidRDefault="00AC7A05" w:rsidP="00C44049">
      <w:pPr>
        <w:tabs>
          <w:tab w:val="clear" w:pos="1440"/>
        </w:tabs>
        <w:spacing w:before="360" w:after="360"/>
        <w:ind w:left="6480"/>
        <w:rPr>
          <w:sz w:val="22"/>
          <w:szCs w:val="22"/>
          <w:lang w:val="sr-Cyrl-CS"/>
        </w:rPr>
      </w:pPr>
    </w:p>
    <w:p w:rsidR="007507F9" w:rsidRDefault="007507F9">
      <w:pPr>
        <w:tabs>
          <w:tab w:val="clear" w:pos="1440"/>
        </w:tabs>
        <w:suppressAutoHyphens w:val="0"/>
        <w:spacing w:after="200" w:line="276" w:lineRule="auto"/>
        <w:jc w:val="left"/>
        <w:rPr>
          <w:sz w:val="22"/>
          <w:szCs w:val="22"/>
        </w:rPr>
      </w:pPr>
      <w:r>
        <w:rPr>
          <w:sz w:val="22"/>
          <w:szCs w:val="22"/>
        </w:rPr>
        <w:br w:type="page"/>
      </w:r>
    </w:p>
    <w:p w:rsidR="00C21503" w:rsidRDefault="00C21503" w:rsidP="00D4704F">
      <w:pPr>
        <w:tabs>
          <w:tab w:val="clear" w:pos="1440"/>
        </w:tabs>
        <w:spacing w:before="360" w:after="360"/>
        <w:rPr>
          <w:sz w:val="22"/>
          <w:szCs w:val="22"/>
          <w:lang w:val="sr-Cyrl-RS"/>
        </w:rPr>
      </w:pPr>
    </w:p>
    <w:p w:rsidR="00D75C82" w:rsidRDefault="00D75C82" w:rsidP="00D4704F">
      <w:pPr>
        <w:tabs>
          <w:tab w:val="clear" w:pos="1440"/>
        </w:tabs>
        <w:spacing w:before="360" w:after="360"/>
        <w:rPr>
          <w:sz w:val="22"/>
          <w:szCs w:val="22"/>
          <w:lang w:val="sr-Cyrl-RS"/>
        </w:rPr>
      </w:pPr>
    </w:p>
    <w:p w:rsidR="00D75C82" w:rsidRDefault="00D75C82" w:rsidP="00D4704F">
      <w:pPr>
        <w:tabs>
          <w:tab w:val="clear" w:pos="1440"/>
        </w:tabs>
        <w:spacing w:before="360" w:after="360"/>
        <w:rPr>
          <w:sz w:val="22"/>
          <w:szCs w:val="22"/>
          <w:lang w:val="sr-Cyrl-RS"/>
        </w:rPr>
      </w:pPr>
    </w:p>
    <w:p w:rsidR="00D75C82" w:rsidRPr="00D75C82" w:rsidRDefault="00D75C82" w:rsidP="00D4704F">
      <w:pPr>
        <w:tabs>
          <w:tab w:val="clear" w:pos="1440"/>
        </w:tabs>
        <w:spacing w:before="360" w:after="360"/>
        <w:rPr>
          <w:sz w:val="22"/>
          <w:szCs w:val="22"/>
          <w:lang w:val="sr-Cyrl-RS"/>
        </w:rPr>
      </w:pPr>
    </w:p>
    <w:p w:rsidR="00D75C82" w:rsidRDefault="00D75C82" w:rsidP="00D75C82">
      <w:pPr>
        <w:pStyle w:val="Heading3"/>
        <w:jc w:val="center"/>
        <w:rPr>
          <w:rFonts w:ascii="Tahoma" w:hAnsi="Tahoma" w:cs="Tahoma"/>
          <w:sz w:val="20"/>
          <w:szCs w:val="20"/>
          <w:lang w:val="sr-Cyrl-CS"/>
        </w:rPr>
      </w:pPr>
      <w:r>
        <w:rPr>
          <w:rFonts w:ascii="Tahoma" w:hAnsi="Tahoma" w:cs="Tahoma"/>
          <w:sz w:val="20"/>
          <w:szCs w:val="20"/>
          <w:lang w:val="sr-Cyrl-CS"/>
        </w:rPr>
        <w:t>ДЕО 1</w:t>
      </w:r>
    </w:p>
    <w:p w:rsidR="00D75C82" w:rsidRDefault="00D75C82" w:rsidP="00D75C82">
      <w:pPr>
        <w:jc w:val="center"/>
        <w:rPr>
          <w:rFonts w:ascii="Tahoma" w:hAnsi="Tahoma" w:cs="Tahoma"/>
          <w:sz w:val="20"/>
          <w:szCs w:val="20"/>
          <w:lang w:val="sr-Cyrl-CS"/>
        </w:rPr>
      </w:pPr>
    </w:p>
    <w:p w:rsidR="00D75C82" w:rsidRDefault="00D75C82" w:rsidP="00D75C82">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D75C82" w:rsidRDefault="00D75C82" w:rsidP="00D75C82">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D75C82" w:rsidRDefault="00D75C82" w:rsidP="00D75C82">
      <w:pPr>
        <w:tabs>
          <w:tab w:val="left" w:pos="1080"/>
        </w:tabs>
        <w:jc w:val="center"/>
        <w:rPr>
          <w:rFonts w:ascii="Tahoma" w:hAnsi="Tahoma" w:cs="Tahoma"/>
          <w:b/>
          <w:iCs/>
          <w:sz w:val="20"/>
          <w:szCs w:val="20"/>
        </w:rPr>
      </w:pPr>
    </w:p>
    <w:p w:rsidR="00D75C82" w:rsidRDefault="00D75C82" w:rsidP="00D75C82">
      <w:pPr>
        <w:tabs>
          <w:tab w:val="left" w:pos="1080"/>
        </w:tabs>
        <w:rPr>
          <w:rFonts w:ascii="Tahoma" w:hAnsi="Tahoma" w:cs="Tahoma"/>
          <w:b/>
          <w:iCs/>
          <w:sz w:val="20"/>
          <w:szCs w:val="20"/>
        </w:rPr>
      </w:pPr>
    </w:p>
    <w:p w:rsidR="00D75C82" w:rsidRDefault="00D75C82" w:rsidP="00D75C82">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D75C82" w:rsidRDefault="00D75C82" w:rsidP="00D75C82">
      <w:pPr>
        <w:tabs>
          <w:tab w:val="left" w:pos="1080"/>
        </w:tabs>
        <w:jc w:val="center"/>
        <w:rPr>
          <w:rFonts w:ascii="Tahoma" w:hAnsi="Tahoma" w:cs="Tahoma"/>
          <w:b/>
          <w:iCs/>
          <w:sz w:val="20"/>
          <w:szCs w:val="20"/>
          <w:lang w:val="sr-Cyrl-CS"/>
        </w:rPr>
      </w:pPr>
    </w:p>
    <w:p w:rsidR="00D75C82" w:rsidRDefault="00D75C82" w:rsidP="00D75C82">
      <w:pPr>
        <w:tabs>
          <w:tab w:val="left" w:pos="1080"/>
        </w:tabs>
        <w:jc w:val="center"/>
        <w:rPr>
          <w:rFonts w:ascii="Tahoma" w:hAnsi="Tahoma" w:cs="Tahoma"/>
          <w:b/>
          <w:iCs/>
          <w:sz w:val="20"/>
          <w:szCs w:val="20"/>
          <w:lang w:val="sr-Cyrl-CS"/>
        </w:rPr>
      </w:pPr>
    </w:p>
    <w:p w:rsidR="00D75C82" w:rsidRDefault="00D75C82" w:rsidP="00D75C82">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D75C82" w:rsidRDefault="00D75C82" w:rsidP="00D75C82">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D75C82" w:rsidRDefault="00D75C82" w:rsidP="00D75C82">
      <w:pPr>
        <w:rPr>
          <w:rFonts w:ascii="Tahoma" w:hAnsi="Tahoma" w:cs="Tahoma"/>
          <w:sz w:val="20"/>
          <w:szCs w:val="20"/>
        </w:rPr>
      </w:pPr>
    </w:p>
    <w:p w:rsidR="00D75C82" w:rsidRDefault="00D75C82" w:rsidP="00D75C82">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D75C82" w:rsidRDefault="00D75C82" w:rsidP="00D75C82">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D75C82" w:rsidRDefault="00D75C82" w:rsidP="00D75C82">
      <w:pPr>
        <w:ind w:left="-142"/>
        <w:rPr>
          <w:rFonts w:ascii="Tahoma" w:hAnsi="Tahoma" w:cs="Tahoma"/>
          <w:b/>
          <w:sz w:val="20"/>
          <w:szCs w:val="20"/>
        </w:rPr>
      </w:pPr>
    </w:p>
    <w:p w:rsidR="00D75C82" w:rsidRDefault="00D75C82" w:rsidP="00D75C82">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D75C82" w:rsidRDefault="00D75C82" w:rsidP="00D75C82">
      <w:pPr>
        <w:ind w:left="-142"/>
        <w:rPr>
          <w:rFonts w:ascii="Tahoma" w:hAnsi="Tahoma" w:cs="Tahoma"/>
          <w:iCs/>
          <w:sz w:val="20"/>
          <w:szCs w:val="20"/>
        </w:rPr>
      </w:pPr>
    </w:p>
    <w:p w:rsidR="00D75C82" w:rsidRDefault="00D75C82" w:rsidP="00D75C82">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rPr>
        <w:t xml:space="preserve">и </w:t>
      </w:r>
      <w:r>
        <w:rPr>
          <w:rFonts w:ascii="Tahoma" w:hAnsi="Tahoma" w:cs="Tahoma"/>
          <w:b/>
          <w:bCs/>
          <w:sz w:val="20"/>
          <w:szCs w:val="20"/>
          <w:lang w:val="sr-Cyrl-CS"/>
        </w:rPr>
        <w:t>кадровски капацитет</w:t>
      </w:r>
    </w:p>
    <w:p w:rsidR="00D75C82" w:rsidRDefault="00D75C82" w:rsidP="00D75C82">
      <w:pPr>
        <w:pStyle w:val="BodyText"/>
        <w:rPr>
          <w:rFonts w:ascii="Tahoma" w:hAnsi="Tahoma" w:cs="Tahoma"/>
          <w:sz w:val="20"/>
          <w:szCs w:val="20"/>
        </w:rPr>
      </w:pPr>
      <w:r>
        <w:rPr>
          <w:rFonts w:ascii="Tahoma" w:hAnsi="Tahoma" w:cs="Tahoma"/>
          <w:iCs/>
          <w:sz w:val="20"/>
          <w:szCs w:val="20"/>
        </w:rPr>
        <w:t xml:space="preserve">Докази наведени на страни </w:t>
      </w:r>
      <w:r w:rsidR="005F2188">
        <w:rPr>
          <w:rFonts w:ascii="Tahoma" w:hAnsi="Tahoma" w:cs="Tahoma"/>
          <w:iCs/>
          <w:sz w:val="20"/>
          <w:szCs w:val="20"/>
          <w:lang w:val="sr-Cyrl-RS"/>
        </w:rPr>
        <w:t>9</w:t>
      </w:r>
      <w:r>
        <w:rPr>
          <w:rFonts w:ascii="Tahoma" w:hAnsi="Tahoma" w:cs="Tahoma"/>
          <w:iCs/>
          <w:sz w:val="20"/>
          <w:szCs w:val="20"/>
        </w:rPr>
        <w:t xml:space="preserve"> конкурсне документације.</w:t>
      </w:r>
    </w:p>
    <w:p w:rsidR="00D75C82" w:rsidRDefault="00D75C82" w:rsidP="00D75C82">
      <w:pPr>
        <w:ind w:left="-142"/>
        <w:rPr>
          <w:rFonts w:ascii="Tahoma" w:hAnsi="Tahoma" w:cs="Tahoma"/>
          <w:iCs/>
          <w:color w:val="FF0000"/>
          <w:sz w:val="20"/>
          <w:szCs w:val="20"/>
        </w:rPr>
      </w:pPr>
    </w:p>
    <w:p w:rsidR="00D75C82" w:rsidRDefault="00D75C82" w:rsidP="00D75C82">
      <w:pPr>
        <w:ind w:left="-142"/>
        <w:rPr>
          <w:rFonts w:ascii="Tahoma" w:hAnsi="Tahoma" w:cs="Tahoma"/>
          <w:iCs/>
          <w:sz w:val="20"/>
          <w:szCs w:val="20"/>
        </w:rPr>
      </w:pPr>
    </w:p>
    <w:p w:rsidR="00D75C82" w:rsidRDefault="00D75C82" w:rsidP="00D75C82">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D75C82" w:rsidRDefault="00D75C82" w:rsidP="00D75C82">
      <w:pPr>
        <w:tabs>
          <w:tab w:val="left" w:pos="1080"/>
        </w:tabs>
        <w:rPr>
          <w:rFonts w:ascii="Tahoma" w:hAnsi="Tahoma" w:cs="Tahoma"/>
          <w:iCs/>
          <w:sz w:val="20"/>
          <w:szCs w:val="20"/>
          <w:lang w:val="sr-Cyrl-RS"/>
        </w:rPr>
      </w:pPr>
    </w:p>
    <w:p w:rsidR="00D75C82" w:rsidRDefault="00D75C82" w:rsidP="00D75C82">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w:t>
      </w:r>
      <w:r w:rsidR="005F2188">
        <w:rPr>
          <w:rFonts w:ascii="Tahoma" w:hAnsi="Tahoma" w:cs="Tahoma"/>
          <w:iCs/>
          <w:sz w:val="20"/>
          <w:szCs w:val="20"/>
          <w:lang w:val="sr-Cyrl-RS"/>
        </w:rPr>
        <w:t>обезбеђења наведено на страни 18</w:t>
      </w:r>
      <w:r>
        <w:rPr>
          <w:rFonts w:ascii="Tahoma" w:hAnsi="Tahoma" w:cs="Tahoma"/>
          <w:iCs/>
          <w:sz w:val="20"/>
          <w:szCs w:val="20"/>
          <w:lang w:val="sr-Cyrl-RS"/>
        </w:rPr>
        <w:t xml:space="preserve"> конкурсне документације.</w:t>
      </w:r>
    </w:p>
    <w:p w:rsidR="00D75C82" w:rsidRDefault="00D75C82" w:rsidP="00D75C82">
      <w:pPr>
        <w:tabs>
          <w:tab w:val="left" w:pos="1080"/>
        </w:tabs>
        <w:jc w:val="center"/>
        <w:rPr>
          <w:rFonts w:ascii="Tahoma" w:hAnsi="Tahoma" w:cs="Tahoma"/>
          <w:b/>
          <w:iCs/>
          <w:sz w:val="20"/>
          <w:szCs w:val="20"/>
          <w:lang w:val="sr-Cyrl-RS"/>
        </w:rPr>
      </w:pPr>
    </w:p>
    <w:p w:rsidR="00D75C82" w:rsidRDefault="00D75C82" w:rsidP="00D75C82">
      <w:pPr>
        <w:pStyle w:val="BodyText"/>
        <w:rPr>
          <w:rFonts w:ascii="Tahoma" w:hAnsi="Tahoma" w:cs="Tahoma"/>
          <w:sz w:val="20"/>
          <w:szCs w:val="20"/>
        </w:rPr>
      </w:pPr>
    </w:p>
    <w:p w:rsidR="00D75C82" w:rsidRDefault="00D75C82" w:rsidP="00D75C82">
      <w:pPr>
        <w:rPr>
          <w:rFonts w:ascii="Tahoma" w:hAnsi="Tahoma" w:cs="Tahoma"/>
          <w:iCs/>
          <w:sz w:val="20"/>
          <w:szCs w:val="20"/>
          <w:lang w:val="sr-Cyrl-CS"/>
        </w:rPr>
      </w:pPr>
    </w:p>
    <w:p w:rsidR="00D75C82" w:rsidRDefault="00D75C82" w:rsidP="00D75C82">
      <w:pPr>
        <w:ind w:left="-142"/>
        <w:rPr>
          <w:rFonts w:ascii="Tahoma" w:hAnsi="Tahoma" w:cs="Tahoma"/>
          <w:iCs/>
          <w:sz w:val="20"/>
          <w:szCs w:val="20"/>
          <w:lang w:val="sr-Cyrl-CS"/>
        </w:rPr>
      </w:pPr>
    </w:p>
    <w:p w:rsidR="00D75C82" w:rsidRDefault="00D75C82" w:rsidP="00D75C82">
      <w:pPr>
        <w:ind w:left="-142"/>
        <w:rPr>
          <w:rFonts w:ascii="Tahoma" w:hAnsi="Tahoma" w:cs="Tahoma"/>
          <w:iCs/>
          <w:sz w:val="20"/>
          <w:szCs w:val="20"/>
          <w:lang w:val="sr-Cyrl-CS"/>
        </w:rPr>
      </w:pPr>
    </w:p>
    <w:p w:rsidR="00D75C82" w:rsidRDefault="00D75C82" w:rsidP="00D75C82">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p w:rsidR="00D75C82" w:rsidRDefault="00D75C82" w:rsidP="00D75C82">
      <w:pPr>
        <w:tabs>
          <w:tab w:val="left" w:pos="720"/>
        </w:tabs>
        <w:suppressAutoHyphens w:val="0"/>
        <w:jc w:val="left"/>
        <w:rPr>
          <w:rFonts w:eastAsia="Calibri"/>
          <w:color w:val="000000"/>
          <w:sz w:val="22"/>
          <w:szCs w:val="22"/>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A52934" w:rsidRDefault="00A52934" w:rsidP="00CE5C25">
      <w:pPr>
        <w:autoSpaceDE w:val="0"/>
        <w:autoSpaceDN w:val="0"/>
        <w:adjustRightInd w:val="0"/>
        <w:jc w:val="center"/>
        <w:rPr>
          <w:b/>
          <w:sz w:val="22"/>
          <w:szCs w:val="22"/>
          <w:lang w:val="sr-Cyrl-CS"/>
        </w:rPr>
      </w:pPr>
    </w:p>
    <w:p w:rsidR="00A52934" w:rsidRDefault="00A52934" w:rsidP="00CE5C25">
      <w:pPr>
        <w:autoSpaceDE w:val="0"/>
        <w:autoSpaceDN w:val="0"/>
        <w:adjustRightInd w:val="0"/>
        <w:jc w:val="center"/>
        <w:rPr>
          <w:b/>
          <w:sz w:val="22"/>
          <w:szCs w:val="22"/>
          <w:lang w:val="sr-Cyrl-CS"/>
        </w:rPr>
      </w:pPr>
    </w:p>
    <w:p w:rsidR="00A52934" w:rsidRDefault="00A52934" w:rsidP="00CE5C25">
      <w:pPr>
        <w:autoSpaceDE w:val="0"/>
        <w:autoSpaceDN w:val="0"/>
        <w:adjustRightInd w:val="0"/>
        <w:jc w:val="center"/>
        <w:rPr>
          <w:b/>
          <w:sz w:val="22"/>
          <w:szCs w:val="22"/>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D75C8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D75C8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D75C8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D75C8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D75C8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D75C8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D75C8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Default="00E70440" w:rsidP="00CE5C25">
      <w:pPr>
        <w:autoSpaceDE w:val="0"/>
        <w:autoSpaceDN w:val="0"/>
        <w:adjustRightInd w:val="0"/>
        <w:rPr>
          <w:rFonts w:ascii="Tahoma" w:hAnsi="Tahoma" w:cs="Tahoma"/>
          <w:sz w:val="20"/>
          <w:szCs w:val="20"/>
          <w:lang w:val="sr-Cyrl-CS"/>
        </w:rPr>
      </w:pPr>
    </w:p>
    <w:p w:rsidR="00D75C82" w:rsidRDefault="00D75C82" w:rsidP="00CE5C25">
      <w:pPr>
        <w:autoSpaceDE w:val="0"/>
        <w:autoSpaceDN w:val="0"/>
        <w:adjustRightInd w:val="0"/>
        <w:rPr>
          <w:rFonts w:ascii="Tahoma" w:hAnsi="Tahoma" w:cs="Tahoma"/>
          <w:sz w:val="20"/>
          <w:szCs w:val="20"/>
          <w:lang w:val="sr-Cyrl-CS"/>
        </w:rPr>
      </w:pPr>
    </w:p>
    <w:p w:rsidR="00D75C82" w:rsidRPr="007507F9" w:rsidRDefault="00D75C82"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Default="00770A61" w:rsidP="00E50B71"/>
    <w:p w:rsidR="00770A61" w:rsidRDefault="00770A61" w:rsidP="00E50B71"/>
    <w:p w:rsidR="00770A61" w:rsidRDefault="00770A61" w:rsidP="00E50B71"/>
    <w:p w:rsidR="007E22A2" w:rsidRDefault="007E22A2" w:rsidP="00E50B71">
      <w:pPr>
        <w:rPr>
          <w:lang w:val="sr-Cyrl-RS"/>
        </w:rPr>
      </w:pPr>
    </w:p>
    <w:p w:rsidR="00D75C82" w:rsidRPr="00D75C82" w:rsidRDefault="00D75C82" w:rsidP="00E50B71">
      <w:pPr>
        <w:rPr>
          <w:lang w:val="sr-Cyrl-RS"/>
        </w:rPr>
      </w:pPr>
    </w:p>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t>О</w:t>
      </w:r>
      <w:r w:rsidRPr="007507F9">
        <w:rPr>
          <w:rStyle w:val="Heading3Char"/>
          <w:rFonts w:ascii="Tahoma" w:hAnsi="Tahoma" w:cs="Tahoma"/>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1"/>
        <w:gridCol w:w="4933"/>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3" w:name="_Toc410026685"/>
            <w:bookmarkStart w:id="64" w:name="_Toc424299621"/>
            <w:r w:rsidRPr="007507F9">
              <w:rPr>
                <w:rFonts w:ascii="Tahoma" w:hAnsi="Tahoma" w:cs="Tahoma"/>
                <w:b/>
                <w:sz w:val="20"/>
                <w:szCs w:val="20"/>
                <w:lang w:val="sr-Cyrl-CS"/>
              </w:rPr>
              <w:t>ПОДАЦИ О ПОНУЂАЧУ</w:t>
            </w:r>
            <w:bookmarkEnd w:id="63"/>
            <w:bookmarkEnd w:id="64"/>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3"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5"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3"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D24EA7">
        <w:trPr>
          <w:trHeight w:val="343"/>
        </w:trPr>
        <w:tc>
          <w:tcPr>
            <w:tcW w:w="503"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3" w:type="dxa"/>
            <w:shd w:val="clear" w:color="auto" w:fill="auto"/>
            <w:vAlign w:val="center"/>
          </w:tcPr>
          <w:p w:rsidR="005F2188" w:rsidRPr="007507F9" w:rsidRDefault="00C1096A" w:rsidP="00981614">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w:t>
            </w:r>
            <w:r w:rsidR="005F2188">
              <w:rPr>
                <w:rFonts w:ascii="Tahoma" w:hAnsi="Tahoma" w:cs="Tahoma"/>
                <w:sz w:val="20"/>
                <w:szCs w:val="20"/>
                <w:lang w:val="sr-Cyrl-CS"/>
              </w:rPr>
              <w:t xml:space="preserve">(не може бити дужи од 24 ста </w:t>
            </w:r>
            <w:r w:rsidR="00981614">
              <w:rPr>
                <w:rFonts w:ascii="Tahoma" w:hAnsi="Tahoma" w:cs="Tahoma"/>
                <w:sz w:val="20"/>
                <w:szCs w:val="20"/>
                <w:lang w:val="sr-Cyrl-CS"/>
              </w:rPr>
              <w:t>од пријема захтева за испоруку)</w:t>
            </w:r>
          </w:p>
        </w:tc>
        <w:tc>
          <w:tcPr>
            <w:tcW w:w="4935" w:type="dxa"/>
            <w:shd w:val="clear" w:color="auto" w:fill="auto"/>
            <w:vAlign w:val="center"/>
          </w:tcPr>
          <w:p w:rsidR="00C1096A" w:rsidRPr="007507F9" w:rsidRDefault="00981614" w:rsidP="005F3AE0">
            <w:pPr>
              <w:pStyle w:val="Default"/>
              <w:jc w:val="both"/>
              <w:rPr>
                <w:rFonts w:ascii="Tahoma" w:hAnsi="Tahoma" w:cs="Tahoma"/>
                <w:bCs/>
                <w:sz w:val="20"/>
                <w:szCs w:val="20"/>
                <w:lang w:val="sr-Cyrl-CS"/>
              </w:rPr>
            </w:pPr>
            <w:r>
              <w:rPr>
                <w:rFonts w:ascii="Tahoma" w:hAnsi="Tahoma" w:cs="Tahoma"/>
                <w:bCs/>
                <w:sz w:val="20"/>
                <w:szCs w:val="20"/>
                <w:lang w:val="sr-Cyrl-CS"/>
              </w:rPr>
              <w:t>_______</w:t>
            </w:r>
            <w:r w:rsidR="006E544A" w:rsidRPr="007507F9">
              <w:rPr>
                <w:rFonts w:ascii="Tahoma" w:hAnsi="Tahoma" w:cs="Tahoma"/>
                <w:bCs/>
                <w:sz w:val="20"/>
                <w:szCs w:val="20"/>
                <w:lang w:val="sr-Cyrl-CS"/>
              </w:rPr>
              <w:t xml:space="preserve"> сата од пријема захтева</w:t>
            </w:r>
          </w:p>
        </w:tc>
      </w:tr>
      <w:tr w:rsidR="007E22A2" w:rsidRPr="007507F9" w:rsidTr="00D24EA7">
        <w:trPr>
          <w:trHeight w:val="343"/>
        </w:trPr>
        <w:tc>
          <w:tcPr>
            <w:tcW w:w="503" w:type="dxa"/>
            <w:vAlign w:val="center"/>
          </w:tcPr>
          <w:p w:rsidR="007E22A2" w:rsidRPr="007507F9" w:rsidRDefault="007E22A2" w:rsidP="005F3AE0">
            <w:pPr>
              <w:ind w:left="252" w:hanging="240"/>
              <w:jc w:val="center"/>
              <w:rPr>
                <w:rFonts w:ascii="Tahoma" w:hAnsi="Tahoma" w:cs="Tahoma"/>
                <w:sz w:val="20"/>
                <w:szCs w:val="20"/>
              </w:rPr>
            </w:pPr>
            <w:r w:rsidRPr="007507F9">
              <w:rPr>
                <w:rFonts w:ascii="Tahoma" w:hAnsi="Tahoma" w:cs="Tahoma"/>
                <w:sz w:val="20"/>
                <w:szCs w:val="20"/>
              </w:rPr>
              <w:t>15.</w:t>
            </w:r>
          </w:p>
        </w:tc>
        <w:tc>
          <w:tcPr>
            <w:tcW w:w="4523" w:type="dxa"/>
            <w:shd w:val="clear" w:color="auto" w:fill="auto"/>
            <w:vAlign w:val="center"/>
          </w:tcPr>
          <w:p w:rsidR="007E22A2" w:rsidRPr="007507F9" w:rsidRDefault="007E22A2" w:rsidP="006E544A">
            <w:pPr>
              <w:jc w:val="left"/>
              <w:rPr>
                <w:rFonts w:ascii="Tahoma" w:hAnsi="Tahoma" w:cs="Tahoma"/>
                <w:color w:val="FF0000"/>
                <w:sz w:val="20"/>
                <w:szCs w:val="20"/>
                <w:lang w:val="sr-Cyrl-CS"/>
              </w:rPr>
            </w:pPr>
            <w:r w:rsidRPr="007507F9">
              <w:rPr>
                <w:rFonts w:ascii="Tahoma" w:hAnsi="Tahoma" w:cs="Tahoma"/>
                <w:sz w:val="20"/>
                <w:szCs w:val="20"/>
                <w:lang w:val="sr-Cyrl-CS"/>
              </w:rPr>
              <w:t>Рок испоруке за партију 22</w:t>
            </w:r>
            <w:r w:rsidR="000347B2" w:rsidRPr="007507F9">
              <w:rPr>
                <w:rFonts w:ascii="Tahoma" w:hAnsi="Tahoma" w:cs="Tahoma"/>
                <w:sz w:val="20"/>
                <w:szCs w:val="20"/>
                <w:lang w:val="sr-Cyrl-CS"/>
              </w:rPr>
              <w:t xml:space="preserve"> (не дужи од 7 дана од дана пријема захтева)</w:t>
            </w:r>
          </w:p>
        </w:tc>
        <w:tc>
          <w:tcPr>
            <w:tcW w:w="4935" w:type="dxa"/>
            <w:shd w:val="clear" w:color="auto" w:fill="auto"/>
            <w:vAlign w:val="center"/>
          </w:tcPr>
          <w:p w:rsidR="007E22A2" w:rsidRPr="007507F9" w:rsidRDefault="007E22A2"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C1096A" w:rsidRPr="007507F9" w:rsidRDefault="00CF7186" w:rsidP="00C1096A">
      <w:pPr>
        <w:jc w:val="center"/>
        <w:rPr>
          <w:rFonts w:ascii="Tahoma" w:hAnsi="Tahoma" w:cs="Tahoma"/>
          <w:b/>
          <w:bCs/>
          <w:sz w:val="20"/>
          <w:szCs w:val="20"/>
          <w:lang w:val="ru-RU"/>
        </w:rPr>
      </w:pPr>
      <w:r w:rsidRPr="007507F9">
        <w:rPr>
          <w:rFonts w:ascii="Tahoma" w:hAnsi="Tahoma" w:cs="Tahoma"/>
          <w:b/>
          <w:bCs/>
          <w:sz w:val="20"/>
          <w:szCs w:val="20"/>
          <w:lang w:val="ru-RU"/>
        </w:rPr>
        <w:t xml:space="preserve"> </w:t>
      </w:r>
      <w:r w:rsidR="00C1096A" w:rsidRPr="007507F9">
        <w:rPr>
          <w:rFonts w:ascii="Tahoma" w:hAnsi="Tahoma" w:cs="Tahoma"/>
          <w:b/>
          <w:bCs/>
          <w:sz w:val="20"/>
          <w:szCs w:val="20"/>
          <w:lang w:val="ru-RU"/>
        </w:rPr>
        <w:t>ОБРАЗАЦ ПОНУДЕ ПО ПАРТИЈАМА</w:t>
      </w:r>
    </w:p>
    <w:p w:rsidR="00C1096A" w:rsidRPr="007507F9" w:rsidRDefault="00C1096A" w:rsidP="00C1096A">
      <w:pPr>
        <w:jc w:val="center"/>
        <w:rPr>
          <w:rFonts w:ascii="Tahoma" w:hAnsi="Tahoma" w:cs="Tahoma"/>
          <w:b/>
          <w:bCs/>
          <w:sz w:val="20"/>
          <w:szCs w:val="20"/>
        </w:rPr>
      </w:pPr>
      <w:r w:rsidRPr="007507F9">
        <w:rPr>
          <w:rFonts w:ascii="Tahoma" w:hAnsi="Tahoma" w:cs="Tahoma"/>
          <w:b/>
          <w:bCs/>
          <w:sz w:val="20"/>
          <w:szCs w:val="20"/>
          <w:lang w:val="ru-RU"/>
        </w:rPr>
        <w:t xml:space="preserve"> ПАРТИЈА</w:t>
      </w:r>
      <w:r w:rsidRPr="007507F9">
        <w:rPr>
          <w:rFonts w:ascii="Tahoma" w:hAnsi="Tahoma" w:cs="Tahoma"/>
          <w:b/>
          <w:bCs/>
          <w:sz w:val="20"/>
          <w:szCs w:val="20"/>
        </w:rPr>
        <w:t xml:space="preserve"> БРОЈ:_________</w:t>
      </w: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w:t>
            </w:r>
            <w:r w:rsidR="00C1096A" w:rsidRPr="007507F9">
              <w:rPr>
                <w:rFonts w:ascii="Tahoma" w:hAnsi="Tahoma" w:cs="Tahoma"/>
                <w:bCs/>
                <w:sz w:val="20"/>
                <w:szCs w:val="20"/>
                <w:lang w:val="ru-RU"/>
              </w:rPr>
              <w:t xml:space="preserve"> без ПДВ-а </w:t>
            </w:r>
            <w:r w:rsidRPr="007507F9">
              <w:rPr>
                <w:rFonts w:ascii="Tahoma" w:hAnsi="Tahoma" w:cs="Tahoma"/>
                <w:bCs/>
                <w:sz w:val="20"/>
                <w:szCs w:val="20"/>
                <w:lang w:val="ru-RU"/>
              </w:rPr>
              <w:t>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C1096A">
            <w:pPr>
              <w:rPr>
                <w:rFonts w:ascii="Tahoma" w:hAnsi="Tahoma" w:cs="Tahoma"/>
                <w:bCs/>
                <w:sz w:val="20"/>
                <w:szCs w:val="20"/>
                <w:lang w:val="ru-RU"/>
              </w:rPr>
            </w:pPr>
            <w:r w:rsidRPr="007507F9">
              <w:rPr>
                <w:rFonts w:ascii="Tahoma" w:hAnsi="Tahoma" w:cs="Tahoma"/>
                <w:bCs/>
                <w:sz w:val="20"/>
                <w:szCs w:val="20"/>
                <w:lang w:val="ru-RU"/>
              </w:rPr>
              <w:t>Износ</w:t>
            </w:r>
            <w:r w:rsidR="00C1096A" w:rsidRPr="007507F9">
              <w:rPr>
                <w:rFonts w:ascii="Tahoma" w:hAnsi="Tahoma" w:cs="Tahoma"/>
                <w:bCs/>
                <w:sz w:val="20"/>
                <w:szCs w:val="20"/>
                <w:lang w:val="ru-RU"/>
              </w:rPr>
              <w:t xml:space="preserve"> ПДВ-а</w:t>
            </w:r>
            <w:r w:rsidRPr="007507F9">
              <w:rPr>
                <w:rFonts w:ascii="Tahoma" w:hAnsi="Tahoma" w:cs="Tahoma"/>
                <w:bCs/>
                <w:sz w:val="20"/>
                <w:szCs w:val="20"/>
                <w:lang w:val="ru-RU"/>
              </w:rPr>
              <w:t xml:space="preserve">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ценаса ПДВ-ом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bl>
    <w:p w:rsidR="00C1096A" w:rsidRPr="007507F9" w:rsidRDefault="00C1096A" w:rsidP="00C1096A">
      <w:pPr>
        <w:ind w:firstLine="720"/>
        <w:rPr>
          <w:rFonts w:ascii="Tahoma" w:hAnsi="Tahoma" w:cs="Tahoma"/>
          <w:bCs/>
          <w:sz w:val="20"/>
          <w:szCs w:val="20"/>
          <w:lang w:val="sr-Cyrl-CS"/>
        </w:rPr>
      </w:pP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6E544A" w:rsidRPr="00611CA3" w:rsidRDefault="006E544A" w:rsidP="00C1096A">
      <w:pPr>
        <w:outlineLvl w:val="0"/>
        <w:rPr>
          <w:sz w:val="22"/>
          <w:szCs w:val="22"/>
          <w:lang w:val="sr-Cyrl-CS"/>
        </w:rPr>
      </w:pP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Напомена: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DC28E6" w:rsidRDefault="00D24EA7" w:rsidP="00D24EA7">
      <w:pPr>
        <w:rPr>
          <w:bCs/>
          <w:sz w:val="22"/>
          <w:szCs w:val="22"/>
        </w:rPr>
      </w:pP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6E4017" w:rsidRDefault="006E4017" w:rsidP="00D24EA7">
      <w:pPr>
        <w:rPr>
          <w:bCs/>
          <w:sz w:val="22"/>
          <w:szCs w:val="22"/>
        </w:rPr>
      </w:pPr>
    </w:p>
    <w:p w:rsidR="006E4017" w:rsidRPr="006E4017" w:rsidRDefault="006E4017" w:rsidP="00D24EA7">
      <w:pPr>
        <w:rPr>
          <w:bCs/>
          <w:sz w:val="22"/>
          <w:szCs w:val="22"/>
        </w:rPr>
      </w:pPr>
    </w:p>
    <w:p w:rsidR="009554D4" w:rsidRDefault="009554D4"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5" w:name="_Toc410026686"/>
            <w:bookmarkStart w:id="66" w:name="_Toc424299622"/>
            <w:r w:rsidRPr="007507F9">
              <w:rPr>
                <w:rFonts w:ascii="Tahoma" w:hAnsi="Tahoma" w:cs="Tahoma"/>
                <w:b/>
                <w:sz w:val="20"/>
                <w:szCs w:val="20"/>
                <w:lang w:val="sr-Cyrl-CS"/>
              </w:rPr>
              <w:t>ПОДАЦИ О ПОДИЗВОЂАЧУ</w:t>
            </w:r>
            <w:bookmarkEnd w:id="65"/>
            <w:bookmarkEnd w:id="66"/>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7" w:name="_Toc410026687"/>
            <w:bookmarkStart w:id="68" w:name="_Toc424299623"/>
            <w:r w:rsidRPr="007507F9">
              <w:rPr>
                <w:rFonts w:ascii="Tahoma" w:hAnsi="Tahoma" w:cs="Tahoma"/>
                <w:b/>
                <w:sz w:val="20"/>
                <w:szCs w:val="20"/>
                <w:lang w:val="sr-Cyrl-CS"/>
              </w:rPr>
              <w:t>ПОДАЦИ О УЧЕСНИКУ ЗАЈЕДНИЧКЕ ПОНУДЕ</w:t>
            </w:r>
            <w:bookmarkEnd w:id="67"/>
            <w:bookmarkEnd w:id="68"/>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942FC3" w:rsidRDefault="006E4017" w:rsidP="00D053AB">
      <w:pPr>
        <w:jc w:val="left"/>
        <w:rPr>
          <w:rFonts w:ascii="Tahoma" w:hAnsi="Tahoma" w:cs="Tahoma"/>
          <w:i/>
          <w:iCs/>
          <w:sz w:val="18"/>
          <w:szCs w:val="18"/>
          <w:lang w:val="sr-Latn-RS"/>
        </w:rPr>
        <w:sectPr w:rsidR="00094A86" w:rsidRPr="00942FC3" w:rsidSect="00812850">
          <w:headerReference w:type="even" r:id="rId15"/>
          <w:headerReference w:type="default" r:id="rId16"/>
          <w:footerReference w:type="even" r:id="rId17"/>
          <w:headerReference w:type="first" r:id="rId18"/>
          <w:pgSz w:w="11906" w:h="16838"/>
          <w:pgMar w:top="1440" w:right="707" w:bottom="1440" w:left="993" w:header="720" w:footer="720" w:gutter="0"/>
          <w:pgNumType w:start="1" w:chapStyle="1" w:chapSep="period"/>
          <w:cols w:space="720"/>
          <w:titlePg/>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942FC3">
        <w:rPr>
          <w:rFonts w:ascii="Tahoma" w:hAnsi="Tahoma" w:cs="Tahoma"/>
          <w:i/>
          <w:iCs/>
          <w:sz w:val="18"/>
          <w:szCs w:val="18"/>
          <w:lang w:val="ru-RU"/>
        </w:rPr>
        <w:t>јеучесник у заједничкој по</w:t>
      </w:r>
    </w:p>
    <w:p w:rsidR="009306DD" w:rsidRPr="000347B2" w:rsidRDefault="009306DD" w:rsidP="009306DD">
      <w:pPr>
        <w:rPr>
          <w:rFonts w:eastAsia="Calibri"/>
        </w:rPr>
      </w:pPr>
    </w:p>
    <w:p w:rsidR="000347B2" w:rsidRPr="00830D7E" w:rsidRDefault="00830D7E" w:rsidP="00875E72">
      <w:pPr>
        <w:jc w:val="center"/>
        <w:rPr>
          <w:rFonts w:ascii="Tahoma" w:hAnsi="Tahoma" w:cs="Tahoma"/>
          <w:b/>
          <w:bCs/>
          <w:sz w:val="22"/>
          <w:szCs w:val="22"/>
          <w:lang w:val="sr-Cyrl-RS" w:eastAsia="sr-Latn-CS"/>
        </w:rPr>
      </w:pPr>
      <w:r w:rsidRPr="00830D7E">
        <w:rPr>
          <w:rFonts w:ascii="Tahoma" w:hAnsi="Tahoma" w:cs="Tahoma"/>
          <w:b/>
          <w:bCs/>
          <w:noProof/>
          <w:sz w:val="22"/>
          <w:szCs w:val="22"/>
          <w:lang w:val="sr-Cyrl-CS" w:eastAsia="sr-Latn-CS"/>
        </w:rPr>
        <w:t>СПЕЦИФИКАЦИЈА</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ДОБАРА</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ЛАБОРАТОРИЈСКИ</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РЕАГЕНСИ</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И</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ПОТРОШНИ</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МАТЕРИЈАЛ</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ЈН</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ОП</w:t>
      </w:r>
      <w:r w:rsidR="00981614">
        <w:rPr>
          <w:rFonts w:ascii="Tahoma" w:hAnsi="Tahoma" w:cs="Tahoma"/>
          <w:b/>
          <w:bCs/>
          <w:noProof/>
          <w:sz w:val="22"/>
          <w:szCs w:val="22"/>
          <w:lang w:val="sr-Cyrl-CS" w:eastAsia="sr-Latn-CS"/>
        </w:rPr>
        <w:t xml:space="preserve"> 75</w:t>
      </w:r>
      <w:r w:rsidRPr="00830D7E">
        <w:rPr>
          <w:rFonts w:ascii="Tahoma" w:hAnsi="Tahoma" w:cs="Tahoma"/>
          <w:b/>
          <w:bCs/>
          <w:noProof/>
          <w:sz w:val="22"/>
          <w:szCs w:val="22"/>
          <w:lang w:val="sr-Cyrl-CS" w:eastAsia="sr-Latn-CS"/>
        </w:rPr>
        <w:t>Д</w:t>
      </w:r>
      <w:r w:rsidR="000347B2" w:rsidRPr="00830D7E">
        <w:rPr>
          <w:rFonts w:ascii="Tahoma" w:hAnsi="Tahoma" w:cs="Tahoma"/>
          <w:b/>
          <w:bCs/>
          <w:noProof/>
          <w:sz w:val="22"/>
          <w:szCs w:val="22"/>
          <w:lang w:val="sr-Cyrl-CS" w:eastAsia="sr-Latn-CS"/>
        </w:rPr>
        <w:t>/</w:t>
      </w:r>
      <w:r w:rsidR="000347B2" w:rsidRPr="00830D7E">
        <w:rPr>
          <w:rFonts w:ascii="Tahoma" w:hAnsi="Tahoma" w:cs="Tahoma"/>
          <w:b/>
          <w:bCs/>
          <w:sz w:val="22"/>
          <w:szCs w:val="22"/>
          <w:lang w:val="sr-Cyrl-CS" w:eastAsia="sr-Latn-CS"/>
        </w:rPr>
        <w:t>1</w:t>
      </w:r>
      <w:r>
        <w:rPr>
          <w:rFonts w:ascii="Tahoma" w:hAnsi="Tahoma" w:cs="Tahoma"/>
          <w:b/>
          <w:bCs/>
          <w:sz w:val="22"/>
          <w:szCs w:val="22"/>
          <w:lang w:val="sr-Cyrl-RS" w:eastAsia="sr-Latn-CS"/>
        </w:rPr>
        <w:t>7</w:t>
      </w:r>
    </w:p>
    <w:p w:rsidR="00427B42" w:rsidRDefault="00427B42" w:rsidP="00427B42">
      <w:pPr>
        <w:rPr>
          <w:b/>
          <w:bCs/>
          <w:sz w:val="18"/>
          <w:szCs w:val="18"/>
          <w:lang w:eastAsia="sr-Latn-CS"/>
        </w:rPr>
      </w:pPr>
    </w:p>
    <w:p w:rsidR="00427B42" w:rsidRDefault="00427B42" w:rsidP="00427B42">
      <w:pPr>
        <w:rPr>
          <w:b/>
          <w:bCs/>
          <w:sz w:val="18"/>
          <w:szCs w:val="18"/>
          <w:lang w:eastAsia="sr-Latn-CS"/>
        </w:rPr>
      </w:pPr>
    </w:p>
    <w:p w:rsidR="00875E72" w:rsidRPr="00875E72" w:rsidRDefault="008D3F55" w:rsidP="00427B42">
      <w:pPr>
        <w:rPr>
          <w:iCs/>
          <w:sz w:val="18"/>
          <w:szCs w:val="18"/>
        </w:rPr>
      </w:pPr>
      <w:r>
        <w:rPr>
          <w:b/>
          <w:bCs/>
          <w:sz w:val="18"/>
          <w:szCs w:val="18"/>
          <w:lang w:val="sr-Latn-CS" w:eastAsia="sr-Latn-CS"/>
        </w:rPr>
        <w:t>Partija</w:t>
      </w:r>
      <w:r w:rsidR="00875E72" w:rsidRPr="00875E72">
        <w:rPr>
          <w:b/>
          <w:bCs/>
          <w:sz w:val="18"/>
          <w:szCs w:val="18"/>
          <w:lang w:val="sr-Latn-CS" w:eastAsia="sr-Latn-CS"/>
        </w:rPr>
        <w:t xml:space="preserve"> 1 -</w:t>
      </w:r>
      <w:r w:rsidR="00427B42">
        <w:rPr>
          <w:b/>
          <w:bCs/>
          <w:sz w:val="18"/>
          <w:szCs w:val="18"/>
          <w:lang w:val="sr-Latn-CS" w:eastAsia="sr-Latn-CS"/>
        </w:rPr>
        <w:t xml:space="preserve">  </w:t>
      </w:r>
      <w:r w:rsidR="00981614">
        <w:rPr>
          <w:rFonts w:ascii="Tahoma" w:hAnsi="Tahoma" w:cs="Tahoma"/>
          <w:noProof/>
          <w:sz w:val="22"/>
          <w:lang w:val="sr-Latn-CS"/>
        </w:rPr>
        <w:t>Potrošni materijal za biohemijsko-imunohemijski analizator Cobas 6000 ce (zatvoren sistem)</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875E72" w:rsidRPr="00875E72" w:rsidTr="00875E7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5E72" w:rsidRPr="00875E72" w:rsidRDefault="008D3F55" w:rsidP="00875E72">
            <w:pPr>
              <w:jc w:val="center"/>
              <w:rPr>
                <w:b/>
                <w:bCs/>
                <w:sz w:val="18"/>
                <w:szCs w:val="18"/>
                <w:lang w:eastAsia="sr-Latn-CS"/>
              </w:rPr>
            </w:pPr>
            <w:r>
              <w:rPr>
                <w:b/>
                <w:bCs/>
                <w:sz w:val="18"/>
                <w:szCs w:val="18"/>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val="sr-Latn-CS" w:eastAsia="sr-Latn-CS"/>
              </w:rPr>
            </w:pPr>
            <w:r>
              <w:rPr>
                <w:b/>
                <w:bCs/>
                <w:sz w:val="18"/>
                <w:szCs w:val="18"/>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val="sr-Latn-CS" w:eastAsia="sr-Latn-CS"/>
              </w:rPr>
            </w:pPr>
            <w:r>
              <w:rPr>
                <w:b/>
                <w:bCs/>
                <w:sz w:val="18"/>
                <w:szCs w:val="18"/>
                <w:lang w:val="sr-Latn-CS" w:eastAsia="sr-Latn-CS"/>
              </w:rPr>
              <w:t>Jedin</w:t>
            </w:r>
            <w:r w:rsidR="00875E72" w:rsidRPr="00875E72">
              <w:rPr>
                <w:b/>
                <w:bCs/>
                <w:sz w:val="18"/>
                <w:szCs w:val="18"/>
                <w:lang w:eastAsia="sr-Latn-CS"/>
              </w:rPr>
              <w:t>.</w:t>
            </w:r>
            <w:r w:rsidR="00942FC3">
              <w:rPr>
                <w:b/>
                <w:bCs/>
                <w:sz w:val="18"/>
                <w:szCs w:val="18"/>
                <w:lang w:eastAsia="sr-Latn-CS"/>
              </w:rPr>
              <w:t xml:space="preserve"> </w:t>
            </w:r>
            <w:r>
              <w:rPr>
                <w:b/>
                <w:bCs/>
                <w:sz w:val="18"/>
                <w:szCs w:val="18"/>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eastAsia="sr-Latn-CS"/>
              </w:rPr>
            </w:pPr>
            <w:r>
              <w:rPr>
                <w:b/>
                <w:bCs/>
                <w:sz w:val="18"/>
                <w:szCs w:val="18"/>
                <w:lang w:val="sr-Latn-CS" w:eastAsia="sr-Latn-CS"/>
              </w:rPr>
              <w:t>Količ</w:t>
            </w:r>
            <w:r w:rsidR="00875E72" w:rsidRPr="00875E72">
              <w:rPr>
                <w:b/>
                <w:bCs/>
                <w:sz w:val="18"/>
                <w:szCs w:val="18"/>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val="sr-Latn-CS" w:eastAsia="sr-Latn-CS"/>
              </w:rPr>
            </w:pPr>
            <w:r>
              <w:rPr>
                <w:b/>
                <w:bCs/>
                <w:sz w:val="18"/>
                <w:szCs w:val="18"/>
                <w:lang w:val="sr-Latn-CS" w:eastAsia="sr-Latn-CS"/>
              </w:rPr>
              <w:t>Jedin</w:t>
            </w:r>
            <w:r w:rsidR="00875E72" w:rsidRPr="00875E72">
              <w:rPr>
                <w:b/>
                <w:bCs/>
                <w:sz w:val="18"/>
                <w:szCs w:val="18"/>
                <w:lang w:eastAsia="sr-Latn-CS"/>
              </w:rPr>
              <w:t>.</w:t>
            </w:r>
            <w:r w:rsidR="00942FC3">
              <w:rPr>
                <w:b/>
                <w:bCs/>
                <w:sz w:val="18"/>
                <w:szCs w:val="18"/>
                <w:lang w:eastAsia="sr-Latn-CS"/>
              </w:rPr>
              <w:t xml:space="preserve"> </w:t>
            </w:r>
            <w:r>
              <w:rPr>
                <w:b/>
                <w:bCs/>
                <w:sz w:val="18"/>
                <w:szCs w:val="18"/>
                <w:lang w:val="sr-Latn-CS" w:eastAsia="sr-Latn-CS"/>
              </w:rPr>
              <w:t>cena</w:t>
            </w:r>
            <w:r w:rsidR="00942FC3">
              <w:rPr>
                <w:b/>
                <w:bCs/>
                <w:sz w:val="18"/>
                <w:szCs w:val="18"/>
                <w:lang w:val="sr-Latn-CS" w:eastAsia="sr-Latn-CS"/>
              </w:rPr>
              <w:t xml:space="preserve"> </w:t>
            </w:r>
            <w:r>
              <w:rPr>
                <w:b/>
                <w:bCs/>
                <w:sz w:val="18"/>
                <w:szCs w:val="18"/>
                <w:lang w:val="sr-Latn-CS" w:eastAsia="sr-Latn-CS"/>
              </w:rPr>
              <w:t>bez</w:t>
            </w:r>
            <w:r w:rsidR="00942FC3">
              <w:rPr>
                <w:b/>
                <w:bCs/>
                <w:sz w:val="18"/>
                <w:szCs w:val="18"/>
                <w:lang w:val="sr-Latn-CS" w:eastAsia="sr-Latn-CS"/>
              </w:rPr>
              <w:t xml:space="preserve"> </w:t>
            </w:r>
            <w:r>
              <w:rPr>
                <w:b/>
                <w:bCs/>
                <w:sz w:val="18"/>
                <w:szCs w:val="18"/>
                <w:lang w:val="sr-Latn-CS" w:eastAsia="sr-Latn-CS"/>
              </w:rPr>
              <w:t>PDV</w:t>
            </w:r>
            <w:r w:rsidR="00875E72" w:rsidRPr="00875E72">
              <w:rPr>
                <w:b/>
                <w:bCs/>
                <w:sz w:val="18"/>
                <w:szCs w:val="18"/>
                <w:lang w:val="sr-Latn-CS" w:eastAsia="sr-Latn-CS"/>
              </w:rPr>
              <w:t>-</w:t>
            </w:r>
            <w:r>
              <w:rPr>
                <w:b/>
                <w:bCs/>
                <w:sz w:val="18"/>
                <w:szCs w:val="18"/>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eastAsia="sr-Latn-CS"/>
              </w:rPr>
            </w:pPr>
            <w:r>
              <w:rPr>
                <w:b/>
                <w:bCs/>
                <w:sz w:val="18"/>
                <w:szCs w:val="18"/>
                <w:lang w:val="sr-Latn-CS" w:eastAsia="sr-Latn-CS"/>
              </w:rPr>
              <w:t>Ukupna</w:t>
            </w:r>
            <w:r w:rsidR="00942FC3">
              <w:rPr>
                <w:b/>
                <w:bCs/>
                <w:sz w:val="18"/>
                <w:szCs w:val="18"/>
                <w:lang w:val="sr-Latn-CS" w:eastAsia="sr-Latn-CS"/>
              </w:rPr>
              <w:t xml:space="preserve"> </w:t>
            </w:r>
            <w:r>
              <w:rPr>
                <w:b/>
                <w:bCs/>
                <w:sz w:val="18"/>
                <w:szCs w:val="18"/>
                <w:lang w:val="sr-Latn-CS" w:eastAsia="sr-Latn-CS"/>
              </w:rPr>
              <w:t>cena</w:t>
            </w:r>
            <w:r w:rsidR="00942FC3">
              <w:rPr>
                <w:b/>
                <w:bCs/>
                <w:sz w:val="18"/>
                <w:szCs w:val="18"/>
                <w:lang w:val="sr-Latn-CS" w:eastAsia="sr-Latn-CS"/>
              </w:rPr>
              <w:t xml:space="preserve"> </w:t>
            </w:r>
            <w:r>
              <w:rPr>
                <w:b/>
                <w:bCs/>
                <w:sz w:val="18"/>
                <w:szCs w:val="18"/>
                <w:lang w:val="sr-Latn-CS" w:eastAsia="sr-Latn-CS"/>
              </w:rPr>
              <w:t>bez</w:t>
            </w:r>
            <w:r w:rsidR="00942FC3">
              <w:rPr>
                <w:b/>
                <w:bCs/>
                <w:sz w:val="18"/>
                <w:szCs w:val="18"/>
                <w:lang w:val="sr-Latn-CS" w:eastAsia="sr-Latn-CS"/>
              </w:rPr>
              <w:t xml:space="preserve"> </w:t>
            </w:r>
            <w:r>
              <w:rPr>
                <w:b/>
                <w:bCs/>
                <w:sz w:val="18"/>
                <w:szCs w:val="18"/>
                <w:lang w:val="sr-Latn-CS" w:eastAsia="sr-Latn-CS"/>
              </w:rPr>
              <w:t>PDV</w:t>
            </w:r>
            <w:r w:rsidR="00875E72" w:rsidRPr="00875E72">
              <w:rPr>
                <w:b/>
                <w:bCs/>
                <w:sz w:val="18"/>
                <w:szCs w:val="18"/>
                <w:lang w:eastAsia="sr-Latn-CS"/>
              </w:rPr>
              <w:t>-</w:t>
            </w:r>
            <w:r>
              <w:rPr>
                <w:b/>
                <w:bCs/>
                <w:sz w:val="18"/>
                <w:szCs w:val="18"/>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val="sr-Latn-CS" w:eastAsia="sr-Latn-CS"/>
              </w:rPr>
            </w:pPr>
            <w:r>
              <w:rPr>
                <w:b/>
                <w:bCs/>
                <w:sz w:val="18"/>
                <w:szCs w:val="18"/>
                <w:lang w:eastAsia="sr-Latn-CS"/>
              </w:rPr>
              <w:t>Iznos</w:t>
            </w:r>
            <w:r w:rsidR="00942FC3">
              <w:rPr>
                <w:b/>
                <w:bCs/>
                <w:sz w:val="18"/>
                <w:szCs w:val="18"/>
                <w:lang w:eastAsia="sr-Latn-CS"/>
              </w:rPr>
              <w:t xml:space="preserve"> </w:t>
            </w:r>
            <w:r>
              <w:rPr>
                <w:b/>
                <w:bCs/>
                <w:sz w:val="18"/>
                <w:szCs w:val="18"/>
                <w:lang w:eastAsia="sr-Latn-CS"/>
              </w:rPr>
              <w:t>PDV</w:t>
            </w:r>
            <w:r w:rsidR="00875E72" w:rsidRPr="00875E72">
              <w:rPr>
                <w:b/>
                <w:bCs/>
                <w:sz w:val="18"/>
                <w:szCs w:val="18"/>
                <w:lang w:eastAsia="sr-Latn-CS"/>
              </w:rPr>
              <w:t>-</w:t>
            </w:r>
            <w:r>
              <w:rPr>
                <w:b/>
                <w:bCs/>
                <w:sz w:val="18"/>
                <w:szCs w:val="18"/>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eastAsia="sr-Latn-CS"/>
              </w:rPr>
            </w:pPr>
            <w:r>
              <w:rPr>
                <w:b/>
                <w:bCs/>
                <w:sz w:val="18"/>
                <w:szCs w:val="18"/>
                <w:lang w:val="sr-Latn-CS" w:eastAsia="sr-Latn-CS"/>
              </w:rPr>
              <w:t>Ukupna</w:t>
            </w:r>
            <w:r w:rsidR="00942FC3">
              <w:rPr>
                <w:b/>
                <w:bCs/>
                <w:sz w:val="18"/>
                <w:szCs w:val="18"/>
                <w:lang w:val="sr-Latn-CS" w:eastAsia="sr-Latn-CS"/>
              </w:rPr>
              <w:t xml:space="preserve"> </w:t>
            </w:r>
            <w:r>
              <w:rPr>
                <w:b/>
                <w:bCs/>
                <w:sz w:val="18"/>
                <w:szCs w:val="18"/>
                <w:lang w:val="sr-Latn-CS" w:eastAsia="sr-Latn-CS"/>
              </w:rPr>
              <w:t>cena</w:t>
            </w:r>
            <w:r w:rsidR="00942FC3">
              <w:rPr>
                <w:b/>
                <w:bCs/>
                <w:sz w:val="18"/>
                <w:szCs w:val="18"/>
                <w:lang w:val="sr-Latn-CS" w:eastAsia="sr-Latn-CS"/>
              </w:rPr>
              <w:t xml:space="preserve"> </w:t>
            </w:r>
            <w:r>
              <w:rPr>
                <w:b/>
                <w:bCs/>
                <w:sz w:val="18"/>
                <w:szCs w:val="18"/>
                <w:lang w:val="sr-Latn-CS" w:eastAsia="sr-Latn-CS"/>
              </w:rPr>
              <w:t>sa</w:t>
            </w:r>
            <w:r w:rsidR="00942FC3">
              <w:rPr>
                <w:b/>
                <w:bCs/>
                <w:sz w:val="18"/>
                <w:szCs w:val="18"/>
                <w:lang w:val="sr-Latn-CS" w:eastAsia="sr-Latn-CS"/>
              </w:rPr>
              <w:t xml:space="preserve"> </w:t>
            </w:r>
            <w:r>
              <w:rPr>
                <w:b/>
                <w:bCs/>
                <w:sz w:val="18"/>
                <w:szCs w:val="18"/>
                <w:lang w:val="sr-Latn-CS" w:eastAsia="sr-Latn-CS"/>
              </w:rPr>
              <w:t>PDV</w:t>
            </w:r>
            <w:r w:rsidR="00875E72" w:rsidRPr="00875E72">
              <w:rPr>
                <w:b/>
                <w:bCs/>
                <w:sz w:val="18"/>
                <w:szCs w:val="18"/>
                <w:lang w:eastAsia="sr-Latn-CS"/>
              </w:rPr>
              <w:t>-</w:t>
            </w:r>
            <w:r>
              <w:rPr>
                <w:b/>
                <w:bCs/>
                <w:sz w:val="18"/>
                <w:szCs w:val="18"/>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FE777A" w:rsidRPr="00875E72" w:rsidRDefault="008D3F55" w:rsidP="00FE777A">
            <w:pPr>
              <w:jc w:val="center"/>
              <w:rPr>
                <w:b/>
                <w:bCs/>
                <w:sz w:val="18"/>
                <w:szCs w:val="18"/>
                <w:lang w:val="sr-Latn-CS" w:eastAsia="sr-Latn-CS"/>
              </w:rPr>
            </w:pPr>
            <w:r>
              <w:rPr>
                <w:b/>
                <w:bCs/>
                <w:sz w:val="18"/>
                <w:szCs w:val="18"/>
                <w:lang w:val="sr-Latn-CS" w:eastAsia="sr-Latn-CS"/>
              </w:rPr>
              <w:t>Pro</w:t>
            </w:r>
            <w:r w:rsidR="00FE777A">
              <w:rPr>
                <w:b/>
                <w:bCs/>
                <w:sz w:val="18"/>
                <w:szCs w:val="18"/>
                <w:lang w:val="sr-Latn-CS" w:eastAsia="sr-Latn-CS"/>
              </w:rPr>
              <w:t>i</w:t>
            </w:r>
            <w:r>
              <w:rPr>
                <w:b/>
                <w:bCs/>
                <w:sz w:val="18"/>
                <w:szCs w:val="18"/>
                <w:lang w:val="sr-Latn-CS" w:eastAsia="sr-Latn-CS"/>
              </w:rPr>
              <w:t>zvođač</w:t>
            </w:r>
            <w:r w:rsidR="00875E72" w:rsidRPr="00875E72">
              <w:rPr>
                <w:b/>
                <w:bCs/>
                <w:sz w:val="18"/>
                <w:szCs w:val="18"/>
                <w:lang w:val="sr-Latn-CS" w:eastAsia="sr-Latn-CS"/>
              </w:rPr>
              <w:t xml:space="preserve">/ </w:t>
            </w:r>
            <w:r>
              <w:rPr>
                <w:b/>
                <w:bCs/>
                <w:sz w:val="18"/>
                <w:szCs w:val="18"/>
                <w:lang w:val="sr-Latn-CS" w:eastAsia="sr-Latn-CS"/>
              </w:rPr>
              <w:t>komercijalni</w:t>
            </w:r>
            <w:r w:rsidR="00942FC3">
              <w:rPr>
                <w:b/>
                <w:bCs/>
                <w:sz w:val="18"/>
                <w:szCs w:val="18"/>
                <w:lang w:val="sr-Latn-CS" w:eastAsia="sr-Latn-CS"/>
              </w:rPr>
              <w:t xml:space="preserve"> </w:t>
            </w:r>
            <w:r>
              <w:rPr>
                <w:b/>
                <w:bCs/>
                <w:sz w:val="18"/>
                <w:szCs w:val="18"/>
                <w:lang w:val="sr-Latn-CS" w:eastAsia="sr-Latn-CS"/>
              </w:rPr>
              <w:t>naziv</w:t>
            </w:r>
            <w:r w:rsidR="00942FC3">
              <w:rPr>
                <w:b/>
                <w:bCs/>
                <w:sz w:val="18"/>
                <w:szCs w:val="18"/>
                <w:lang w:val="sr-Latn-CS" w:eastAsia="sr-Latn-CS"/>
              </w:rPr>
              <w:t xml:space="preserve"> </w:t>
            </w:r>
            <w:r>
              <w:rPr>
                <w:b/>
                <w:bCs/>
                <w:sz w:val="18"/>
                <w:szCs w:val="18"/>
                <w:lang w:val="sr-Latn-CS" w:eastAsia="sr-Latn-CS"/>
              </w:rPr>
              <w:t>proizvoda</w:t>
            </w:r>
          </w:p>
        </w:tc>
      </w:tr>
      <w:tr w:rsidR="00875E72" w:rsidRPr="00875E72" w:rsidTr="00875E7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r>
      <w:tr w:rsidR="004230D7" w:rsidRPr="00875E72" w:rsidTr="00942FC3">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4230D7" w:rsidRPr="00875E72" w:rsidRDefault="004230D7" w:rsidP="004230D7">
            <w:pPr>
              <w:jc w:val="center"/>
              <w:rPr>
                <w:bCs/>
                <w:sz w:val="18"/>
                <w:szCs w:val="18"/>
                <w:lang w:eastAsia="sr-Latn-CS"/>
              </w:rPr>
            </w:pPr>
            <w:r w:rsidRPr="00875E72">
              <w:rPr>
                <w:bCs/>
                <w:sz w:val="18"/>
                <w:szCs w:val="18"/>
                <w:lang w:val="sr-Latn-CS" w:eastAsia="sr-Latn-CS"/>
              </w:rPr>
              <w:t>1</w:t>
            </w:r>
            <w:r w:rsidRPr="00875E72">
              <w:rPr>
                <w:bCs/>
                <w:sz w:val="18"/>
                <w:szCs w:val="18"/>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TROPONIN T HS STAT  a 100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4230D7" w:rsidRPr="00875E72" w:rsidRDefault="004230D7" w:rsidP="004230D7">
            <w:pPr>
              <w:jc w:val="center"/>
              <w:rPr>
                <w:sz w:val="18"/>
                <w:szCs w:val="18"/>
                <w:lang w:eastAsia="sr-Latn-CS"/>
              </w:rPr>
            </w:pPr>
            <w:r>
              <w:rPr>
                <w:sz w:val="18"/>
                <w:szCs w:val="18"/>
                <w:lang w:val="sr-Latn-CS" w:eastAsia="sr-Latn-CS"/>
              </w:rPr>
              <w:t>br.analiza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875E72" w:rsidRDefault="004230D7" w:rsidP="004230D7">
            <w:pPr>
              <w:jc w:val="center"/>
              <w:rPr>
                <w:bCs/>
                <w:sz w:val="18"/>
                <w:szCs w:val="18"/>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875E72" w:rsidRDefault="004230D7" w:rsidP="004230D7">
            <w:pPr>
              <w:jc w:val="center"/>
              <w:rPr>
                <w:sz w:val="18"/>
                <w:szCs w:val="18"/>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875E72" w:rsidRDefault="004230D7" w:rsidP="004230D7">
            <w:pPr>
              <w:jc w:val="center"/>
              <w:rPr>
                <w:sz w:val="18"/>
                <w:szCs w:val="18"/>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875E72" w:rsidRDefault="004230D7" w:rsidP="004230D7">
            <w:pPr>
              <w:jc w:val="center"/>
              <w:rPr>
                <w:sz w:val="18"/>
                <w:szCs w:val="18"/>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Pr="00875E72" w:rsidRDefault="004230D7" w:rsidP="004230D7">
            <w:pPr>
              <w:jc w:val="center"/>
              <w:rPr>
                <w:bCs/>
                <w:sz w:val="18"/>
                <w:szCs w:val="18"/>
                <w:lang w:eastAsia="sr-Latn-CS"/>
              </w:rPr>
            </w:pPr>
            <w:r w:rsidRPr="00875E72">
              <w:rPr>
                <w:bCs/>
                <w:sz w:val="18"/>
                <w:szCs w:val="18"/>
                <w:lang w:val="sr-Latn-CS" w:eastAsia="sr-Latn-CS"/>
              </w:rPr>
              <w:t>2</w:t>
            </w:r>
            <w:r w:rsidRPr="00875E72">
              <w:rPr>
                <w:bCs/>
                <w:sz w:val="18"/>
                <w:szCs w:val="18"/>
                <w:lang w:eastAsia="sr-Latn-CS"/>
              </w:rPr>
              <w:t>.</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TROPONIN T HS STAT  CALSET </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2</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Pr="00875E72" w:rsidRDefault="004230D7" w:rsidP="004230D7">
            <w:pPr>
              <w:jc w:val="center"/>
              <w:rPr>
                <w:bCs/>
                <w:sz w:val="18"/>
                <w:szCs w:val="18"/>
                <w:lang w:val="sr-Latn-CS" w:eastAsia="sr-Latn-CS"/>
              </w:rPr>
            </w:pPr>
            <w:r>
              <w:rPr>
                <w:bCs/>
                <w:sz w:val="18"/>
                <w:szCs w:val="18"/>
                <w:lang w:val="sr-Latn-CS" w:eastAsia="sr-Latn-CS"/>
              </w:rPr>
              <w:t>3</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NT-proBNP a 100</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4</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NT-proBNP CALSET</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5</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PRECICONTROL CARDIAC</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6</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PRECICONTROL TROPONIN </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7</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DILUENT UNIVERSAL </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8</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sz w:val="28"/>
                <w:szCs w:val="28"/>
              </w:rPr>
            </w:pPr>
            <w:r>
              <w:rPr>
                <w:rFonts w:ascii="Calibri" w:hAnsi="Calibri" w:cs="Calibri"/>
                <w:color w:val="000000"/>
                <w:sz w:val="28"/>
                <w:szCs w:val="28"/>
              </w:rPr>
              <w:t>CLEANCELL M E601</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9</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sz w:val="28"/>
                <w:szCs w:val="28"/>
              </w:rPr>
            </w:pPr>
            <w:r>
              <w:rPr>
                <w:rFonts w:ascii="Calibri" w:hAnsi="Calibri" w:cs="Calibri"/>
                <w:color w:val="000000"/>
                <w:sz w:val="28"/>
                <w:szCs w:val="28"/>
              </w:rPr>
              <w:t>PROCELL M E601</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10</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PRECLEAN M E601</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11</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PROBEWASH M E601</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12</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SYS CLEAN/ISE CLEANING SOLUTION </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lastRenderedPageBreak/>
              <w:t>13</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SYS WASH</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14</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ASSAY CUP/TIPS E601 a 84 kom</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15</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PC/CC CUPS M E601 a 12 kom</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16</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CALSET VIALS </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17</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CONTROLSET VIALS</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18</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SYS CLEAN ADAPTER M E601</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19</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WASTE LINER M E601</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20</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D-DIMER REAGENS a 100 </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2</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21</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D-DIMER KALIBRATOR</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22</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D-DIMER Gen. 2 Control I / II</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23</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NaOH D (NAOHD) a 50 ml</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10</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24</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SMS (SMS)</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6</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25</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CELL WASH Solution I /NaOH -D</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10</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26</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CELL WASH Solution II Acid Wash</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27</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Sample Cleaner 1</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28</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Sample Cleaner 2</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lastRenderedPageBreak/>
              <w:t>29</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ECOTERGENT </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2</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618"/>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30</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Diluent NaCl</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31</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Check Sample </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4230D7"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230D7" w:rsidRDefault="004230D7" w:rsidP="004230D7">
            <w:pPr>
              <w:jc w:val="center"/>
              <w:rPr>
                <w:bCs/>
                <w:sz w:val="18"/>
                <w:szCs w:val="18"/>
                <w:lang w:val="sr-Latn-CS" w:eastAsia="sr-Latn-CS"/>
              </w:rPr>
            </w:pPr>
            <w:r>
              <w:rPr>
                <w:bCs/>
                <w:sz w:val="18"/>
                <w:szCs w:val="18"/>
                <w:lang w:val="sr-Latn-CS" w:eastAsia="sr-Latn-CS"/>
              </w:rPr>
              <w:t>32</w:t>
            </w:r>
          </w:p>
        </w:tc>
        <w:tc>
          <w:tcPr>
            <w:tcW w:w="4504" w:type="dxa"/>
            <w:tcBorders>
              <w:top w:val="nil"/>
              <w:left w:val="nil"/>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Instrument Check (INSTC)</w:t>
            </w:r>
          </w:p>
        </w:tc>
        <w:tc>
          <w:tcPr>
            <w:tcW w:w="901" w:type="dxa"/>
            <w:tcBorders>
              <w:top w:val="nil"/>
              <w:left w:val="nil"/>
              <w:bottom w:val="single" w:sz="4" w:space="0" w:color="auto"/>
              <w:right w:val="single" w:sz="4" w:space="0" w:color="auto"/>
            </w:tcBorders>
            <w:shd w:val="clear" w:color="auto" w:fill="auto"/>
            <w:noWrap/>
            <w:vAlign w:val="center"/>
            <w:hideMark/>
          </w:tcPr>
          <w:p w:rsidR="004230D7" w:rsidRDefault="004230D7" w:rsidP="004230D7">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1</w:t>
            </w:r>
          </w:p>
        </w:tc>
        <w:tc>
          <w:tcPr>
            <w:tcW w:w="14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4230D7" w:rsidRPr="00875E72" w:rsidRDefault="004230D7" w:rsidP="004230D7">
            <w:pPr>
              <w:jc w:val="center"/>
              <w:rPr>
                <w:sz w:val="18"/>
                <w:szCs w:val="18"/>
                <w:lang w:val="sr-Latn-CS" w:eastAsia="sr-Latn-CS"/>
              </w:rPr>
            </w:pPr>
          </w:p>
        </w:tc>
      </w:tr>
      <w:tr w:rsidR="00942FC3" w:rsidRPr="00875E72" w:rsidTr="00942FC3">
        <w:trPr>
          <w:trHeight w:val="547"/>
        </w:trPr>
        <w:tc>
          <w:tcPr>
            <w:tcW w:w="9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42FC3" w:rsidRPr="00875E72" w:rsidRDefault="00942FC3" w:rsidP="00942FC3">
            <w:pPr>
              <w:jc w:val="right"/>
              <w:rPr>
                <w:sz w:val="18"/>
                <w:szCs w:val="18"/>
                <w:lang w:val="sr-Latn-CS" w:eastAsia="sr-Latn-CS"/>
              </w:rPr>
            </w:pPr>
            <w:r>
              <w:rPr>
                <w:b/>
                <w:iCs/>
                <w:sz w:val="22"/>
                <w:szCs w:val="22"/>
              </w:rPr>
              <w:t>UKUPNO:</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942FC3" w:rsidRPr="00875E72" w:rsidRDefault="00942FC3" w:rsidP="00942FC3">
            <w:pPr>
              <w:jc w:val="center"/>
              <w:rPr>
                <w:sz w:val="18"/>
                <w:szCs w:val="18"/>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942FC3" w:rsidRPr="00875E72" w:rsidRDefault="00942FC3" w:rsidP="00942FC3">
            <w:pPr>
              <w:jc w:val="center"/>
              <w:rPr>
                <w:sz w:val="18"/>
                <w:szCs w:val="18"/>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942FC3" w:rsidRPr="00875E72" w:rsidRDefault="00942FC3" w:rsidP="00942FC3">
            <w:pPr>
              <w:jc w:val="center"/>
              <w:rPr>
                <w:sz w:val="18"/>
                <w:szCs w:val="18"/>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942FC3" w:rsidRPr="00875E72" w:rsidRDefault="00942FC3" w:rsidP="00942FC3">
            <w:pPr>
              <w:jc w:val="center"/>
              <w:rPr>
                <w:sz w:val="18"/>
                <w:szCs w:val="18"/>
                <w:lang w:val="sr-Latn-CS" w:eastAsia="sr-Latn-CS"/>
              </w:rPr>
            </w:pPr>
          </w:p>
        </w:tc>
      </w:tr>
    </w:tbl>
    <w:p w:rsidR="00D77BD4" w:rsidRDefault="00D77BD4" w:rsidP="00D77BD4">
      <w:pPr>
        <w:rPr>
          <w:b/>
          <w:i/>
          <w:iCs/>
        </w:rPr>
      </w:pPr>
    </w:p>
    <w:p w:rsidR="00D77BD4" w:rsidRDefault="00D77BD4" w:rsidP="00D77BD4">
      <w:pPr>
        <w:rPr>
          <w:b/>
          <w:i/>
          <w:iCs/>
        </w:rPr>
      </w:pPr>
    </w:p>
    <w:p w:rsidR="00D77BD4" w:rsidRDefault="00D77BD4" w:rsidP="00D77BD4">
      <w:pPr>
        <w:rPr>
          <w:b/>
          <w:i/>
          <w:iCs/>
        </w:rPr>
      </w:pPr>
    </w:p>
    <w:p w:rsidR="00D77BD4" w:rsidRPr="00D77BD4" w:rsidRDefault="00D77BD4" w:rsidP="00D77BD4">
      <w:pPr>
        <w:rPr>
          <w:b/>
          <w:color w:val="FF0000"/>
          <w:sz w:val="20"/>
          <w:szCs w:val="20"/>
          <w:lang w:eastAsia="sr-Latn-CS"/>
        </w:rPr>
      </w:pPr>
    </w:p>
    <w:p w:rsidR="00875E72" w:rsidRDefault="008D3F55" w:rsidP="00875E72">
      <w:pPr>
        <w:jc w:val="center"/>
        <w:rPr>
          <w:iCs/>
          <w:sz w:val="22"/>
          <w:szCs w:val="22"/>
        </w:rPr>
      </w:pPr>
      <w:r>
        <w:rPr>
          <w:iCs/>
          <w:sz w:val="22"/>
          <w:szCs w:val="22"/>
        </w:rPr>
        <w:t>Datum</w:t>
      </w:r>
      <w:r w:rsidR="00875E72" w:rsidRPr="003B7000">
        <w:rPr>
          <w:iCs/>
          <w:sz w:val="22"/>
          <w:szCs w:val="22"/>
        </w:rPr>
        <w:t xml:space="preserve">:                                                        </w:t>
      </w:r>
      <w:r>
        <w:rPr>
          <w:iCs/>
          <w:sz w:val="22"/>
          <w:szCs w:val="22"/>
        </w:rPr>
        <w:t>M</w:t>
      </w:r>
      <w:r w:rsidR="00875E72" w:rsidRPr="003B7000">
        <w:rPr>
          <w:iCs/>
          <w:sz w:val="22"/>
          <w:szCs w:val="22"/>
        </w:rPr>
        <w:t>.</w:t>
      </w:r>
      <w:r>
        <w:rPr>
          <w:iCs/>
          <w:sz w:val="22"/>
          <w:szCs w:val="22"/>
        </w:rPr>
        <w:t>P</w:t>
      </w:r>
      <w:r w:rsidR="00875E72" w:rsidRPr="003B7000">
        <w:rPr>
          <w:iCs/>
          <w:sz w:val="22"/>
          <w:szCs w:val="22"/>
        </w:rPr>
        <w:t xml:space="preserve">.                                                   </w:t>
      </w:r>
      <w:r w:rsidR="00830D7E">
        <w:rPr>
          <w:iCs/>
          <w:sz w:val="22"/>
          <w:szCs w:val="22"/>
        </w:rPr>
        <w:t xml:space="preserve">                                 </w:t>
      </w:r>
      <w:r w:rsidR="00875E72" w:rsidRPr="003B7000">
        <w:rPr>
          <w:iCs/>
          <w:sz w:val="22"/>
          <w:szCs w:val="22"/>
        </w:rPr>
        <w:t xml:space="preserve"> </w:t>
      </w:r>
      <w:r>
        <w:rPr>
          <w:iCs/>
          <w:sz w:val="22"/>
          <w:szCs w:val="22"/>
        </w:rPr>
        <w:t>Potpis</w:t>
      </w:r>
      <w:r w:rsidR="00830D7E">
        <w:rPr>
          <w:iCs/>
          <w:sz w:val="22"/>
          <w:szCs w:val="22"/>
        </w:rPr>
        <w:t xml:space="preserve"> </w:t>
      </w:r>
      <w:r>
        <w:rPr>
          <w:iCs/>
          <w:sz w:val="22"/>
          <w:szCs w:val="22"/>
        </w:rPr>
        <w:t>ponuđača</w:t>
      </w:r>
    </w:p>
    <w:p w:rsidR="00D77BD4" w:rsidRDefault="00D77BD4" w:rsidP="00875E72">
      <w:pPr>
        <w:jc w:val="center"/>
        <w:rPr>
          <w:iCs/>
          <w:sz w:val="22"/>
          <w:szCs w:val="22"/>
        </w:rPr>
      </w:pPr>
    </w:p>
    <w:p w:rsidR="00D77BD4" w:rsidRPr="003B7000" w:rsidRDefault="00D77BD4" w:rsidP="00875E72">
      <w:pPr>
        <w:jc w:val="center"/>
        <w:rPr>
          <w:iCs/>
          <w:sz w:val="22"/>
          <w:szCs w:val="22"/>
        </w:rPr>
      </w:pPr>
    </w:p>
    <w:p w:rsidR="00875E72" w:rsidRPr="003B7000" w:rsidRDefault="00875E72" w:rsidP="00875E72">
      <w:pPr>
        <w:jc w:val="left"/>
        <w:rPr>
          <w:iCs/>
          <w:sz w:val="22"/>
          <w:szCs w:val="22"/>
        </w:rPr>
      </w:pPr>
      <w:r w:rsidRPr="003B7000">
        <w:rPr>
          <w:i/>
          <w:iCs/>
          <w:sz w:val="22"/>
          <w:szCs w:val="22"/>
        </w:rPr>
        <w:t xml:space="preserve">                     _____________________                                                                                                                           _____________________</w:t>
      </w:r>
    </w:p>
    <w:p w:rsidR="006172B2" w:rsidRDefault="006172B2" w:rsidP="00C57B65">
      <w:pPr>
        <w:jc w:val="left"/>
        <w:rPr>
          <w:iCs/>
          <w:sz w:val="22"/>
          <w:szCs w:val="22"/>
        </w:rPr>
      </w:pPr>
    </w:p>
    <w:p w:rsidR="00875E72" w:rsidRDefault="00875E72" w:rsidP="00C57B65">
      <w:pPr>
        <w:jc w:val="left"/>
        <w:rPr>
          <w:iCs/>
          <w:sz w:val="22"/>
          <w:szCs w:val="22"/>
        </w:rPr>
      </w:pPr>
    </w:p>
    <w:p w:rsidR="00427B42" w:rsidRDefault="00427B42">
      <w:pPr>
        <w:tabs>
          <w:tab w:val="clear" w:pos="1440"/>
        </w:tabs>
        <w:suppressAutoHyphens w:val="0"/>
        <w:spacing w:after="200" w:line="276" w:lineRule="auto"/>
        <w:jc w:val="left"/>
        <w:rPr>
          <w:iCs/>
          <w:sz w:val="22"/>
          <w:szCs w:val="22"/>
        </w:rPr>
      </w:pPr>
      <w:r>
        <w:rPr>
          <w:iCs/>
          <w:sz w:val="22"/>
          <w:szCs w:val="22"/>
        </w:rPr>
        <w:br w:type="page"/>
      </w:r>
    </w:p>
    <w:p w:rsidR="00875E72" w:rsidRDefault="00875E72" w:rsidP="00C57B65">
      <w:pPr>
        <w:jc w:val="left"/>
        <w:rPr>
          <w:iCs/>
          <w:sz w:val="22"/>
          <w:szCs w:val="22"/>
        </w:rPr>
      </w:pPr>
    </w:p>
    <w:p w:rsidR="00427B42" w:rsidRDefault="00427B42" w:rsidP="00C57B65">
      <w:pPr>
        <w:jc w:val="left"/>
        <w:rPr>
          <w:iCs/>
          <w:sz w:val="22"/>
          <w:szCs w:val="22"/>
        </w:rPr>
      </w:pPr>
    </w:p>
    <w:p w:rsidR="00942FC3" w:rsidRDefault="00942FC3" w:rsidP="00C57B65">
      <w:pPr>
        <w:jc w:val="left"/>
        <w:rPr>
          <w:iCs/>
          <w:sz w:val="22"/>
          <w:szCs w:val="22"/>
        </w:rPr>
      </w:pPr>
    </w:p>
    <w:p w:rsidR="00942FC3" w:rsidRDefault="008D3F55" w:rsidP="00BD1A39">
      <w:pPr>
        <w:rPr>
          <w:b/>
          <w:i/>
          <w:sz w:val="22"/>
          <w:szCs w:val="22"/>
        </w:rPr>
      </w:pPr>
      <w:r>
        <w:rPr>
          <w:b/>
          <w:bCs/>
          <w:sz w:val="22"/>
          <w:szCs w:val="22"/>
          <w:lang w:val="sr-Latn-CS" w:eastAsia="sr-Latn-CS"/>
        </w:rPr>
        <w:t>Partija</w:t>
      </w:r>
      <w:r w:rsidR="00830D7E">
        <w:rPr>
          <w:b/>
          <w:bCs/>
          <w:sz w:val="22"/>
          <w:szCs w:val="22"/>
          <w:lang w:val="sr-Latn-CS" w:eastAsia="sr-Latn-CS"/>
        </w:rPr>
        <w:t xml:space="preserve"> </w:t>
      </w:r>
      <w:r w:rsidR="00830D7E">
        <w:rPr>
          <w:b/>
          <w:bCs/>
          <w:sz w:val="22"/>
          <w:szCs w:val="22"/>
          <w:lang w:eastAsia="sr-Latn-CS"/>
        </w:rPr>
        <w:t>2</w:t>
      </w:r>
      <w:r w:rsidR="00E36DEA" w:rsidRPr="003B7000">
        <w:rPr>
          <w:b/>
          <w:bCs/>
          <w:sz w:val="22"/>
          <w:szCs w:val="22"/>
          <w:lang w:val="sr-Latn-CS" w:eastAsia="sr-Latn-CS"/>
        </w:rPr>
        <w:t xml:space="preserve"> </w:t>
      </w:r>
      <w:r w:rsidR="00830D7E">
        <w:rPr>
          <w:b/>
          <w:bCs/>
          <w:sz w:val="22"/>
          <w:szCs w:val="22"/>
          <w:lang w:val="sr-Latn-CS" w:eastAsia="sr-Latn-CS"/>
        </w:rPr>
        <w:t>–</w:t>
      </w:r>
      <w:r w:rsidR="00BD1A39">
        <w:rPr>
          <w:rFonts w:ascii="Tahoma" w:hAnsi="Tahoma" w:cs="Tahoma"/>
          <w:noProof/>
          <w:sz w:val="22"/>
          <w:lang w:val="sr-Latn-CS"/>
        </w:rPr>
        <w:t>Potrošni materijal za imunohemijski analizator CENTAUR (zatvoren sistem)</w:t>
      </w:r>
    </w:p>
    <w:p w:rsidR="00427B42" w:rsidRDefault="00427B42" w:rsidP="00E36DEA">
      <w:pPr>
        <w:jc w:val="center"/>
        <w:rPr>
          <w:b/>
          <w:i/>
          <w:sz w:val="22"/>
          <w:szCs w:val="22"/>
        </w:rPr>
      </w:pPr>
    </w:p>
    <w:p w:rsidR="0033351D" w:rsidRPr="00BD1A39" w:rsidRDefault="0033351D" w:rsidP="00E36DEA">
      <w:pPr>
        <w:jc w:val="center"/>
        <w:rPr>
          <w:iCs/>
          <w:sz w:val="22"/>
          <w:szCs w:val="22"/>
          <w:lang w:val="sr-Cyrl-RS"/>
        </w:rPr>
      </w:pP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E36DEA" w:rsidRPr="003B700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DEA" w:rsidRPr="003B7000" w:rsidRDefault="008D3F55" w:rsidP="00685D38">
            <w:pPr>
              <w:jc w:val="center"/>
              <w:rPr>
                <w:b/>
                <w:bCs/>
                <w:lang w:eastAsia="sr-Latn-CS"/>
              </w:rPr>
            </w:pPr>
            <w:r>
              <w:rPr>
                <w:b/>
                <w:bCs/>
                <w:sz w:val="22"/>
                <w:szCs w:val="22"/>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942FC3">
              <w:rPr>
                <w:b/>
                <w:bCs/>
                <w:sz w:val="22"/>
                <w:szCs w:val="22"/>
                <w:lang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Količ</w:t>
            </w:r>
            <w:r w:rsidR="00E36DEA" w:rsidRPr="003B7000">
              <w:rPr>
                <w:b/>
                <w:bCs/>
                <w:sz w:val="22"/>
                <w:szCs w:val="22"/>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942FC3">
              <w:rPr>
                <w:b/>
                <w:bCs/>
                <w:sz w:val="22"/>
                <w:szCs w:val="22"/>
                <w:lang w:eastAsia="sr-Latn-CS"/>
              </w:rPr>
              <w:t xml:space="preserve"> </w:t>
            </w:r>
            <w:r>
              <w:rPr>
                <w:b/>
                <w:bCs/>
                <w:sz w:val="22"/>
                <w:szCs w:val="22"/>
                <w:lang w:val="sr-Latn-CS" w:eastAsia="sr-Latn-CS"/>
              </w:rPr>
              <w:t>cena</w:t>
            </w:r>
            <w:r w:rsidR="00942FC3">
              <w:rPr>
                <w:b/>
                <w:bCs/>
                <w:sz w:val="22"/>
                <w:szCs w:val="22"/>
                <w:lang w:val="sr-Latn-CS" w:eastAsia="sr-Latn-CS"/>
              </w:rPr>
              <w:t xml:space="preserve"> </w:t>
            </w:r>
            <w:r>
              <w:rPr>
                <w:b/>
                <w:bCs/>
                <w:sz w:val="22"/>
                <w:szCs w:val="22"/>
                <w:lang w:val="sr-Latn-CS" w:eastAsia="sr-Latn-CS"/>
              </w:rPr>
              <w:t>bez</w:t>
            </w:r>
            <w:r w:rsidR="00942FC3">
              <w:rPr>
                <w:b/>
                <w:bCs/>
                <w:sz w:val="22"/>
                <w:szCs w:val="22"/>
                <w:lang w:val="sr-Latn-CS" w:eastAsia="sr-Latn-CS"/>
              </w:rPr>
              <w:t xml:space="preserve"> </w:t>
            </w:r>
            <w:r>
              <w:rPr>
                <w:b/>
                <w:bCs/>
                <w:sz w:val="22"/>
                <w:szCs w:val="22"/>
                <w:lang w:val="sr-Latn-CS" w:eastAsia="sr-Latn-CS"/>
              </w:rPr>
              <w:t>PDV</w:t>
            </w:r>
            <w:r w:rsidR="00E36DEA" w:rsidRPr="003B7000">
              <w:rPr>
                <w:b/>
                <w:bCs/>
                <w:sz w:val="22"/>
                <w:szCs w:val="22"/>
                <w:lang w:val="sr-Latn-CS" w:eastAsia="sr-Latn-CS"/>
              </w:rPr>
              <w:t>-</w:t>
            </w:r>
            <w:r>
              <w:rPr>
                <w:b/>
                <w:bCs/>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942FC3">
              <w:rPr>
                <w:b/>
                <w:bCs/>
                <w:sz w:val="22"/>
                <w:szCs w:val="22"/>
                <w:lang w:val="sr-Latn-CS" w:eastAsia="sr-Latn-CS"/>
              </w:rPr>
              <w:t xml:space="preserve"> </w:t>
            </w:r>
            <w:r>
              <w:rPr>
                <w:b/>
                <w:bCs/>
                <w:sz w:val="22"/>
                <w:szCs w:val="22"/>
                <w:lang w:val="sr-Latn-CS" w:eastAsia="sr-Latn-CS"/>
              </w:rPr>
              <w:t>cena</w:t>
            </w:r>
            <w:r w:rsidR="00942FC3">
              <w:rPr>
                <w:b/>
                <w:bCs/>
                <w:sz w:val="22"/>
                <w:szCs w:val="22"/>
                <w:lang w:val="sr-Latn-CS" w:eastAsia="sr-Latn-CS"/>
              </w:rPr>
              <w:t xml:space="preserve"> </w:t>
            </w:r>
            <w:r>
              <w:rPr>
                <w:b/>
                <w:bCs/>
                <w:sz w:val="22"/>
                <w:szCs w:val="22"/>
                <w:lang w:val="sr-Latn-CS" w:eastAsia="sr-Latn-CS"/>
              </w:rPr>
              <w:t>bez</w:t>
            </w:r>
            <w:r w:rsidR="00942FC3">
              <w:rPr>
                <w:b/>
                <w:bCs/>
                <w:sz w:val="22"/>
                <w:szCs w:val="22"/>
                <w:lang w:val="sr-Latn-CS" w:eastAsia="sr-Latn-CS"/>
              </w:rPr>
              <w:t xml:space="preserve"> </w:t>
            </w:r>
            <w:r>
              <w:rPr>
                <w:b/>
                <w:bCs/>
                <w:sz w:val="22"/>
                <w:szCs w:val="22"/>
                <w:lang w:val="sr-Latn-CS" w:eastAsia="sr-Latn-CS"/>
              </w:rPr>
              <w:t>PDV</w:t>
            </w:r>
            <w:r w:rsidR="00E36DEA" w:rsidRPr="003B7000">
              <w:rPr>
                <w:b/>
                <w:bCs/>
                <w:sz w:val="22"/>
                <w:szCs w:val="22"/>
                <w:lang w:eastAsia="sr-Latn-CS"/>
              </w:rPr>
              <w:t>-</w:t>
            </w:r>
            <w:r>
              <w:rPr>
                <w:b/>
                <w:bCs/>
                <w:sz w:val="22"/>
                <w:szCs w:val="22"/>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eastAsia="sr-Latn-CS"/>
              </w:rPr>
              <w:t>Iznos</w:t>
            </w:r>
            <w:r w:rsidR="00942FC3">
              <w:rPr>
                <w:b/>
                <w:bCs/>
                <w:sz w:val="22"/>
                <w:szCs w:val="22"/>
                <w:lang w:eastAsia="sr-Latn-CS"/>
              </w:rPr>
              <w:t xml:space="preserve"> </w:t>
            </w:r>
            <w:r>
              <w:rPr>
                <w:b/>
                <w:bCs/>
                <w:sz w:val="22"/>
                <w:szCs w:val="22"/>
                <w:lang w:eastAsia="sr-Latn-CS"/>
              </w:rPr>
              <w:t>PDV</w:t>
            </w:r>
            <w:r w:rsidR="00E36DEA" w:rsidRPr="003B7000">
              <w:rPr>
                <w:b/>
                <w:bCs/>
                <w:sz w:val="22"/>
                <w:szCs w:val="22"/>
                <w:lang w:eastAsia="sr-Latn-CS"/>
              </w:rPr>
              <w:t>-</w:t>
            </w:r>
            <w:r>
              <w:rPr>
                <w:b/>
                <w:bCs/>
                <w:sz w:val="22"/>
                <w:szCs w:val="22"/>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942FC3">
              <w:rPr>
                <w:b/>
                <w:bCs/>
                <w:sz w:val="22"/>
                <w:szCs w:val="22"/>
                <w:lang w:val="sr-Latn-CS" w:eastAsia="sr-Latn-CS"/>
              </w:rPr>
              <w:t xml:space="preserve"> </w:t>
            </w:r>
            <w:r>
              <w:rPr>
                <w:b/>
                <w:bCs/>
                <w:sz w:val="22"/>
                <w:szCs w:val="22"/>
                <w:lang w:val="sr-Latn-CS" w:eastAsia="sr-Latn-CS"/>
              </w:rPr>
              <w:t>cena</w:t>
            </w:r>
            <w:r w:rsidR="00942FC3">
              <w:rPr>
                <w:b/>
                <w:bCs/>
                <w:sz w:val="22"/>
                <w:szCs w:val="22"/>
                <w:lang w:val="sr-Latn-CS" w:eastAsia="sr-Latn-CS"/>
              </w:rPr>
              <w:t xml:space="preserve"> </w:t>
            </w:r>
            <w:r>
              <w:rPr>
                <w:b/>
                <w:bCs/>
                <w:sz w:val="22"/>
                <w:szCs w:val="22"/>
                <w:lang w:val="sr-Latn-CS" w:eastAsia="sr-Latn-CS"/>
              </w:rPr>
              <w:t>sa</w:t>
            </w:r>
            <w:r w:rsidR="00942FC3">
              <w:rPr>
                <w:b/>
                <w:bCs/>
                <w:sz w:val="22"/>
                <w:szCs w:val="22"/>
                <w:lang w:val="sr-Latn-CS" w:eastAsia="sr-Latn-CS"/>
              </w:rPr>
              <w:t xml:space="preserve"> </w:t>
            </w:r>
            <w:r>
              <w:rPr>
                <w:b/>
                <w:bCs/>
                <w:sz w:val="22"/>
                <w:szCs w:val="22"/>
                <w:lang w:val="sr-Latn-CS" w:eastAsia="sr-Latn-CS"/>
              </w:rPr>
              <w:t>PDV</w:t>
            </w:r>
            <w:r w:rsidR="00E36DEA" w:rsidRPr="003B7000">
              <w:rPr>
                <w:b/>
                <w:bCs/>
                <w:sz w:val="22"/>
                <w:szCs w:val="22"/>
                <w:lang w:eastAsia="sr-Latn-CS"/>
              </w:rPr>
              <w:t>-</w:t>
            </w:r>
            <w:r>
              <w:rPr>
                <w:b/>
                <w:bCs/>
                <w:sz w:val="22"/>
                <w:szCs w:val="22"/>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Pro</w:t>
            </w:r>
            <w:r w:rsidR="00FE777A">
              <w:rPr>
                <w:b/>
                <w:bCs/>
                <w:sz w:val="22"/>
                <w:szCs w:val="22"/>
                <w:lang w:val="sr-Latn-CS" w:eastAsia="sr-Latn-CS"/>
              </w:rPr>
              <w:t>i</w:t>
            </w:r>
            <w:r>
              <w:rPr>
                <w:b/>
                <w:bCs/>
                <w:sz w:val="22"/>
                <w:szCs w:val="22"/>
                <w:lang w:val="sr-Latn-CS" w:eastAsia="sr-Latn-CS"/>
              </w:rPr>
              <w:t>zvođač</w:t>
            </w:r>
            <w:r w:rsidR="00E36DEA" w:rsidRPr="003B7000">
              <w:rPr>
                <w:b/>
                <w:bCs/>
                <w:sz w:val="22"/>
                <w:szCs w:val="22"/>
                <w:lang w:val="sr-Latn-CS" w:eastAsia="sr-Latn-CS"/>
              </w:rPr>
              <w:t xml:space="preserve">/ </w:t>
            </w:r>
            <w:r>
              <w:rPr>
                <w:b/>
                <w:bCs/>
                <w:sz w:val="22"/>
                <w:szCs w:val="22"/>
                <w:lang w:val="sr-Latn-CS" w:eastAsia="sr-Latn-CS"/>
              </w:rPr>
              <w:t>komercijalni</w:t>
            </w:r>
            <w:r w:rsidR="00942FC3">
              <w:rPr>
                <w:b/>
                <w:bCs/>
                <w:sz w:val="22"/>
                <w:szCs w:val="22"/>
                <w:lang w:val="sr-Latn-CS" w:eastAsia="sr-Latn-CS"/>
              </w:rPr>
              <w:t xml:space="preserve"> </w:t>
            </w:r>
            <w:r>
              <w:rPr>
                <w:b/>
                <w:bCs/>
                <w:sz w:val="22"/>
                <w:szCs w:val="22"/>
                <w:lang w:val="sr-Latn-CS" w:eastAsia="sr-Latn-CS"/>
              </w:rPr>
              <w:t>naziv</w:t>
            </w:r>
            <w:r w:rsidR="00942FC3">
              <w:rPr>
                <w:b/>
                <w:bCs/>
                <w:sz w:val="22"/>
                <w:szCs w:val="22"/>
                <w:lang w:val="sr-Latn-CS" w:eastAsia="sr-Latn-CS"/>
              </w:rPr>
              <w:t xml:space="preserve"> </w:t>
            </w:r>
            <w:r>
              <w:rPr>
                <w:b/>
                <w:bCs/>
                <w:sz w:val="22"/>
                <w:szCs w:val="22"/>
                <w:lang w:val="sr-Latn-CS" w:eastAsia="sr-Latn-CS"/>
              </w:rPr>
              <w:t>proizvoda</w:t>
            </w:r>
          </w:p>
        </w:tc>
      </w:tr>
      <w:tr w:rsidR="00E36DEA" w:rsidRPr="003B7000" w:rsidTr="0033351D">
        <w:trPr>
          <w:trHeight w:val="276"/>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r>
      <w:tr w:rsidR="004230D7" w:rsidRPr="003B7000" w:rsidTr="00CB4878">
        <w:trPr>
          <w:trHeight w:val="350"/>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4230D7" w:rsidRPr="003B7000" w:rsidRDefault="004230D7" w:rsidP="004230D7">
            <w:pPr>
              <w:jc w:val="center"/>
              <w:rPr>
                <w:bCs/>
                <w:lang w:eastAsia="sr-Latn-CS"/>
              </w:rPr>
            </w:pPr>
            <w:r w:rsidRPr="003B7000">
              <w:rPr>
                <w:bCs/>
                <w:sz w:val="22"/>
                <w:szCs w:val="22"/>
                <w:lang w:val="sr-Latn-CS" w:eastAsia="sr-Latn-CS"/>
              </w:rPr>
              <w:t>1</w:t>
            </w:r>
            <w:r w:rsidRPr="003B7000">
              <w:rPr>
                <w:bCs/>
                <w:sz w:val="22"/>
                <w:szCs w:val="22"/>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ADVIA Centaur Folate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4230D7" w:rsidRPr="003B7000" w:rsidRDefault="004230D7" w:rsidP="004230D7">
            <w:pPr>
              <w:rPr>
                <w:lang w:val="sr-Latn-CS" w:eastAsia="sr-Latn-CS"/>
              </w:rPr>
            </w:pPr>
            <w:r w:rsidRPr="003B7000">
              <w:rPr>
                <w:sz w:val="22"/>
                <w:szCs w:val="22"/>
                <w:lang w:val="sr-Latn-CS" w:eastAsia="sr-Latn-CS"/>
              </w:rPr>
              <w:t> </w:t>
            </w:r>
          </w:p>
        </w:tc>
      </w:tr>
      <w:tr w:rsidR="004230D7" w:rsidRPr="003B7000" w:rsidTr="00CB4878">
        <w:trPr>
          <w:trHeight w:val="412"/>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4230D7" w:rsidRPr="00685D38" w:rsidRDefault="004230D7" w:rsidP="004230D7">
            <w:pPr>
              <w:jc w:val="center"/>
              <w:rPr>
                <w:bCs/>
                <w:lang w:eastAsia="sr-Latn-CS"/>
              </w:rPr>
            </w:pPr>
            <w:r>
              <w:rPr>
                <w:bCs/>
                <w:sz w:val="22"/>
                <w:szCs w:val="22"/>
                <w:lang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ADVIA Centaur Vitamin B12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4230D7" w:rsidRPr="003B7000" w:rsidRDefault="004230D7" w:rsidP="004230D7">
            <w:pPr>
              <w:rPr>
                <w:lang w:val="sr-Latn-CS" w:eastAsia="sr-Latn-CS"/>
              </w:rPr>
            </w:pPr>
          </w:p>
        </w:tc>
      </w:tr>
      <w:tr w:rsidR="004230D7" w:rsidRPr="003B7000" w:rsidTr="00CB4878">
        <w:trPr>
          <w:trHeight w:val="276"/>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ADVIA Centaur Prolaktin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281"/>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Testosteron</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12"/>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intakt PTH</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1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CEA</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10"/>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 125 II</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15"/>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 19-9</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3</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21"/>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AADVIA Centaur 15-3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13"/>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10.</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Total PSA</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20"/>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fPSA</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3</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11"/>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12.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anti-TG</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1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13.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fT3</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09"/>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14.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C-peptid</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15.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A</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16.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B</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lastRenderedPageBreak/>
              <w:t>17.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C</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18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D</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19.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E</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20.</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Q</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1 (anti-Tg)</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15 (CA 125 II)</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43 (CA 15-3 )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56 (intakt PTH)</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Calibrator 67 (C- peptid)</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ADVIA Centaur Calibrator fPSA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Anti-Tg Kontrolle 1,2</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Untakt PTH Controls</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29.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MAS Omni IMMUNE Level 1</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30.</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MAS Omni IMMUNE Level 2</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31.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MAS Omni IMMUNE Level 3</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32.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Cuvettes 3000 pack</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8</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33.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Sample Tips 6480 Pack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lastRenderedPageBreak/>
              <w:t>34.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ADVIA Centaur Reagent  A i B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35.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Wash 1</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3</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A338D5" w:rsidP="004230D7">
            <w:pPr>
              <w:jc w:val="center"/>
              <w:rPr>
                <w:bCs/>
                <w:sz w:val="22"/>
                <w:szCs w:val="22"/>
                <w:lang w:val="sr-Cyrl-RS" w:eastAsia="sr-Latn-CS"/>
              </w:rPr>
            </w:pPr>
            <w:r>
              <w:rPr>
                <w:bCs/>
                <w:sz w:val="22"/>
                <w:szCs w:val="22"/>
                <w:lang w:val="sr-Cyrl-RS" w:eastAsia="sr-Latn-CS"/>
              </w:rPr>
              <w:t>36.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ADVIA Centaur Cleaning Solution Concentrate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4</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37.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ADVIA Centaur Folate DTT /Realising Agens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38.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T3/T4/Vitamin B12/ Ancillary</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39.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ADVIA Centaur VB 12 DTT/Releasing Agens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BD1A39" w:rsidRDefault="004230D7" w:rsidP="004230D7">
            <w:pPr>
              <w:jc w:val="center"/>
              <w:rPr>
                <w:bCs/>
                <w:sz w:val="22"/>
                <w:szCs w:val="22"/>
                <w:lang w:val="sr-Cyrl-RS" w:eastAsia="sr-Latn-CS"/>
              </w:rPr>
            </w:pPr>
            <w:r>
              <w:rPr>
                <w:bCs/>
                <w:sz w:val="22"/>
                <w:szCs w:val="22"/>
                <w:lang w:val="sr-Cyrl-RS" w:eastAsia="sr-Latn-CS"/>
              </w:rPr>
              <w:t>40.</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APW1</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sz w:val="22"/>
                <w:szCs w:val="22"/>
                <w:lang w:val="sr-Cyrl-RS" w:eastAsia="sr-Latn-CS"/>
              </w:rPr>
            </w:pPr>
            <w:r>
              <w:rPr>
                <w:bCs/>
                <w:sz w:val="22"/>
                <w:szCs w:val="22"/>
                <w:lang w:val="sr-Cyrl-RS" w:eastAsia="sr-Latn-CS"/>
              </w:rPr>
              <w:t>41.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ADVIA Centaur PW4</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D8631C">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E36DEA" w:rsidRPr="003B700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E36DEA" w:rsidRPr="00BD1A39" w:rsidRDefault="00E36DEA" w:rsidP="0033351D">
            <w:pPr>
              <w:rPr>
                <w:bCs/>
                <w:lang w:val="sr-Cyrl-RS" w:eastAsia="sr-Latn-CS"/>
              </w:rPr>
            </w:pPr>
          </w:p>
        </w:tc>
        <w:tc>
          <w:tcPr>
            <w:tcW w:w="7733" w:type="dxa"/>
            <w:gridSpan w:val="4"/>
            <w:tcBorders>
              <w:top w:val="nil"/>
              <w:left w:val="nil"/>
              <w:bottom w:val="single" w:sz="4" w:space="0" w:color="auto"/>
              <w:right w:val="single" w:sz="4" w:space="0" w:color="auto"/>
            </w:tcBorders>
            <w:shd w:val="clear" w:color="auto" w:fill="auto"/>
          </w:tcPr>
          <w:p w:rsidR="00E36DEA" w:rsidRPr="003B7000" w:rsidRDefault="008D3F55" w:rsidP="00685D38">
            <w:pPr>
              <w:jc w:val="right"/>
              <w:rPr>
                <w:lang w:val="sr-Latn-CS" w:eastAsia="sr-Latn-CS"/>
              </w:rPr>
            </w:pPr>
            <w:r>
              <w:rPr>
                <w:b/>
                <w:iCs/>
                <w:sz w:val="22"/>
                <w:szCs w:val="22"/>
              </w:rPr>
              <w:t>UKUPNO</w:t>
            </w:r>
            <w:r w:rsidR="00E36DEA" w:rsidRPr="003B7000">
              <w:rPr>
                <w:b/>
                <w:iCs/>
                <w:sz w:val="22"/>
                <w:szCs w:val="22"/>
              </w:rPr>
              <w:t>:</w:t>
            </w:r>
          </w:p>
        </w:tc>
        <w:tc>
          <w:tcPr>
            <w:tcW w:w="1502"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r>
    </w:tbl>
    <w:p w:rsidR="007735FE" w:rsidRPr="00BD1A39" w:rsidRDefault="007735FE" w:rsidP="007735FE">
      <w:pPr>
        <w:rPr>
          <w:b/>
          <w:i/>
          <w:iCs/>
          <w:lang w:val="sr-Cyrl-RS"/>
        </w:rPr>
      </w:pPr>
    </w:p>
    <w:p w:rsidR="0033351D" w:rsidRDefault="0033351D" w:rsidP="00FE777A">
      <w:pPr>
        <w:rPr>
          <w:b/>
          <w:sz w:val="16"/>
          <w:szCs w:val="16"/>
          <w:lang w:eastAsia="sr-Latn-CS"/>
        </w:rPr>
      </w:pPr>
    </w:p>
    <w:p w:rsidR="0033351D" w:rsidRDefault="0033351D" w:rsidP="00FE777A">
      <w:pPr>
        <w:rPr>
          <w:b/>
          <w:sz w:val="16"/>
          <w:szCs w:val="16"/>
          <w:lang w:eastAsia="sr-Latn-CS"/>
        </w:rPr>
      </w:pPr>
    </w:p>
    <w:p w:rsidR="00E36DEA" w:rsidRPr="003B7000" w:rsidRDefault="00E36DEA" w:rsidP="0033351D">
      <w:pPr>
        <w:rPr>
          <w:iCs/>
          <w:sz w:val="22"/>
          <w:szCs w:val="22"/>
        </w:rPr>
      </w:pPr>
    </w:p>
    <w:p w:rsidR="00E36DEA"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sidR="00942FC3">
        <w:rPr>
          <w:iCs/>
          <w:sz w:val="22"/>
          <w:szCs w:val="22"/>
        </w:rPr>
        <w:t xml:space="preserve">                                 </w:t>
      </w:r>
      <w:r>
        <w:rPr>
          <w:iCs/>
          <w:sz w:val="22"/>
          <w:szCs w:val="22"/>
        </w:rPr>
        <w:t>Potpis</w:t>
      </w:r>
      <w:r w:rsidR="00942FC3">
        <w:rPr>
          <w:iCs/>
          <w:sz w:val="22"/>
          <w:szCs w:val="22"/>
        </w:rPr>
        <w:t xml:space="preserve"> </w:t>
      </w:r>
      <w:r>
        <w:rPr>
          <w:iCs/>
          <w:sz w:val="22"/>
          <w:szCs w:val="22"/>
        </w:rPr>
        <w:t>ponuđača</w:t>
      </w:r>
    </w:p>
    <w:p w:rsidR="0033351D" w:rsidRDefault="0033351D" w:rsidP="00E36DEA">
      <w:pPr>
        <w:jc w:val="center"/>
        <w:rPr>
          <w:iCs/>
          <w:sz w:val="22"/>
          <w:szCs w:val="22"/>
        </w:rPr>
      </w:pPr>
    </w:p>
    <w:p w:rsidR="0033351D" w:rsidRPr="003B7000" w:rsidRDefault="0033351D" w:rsidP="00E36DEA">
      <w:pPr>
        <w:jc w:val="center"/>
        <w:rPr>
          <w:iCs/>
          <w:sz w:val="22"/>
          <w:szCs w:val="22"/>
        </w:rPr>
      </w:pP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427B42" w:rsidRDefault="00427B42" w:rsidP="00C57B65">
      <w:pPr>
        <w:jc w:val="left"/>
        <w:rPr>
          <w:iCs/>
          <w:sz w:val="22"/>
          <w:szCs w:val="22"/>
        </w:rPr>
      </w:pPr>
    </w:p>
    <w:p w:rsidR="00427B42" w:rsidRDefault="00427B42" w:rsidP="00C57B65">
      <w:pPr>
        <w:jc w:val="left"/>
        <w:rPr>
          <w:iCs/>
          <w:sz w:val="22"/>
          <w:szCs w:val="22"/>
        </w:rPr>
      </w:pPr>
    </w:p>
    <w:p w:rsidR="00427B42" w:rsidRDefault="00427B42" w:rsidP="00C57B65">
      <w:pPr>
        <w:jc w:val="left"/>
        <w:rPr>
          <w:iCs/>
          <w:sz w:val="22"/>
          <w:szCs w:val="22"/>
        </w:rPr>
      </w:pPr>
    </w:p>
    <w:p w:rsidR="00427B42" w:rsidRDefault="00427B42" w:rsidP="00C57B65">
      <w:pPr>
        <w:jc w:val="left"/>
        <w:rPr>
          <w:iCs/>
          <w:sz w:val="22"/>
          <w:szCs w:val="22"/>
        </w:rPr>
      </w:pPr>
    </w:p>
    <w:p w:rsidR="00427B42" w:rsidRDefault="00427B42">
      <w:pPr>
        <w:tabs>
          <w:tab w:val="clear" w:pos="1440"/>
        </w:tabs>
        <w:suppressAutoHyphens w:val="0"/>
        <w:spacing w:after="200" w:line="276" w:lineRule="auto"/>
        <w:jc w:val="left"/>
        <w:rPr>
          <w:iCs/>
          <w:sz w:val="22"/>
          <w:szCs w:val="22"/>
        </w:rPr>
      </w:pPr>
      <w:r>
        <w:rPr>
          <w:iCs/>
          <w:sz w:val="22"/>
          <w:szCs w:val="22"/>
        </w:rPr>
        <w:br w:type="page"/>
      </w:r>
    </w:p>
    <w:p w:rsidR="00427B42" w:rsidRDefault="00427B42" w:rsidP="00C57B65">
      <w:pPr>
        <w:jc w:val="left"/>
        <w:rPr>
          <w:iCs/>
          <w:sz w:val="22"/>
          <w:szCs w:val="22"/>
        </w:rPr>
      </w:pPr>
    </w:p>
    <w:p w:rsidR="00E36DEA" w:rsidRDefault="00E36DEA" w:rsidP="00C57B65">
      <w:pPr>
        <w:jc w:val="left"/>
        <w:rPr>
          <w:iCs/>
          <w:sz w:val="22"/>
          <w:szCs w:val="22"/>
        </w:rPr>
      </w:pPr>
    </w:p>
    <w:p w:rsidR="00427B42" w:rsidRDefault="00427B42" w:rsidP="00C57B65">
      <w:pPr>
        <w:jc w:val="left"/>
        <w:rPr>
          <w:iCs/>
          <w:sz w:val="22"/>
          <w:szCs w:val="22"/>
        </w:rPr>
      </w:pPr>
    </w:p>
    <w:p w:rsidR="00427B42" w:rsidRDefault="00942FC3">
      <w:pPr>
        <w:tabs>
          <w:tab w:val="clear" w:pos="1440"/>
        </w:tabs>
        <w:suppressAutoHyphens w:val="0"/>
        <w:spacing w:after="200" w:line="276" w:lineRule="auto"/>
        <w:jc w:val="left"/>
        <w:rPr>
          <w:b/>
          <w:iCs/>
          <w:sz w:val="22"/>
          <w:szCs w:val="22"/>
        </w:rPr>
      </w:pPr>
      <w:r>
        <w:rPr>
          <w:b/>
          <w:iCs/>
          <w:sz w:val="22"/>
          <w:szCs w:val="22"/>
        </w:rPr>
        <w:t>Partija 3</w:t>
      </w:r>
      <w:r w:rsidRPr="00942FC3">
        <w:rPr>
          <w:b/>
          <w:iCs/>
          <w:sz w:val="22"/>
          <w:szCs w:val="22"/>
        </w:rPr>
        <w:t xml:space="preserve"> </w:t>
      </w:r>
      <w:r>
        <w:rPr>
          <w:b/>
          <w:iCs/>
          <w:sz w:val="22"/>
          <w:szCs w:val="22"/>
        </w:rPr>
        <w:t>–</w:t>
      </w:r>
      <w:r w:rsidR="00BD1A39">
        <w:rPr>
          <w:rFonts w:ascii="Tahoma" w:hAnsi="Tahoma" w:cs="Tahoma"/>
          <w:i/>
          <w:iCs/>
          <w:noProof/>
          <w:sz w:val="22"/>
          <w:lang w:val="sr-Latn-CS" w:eastAsia="en-US"/>
        </w:rPr>
        <w:t>Rastvori za glukometar KABE GA 3 (zatvoren sistem)</w:t>
      </w:r>
    </w:p>
    <w:tbl>
      <w:tblPr>
        <w:tblpPr w:leftFromText="180" w:rightFromText="180" w:bottomFromText="200" w:vertAnchor="text" w:horzAnchor="margin" w:tblpXSpec="center" w:tblpY="43"/>
        <w:tblW w:w="15375" w:type="dxa"/>
        <w:tblLayout w:type="fixed"/>
        <w:tblCellMar>
          <w:left w:w="70" w:type="dxa"/>
          <w:right w:w="70" w:type="dxa"/>
        </w:tblCellMar>
        <w:tblLook w:val="04A0" w:firstRow="1" w:lastRow="0" w:firstColumn="1" w:lastColumn="0" w:noHBand="0" w:noVBand="1"/>
      </w:tblPr>
      <w:tblGrid>
        <w:gridCol w:w="1333"/>
        <w:gridCol w:w="4506"/>
        <w:gridCol w:w="901"/>
        <w:gridCol w:w="900"/>
        <w:gridCol w:w="1428"/>
        <w:gridCol w:w="1502"/>
        <w:gridCol w:w="1125"/>
        <w:gridCol w:w="1651"/>
        <w:gridCol w:w="2029"/>
      </w:tblGrid>
      <w:tr w:rsidR="00942FC3" w:rsidTr="00942FC3">
        <w:trPr>
          <w:trHeight w:val="317"/>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BA" w:eastAsia="sr-Latn-CS"/>
              </w:rPr>
            </w:pPr>
            <w:r>
              <w:rPr>
                <w:b/>
                <w:bCs/>
                <w:sz w:val="22"/>
                <w:szCs w:val="22"/>
                <w:lang w:val="sr-Latn-BA" w:eastAsia="sr-Latn-CS"/>
              </w:rPr>
              <w:t>Stavke</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CS" w:eastAsia="sr-Latn-CS"/>
              </w:rPr>
              <w:t>Jedin</w:t>
            </w:r>
            <w:r>
              <w:rPr>
                <w:b/>
                <w:bCs/>
                <w:sz w:val="22"/>
                <w:szCs w:val="22"/>
                <w:lang w:val="sr-Latn-BA" w:eastAsia="sr-Latn-CS"/>
              </w:rPr>
              <w:t>.</w:t>
            </w:r>
            <w:r w:rsidR="00DD4251">
              <w:rPr>
                <w:b/>
                <w:bCs/>
                <w:sz w:val="22"/>
                <w:szCs w:val="22"/>
                <w:lang w:val="sr-Latn-BA"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BA" w:eastAsia="sr-Latn-CS"/>
              </w:rPr>
            </w:pPr>
            <w:r>
              <w:rPr>
                <w:b/>
                <w:bCs/>
                <w:sz w:val="22"/>
                <w:szCs w:val="22"/>
                <w:lang w:val="sr-Latn-CS" w:eastAsia="sr-Latn-CS"/>
              </w:rPr>
              <w:t>Količ</w:t>
            </w:r>
            <w:r>
              <w:rPr>
                <w:b/>
                <w:bCs/>
                <w:sz w:val="22"/>
                <w:szCs w:val="22"/>
                <w:lang w:val="sr-Latn-BA"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CS" w:eastAsia="sr-Latn-CS"/>
              </w:rPr>
              <w:t>Jedin</w:t>
            </w:r>
            <w:r>
              <w:rPr>
                <w:b/>
                <w:bCs/>
                <w:sz w:val="22"/>
                <w:szCs w:val="22"/>
                <w:lang w:val="sr-Latn-BA" w:eastAsia="sr-Latn-CS"/>
              </w:rPr>
              <w:t>.</w:t>
            </w:r>
            <w:r w:rsidR="00DD4251">
              <w:rPr>
                <w:b/>
                <w:bCs/>
                <w:sz w:val="22"/>
                <w:szCs w:val="22"/>
                <w:lang w:val="sr-Latn-BA"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bez</w:t>
            </w:r>
            <w:r w:rsidR="00DD4251">
              <w:rPr>
                <w:b/>
                <w:bCs/>
                <w:sz w:val="22"/>
                <w:szCs w:val="22"/>
                <w:lang w:val="sr-Latn-CS" w:eastAsia="sr-Latn-CS"/>
              </w:rPr>
              <w:t xml:space="preserve"> </w:t>
            </w:r>
            <w:r>
              <w:rPr>
                <w:b/>
                <w:bCs/>
                <w:sz w:val="22"/>
                <w:szCs w:val="22"/>
                <w:lang w:val="sr-Latn-CS" w:eastAsia="sr-Latn-CS"/>
              </w:rPr>
              <w:t>PDV-a</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BA" w:eastAsia="sr-Latn-CS"/>
              </w:rPr>
            </w:pPr>
            <w:r>
              <w:rPr>
                <w:b/>
                <w:bCs/>
                <w:sz w:val="22"/>
                <w:szCs w:val="22"/>
                <w:lang w:val="sr-Latn-CS" w:eastAsia="sr-Latn-CS"/>
              </w:rPr>
              <w:t>Ukupna</w:t>
            </w:r>
            <w:r w:rsidR="00DD4251">
              <w:rPr>
                <w:b/>
                <w:bCs/>
                <w:sz w:val="22"/>
                <w:szCs w:val="22"/>
                <w:lang w:val="sr-Latn-CS"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bez</w:t>
            </w:r>
            <w:r w:rsidR="00DD4251">
              <w:rPr>
                <w:b/>
                <w:bCs/>
                <w:sz w:val="22"/>
                <w:szCs w:val="22"/>
                <w:lang w:val="sr-Latn-CS" w:eastAsia="sr-Latn-CS"/>
              </w:rPr>
              <w:t xml:space="preserve"> </w:t>
            </w:r>
            <w:r>
              <w:rPr>
                <w:b/>
                <w:bCs/>
                <w:sz w:val="22"/>
                <w:szCs w:val="22"/>
                <w:lang w:val="sr-Latn-CS" w:eastAsia="sr-Latn-CS"/>
              </w:rPr>
              <w:t>PDV</w:t>
            </w:r>
            <w:r>
              <w:rPr>
                <w:b/>
                <w:bCs/>
                <w:sz w:val="22"/>
                <w:szCs w:val="22"/>
                <w:lang w:val="sr-Latn-BA"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BA" w:eastAsia="sr-Latn-CS"/>
              </w:rPr>
              <w:t>Iznos</w:t>
            </w:r>
            <w:r w:rsidR="00DD4251">
              <w:rPr>
                <w:b/>
                <w:bCs/>
                <w:sz w:val="22"/>
                <w:szCs w:val="22"/>
                <w:lang w:val="sr-Latn-BA" w:eastAsia="sr-Latn-CS"/>
              </w:rPr>
              <w:t xml:space="preserve"> </w:t>
            </w:r>
            <w:r>
              <w:rPr>
                <w:b/>
                <w:bCs/>
                <w:sz w:val="22"/>
                <w:szCs w:val="22"/>
                <w:lang w:val="sr-Latn-BA" w:eastAsia="sr-Latn-CS"/>
              </w:rPr>
              <w:t>PDV-a</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BA" w:eastAsia="sr-Latn-CS"/>
              </w:rPr>
            </w:pPr>
            <w:r>
              <w:rPr>
                <w:b/>
                <w:bCs/>
                <w:sz w:val="22"/>
                <w:szCs w:val="22"/>
                <w:lang w:val="sr-Latn-CS" w:eastAsia="sr-Latn-CS"/>
              </w:rPr>
              <w:t>Ukupna</w:t>
            </w:r>
            <w:r w:rsidR="00DD4251">
              <w:rPr>
                <w:b/>
                <w:bCs/>
                <w:sz w:val="22"/>
                <w:szCs w:val="22"/>
                <w:lang w:val="sr-Latn-CS"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sa</w:t>
            </w:r>
            <w:r w:rsidR="00DD4251">
              <w:rPr>
                <w:b/>
                <w:bCs/>
                <w:sz w:val="22"/>
                <w:szCs w:val="22"/>
                <w:lang w:val="sr-Latn-CS" w:eastAsia="sr-Latn-CS"/>
              </w:rPr>
              <w:t xml:space="preserve"> </w:t>
            </w:r>
            <w:r>
              <w:rPr>
                <w:b/>
                <w:bCs/>
                <w:sz w:val="22"/>
                <w:szCs w:val="22"/>
                <w:lang w:val="sr-Latn-CS" w:eastAsia="sr-Latn-CS"/>
              </w:rPr>
              <w:t>PDV</w:t>
            </w:r>
            <w:r>
              <w:rPr>
                <w:b/>
                <w:bCs/>
                <w:sz w:val="22"/>
                <w:szCs w:val="22"/>
                <w:lang w:val="sr-Latn-BA" w:eastAsia="sr-Latn-CS"/>
              </w:rPr>
              <w:t>-om</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CS" w:eastAsia="sr-Latn-CS"/>
              </w:rPr>
              <w:t>Proizvođač/ komercijalni</w:t>
            </w:r>
            <w:r w:rsidR="00DD4251">
              <w:rPr>
                <w:b/>
                <w:bCs/>
                <w:sz w:val="22"/>
                <w:szCs w:val="22"/>
                <w:lang w:val="sr-Latn-CS" w:eastAsia="sr-Latn-CS"/>
              </w:rPr>
              <w:t xml:space="preserve"> </w:t>
            </w:r>
            <w:r>
              <w:rPr>
                <w:b/>
                <w:bCs/>
                <w:sz w:val="22"/>
                <w:szCs w:val="22"/>
                <w:lang w:val="sr-Latn-CS" w:eastAsia="sr-Latn-CS"/>
              </w:rPr>
              <w:t>naziv</w:t>
            </w:r>
            <w:r w:rsidR="00DD4251">
              <w:rPr>
                <w:b/>
                <w:bCs/>
                <w:sz w:val="22"/>
                <w:szCs w:val="22"/>
                <w:lang w:val="sr-Latn-CS" w:eastAsia="sr-Latn-CS"/>
              </w:rPr>
              <w:t xml:space="preserve"> </w:t>
            </w:r>
            <w:r>
              <w:rPr>
                <w:b/>
                <w:bCs/>
                <w:sz w:val="22"/>
                <w:szCs w:val="22"/>
                <w:lang w:val="sr-Latn-CS" w:eastAsia="sr-Latn-CS"/>
              </w:rPr>
              <w:t>proizvoda</w:t>
            </w:r>
          </w:p>
        </w:tc>
      </w:tr>
      <w:tr w:rsidR="00942FC3" w:rsidTr="00942FC3">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BA" w:eastAsia="sr-Latn-CS"/>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BA"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BA"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BA" w:eastAsia="sr-Latn-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r>
      <w:tr w:rsidR="00BD1A39"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BD1A39" w:rsidRDefault="00BD1A39">
            <w:pPr>
              <w:spacing w:line="276" w:lineRule="auto"/>
              <w:jc w:val="center"/>
              <w:rPr>
                <w:bCs/>
                <w:lang w:val="sr-Latn-BA" w:eastAsia="sr-Latn-CS"/>
              </w:rPr>
            </w:pPr>
            <w:r>
              <w:rPr>
                <w:bCs/>
                <w:sz w:val="22"/>
                <w:szCs w:val="22"/>
                <w:lang w:val="sr-Latn-CS" w:eastAsia="sr-Latn-CS"/>
              </w:rPr>
              <w:t>1</w:t>
            </w:r>
            <w:r>
              <w:rPr>
                <w:bCs/>
                <w:sz w:val="22"/>
                <w:szCs w:val="22"/>
                <w:lang w:val="sr-Latn-BA" w:eastAsia="sr-Latn-CS"/>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BD1A39" w:rsidRDefault="00BD1A39">
            <w:pPr>
              <w:rPr>
                <w:rFonts w:ascii="Calibri" w:hAnsi="Calibri" w:cs="Calibri"/>
                <w:color w:val="000000"/>
              </w:rPr>
            </w:pPr>
            <w:r>
              <w:rPr>
                <w:rFonts w:ascii="Calibri" w:hAnsi="Calibri" w:cs="Calibri"/>
                <w:color w:val="000000"/>
              </w:rPr>
              <w:t>Glucose thick-film electrode (G-DSE)</w:t>
            </w:r>
          </w:p>
        </w:tc>
        <w:tc>
          <w:tcPr>
            <w:tcW w:w="901" w:type="dxa"/>
            <w:tcBorders>
              <w:top w:val="single" w:sz="4" w:space="0" w:color="auto"/>
              <w:left w:val="nil"/>
              <w:bottom w:val="single" w:sz="4" w:space="0" w:color="auto"/>
              <w:right w:val="single" w:sz="4" w:space="0" w:color="auto"/>
            </w:tcBorders>
            <w:vAlign w:val="center"/>
            <w:hideMark/>
          </w:tcPr>
          <w:p w:rsidR="00BD1A39" w:rsidRDefault="00BD1A39">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BD1A39" w:rsidRDefault="00BD1A39">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vAlign w:val="center"/>
          </w:tcPr>
          <w:p w:rsidR="00BD1A39" w:rsidRDefault="00BD1A39">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hideMark/>
          </w:tcPr>
          <w:p w:rsidR="00BD1A39" w:rsidRDefault="00BD1A39">
            <w:pPr>
              <w:spacing w:line="276" w:lineRule="auto"/>
              <w:rPr>
                <w:lang w:val="sr-Latn-CS" w:eastAsia="sr-Latn-CS"/>
              </w:rPr>
            </w:pPr>
            <w:r>
              <w:rPr>
                <w:sz w:val="22"/>
                <w:szCs w:val="22"/>
                <w:lang w:val="sr-Latn-CS" w:eastAsia="sr-Latn-CS"/>
              </w:rPr>
              <w:t> </w:t>
            </w:r>
          </w:p>
        </w:tc>
      </w:tr>
      <w:tr w:rsidR="00BD1A39"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BD1A39" w:rsidRDefault="00BD1A39">
            <w:pPr>
              <w:spacing w:line="276" w:lineRule="auto"/>
              <w:jc w:val="center"/>
              <w:rPr>
                <w:bCs/>
                <w:lang w:val="sr-Latn-CS" w:eastAsia="sr-Latn-CS"/>
              </w:rPr>
            </w:pPr>
            <w:r>
              <w:rPr>
                <w:bCs/>
                <w:sz w:val="22"/>
                <w:szCs w:val="22"/>
                <w:lang w:val="sr-Latn-CS" w:eastAsia="sr-Latn-CS"/>
              </w:rPr>
              <w:t>2.</w:t>
            </w:r>
          </w:p>
        </w:tc>
        <w:tc>
          <w:tcPr>
            <w:tcW w:w="4506" w:type="dxa"/>
            <w:tcBorders>
              <w:top w:val="single" w:sz="4" w:space="0" w:color="auto"/>
              <w:left w:val="single" w:sz="4" w:space="0" w:color="auto"/>
              <w:bottom w:val="single" w:sz="4" w:space="0" w:color="auto"/>
              <w:right w:val="single" w:sz="4" w:space="0" w:color="auto"/>
            </w:tcBorders>
            <w:vAlign w:val="center"/>
            <w:hideMark/>
          </w:tcPr>
          <w:p w:rsidR="00BD1A39" w:rsidRDefault="00BD1A39">
            <w:pPr>
              <w:rPr>
                <w:rFonts w:ascii="Calibri" w:hAnsi="Calibri" w:cs="Calibri"/>
                <w:color w:val="000000"/>
              </w:rPr>
            </w:pPr>
            <w:r>
              <w:rPr>
                <w:rFonts w:ascii="Calibri" w:hAnsi="Calibri" w:cs="Calibri"/>
                <w:color w:val="000000"/>
              </w:rPr>
              <w:t xml:space="preserve">System solution in 5 ltr. cubitainer </w:t>
            </w:r>
          </w:p>
        </w:tc>
        <w:tc>
          <w:tcPr>
            <w:tcW w:w="901" w:type="dxa"/>
            <w:tcBorders>
              <w:top w:val="single" w:sz="4" w:space="0" w:color="auto"/>
              <w:left w:val="nil"/>
              <w:bottom w:val="single" w:sz="4" w:space="0" w:color="auto"/>
              <w:right w:val="single" w:sz="4" w:space="0" w:color="auto"/>
            </w:tcBorders>
            <w:vAlign w:val="center"/>
            <w:hideMark/>
          </w:tcPr>
          <w:p w:rsidR="00BD1A39" w:rsidRDefault="00BD1A39">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BD1A39" w:rsidRDefault="00BD1A39">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vAlign w:val="center"/>
          </w:tcPr>
          <w:p w:rsidR="00BD1A39" w:rsidRDefault="00BD1A39">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CS" w:eastAsia="sr-Latn-CS"/>
              </w:rPr>
            </w:pPr>
          </w:p>
        </w:tc>
      </w:tr>
      <w:tr w:rsidR="00BD1A39"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BD1A39" w:rsidRDefault="00BD1A39">
            <w:pPr>
              <w:spacing w:line="276" w:lineRule="auto"/>
              <w:jc w:val="center"/>
              <w:rPr>
                <w:bCs/>
                <w:lang w:val="sr-Latn-CS" w:eastAsia="sr-Latn-CS"/>
              </w:rPr>
            </w:pPr>
            <w:r>
              <w:rPr>
                <w:bCs/>
                <w:sz w:val="22"/>
                <w:szCs w:val="22"/>
                <w:lang w:val="sr-Latn-CS" w:eastAsia="sr-Latn-CS"/>
              </w:rPr>
              <w:t>3.</w:t>
            </w:r>
          </w:p>
        </w:tc>
        <w:tc>
          <w:tcPr>
            <w:tcW w:w="4506" w:type="dxa"/>
            <w:tcBorders>
              <w:top w:val="single" w:sz="4" w:space="0" w:color="auto"/>
              <w:left w:val="single" w:sz="4" w:space="0" w:color="auto"/>
              <w:bottom w:val="single" w:sz="4" w:space="0" w:color="auto"/>
              <w:right w:val="single" w:sz="4" w:space="0" w:color="auto"/>
            </w:tcBorders>
            <w:vAlign w:val="center"/>
            <w:hideMark/>
          </w:tcPr>
          <w:p w:rsidR="00BD1A39" w:rsidRDefault="00BD1A39">
            <w:pPr>
              <w:rPr>
                <w:rFonts w:ascii="Calibri" w:hAnsi="Calibri" w:cs="Calibri"/>
                <w:color w:val="000000"/>
              </w:rPr>
            </w:pPr>
            <w:r>
              <w:rPr>
                <w:rFonts w:ascii="Calibri" w:hAnsi="Calibri" w:cs="Calibri"/>
                <w:color w:val="000000"/>
              </w:rPr>
              <w:t xml:space="preserve">Reaction vessels for blood sugar determination </w:t>
            </w:r>
          </w:p>
        </w:tc>
        <w:tc>
          <w:tcPr>
            <w:tcW w:w="901" w:type="dxa"/>
            <w:tcBorders>
              <w:top w:val="single" w:sz="4" w:space="0" w:color="auto"/>
              <w:left w:val="nil"/>
              <w:bottom w:val="single" w:sz="4" w:space="0" w:color="auto"/>
              <w:right w:val="single" w:sz="4" w:space="0" w:color="auto"/>
            </w:tcBorders>
            <w:vAlign w:val="center"/>
            <w:hideMark/>
          </w:tcPr>
          <w:p w:rsidR="00BD1A39" w:rsidRDefault="00BD1A39">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BD1A39" w:rsidRDefault="00BD1A39">
            <w:pPr>
              <w:jc w:val="center"/>
              <w:rPr>
                <w:rFonts w:ascii="Calibri" w:hAnsi="Calibri" w:cs="Calibri"/>
                <w:color w:val="000000"/>
              </w:rPr>
            </w:pPr>
            <w:r>
              <w:rPr>
                <w:rFonts w:ascii="Calibri" w:hAnsi="Calibri" w:cs="Calibri"/>
                <w:color w:val="000000"/>
              </w:rPr>
              <w:t>3</w:t>
            </w:r>
          </w:p>
        </w:tc>
        <w:tc>
          <w:tcPr>
            <w:tcW w:w="1428" w:type="dxa"/>
            <w:tcBorders>
              <w:top w:val="single" w:sz="4" w:space="0" w:color="auto"/>
              <w:left w:val="nil"/>
              <w:bottom w:val="single" w:sz="4" w:space="0" w:color="auto"/>
              <w:right w:val="single" w:sz="4" w:space="0" w:color="auto"/>
            </w:tcBorders>
            <w:vAlign w:val="center"/>
          </w:tcPr>
          <w:p w:rsidR="00BD1A39" w:rsidRDefault="00BD1A39">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CS" w:eastAsia="sr-Latn-CS"/>
              </w:rPr>
            </w:pPr>
          </w:p>
        </w:tc>
      </w:tr>
      <w:tr w:rsidR="00BD1A39"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BD1A39" w:rsidRDefault="00BD1A39">
            <w:pPr>
              <w:spacing w:line="276" w:lineRule="auto"/>
              <w:jc w:val="center"/>
              <w:rPr>
                <w:bCs/>
                <w:lang w:val="sr-Latn-CS" w:eastAsia="sr-Latn-CS"/>
              </w:rPr>
            </w:pPr>
            <w:r>
              <w:rPr>
                <w:bCs/>
                <w:sz w:val="22"/>
                <w:szCs w:val="22"/>
                <w:lang w:val="sr-Latn-CS" w:eastAsia="sr-Latn-CS"/>
              </w:rPr>
              <w:t>4.</w:t>
            </w:r>
          </w:p>
        </w:tc>
        <w:tc>
          <w:tcPr>
            <w:tcW w:w="4506" w:type="dxa"/>
            <w:tcBorders>
              <w:top w:val="single" w:sz="4" w:space="0" w:color="auto"/>
              <w:left w:val="single" w:sz="4" w:space="0" w:color="auto"/>
              <w:bottom w:val="single" w:sz="4" w:space="0" w:color="auto"/>
              <w:right w:val="single" w:sz="4" w:space="0" w:color="auto"/>
            </w:tcBorders>
            <w:vAlign w:val="center"/>
            <w:hideMark/>
          </w:tcPr>
          <w:p w:rsidR="00BD1A39" w:rsidRDefault="00BD1A39">
            <w:pPr>
              <w:rPr>
                <w:rFonts w:ascii="Calibri" w:hAnsi="Calibri" w:cs="Calibri"/>
                <w:color w:val="000000"/>
              </w:rPr>
            </w:pPr>
            <w:r>
              <w:rPr>
                <w:rFonts w:ascii="Calibri" w:hAnsi="Calibri" w:cs="Calibri"/>
                <w:color w:val="000000"/>
              </w:rPr>
              <w:t>GS 420 p.l. purple (glucose standard)</w:t>
            </w:r>
          </w:p>
        </w:tc>
        <w:tc>
          <w:tcPr>
            <w:tcW w:w="901" w:type="dxa"/>
            <w:tcBorders>
              <w:top w:val="single" w:sz="4" w:space="0" w:color="auto"/>
              <w:left w:val="nil"/>
              <w:bottom w:val="single" w:sz="4" w:space="0" w:color="auto"/>
              <w:right w:val="single" w:sz="4" w:space="0" w:color="auto"/>
            </w:tcBorders>
            <w:vAlign w:val="center"/>
            <w:hideMark/>
          </w:tcPr>
          <w:p w:rsidR="00BD1A39" w:rsidRDefault="00BD1A39">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BD1A39" w:rsidRDefault="00BD1A39">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vAlign w:val="center"/>
          </w:tcPr>
          <w:p w:rsidR="00BD1A39" w:rsidRDefault="00BD1A39">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BD1A39" w:rsidRDefault="00BD1A39">
            <w:pPr>
              <w:spacing w:line="276" w:lineRule="auto"/>
              <w:rPr>
                <w:lang w:val="sr-Latn-CS" w:eastAsia="sr-Latn-CS"/>
              </w:rPr>
            </w:pPr>
          </w:p>
        </w:tc>
      </w:tr>
      <w:tr w:rsidR="00942FC3" w:rsidTr="00942FC3">
        <w:trPr>
          <w:trHeight w:val="514"/>
        </w:trPr>
        <w:tc>
          <w:tcPr>
            <w:tcW w:w="1333" w:type="dxa"/>
            <w:tcBorders>
              <w:top w:val="nil"/>
              <w:left w:val="single" w:sz="4" w:space="0" w:color="auto"/>
              <w:bottom w:val="single" w:sz="4" w:space="0" w:color="auto"/>
              <w:right w:val="single" w:sz="4" w:space="0" w:color="auto"/>
            </w:tcBorders>
            <w:noWrap/>
            <w:vAlign w:val="center"/>
          </w:tcPr>
          <w:p w:rsidR="00942FC3" w:rsidRDefault="00942FC3">
            <w:pPr>
              <w:spacing w:line="276" w:lineRule="auto"/>
              <w:jc w:val="center"/>
              <w:rPr>
                <w:bCs/>
                <w:lang w:val="sr-Latn-CS" w:eastAsia="sr-Latn-CS"/>
              </w:rPr>
            </w:pPr>
          </w:p>
        </w:tc>
        <w:tc>
          <w:tcPr>
            <w:tcW w:w="7735" w:type="dxa"/>
            <w:gridSpan w:val="4"/>
            <w:tcBorders>
              <w:top w:val="nil"/>
              <w:left w:val="nil"/>
              <w:bottom w:val="single" w:sz="4" w:space="0" w:color="auto"/>
              <w:right w:val="single" w:sz="4" w:space="0" w:color="auto"/>
            </w:tcBorders>
            <w:hideMark/>
          </w:tcPr>
          <w:p w:rsidR="00942FC3" w:rsidRDefault="00942FC3">
            <w:pPr>
              <w:spacing w:line="276" w:lineRule="auto"/>
              <w:jc w:val="right"/>
              <w:rPr>
                <w:lang w:val="sr-Latn-CS" w:eastAsia="sr-Latn-CS"/>
              </w:rPr>
            </w:pPr>
            <w:r>
              <w:rPr>
                <w:b/>
                <w:iCs/>
                <w:sz w:val="22"/>
                <w:szCs w:val="22"/>
                <w:lang w:val="sr-Latn-BA"/>
              </w:rPr>
              <w:t>UKUPNO:</w:t>
            </w:r>
          </w:p>
        </w:tc>
        <w:tc>
          <w:tcPr>
            <w:tcW w:w="1502" w:type="dxa"/>
            <w:tcBorders>
              <w:top w:val="nil"/>
              <w:left w:val="nil"/>
              <w:bottom w:val="single" w:sz="4" w:space="0" w:color="auto"/>
              <w:right w:val="single" w:sz="4" w:space="0" w:color="auto"/>
            </w:tcBorders>
            <w:noWrap/>
            <w:vAlign w:val="bottom"/>
          </w:tcPr>
          <w:p w:rsidR="00942FC3" w:rsidRDefault="00942FC3">
            <w:pPr>
              <w:spacing w:line="276" w:lineRule="auto"/>
              <w:rPr>
                <w:lang w:val="sr-Latn-CS" w:eastAsia="sr-Latn-CS"/>
              </w:rPr>
            </w:pPr>
          </w:p>
        </w:tc>
        <w:tc>
          <w:tcPr>
            <w:tcW w:w="1125" w:type="dxa"/>
            <w:tcBorders>
              <w:top w:val="nil"/>
              <w:left w:val="nil"/>
              <w:bottom w:val="single" w:sz="4" w:space="0" w:color="auto"/>
              <w:right w:val="single" w:sz="4" w:space="0" w:color="auto"/>
            </w:tcBorders>
            <w:noWrap/>
            <w:vAlign w:val="bottom"/>
          </w:tcPr>
          <w:p w:rsidR="00942FC3" w:rsidRDefault="00942FC3">
            <w:pPr>
              <w:spacing w:line="276" w:lineRule="auto"/>
              <w:rPr>
                <w:lang w:val="sr-Latn-CS" w:eastAsia="sr-Latn-CS"/>
              </w:rPr>
            </w:pPr>
          </w:p>
        </w:tc>
        <w:tc>
          <w:tcPr>
            <w:tcW w:w="1651" w:type="dxa"/>
            <w:tcBorders>
              <w:top w:val="nil"/>
              <w:left w:val="nil"/>
              <w:bottom w:val="single" w:sz="4" w:space="0" w:color="auto"/>
              <w:right w:val="single" w:sz="4" w:space="0" w:color="auto"/>
            </w:tcBorders>
            <w:noWrap/>
            <w:vAlign w:val="bottom"/>
          </w:tcPr>
          <w:p w:rsidR="00942FC3" w:rsidRDefault="00942FC3">
            <w:pPr>
              <w:spacing w:line="276" w:lineRule="auto"/>
              <w:rPr>
                <w:lang w:val="sr-Latn-CS" w:eastAsia="sr-Latn-CS"/>
              </w:rPr>
            </w:pPr>
          </w:p>
        </w:tc>
        <w:tc>
          <w:tcPr>
            <w:tcW w:w="2029" w:type="dxa"/>
            <w:tcBorders>
              <w:top w:val="nil"/>
              <w:left w:val="nil"/>
              <w:bottom w:val="single" w:sz="4" w:space="0" w:color="auto"/>
              <w:right w:val="single" w:sz="4" w:space="0" w:color="auto"/>
            </w:tcBorders>
            <w:noWrap/>
            <w:vAlign w:val="bottom"/>
          </w:tcPr>
          <w:p w:rsidR="00942FC3" w:rsidRDefault="00942FC3">
            <w:pPr>
              <w:spacing w:line="276" w:lineRule="auto"/>
              <w:rPr>
                <w:lang w:val="sr-Latn-CS" w:eastAsia="sr-Latn-CS"/>
              </w:rPr>
            </w:pPr>
          </w:p>
        </w:tc>
      </w:tr>
    </w:tbl>
    <w:p w:rsidR="00427B42" w:rsidRDefault="00427B42" w:rsidP="00942FC3">
      <w:pPr>
        <w:jc w:val="center"/>
        <w:rPr>
          <w:iCs/>
          <w:sz w:val="22"/>
          <w:szCs w:val="22"/>
        </w:rPr>
      </w:pPr>
    </w:p>
    <w:p w:rsidR="00427B42" w:rsidRDefault="00427B42" w:rsidP="00942FC3">
      <w:pPr>
        <w:jc w:val="center"/>
        <w:rPr>
          <w:iCs/>
          <w:sz w:val="22"/>
          <w:szCs w:val="22"/>
        </w:rPr>
      </w:pPr>
    </w:p>
    <w:p w:rsidR="00427B42" w:rsidRDefault="00427B42" w:rsidP="00427B42">
      <w:pPr>
        <w:rPr>
          <w:iCs/>
          <w:sz w:val="22"/>
          <w:szCs w:val="22"/>
        </w:rPr>
      </w:pPr>
    </w:p>
    <w:p w:rsidR="00427B42" w:rsidRDefault="00427B42" w:rsidP="00942FC3">
      <w:pPr>
        <w:jc w:val="center"/>
        <w:rPr>
          <w:iCs/>
          <w:sz w:val="22"/>
          <w:szCs w:val="22"/>
        </w:rPr>
      </w:pPr>
    </w:p>
    <w:p w:rsidR="00942FC3" w:rsidRDefault="00942FC3" w:rsidP="00942FC3">
      <w:pPr>
        <w:jc w:val="center"/>
        <w:rPr>
          <w:iCs/>
          <w:sz w:val="22"/>
          <w:szCs w:val="22"/>
        </w:rPr>
      </w:pPr>
      <w:r>
        <w:rPr>
          <w:iCs/>
          <w:sz w:val="22"/>
          <w:szCs w:val="22"/>
        </w:rPr>
        <w:t>Datum:                                                        M.P.                                                                                    Potpisponuđača</w:t>
      </w:r>
    </w:p>
    <w:p w:rsidR="00942FC3" w:rsidRDefault="00942FC3" w:rsidP="00942FC3">
      <w:pPr>
        <w:jc w:val="left"/>
        <w:rPr>
          <w:iCs/>
          <w:sz w:val="22"/>
          <w:szCs w:val="22"/>
        </w:rPr>
      </w:pPr>
      <w:r>
        <w:rPr>
          <w:i/>
          <w:iCs/>
          <w:sz w:val="22"/>
          <w:szCs w:val="22"/>
        </w:rPr>
        <w:t xml:space="preserve">                     _____________________                                                                                                                           _____________________</w:t>
      </w:r>
    </w:p>
    <w:p w:rsidR="00E36DEA" w:rsidRPr="00CB4878" w:rsidRDefault="00942FC3" w:rsidP="00CB4878">
      <w:pPr>
        <w:tabs>
          <w:tab w:val="clear" w:pos="1440"/>
        </w:tabs>
        <w:suppressAutoHyphens w:val="0"/>
        <w:spacing w:after="200" w:line="276" w:lineRule="auto"/>
        <w:jc w:val="left"/>
        <w:rPr>
          <w:b/>
          <w:iCs/>
          <w:sz w:val="22"/>
          <w:szCs w:val="22"/>
          <w:lang w:val="sr-Cyrl-RS"/>
        </w:rPr>
      </w:pPr>
      <w:r w:rsidRPr="00942FC3">
        <w:rPr>
          <w:b/>
          <w:iCs/>
          <w:sz w:val="22"/>
          <w:szCs w:val="22"/>
        </w:rPr>
        <w:br w:type="page"/>
      </w:r>
    </w:p>
    <w:p w:rsidR="00E36DEA" w:rsidRDefault="00E36DEA" w:rsidP="00C57B65">
      <w:pPr>
        <w:jc w:val="left"/>
        <w:rPr>
          <w:iCs/>
          <w:sz w:val="22"/>
          <w:szCs w:val="22"/>
        </w:rPr>
      </w:pPr>
    </w:p>
    <w:p w:rsidR="00E36DEA" w:rsidRDefault="008D3F55" w:rsidP="00CB4878">
      <w:pPr>
        <w:rPr>
          <w:rFonts w:ascii="Tahoma" w:hAnsi="Tahoma" w:cs="Tahoma"/>
          <w:iCs/>
          <w:noProof/>
          <w:sz w:val="22"/>
          <w:lang w:val="sr-Cyrl-RS" w:eastAsia="en-US"/>
        </w:rPr>
      </w:pPr>
      <w:r>
        <w:rPr>
          <w:b/>
          <w:bCs/>
          <w:sz w:val="22"/>
          <w:szCs w:val="22"/>
          <w:lang w:val="sr-Latn-CS" w:eastAsia="sr-Latn-CS"/>
        </w:rPr>
        <w:t>Partija</w:t>
      </w:r>
      <w:r w:rsidR="00DD4251">
        <w:rPr>
          <w:b/>
          <w:bCs/>
          <w:sz w:val="22"/>
          <w:szCs w:val="22"/>
          <w:lang w:val="sr-Latn-CS" w:eastAsia="sr-Latn-CS"/>
        </w:rPr>
        <w:t xml:space="preserve"> </w:t>
      </w:r>
      <w:r w:rsidR="00126EA8">
        <w:rPr>
          <w:b/>
          <w:bCs/>
          <w:sz w:val="22"/>
          <w:szCs w:val="22"/>
          <w:lang w:val="sr-Latn-CS" w:eastAsia="sr-Latn-CS"/>
        </w:rPr>
        <w:t xml:space="preserve"> </w:t>
      </w:r>
      <w:r w:rsidR="00DD4251">
        <w:rPr>
          <w:b/>
          <w:bCs/>
          <w:sz w:val="22"/>
          <w:szCs w:val="22"/>
          <w:lang w:eastAsia="sr-Latn-CS"/>
        </w:rPr>
        <w:t>4</w:t>
      </w:r>
      <w:r w:rsidR="00E36DEA" w:rsidRPr="003B7000">
        <w:rPr>
          <w:b/>
          <w:bCs/>
          <w:sz w:val="22"/>
          <w:szCs w:val="22"/>
          <w:lang w:val="sr-Latn-CS" w:eastAsia="sr-Latn-CS"/>
        </w:rPr>
        <w:t xml:space="preserve"> </w:t>
      </w:r>
      <w:r w:rsidR="00DD4251">
        <w:rPr>
          <w:b/>
          <w:bCs/>
          <w:sz w:val="22"/>
          <w:szCs w:val="22"/>
          <w:lang w:val="sr-Latn-CS" w:eastAsia="sr-Latn-CS"/>
        </w:rPr>
        <w:t>–</w:t>
      </w:r>
      <w:r w:rsidR="00CB4878" w:rsidRPr="00CB4878">
        <w:rPr>
          <w:rFonts w:ascii="Tahoma" w:hAnsi="Tahoma" w:cs="Tahoma"/>
          <w:iCs/>
          <w:noProof/>
          <w:sz w:val="22"/>
          <w:lang w:val="sr-Latn-CS" w:eastAsia="en-US"/>
        </w:rPr>
        <w:t xml:space="preserve"> </w:t>
      </w:r>
      <w:r w:rsidR="00CB4878">
        <w:rPr>
          <w:rFonts w:ascii="Tahoma" w:hAnsi="Tahoma" w:cs="Tahoma"/>
          <w:iCs/>
          <w:noProof/>
          <w:sz w:val="22"/>
          <w:lang w:val="sr-Latn-CS" w:eastAsia="en-US"/>
        </w:rPr>
        <w:t>Reagensi za gasni analizator Rapid Point RP 500 (zatvoren sistem)</w:t>
      </w:r>
    </w:p>
    <w:p w:rsidR="00CB4878" w:rsidRPr="00CB4878" w:rsidRDefault="00CB4878" w:rsidP="00CB4878">
      <w:pPr>
        <w:rPr>
          <w:iCs/>
          <w:sz w:val="22"/>
          <w:szCs w:val="22"/>
          <w:lang w:val="sr-Cyrl-RS"/>
        </w:rPr>
      </w:pP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E36DEA" w:rsidRPr="003B700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DEA" w:rsidRPr="003B7000" w:rsidRDefault="008D3F55" w:rsidP="00685D38">
            <w:pPr>
              <w:jc w:val="center"/>
              <w:rPr>
                <w:b/>
                <w:bCs/>
                <w:lang w:eastAsia="sr-Latn-CS"/>
              </w:rPr>
            </w:pPr>
            <w:r>
              <w:rPr>
                <w:b/>
                <w:bCs/>
                <w:sz w:val="22"/>
                <w:szCs w:val="22"/>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DD4251">
              <w:rPr>
                <w:b/>
                <w:bCs/>
                <w:sz w:val="22"/>
                <w:szCs w:val="22"/>
                <w:lang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Količ</w:t>
            </w:r>
            <w:r w:rsidR="00E36DEA" w:rsidRPr="003B7000">
              <w:rPr>
                <w:b/>
                <w:bCs/>
                <w:sz w:val="22"/>
                <w:szCs w:val="22"/>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DD4251">
              <w:rPr>
                <w:b/>
                <w:bCs/>
                <w:sz w:val="22"/>
                <w:szCs w:val="22"/>
                <w:lang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bez</w:t>
            </w:r>
            <w:r w:rsidR="00DD4251">
              <w:rPr>
                <w:b/>
                <w:bCs/>
                <w:sz w:val="22"/>
                <w:szCs w:val="22"/>
                <w:lang w:val="sr-Latn-CS" w:eastAsia="sr-Latn-CS"/>
              </w:rPr>
              <w:t xml:space="preserve"> </w:t>
            </w:r>
            <w:r>
              <w:rPr>
                <w:b/>
                <w:bCs/>
                <w:sz w:val="22"/>
                <w:szCs w:val="22"/>
                <w:lang w:val="sr-Latn-CS" w:eastAsia="sr-Latn-CS"/>
              </w:rPr>
              <w:t>PDV</w:t>
            </w:r>
            <w:r w:rsidR="00E36DEA" w:rsidRPr="003B7000">
              <w:rPr>
                <w:b/>
                <w:bCs/>
                <w:sz w:val="22"/>
                <w:szCs w:val="22"/>
                <w:lang w:val="sr-Latn-CS" w:eastAsia="sr-Latn-CS"/>
              </w:rPr>
              <w:t>-</w:t>
            </w:r>
            <w:r>
              <w:rPr>
                <w:b/>
                <w:bCs/>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DD4251">
              <w:rPr>
                <w:b/>
                <w:bCs/>
                <w:sz w:val="22"/>
                <w:szCs w:val="22"/>
                <w:lang w:val="sr-Latn-CS"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bez</w:t>
            </w:r>
            <w:r w:rsidR="00DD4251">
              <w:rPr>
                <w:b/>
                <w:bCs/>
                <w:sz w:val="22"/>
                <w:szCs w:val="22"/>
                <w:lang w:val="sr-Latn-CS" w:eastAsia="sr-Latn-CS"/>
              </w:rPr>
              <w:t xml:space="preserve"> </w:t>
            </w:r>
            <w:r>
              <w:rPr>
                <w:b/>
                <w:bCs/>
                <w:sz w:val="22"/>
                <w:szCs w:val="22"/>
                <w:lang w:val="sr-Latn-CS" w:eastAsia="sr-Latn-CS"/>
              </w:rPr>
              <w:t>PDV</w:t>
            </w:r>
            <w:r w:rsidR="00E36DEA" w:rsidRPr="003B7000">
              <w:rPr>
                <w:b/>
                <w:bCs/>
                <w:sz w:val="22"/>
                <w:szCs w:val="22"/>
                <w:lang w:eastAsia="sr-Latn-CS"/>
              </w:rPr>
              <w:t>-</w:t>
            </w:r>
            <w:r>
              <w:rPr>
                <w:b/>
                <w:bCs/>
                <w:sz w:val="22"/>
                <w:szCs w:val="22"/>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eastAsia="sr-Latn-CS"/>
              </w:rPr>
              <w:t>Iznos</w:t>
            </w:r>
            <w:r w:rsidR="00DD4251">
              <w:rPr>
                <w:b/>
                <w:bCs/>
                <w:sz w:val="22"/>
                <w:szCs w:val="22"/>
                <w:lang w:eastAsia="sr-Latn-CS"/>
              </w:rPr>
              <w:t xml:space="preserve"> </w:t>
            </w:r>
            <w:r>
              <w:rPr>
                <w:b/>
                <w:bCs/>
                <w:sz w:val="22"/>
                <w:szCs w:val="22"/>
                <w:lang w:eastAsia="sr-Latn-CS"/>
              </w:rPr>
              <w:t>PDV</w:t>
            </w:r>
            <w:r w:rsidR="00E36DEA" w:rsidRPr="003B7000">
              <w:rPr>
                <w:b/>
                <w:bCs/>
                <w:sz w:val="22"/>
                <w:szCs w:val="22"/>
                <w:lang w:eastAsia="sr-Latn-CS"/>
              </w:rPr>
              <w:t>-</w:t>
            </w:r>
            <w:r>
              <w:rPr>
                <w:b/>
                <w:bCs/>
                <w:sz w:val="22"/>
                <w:szCs w:val="22"/>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DD4251">
              <w:rPr>
                <w:b/>
                <w:bCs/>
                <w:sz w:val="22"/>
                <w:szCs w:val="22"/>
                <w:lang w:val="sr-Latn-CS"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sa</w:t>
            </w:r>
            <w:r w:rsidR="00DD4251">
              <w:rPr>
                <w:b/>
                <w:bCs/>
                <w:sz w:val="22"/>
                <w:szCs w:val="22"/>
                <w:lang w:val="sr-Latn-CS" w:eastAsia="sr-Latn-CS"/>
              </w:rPr>
              <w:t xml:space="preserve"> </w:t>
            </w:r>
            <w:r>
              <w:rPr>
                <w:b/>
                <w:bCs/>
                <w:sz w:val="22"/>
                <w:szCs w:val="22"/>
                <w:lang w:val="sr-Latn-CS" w:eastAsia="sr-Latn-CS"/>
              </w:rPr>
              <w:t>PDV</w:t>
            </w:r>
            <w:r w:rsidR="00E36DEA" w:rsidRPr="003B7000">
              <w:rPr>
                <w:b/>
                <w:bCs/>
                <w:sz w:val="22"/>
                <w:szCs w:val="22"/>
                <w:lang w:eastAsia="sr-Latn-CS"/>
              </w:rPr>
              <w:t>-</w:t>
            </w:r>
            <w:r>
              <w:rPr>
                <w:b/>
                <w:bCs/>
                <w:sz w:val="22"/>
                <w:szCs w:val="22"/>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Pro</w:t>
            </w:r>
            <w:r w:rsidR="00FE777A">
              <w:rPr>
                <w:b/>
                <w:bCs/>
                <w:sz w:val="22"/>
                <w:szCs w:val="22"/>
                <w:lang w:val="sr-Latn-CS" w:eastAsia="sr-Latn-CS"/>
              </w:rPr>
              <w:t>i</w:t>
            </w:r>
            <w:r>
              <w:rPr>
                <w:b/>
                <w:bCs/>
                <w:sz w:val="22"/>
                <w:szCs w:val="22"/>
                <w:lang w:val="sr-Latn-CS" w:eastAsia="sr-Latn-CS"/>
              </w:rPr>
              <w:t>zvođač</w:t>
            </w:r>
            <w:r w:rsidR="00E36DEA" w:rsidRPr="003B7000">
              <w:rPr>
                <w:b/>
                <w:bCs/>
                <w:sz w:val="22"/>
                <w:szCs w:val="22"/>
                <w:lang w:val="sr-Latn-CS" w:eastAsia="sr-Latn-CS"/>
              </w:rPr>
              <w:t xml:space="preserve">/ </w:t>
            </w:r>
            <w:r>
              <w:rPr>
                <w:b/>
                <w:bCs/>
                <w:sz w:val="22"/>
                <w:szCs w:val="22"/>
                <w:lang w:val="sr-Latn-CS" w:eastAsia="sr-Latn-CS"/>
              </w:rPr>
              <w:t>komercijalni</w:t>
            </w:r>
            <w:r w:rsidR="00DD4251">
              <w:rPr>
                <w:b/>
                <w:bCs/>
                <w:sz w:val="22"/>
                <w:szCs w:val="22"/>
                <w:lang w:val="sr-Latn-CS" w:eastAsia="sr-Latn-CS"/>
              </w:rPr>
              <w:t xml:space="preserve"> </w:t>
            </w:r>
            <w:r>
              <w:rPr>
                <w:b/>
                <w:bCs/>
                <w:sz w:val="22"/>
                <w:szCs w:val="22"/>
                <w:lang w:val="sr-Latn-CS" w:eastAsia="sr-Latn-CS"/>
              </w:rPr>
              <w:t>naziv</w:t>
            </w:r>
            <w:r w:rsidR="00DD4251">
              <w:rPr>
                <w:b/>
                <w:bCs/>
                <w:sz w:val="22"/>
                <w:szCs w:val="22"/>
                <w:lang w:val="sr-Latn-CS" w:eastAsia="sr-Latn-CS"/>
              </w:rPr>
              <w:t xml:space="preserve"> </w:t>
            </w:r>
            <w:r>
              <w:rPr>
                <w:b/>
                <w:bCs/>
                <w:sz w:val="22"/>
                <w:szCs w:val="22"/>
                <w:lang w:val="sr-Latn-CS" w:eastAsia="sr-Latn-CS"/>
              </w:rPr>
              <w:t>proizvoda</w:t>
            </w:r>
          </w:p>
        </w:tc>
      </w:tr>
      <w:tr w:rsidR="00E36DEA" w:rsidRPr="003B700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r>
      <w:tr w:rsidR="004230D7" w:rsidRPr="003B7000" w:rsidTr="00126EA8">
        <w:trPr>
          <w:trHeight w:val="350"/>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4230D7" w:rsidRPr="003B7000" w:rsidRDefault="004230D7" w:rsidP="004230D7">
            <w:pPr>
              <w:jc w:val="center"/>
              <w:rPr>
                <w:bCs/>
                <w:lang w:eastAsia="sr-Latn-CS"/>
              </w:rPr>
            </w:pPr>
            <w:r w:rsidRPr="003B7000">
              <w:rPr>
                <w:bCs/>
                <w:sz w:val="22"/>
                <w:szCs w:val="22"/>
                <w:lang w:val="sr-Latn-CS" w:eastAsia="sr-Latn-CS"/>
              </w:rPr>
              <w:t>1</w:t>
            </w:r>
            <w:r w:rsidRPr="003B7000">
              <w:rPr>
                <w:bCs/>
                <w:sz w:val="22"/>
                <w:szCs w:val="22"/>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RMP CART  250 kertridž</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4230D7" w:rsidRPr="00E36DEA" w:rsidRDefault="004230D7" w:rsidP="004230D7">
            <w:pPr>
              <w:jc w:val="center"/>
              <w:rPr>
                <w:lang w:eastAsia="sr-Latn-C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6</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4230D7" w:rsidRPr="003B7000" w:rsidRDefault="004230D7" w:rsidP="004230D7">
            <w:pPr>
              <w:rPr>
                <w:lang w:val="sr-Latn-CS" w:eastAsia="sr-Latn-CS"/>
              </w:rPr>
            </w:pPr>
            <w:r w:rsidRPr="003B7000">
              <w:rPr>
                <w:sz w:val="22"/>
                <w:szCs w:val="22"/>
                <w:lang w:val="sr-Latn-CS" w:eastAsia="sr-Latn-CS"/>
              </w:rPr>
              <w:t> </w:t>
            </w:r>
          </w:p>
        </w:tc>
      </w:tr>
      <w:tr w:rsidR="004230D7" w:rsidRPr="003B7000" w:rsidTr="00126EA8">
        <w:trPr>
          <w:trHeight w:val="270"/>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4230D7" w:rsidRPr="00685D38" w:rsidRDefault="004230D7" w:rsidP="004230D7">
            <w:pPr>
              <w:jc w:val="center"/>
              <w:rPr>
                <w:bCs/>
                <w:lang w:eastAsia="sr-Latn-CS"/>
              </w:rPr>
            </w:pPr>
            <w:r>
              <w:rPr>
                <w:bCs/>
                <w:sz w:val="22"/>
                <w:szCs w:val="22"/>
                <w:lang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0D7" w:rsidRDefault="004230D7" w:rsidP="004230D7">
            <w:pPr>
              <w:rPr>
                <w:rFonts w:ascii="Calibri" w:hAnsi="Calibri" w:cs="Calibri"/>
                <w:color w:val="000000"/>
              </w:rPr>
            </w:pPr>
            <w:r>
              <w:rPr>
                <w:rFonts w:ascii="Calibri" w:hAnsi="Calibri" w:cs="Calibri"/>
                <w:color w:val="000000"/>
              </w:rPr>
              <w:t xml:space="preserve">WASH WASTE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4230D7" w:rsidRDefault="004230D7" w:rsidP="004230D7">
            <w:pPr>
              <w:jc w:val="center"/>
              <w:rPr>
                <w:lang w:eastAsia="sr-Latn-C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5</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4230D7" w:rsidRPr="003B7000" w:rsidRDefault="004230D7" w:rsidP="004230D7">
            <w:pPr>
              <w:rPr>
                <w:lang w:val="sr-Latn-CS" w:eastAsia="sr-Latn-CS"/>
              </w:rPr>
            </w:pPr>
          </w:p>
        </w:tc>
      </w:tr>
      <w:tr w:rsidR="004230D7" w:rsidRPr="003B7000" w:rsidTr="00126EA8">
        <w:trPr>
          <w:trHeight w:val="416"/>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RMP CART  400 kertridž</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4</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126EA8">
        <w:trPr>
          <w:trHeight w:val="423"/>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WASH WASTE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3</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126EA8">
        <w:trPr>
          <w:trHeight w:val="414"/>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kapilare a 250 kom</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7</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126EA8">
        <w:trPr>
          <w:trHeight w:val="405"/>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 xml:space="preserve">čep za kapilare a 500 kom </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4</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126EA8">
        <w:trPr>
          <w:trHeight w:val="269"/>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metalni opiljci a 250 kom</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7</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126EA8">
        <w:trPr>
          <w:trHeight w:val="415"/>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špric za gasne analize a 50 kom</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Latn-BA"/>
              </w:rPr>
            </w:pPr>
            <w:r>
              <w:rPr>
                <w:rFonts w:ascii="Calibri" w:hAnsi="Calibri" w:cs="Calibri"/>
                <w:color w:val="000000"/>
                <w:lang w:val="sr-Latn-BA"/>
              </w:rPr>
              <w:t>30</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126EA8">
        <w:trPr>
          <w:trHeight w:val="421"/>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Default="004230D7" w:rsidP="004230D7">
            <w:pPr>
              <w:jc w:val="center"/>
              <w:rPr>
                <w:bCs/>
                <w:lang w:eastAsia="sr-Latn-CS"/>
              </w:rPr>
            </w:pPr>
            <w:r>
              <w:rPr>
                <w:bCs/>
                <w:sz w:val="22"/>
                <w:szCs w:val="22"/>
                <w:lang w:eastAsia="sr-Latn-CS"/>
              </w:rPr>
              <w:t>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RPQC complete level 1 -kontrola 1 a 1 kom</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10</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21"/>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CB4878" w:rsidRDefault="004230D7" w:rsidP="004230D7">
            <w:pPr>
              <w:jc w:val="center"/>
              <w:rPr>
                <w:bCs/>
                <w:sz w:val="22"/>
                <w:szCs w:val="22"/>
                <w:lang w:val="sr-Cyrl-RS" w:eastAsia="sr-Latn-CS"/>
              </w:rPr>
            </w:pPr>
            <w:r>
              <w:rPr>
                <w:bCs/>
                <w:sz w:val="22"/>
                <w:szCs w:val="22"/>
                <w:lang w:val="sr-Cyrl-RS" w:eastAsia="sr-Latn-CS"/>
              </w:rPr>
              <w:t>10.</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RPQC complete level 1 -kontrola 2 a 1 kom</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7942DF">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10</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21"/>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CB4878" w:rsidRDefault="004230D7" w:rsidP="004230D7">
            <w:pPr>
              <w:jc w:val="center"/>
              <w:rPr>
                <w:bCs/>
                <w:sz w:val="22"/>
                <w:szCs w:val="22"/>
                <w:lang w:val="sr-Cyrl-RS" w:eastAsia="sr-Latn-CS"/>
              </w:rPr>
            </w:pPr>
            <w:r>
              <w:rPr>
                <w:bCs/>
                <w:sz w:val="22"/>
                <w:szCs w:val="22"/>
                <w:lang w:val="sr-Cyrl-RS" w:eastAsia="sr-Latn-CS"/>
              </w:rPr>
              <w:t>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RPQC complete level 1 -kontrola 3 a 1 kom</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7942DF">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10</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21"/>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CB4878" w:rsidRDefault="004230D7" w:rsidP="004230D7">
            <w:pPr>
              <w:jc w:val="center"/>
              <w:rPr>
                <w:bCs/>
                <w:sz w:val="22"/>
                <w:szCs w:val="22"/>
                <w:lang w:val="sr-Cyrl-RS" w:eastAsia="sr-Latn-CS"/>
              </w:rPr>
            </w:pPr>
            <w:r>
              <w:rPr>
                <w:bCs/>
                <w:sz w:val="22"/>
                <w:szCs w:val="22"/>
                <w:lang w:val="sr-Cyrl-RS" w:eastAsia="sr-Latn-CS"/>
              </w:rPr>
              <w:t>12.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PORT adapter a 1 kom</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7942DF">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20</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4230D7" w:rsidRPr="003B7000" w:rsidTr="00CB4878">
        <w:trPr>
          <w:trHeight w:val="421"/>
        </w:trPr>
        <w:tc>
          <w:tcPr>
            <w:tcW w:w="1332" w:type="dxa"/>
            <w:tcBorders>
              <w:top w:val="single" w:sz="4" w:space="0" w:color="auto"/>
              <w:left w:val="single" w:sz="4" w:space="0" w:color="auto"/>
              <w:bottom w:val="single" w:sz="4" w:space="0" w:color="auto"/>
              <w:right w:val="nil"/>
            </w:tcBorders>
            <w:shd w:val="clear" w:color="auto" w:fill="auto"/>
            <w:vAlign w:val="center"/>
          </w:tcPr>
          <w:p w:rsidR="004230D7" w:rsidRPr="00CB4878" w:rsidRDefault="004230D7" w:rsidP="004230D7">
            <w:pPr>
              <w:jc w:val="center"/>
              <w:rPr>
                <w:bCs/>
                <w:sz w:val="22"/>
                <w:szCs w:val="22"/>
                <w:lang w:val="sr-Cyrl-RS" w:eastAsia="sr-Latn-CS"/>
              </w:rPr>
            </w:pPr>
            <w:r>
              <w:rPr>
                <w:bCs/>
                <w:sz w:val="22"/>
                <w:szCs w:val="22"/>
                <w:lang w:val="sr-Cyrl-RS" w:eastAsia="sr-Latn-CS"/>
              </w:rPr>
              <w:t>13.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230D7" w:rsidRDefault="004230D7" w:rsidP="004230D7">
            <w:pPr>
              <w:rPr>
                <w:rFonts w:ascii="Calibri" w:hAnsi="Calibri" w:cs="Calibri"/>
                <w:color w:val="000000"/>
              </w:rPr>
            </w:pPr>
            <w:r>
              <w:rPr>
                <w:rFonts w:ascii="Calibri" w:hAnsi="Calibri" w:cs="Calibri"/>
                <w:color w:val="000000"/>
              </w:rPr>
              <w:t>Printer papir 57x63 mm a 1 kom</w:t>
            </w:r>
          </w:p>
        </w:tc>
        <w:tc>
          <w:tcPr>
            <w:tcW w:w="901"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pPr>
            <w:r w:rsidRPr="007942DF">
              <w:rPr>
                <w:iCs/>
                <w:sz w:val="22"/>
                <w:szCs w:val="22"/>
                <w:lang w:val="sr-Latn-BA"/>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10</w:t>
            </w:r>
          </w:p>
        </w:tc>
        <w:tc>
          <w:tcPr>
            <w:tcW w:w="14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4230D7" w:rsidRPr="003B7000" w:rsidRDefault="004230D7" w:rsidP="004230D7">
            <w:pPr>
              <w:rPr>
                <w:lang w:val="sr-Latn-CS" w:eastAsia="sr-Latn-CS"/>
              </w:rPr>
            </w:pPr>
          </w:p>
        </w:tc>
      </w:tr>
      <w:tr w:rsidR="00E36DEA" w:rsidRPr="003B700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E36DEA" w:rsidRPr="003B7000" w:rsidRDefault="00E36DEA" w:rsidP="00685D38">
            <w:pPr>
              <w:jc w:val="center"/>
              <w:rPr>
                <w:bCs/>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E36DEA" w:rsidRPr="003B7000" w:rsidRDefault="008D3F55" w:rsidP="00685D38">
            <w:pPr>
              <w:jc w:val="right"/>
              <w:rPr>
                <w:lang w:val="sr-Latn-CS" w:eastAsia="sr-Latn-CS"/>
              </w:rPr>
            </w:pPr>
            <w:r>
              <w:rPr>
                <w:b/>
                <w:iCs/>
                <w:sz w:val="22"/>
                <w:szCs w:val="22"/>
              </w:rPr>
              <w:t>UKUPNO</w:t>
            </w:r>
            <w:r w:rsidR="00E36DEA" w:rsidRPr="003B7000">
              <w:rPr>
                <w:b/>
                <w:iCs/>
                <w:sz w:val="22"/>
                <w:szCs w:val="22"/>
              </w:rPr>
              <w:t>:</w:t>
            </w:r>
          </w:p>
        </w:tc>
        <w:tc>
          <w:tcPr>
            <w:tcW w:w="1502"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Potpisponuđača</w:t>
      </w:r>
    </w:p>
    <w:p w:rsidR="00E36DEA" w:rsidRDefault="00E36DEA" w:rsidP="00C57B65">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Pr="00CB4878" w:rsidRDefault="00DD4251" w:rsidP="00C57B65">
      <w:pPr>
        <w:jc w:val="left"/>
        <w:rPr>
          <w:b/>
          <w:i/>
          <w:noProof/>
          <w:sz w:val="22"/>
          <w:szCs w:val="22"/>
          <w:lang w:val="sr-Latn-CS"/>
        </w:rPr>
      </w:pPr>
      <w:r>
        <w:rPr>
          <w:b/>
          <w:bCs/>
          <w:sz w:val="22"/>
          <w:szCs w:val="22"/>
          <w:lang w:val="sr-Latn-CS" w:eastAsia="sr-Latn-CS"/>
        </w:rPr>
        <w:lastRenderedPageBreak/>
        <w:t>Partija</w:t>
      </w:r>
      <w:r w:rsidR="00126EA8">
        <w:rPr>
          <w:b/>
          <w:bCs/>
          <w:sz w:val="22"/>
          <w:szCs w:val="22"/>
          <w:lang w:eastAsia="sr-Latn-CS"/>
        </w:rPr>
        <w:t xml:space="preserve">  5</w:t>
      </w:r>
      <w:r>
        <w:rPr>
          <w:b/>
          <w:bCs/>
          <w:sz w:val="22"/>
          <w:szCs w:val="22"/>
          <w:lang w:val="sr-Latn-CS" w:eastAsia="sr-Latn-CS"/>
        </w:rPr>
        <w:t xml:space="preserve"> –</w:t>
      </w:r>
      <w:r w:rsidR="00CB4878" w:rsidRPr="00CB4878">
        <w:rPr>
          <w:rFonts w:ascii="Tahoma" w:hAnsi="Tahoma" w:cs="Tahoma"/>
          <w:noProof/>
          <w:sz w:val="22"/>
          <w:szCs w:val="22"/>
          <w:lang w:val="sr-Cyrl-RS"/>
        </w:rPr>
        <w:t xml:space="preserve"> </w:t>
      </w:r>
      <w:r w:rsidR="00CB4878">
        <w:rPr>
          <w:rFonts w:ascii="Tahoma" w:hAnsi="Tahoma" w:cs="Tahoma"/>
          <w:noProof/>
          <w:sz w:val="22"/>
          <w:szCs w:val="22"/>
          <w:lang w:val="sr-Latn-CS"/>
        </w:rPr>
        <w:t>Potrošni</w:t>
      </w:r>
      <w:r w:rsidR="00CB4878" w:rsidRPr="00CB4878">
        <w:rPr>
          <w:rFonts w:ascii="Tahoma" w:hAnsi="Tahoma" w:cs="Tahoma"/>
          <w:noProof/>
          <w:sz w:val="22"/>
          <w:szCs w:val="22"/>
          <w:lang w:val="sr-Latn-CS"/>
        </w:rPr>
        <w:t xml:space="preserve"> </w:t>
      </w:r>
      <w:r w:rsidR="00CB4878">
        <w:rPr>
          <w:rFonts w:ascii="Tahoma" w:hAnsi="Tahoma" w:cs="Tahoma"/>
          <w:noProof/>
          <w:sz w:val="22"/>
          <w:szCs w:val="22"/>
          <w:lang w:val="sr-Latn-CS"/>
        </w:rPr>
        <w:t>materijal</w:t>
      </w:r>
      <w:r w:rsidR="00CB4878" w:rsidRPr="00CB4878">
        <w:rPr>
          <w:rFonts w:ascii="Tahoma" w:hAnsi="Tahoma" w:cs="Tahoma"/>
          <w:noProof/>
          <w:sz w:val="22"/>
          <w:szCs w:val="22"/>
          <w:lang w:val="sr-Latn-CS"/>
        </w:rPr>
        <w:t xml:space="preserve"> </w:t>
      </w:r>
      <w:r w:rsidR="00CB4878">
        <w:rPr>
          <w:rFonts w:ascii="Tahoma" w:hAnsi="Tahoma" w:cs="Tahoma"/>
          <w:noProof/>
          <w:sz w:val="22"/>
          <w:szCs w:val="22"/>
          <w:lang w:val="sr-Latn-CS"/>
        </w:rPr>
        <w:t>za</w:t>
      </w:r>
      <w:r w:rsidR="00CB4878" w:rsidRPr="00CB4878">
        <w:rPr>
          <w:rFonts w:ascii="Tahoma" w:hAnsi="Tahoma" w:cs="Tahoma"/>
          <w:noProof/>
          <w:sz w:val="22"/>
          <w:szCs w:val="22"/>
          <w:lang w:val="sr-Latn-CS"/>
        </w:rPr>
        <w:t xml:space="preserve"> </w:t>
      </w:r>
      <w:r w:rsidR="00CB4878">
        <w:rPr>
          <w:rFonts w:ascii="Tahoma" w:hAnsi="Tahoma" w:cs="Tahoma"/>
          <w:noProof/>
          <w:sz w:val="22"/>
          <w:szCs w:val="22"/>
          <w:lang w:val="sr-Latn-CS"/>
        </w:rPr>
        <w:t>hematološki</w:t>
      </w:r>
      <w:r w:rsidR="00CB4878" w:rsidRPr="00CB4878">
        <w:rPr>
          <w:rFonts w:ascii="Tahoma" w:hAnsi="Tahoma" w:cs="Tahoma"/>
          <w:noProof/>
          <w:sz w:val="22"/>
          <w:szCs w:val="22"/>
          <w:lang w:val="sr-Latn-CS"/>
        </w:rPr>
        <w:t xml:space="preserve"> </w:t>
      </w:r>
      <w:r w:rsidR="00CB4878">
        <w:rPr>
          <w:rFonts w:ascii="Tahoma" w:hAnsi="Tahoma" w:cs="Tahoma"/>
          <w:noProof/>
          <w:sz w:val="22"/>
          <w:szCs w:val="22"/>
          <w:lang w:val="sr-Latn-CS"/>
        </w:rPr>
        <w:t>analizator</w:t>
      </w:r>
      <w:r w:rsidR="00CB4878" w:rsidRPr="00CB4878">
        <w:rPr>
          <w:rFonts w:ascii="Tahoma" w:hAnsi="Tahoma" w:cs="Tahoma"/>
          <w:noProof/>
          <w:sz w:val="22"/>
          <w:szCs w:val="22"/>
          <w:lang w:val="sr-Latn-CS"/>
        </w:rPr>
        <w:t xml:space="preserve">  ADVIA 120 (</w:t>
      </w:r>
      <w:r w:rsidR="00CB4878">
        <w:rPr>
          <w:rFonts w:ascii="Tahoma" w:hAnsi="Tahoma" w:cs="Tahoma"/>
          <w:noProof/>
          <w:sz w:val="22"/>
          <w:szCs w:val="22"/>
          <w:lang w:val="sr-Latn-CS"/>
        </w:rPr>
        <w:t>zatvoren</w:t>
      </w:r>
      <w:r w:rsidR="00CB4878" w:rsidRPr="00CB4878">
        <w:rPr>
          <w:rFonts w:ascii="Tahoma" w:hAnsi="Tahoma" w:cs="Tahoma"/>
          <w:noProof/>
          <w:sz w:val="22"/>
          <w:szCs w:val="22"/>
          <w:lang w:val="sr-Latn-CS"/>
        </w:rPr>
        <w:t xml:space="preserve"> </w:t>
      </w:r>
      <w:r w:rsidR="00CB4878">
        <w:rPr>
          <w:rFonts w:ascii="Tahoma" w:hAnsi="Tahoma" w:cs="Tahoma"/>
          <w:noProof/>
          <w:sz w:val="22"/>
          <w:szCs w:val="22"/>
          <w:lang w:val="sr-Latn-CS"/>
        </w:rPr>
        <w:t>sistem</w:t>
      </w:r>
      <w:r w:rsidR="00CB4878" w:rsidRPr="00CB4878">
        <w:rPr>
          <w:rFonts w:ascii="Tahoma" w:hAnsi="Tahoma" w:cs="Tahoma"/>
          <w:noProof/>
          <w:sz w:val="22"/>
          <w:szCs w:val="22"/>
          <w:lang w:val="sr-Latn-CS"/>
        </w:rPr>
        <w:t>)</w:t>
      </w:r>
    </w:p>
    <w:p w:rsidR="00DD4251" w:rsidRPr="00CB4878" w:rsidRDefault="00DD4251" w:rsidP="00C57B65">
      <w:pPr>
        <w:jc w:val="left"/>
        <w:rPr>
          <w:b/>
          <w:i/>
          <w:noProof/>
          <w:sz w:val="22"/>
          <w:szCs w:val="22"/>
          <w:lang w:val="sr-Latn-CS"/>
        </w:rPr>
      </w:pPr>
    </w:p>
    <w:tbl>
      <w:tblPr>
        <w:tblpPr w:leftFromText="180" w:rightFromText="180" w:bottomFromText="200" w:vertAnchor="text" w:horzAnchor="margin" w:tblpXSpec="center" w:tblpY="43"/>
        <w:tblW w:w="15375" w:type="dxa"/>
        <w:tblLayout w:type="fixed"/>
        <w:tblCellMar>
          <w:left w:w="70" w:type="dxa"/>
          <w:right w:w="70" w:type="dxa"/>
        </w:tblCellMar>
        <w:tblLook w:val="04A0" w:firstRow="1" w:lastRow="0" w:firstColumn="1" w:lastColumn="0" w:noHBand="0" w:noVBand="1"/>
      </w:tblPr>
      <w:tblGrid>
        <w:gridCol w:w="1333"/>
        <w:gridCol w:w="4506"/>
        <w:gridCol w:w="901"/>
        <w:gridCol w:w="900"/>
        <w:gridCol w:w="1428"/>
        <w:gridCol w:w="1502"/>
        <w:gridCol w:w="1125"/>
        <w:gridCol w:w="1651"/>
        <w:gridCol w:w="2029"/>
      </w:tblGrid>
      <w:tr w:rsidR="00DD4251" w:rsidTr="00DD4251">
        <w:trPr>
          <w:trHeight w:val="317"/>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BA" w:eastAsia="sr-Latn-CS"/>
              </w:rPr>
            </w:pPr>
            <w:r>
              <w:rPr>
                <w:b/>
                <w:bCs/>
                <w:sz w:val="22"/>
                <w:szCs w:val="22"/>
                <w:lang w:val="sr-Latn-BA" w:eastAsia="sr-Latn-CS"/>
              </w:rPr>
              <w:t>Stavke</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CS" w:eastAsia="sr-Latn-CS"/>
              </w:rPr>
              <w:t>Jedin</w:t>
            </w:r>
            <w:r>
              <w:rPr>
                <w:b/>
                <w:bCs/>
                <w:sz w:val="22"/>
                <w:szCs w:val="22"/>
                <w:lang w:val="sr-Latn-BA"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BA" w:eastAsia="sr-Latn-CS"/>
              </w:rPr>
            </w:pPr>
            <w:r>
              <w:rPr>
                <w:b/>
                <w:bCs/>
                <w:sz w:val="22"/>
                <w:szCs w:val="22"/>
                <w:lang w:val="sr-Latn-CS" w:eastAsia="sr-Latn-CS"/>
              </w:rPr>
              <w:t>Količ</w:t>
            </w:r>
            <w:r>
              <w:rPr>
                <w:b/>
                <w:bCs/>
                <w:sz w:val="22"/>
                <w:szCs w:val="22"/>
                <w:lang w:val="sr-Latn-BA"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CS" w:eastAsia="sr-Latn-CS"/>
              </w:rPr>
              <w:t>Jedin</w:t>
            </w:r>
            <w:r>
              <w:rPr>
                <w:b/>
                <w:bCs/>
                <w:sz w:val="22"/>
                <w:szCs w:val="22"/>
                <w:lang w:val="sr-Latn-BA" w:eastAsia="sr-Latn-CS"/>
              </w:rPr>
              <w:t xml:space="preserve">. </w:t>
            </w:r>
            <w:r>
              <w:rPr>
                <w:b/>
                <w:bCs/>
                <w:sz w:val="22"/>
                <w:szCs w:val="22"/>
                <w:lang w:val="sr-Latn-CS" w:eastAsia="sr-Latn-CS"/>
              </w:rPr>
              <w:t>cena bezPDV-a</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BA" w:eastAsia="sr-Latn-CS"/>
              </w:rPr>
            </w:pPr>
            <w:r>
              <w:rPr>
                <w:b/>
                <w:bCs/>
                <w:sz w:val="22"/>
                <w:szCs w:val="22"/>
                <w:lang w:val="sr-Latn-CS" w:eastAsia="sr-Latn-CS"/>
              </w:rPr>
              <w:t>Ukupna cena bezPDV</w:t>
            </w:r>
            <w:r>
              <w:rPr>
                <w:b/>
                <w:bCs/>
                <w:sz w:val="22"/>
                <w:szCs w:val="22"/>
                <w:lang w:val="sr-Latn-BA"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BA" w:eastAsia="sr-Latn-CS"/>
              </w:rPr>
              <w:t>Iznos PDV-a</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BA" w:eastAsia="sr-Latn-CS"/>
              </w:rPr>
            </w:pPr>
            <w:r>
              <w:rPr>
                <w:b/>
                <w:bCs/>
                <w:sz w:val="22"/>
                <w:szCs w:val="22"/>
                <w:lang w:val="sr-Latn-CS" w:eastAsia="sr-Latn-CS"/>
              </w:rPr>
              <w:t>Ukupna cena sa PDV</w:t>
            </w:r>
            <w:r>
              <w:rPr>
                <w:b/>
                <w:bCs/>
                <w:sz w:val="22"/>
                <w:szCs w:val="22"/>
                <w:lang w:val="sr-Latn-BA" w:eastAsia="sr-Latn-CS"/>
              </w:rPr>
              <w:t>-om</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CS" w:eastAsia="sr-Latn-CS"/>
              </w:rPr>
              <w:t>Proizvođač/ komercijalni naziv proizvoda</w:t>
            </w:r>
          </w:p>
        </w:tc>
      </w:tr>
      <w:tr w:rsidR="00DD4251" w:rsidTr="00DD4251">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BA" w:eastAsia="sr-Latn-CS"/>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BA"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BA"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BA" w:eastAsia="sr-Latn-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r>
      <w:tr w:rsidR="004230D7" w:rsidTr="00DD4251">
        <w:trPr>
          <w:trHeight w:val="497"/>
        </w:trPr>
        <w:tc>
          <w:tcPr>
            <w:tcW w:w="1333" w:type="dxa"/>
            <w:tcBorders>
              <w:top w:val="single" w:sz="4" w:space="0" w:color="auto"/>
              <w:left w:val="single" w:sz="4" w:space="0" w:color="auto"/>
              <w:bottom w:val="single" w:sz="4" w:space="0" w:color="auto"/>
              <w:right w:val="nil"/>
            </w:tcBorders>
            <w:vAlign w:val="center"/>
            <w:hideMark/>
          </w:tcPr>
          <w:p w:rsidR="004230D7" w:rsidRDefault="004230D7" w:rsidP="004230D7">
            <w:pPr>
              <w:spacing w:line="276" w:lineRule="auto"/>
              <w:jc w:val="center"/>
              <w:rPr>
                <w:bCs/>
                <w:lang w:val="sr-Latn-BA" w:eastAsia="sr-Latn-CS"/>
              </w:rPr>
            </w:pPr>
            <w:r>
              <w:rPr>
                <w:bCs/>
                <w:sz w:val="22"/>
                <w:szCs w:val="22"/>
                <w:lang w:val="sr-Latn-CS" w:eastAsia="sr-Latn-CS"/>
              </w:rPr>
              <w:t>1</w:t>
            </w:r>
            <w:r>
              <w:rPr>
                <w:bCs/>
                <w:sz w:val="22"/>
                <w:szCs w:val="22"/>
                <w:lang w:val="sr-Latn-BA" w:eastAsia="sr-Latn-CS"/>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4230D7" w:rsidRDefault="004230D7" w:rsidP="004230D7">
            <w:pPr>
              <w:rPr>
                <w:rFonts w:ascii="Calibri" w:hAnsi="Calibri" w:cs="Calibri"/>
                <w:color w:val="000000"/>
              </w:rPr>
            </w:pPr>
            <w:r>
              <w:rPr>
                <w:rFonts w:ascii="Calibri" w:hAnsi="Calibri" w:cs="Calibri"/>
                <w:color w:val="000000"/>
              </w:rPr>
              <w:t xml:space="preserve">DIFF Timepack </w:t>
            </w:r>
          </w:p>
        </w:tc>
        <w:tc>
          <w:tcPr>
            <w:tcW w:w="901" w:type="dxa"/>
            <w:tcBorders>
              <w:top w:val="single" w:sz="4" w:space="0" w:color="auto"/>
              <w:left w:val="nil"/>
              <w:bottom w:val="single" w:sz="4" w:space="0" w:color="auto"/>
              <w:right w:val="single" w:sz="4" w:space="0" w:color="auto"/>
            </w:tcBorders>
            <w:vAlign w:val="center"/>
            <w:hideMark/>
          </w:tcPr>
          <w:p w:rsidR="004230D7" w:rsidRDefault="004230D7" w:rsidP="004230D7">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2</w:t>
            </w:r>
          </w:p>
        </w:tc>
        <w:tc>
          <w:tcPr>
            <w:tcW w:w="1428"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hideMark/>
          </w:tcPr>
          <w:p w:rsidR="004230D7" w:rsidRDefault="004230D7" w:rsidP="004230D7">
            <w:pPr>
              <w:spacing w:line="276" w:lineRule="auto"/>
              <w:rPr>
                <w:lang w:val="sr-Latn-CS" w:eastAsia="sr-Latn-CS"/>
              </w:rPr>
            </w:pPr>
            <w:r>
              <w:rPr>
                <w:sz w:val="22"/>
                <w:szCs w:val="22"/>
                <w:lang w:val="sr-Latn-CS" w:eastAsia="sr-Latn-CS"/>
              </w:rPr>
              <w:t> </w:t>
            </w:r>
          </w:p>
        </w:tc>
      </w:tr>
      <w:tr w:rsidR="004230D7" w:rsidTr="00DD4251">
        <w:trPr>
          <w:trHeight w:val="497"/>
        </w:trPr>
        <w:tc>
          <w:tcPr>
            <w:tcW w:w="1333" w:type="dxa"/>
            <w:tcBorders>
              <w:top w:val="single" w:sz="4" w:space="0" w:color="auto"/>
              <w:left w:val="single" w:sz="4" w:space="0" w:color="auto"/>
              <w:bottom w:val="single" w:sz="4" w:space="0" w:color="auto"/>
              <w:right w:val="nil"/>
            </w:tcBorders>
            <w:vAlign w:val="center"/>
            <w:hideMark/>
          </w:tcPr>
          <w:p w:rsidR="004230D7" w:rsidRDefault="004230D7" w:rsidP="004230D7">
            <w:pPr>
              <w:spacing w:line="276" w:lineRule="auto"/>
              <w:jc w:val="center"/>
              <w:rPr>
                <w:bCs/>
                <w:lang w:val="sr-Latn-BA" w:eastAsia="sr-Latn-CS"/>
              </w:rPr>
            </w:pPr>
            <w:r>
              <w:rPr>
                <w:bCs/>
                <w:sz w:val="22"/>
                <w:szCs w:val="22"/>
                <w:lang w:val="sr-Latn-BA" w:eastAsia="sr-Latn-CS"/>
              </w:rPr>
              <w:t>2.</w:t>
            </w:r>
          </w:p>
        </w:tc>
        <w:tc>
          <w:tcPr>
            <w:tcW w:w="4506" w:type="dxa"/>
            <w:tcBorders>
              <w:top w:val="single" w:sz="4" w:space="0" w:color="auto"/>
              <w:left w:val="single" w:sz="4" w:space="0" w:color="auto"/>
              <w:bottom w:val="single" w:sz="4" w:space="0" w:color="auto"/>
              <w:right w:val="single" w:sz="4" w:space="0" w:color="auto"/>
            </w:tcBorders>
            <w:vAlign w:val="center"/>
            <w:hideMark/>
          </w:tcPr>
          <w:p w:rsidR="004230D7" w:rsidRDefault="004230D7" w:rsidP="004230D7">
            <w:pPr>
              <w:rPr>
                <w:rFonts w:ascii="Calibri" w:hAnsi="Calibri" w:cs="Calibri"/>
                <w:color w:val="000000"/>
              </w:rPr>
            </w:pPr>
            <w:r>
              <w:rPr>
                <w:rFonts w:ascii="Calibri" w:hAnsi="Calibri" w:cs="Calibri"/>
                <w:color w:val="000000"/>
              </w:rPr>
              <w:t>CN Free CBC Timepack</w:t>
            </w:r>
          </w:p>
        </w:tc>
        <w:tc>
          <w:tcPr>
            <w:tcW w:w="901" w:type="dxa"/>
            <w:tcBorders>
              <w:top w:val="single" w:sz="4" w:space="0" w:color="auto"/>
              <w:left w:val="nil"/>
              <w:bottom w:val="single" w:sz="4" w:space="0" w:color="auto"/>
              <w:right w:val="single" w:sz="4" w:space="0" w:color="auto"/>
            </w:tcBorders>
            <w:vAlign w:val="center"/>
            <w:hideMark/>
          </w:tcPr>
          <w:p w:rsidR="004230D7" w:rsidRDefault="004230D7" w:rsidP="004230D7">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2</w:t>
            </w:r>
          </w:p>
        </w:tc>
        <w:tc>
          <w:tcPr>
            <w:tcW w:w="1428"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hideMark/>
          </w:tcPr>
          <w:p w:rsidR="004230D7" w:rsidRDefault="004230D7" w:rsidP="004230D7">
            <w:pPr>
              <w:tabs>
                <w:tab w:val="clear" w:pos="1440"/>
              </w:tabs>
              <w:suppressAutoHyphens w:val="0"/>
              <w:spacing w:line="276" w:lineRule="auto"/>
              <w:jc w:val="left"/>
              <w:rPr>
                <w:rFonts w:asciiTheme="minorHAnsi" w:eastAsiaTheme="minorHAnsi" w:hAnsiTheme="minorHAnsi" w:cstheme="minorBidi"/>
                <w:lang w:val="sr-Latn-BA" w:eastAsia="en-US"/>
              </w:rPr>
            </w:pPr>
          </w:p>
        </w:tc>
      </w:tr>
      <w:tr w:rsidR="004230D7" w:rsidTr="00DD4251">
        <w:trPr>
          <w:trHeight w:val="497"/>
        </w:trPr>
        <w:tc>
          <w:tcPr>
            <w:tcW w:w="1333" w:type="dxa"/>
            <w:tcBorders>
              <w:top w:val="single" w:sz="4" w:space="0" w:color="auto"/>
              <w:left w:val="single" w:sz="4" w:space="0" w:color="auto"/>
              <w:bottom w:val="single" w:sz="4" w:space="0" w:color="auto"/>
              <w:right w:val="nil"/>
            </w:tcBorders>
            <w:vAlign w:val="center"/>
            <w:hideMark/>
          </w:tcPr>
          <w:p w:rsidR="004230D7" w:rsidRDefault="004230D7" w:rsidP="004230D7">
            <w:pPr>
              <w:spacing w:line="276" w:lineRule="auto"/>
              <w:jc w:val="center"/>
              <w:rPr>
                <w:bCs/>
                <w:lang w:val="sr-Latn-BA" w:eastAsia="sr-Latn-CS"/>
              </w:rPr>
            </w:pPr>
            <w:r>
              <w:rPr>
                <w:bCs/>
                <w:sz w:val="22"/>
                <w:szCs w:val="22"/>
                <w:lang w:val="sr-Latn-BA" w:eastAsia="sr-Latn-CS"/>
              </w:rPr>
              <w:t>3.</w:t>
            </w:r>
          </w:p>
        </w:tc>
        <w:tc>
          <w:tcPr>
            <w:tcW w:w="4506" w:type="dxa"/>
            <w:tcBorders>
              <w:top w:val="single" w:sz="4" w:space="0" w:color="auto"/>
              <w:left w:val="single" w:sz="4" w:space="0" w:color="auto"/>
              <w:bottom w:val="single" w:sz="4" w:space="0" w:color="auto"/>
              <w:right w:val="single" w:sz="4" w:space="0" w:color="auto"/>
            </w:tcBorders>
            <w:vAlign w:val="center"/>
            <w:hideMark/>
          </w:tcPr>
          <w:p w:rsidR="004230D7" w:rsidRDefault="004230D7" w:rsidP="004230D7">
            <w:pPr>
              <w:rPr>
                <w:rFonts w:ascii="Calibri" w:hAnsi="Calibri" w:cs="Calibri"/>
                <w:color w:val="000000"/>
              </w:rPr>
            </w:pPr>
            <w:r>
              <w:rPr>
                <w:rFonts w:ascii="Calibri" w:hAnsi="Calibri" w:cs="Calibri"/>
                <w:color w:val="000000"/>
              </w:rPr>
              <w:t xml:space="preserve">EZ Wash </w:t>
            </w:r>
          </w:p>
        </w:tc>
        <w:tc>
          <w:tcPr>
            <w:tcW w:w="901" w:type="dxa"/>
            <w:tcBorders>
              <w:top w:val="single" w:sz="4" w:space="0" w:color="auto"/>
              <w:left w:val="nil"/>
              <w:bottom w:val="single" w:sz="4" w:space="0" w:color="auto"/>
              <w:right w:val="single" w:sz="4" w:space="0" w:color="auto"/>
            </w:tcBorders>
            <w:vAlign w:val="center"/>
            <w:hideMark/>
          </w:tcPr>
          <w:p w:rsidR="004230D7" w:rsidRDefault="004230D7" w:rsidP="004230D7">
            <w:pPr>
              <w:spacing w:line="276" w:lineRule="auto"/>
              <w:jc w:val="center"/>
              <w:rPr>
                <w:rFonts w:eastAsia="Calibri"/>
                <w:lang w:val="sr-Latn-BA" w:eastAsia="en-U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3</w:t>
            </w:r>
          </w:p>
        </w:tc>
        <w:tc>
          <w:tcPr>
            <w:tcW w:w="1428"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CS" w:eastAsia="sr-Latn-CS"/>
              </w:rPr>
            </w:pPr>
          </w:p>
        </w:tc>
      </w:tr>
      <w:tr w:rsidR="004230D7" w:rsidTr="00DD4251">
        <w:trPr>
          <w:trHeight w:val="497"/>
        </w:trPr>
        <w:tc>
          <w:tcPr>
            <w:tcW w:w="1333" w:type="dxa"/>
            <w:tcBorders>
              <w:top w:val="single" w:sz="4" w:space="0" w:color="auto"/>
              <w:left w:val="single" w:sz="4" w:space="0" w:color="auto"/>
              <w:bottom w:val="single" w:sz="4" w:space="0" w:color="auto"/>
              <w:right w:val="nil"/>
            </w:tcBorders>
            <w:vAlign w:val="center"/>
            <w:hideMark/>
          </w:tcPr>
          <w:p w:rsidR="004230D7" w:rsidRDefault="004230D7" w:rsidP="004230D7">
            <w:pPr>
              <w:spacing w:line="276" w:lineRule="auto"/>
              <w:jc w:val="center"/>
              <w:rPr>
                <w:bCs/>
                <w:lang w:val="sr-Latn-BA" w:eastAsia="sr-Latn-CS"/>
              </w:rPr>
            </w:pPr>
            <w:r>
              <w:rPr>
                <w:bCs/>
                <w:sz w:val="22"/>
                <w:szCs w:val="22"/>
                <w:lang w:val="sr-Latn-BA" w:eastAsia="sr-Latn-CS"/>
              </w:rPr>
              <w:t>4.</w:t>
            </w:r>
          </w:p>
        </w:tc>
        <w:tc>
          <w:tcPr>
            <w:tcW w:w="4506" w:type="dxa"/>
            <w:tcBorders>
              <w:top w:val="single" w:sz="4" w:space="0" w:color="auto"/>
              <w:left w:val="single" w:sz="4" w:space="0" w:color="auto"/>
              <w:bottom w:val="single" w:sz="4" w:space="0" w:color="auto"/>
              <w:right w:val="single" w:sz="4" w:space="0" w:color="auto"/>
            </w:tcBorders>
            <w:vAlign w:val="center"/>
            <w:hideMark/>
          </w:tcPr>
          <w:p w:rsidR="004230D7" w:rsidRDefault="004230D7" w:rsidP="004230D7">
            <w:pPr>
              <w:rPr>
                <w:rFonts w:ascii="Calibri" w:hAnsi="Calibri" w:cs="Calibri"/>
                <w:color w:val="000000"/>
              </w:rPr>
            </w:pPr>
            <w:r>
              <w:rPr>
                <w:rFonts w:ascii="Calibri" w:hAnsi="Calibri" w:cs="Calibri"/>
                <w:color w:val="000000"/>
              </w:rPr>
              <w:t>Sheath Rinse a 20 l</w:t>
            </w:r>
          </w:p>
        </w:tc>
        <w:tc>
          <w:tcPr>
            <w:tcW w:w="901" w:type="dxa"/>
            <w:tcBorders>
              <w:top w:val="single" w:sz="4" w:space="0" w:color="auto"/>
              <w:left w:val="nil"/>
              <w:bottom w:val="single" w:sz="4" w:space="0" w:color="auto"/>
              <w:right w:val="single" w:sz="4" w:space="0" w:color="auto"/>
            </w:tcBorders>
            <w:vAlign w:val="center"/>
            <w:hideMark/>
          </w:tcPr>
          <w:p w:rsidR="004230D7" w:rsidRDefault="004230D7" w:rsidP="004230D7">
            <w:pPr>
              <w:spacing w:line="276" w:lineRule="auto"/>
              <w:jc w:val="center"/>
              <w:rPr>
                <w:rFonts w:eastAsia="Calibri"/>
                <w:lang w:val="sr-Latn-BA" w:eastAsia="en-U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5</w:t>
            </w:r>
          </w:p>
        </w:tc>
        <w:tc>
          <w:tcPr>
            <w:tcW w:w="1428"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CS" w:eastAsia="sr-Latn-CS"/>
              </w:rPr>
            </w:pPr>
          </w:p>
        </w:tc>
      </w:tr>
      <w:tr w:rsidR="004230D7" w:rsidTr="00CB4878">
        <w:trPr>
          <w:trHeight w:val="497"/>
        </w:trPr>
        <w:tc>
          <w:tcPr>
            <w:tcW w:w="1333" w:type="dxa"/>
            <w:tcBorders>
              <w:top w:val="single" w:sz="4" w:space="0" w:color="auto"/>
              <w:left w:val="single" w:sz="4" w:space="0" w:color="auto"/>
              <w:bottom w:val="single" w:sz="4" w:space="0" w:color="auto"/>
              <w:right w:val="nil"/>
            </w:tcBorders>
            <w:vAlign w:val="center"/>
          </w:tcPr>
          <w:p w:rsidR="004230D7" w:rsidRPr="00CB4878" w:rsidRDefault="004230D7" w:rsidP="004230D7">
            <w:pPr>
              <w:spacing w:line="276" w:lineRule="auto"/>
              <w:jc w:val="center"/>
              <w:rPr>
                <w:bCs/>
                <w:sz w:val="22"/>
                <w:szCs w:val="22"/>
                <w:lang w:val="sr-Cyrl-RS" w:eastAsia="sr-Latn-CS"/>
              </w:rPr>
            </w:pPr>
            <w:r>
              <w:rPr>
                <w:bCs/>
                <w:sz w:val="22"/>
                <w:szCs w:val="22"/>
                <w:lang w:val="sr-Cyrl-RS" w:eastAsia="sr-Latn-CS"/>
              </w:rPr>
              <w:t>5.</w:t>
            </w:r>
          </w:p>
        </w:tc>
        <w:tc>
          <w:tcPr>
            <w:tcW w:w="4506" w:type="dxa"/>
            <w:tcBorders>
              <w:top w:val="single" w:sz="4" w:space="0" w:color="auto"/>
              <w:left w:val="single" w:sz="4" w:space="0" w:color="auto"/>
              <w:bottom w:val="single" w:sz="4" w:space="0" w:color="auto"/>
              <w:right w:val="single" w:sz="4" w:space="0" w:color="auto"/>
            </w:tcBorders>
            <w:vAlign w:val="center"/>
          </w:tcPr>
          <w:p w:rsidR="004230D7" w:rsidRDefault="004230D7" w:rsidP="004230D7">
            <w:pPr>
              <w:rPr>
                <w:rFonts w:ascii="Calibri" w:hAnsi="Calibri" w:cs="Calibri"/>
                <w:color w:val="000000"/>
              </w:rPr>
            </w:pPr>
            <w:r>
              <w:rPr>
                <w:rFonts w:ascii="Calibri" w:hAnsi="Calibri" w:cs="Calibri"/>
                <w:color w:val="000000"/>
              </w:rPr>
              <w:t>TEST point 3 in 1 normal a 1 kom</w:t>
            </w:r>
          </w:p>
        </w:tc>
        <w:tc>
          <w:tcPr>
            <w:tcW w:w="901" w:type="dxa"/>
            <w:tcBorders>
              <w:top w:val="single" w:sz="4" w:space="0" w:color="auto"/>
              <w:left w:val="nil"/>
              <w:bottom w:val="single" w:sz="4" w:space="0" w:color="auto"/>
              <w:right w:val="single" w:sz="4" w:space="0" w:color="auto"/>
            </w:tcBorders>
            <w:vAlign w:val="center"/>
          </w:tcPr>
          <w:p w:rsidR="004230D7" w:rsidRDefault="004230D7" w:rsidP="004230D7">
            <w:pPr>
              <w:jc w:val="center"/>
            </w:pPr>
            <w:r w:rsidRPr="005D182D">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4</w:t>
            </w:r>
          </w:p>
        </w:tc>
        <w:tc>
          <w:tcPr>
            <w:tcW w:w="1428"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CS" w:eastAsia="sr-Latn-CS"/>
              </w:rPr>
            </w:pPr>
          </w:p>
        </w:tc>
      </w:tr>
      <w:tr w:rsidR="004230D7" w:rsidTr="00CB4878">
        <w:trPr>
          <w:trHeight w:val="497"/>
        </w:trPr>
        <w:tc>
          <w:tcPr>
            <w:tcW w:w="1333" w:type="dxa"/>
            <w:tcBorders>
              <w:top w:val="single" w:sz="4" w:space="0" w:color="auto"/>
              <w:left w:val="single" w:sz="4" w:space="0" w:color="auto"/>
              <w:bottom w:val="single" w:sz="4" w:space="0" w:color="auto"/>
              <w:right w:val="nil"/>
            </w:tcBorders>
            <w:vAlign w:val="center"/>
          </w:tcPr>
          <w:p w:rsidR="004230D7" w:rsidRPr="00CB4878" w:rsidRDefault="004230D7" w:rsidP="004230D7">
            <w:pPr>
              <w:spacing w:line="276" w:lineRule="auto"/>
              <w:jc w:val="center"/>
              <w:rPr>
                <w:bCs/>
                <w:sz w:val="22"/>
                <w:szCs w:val="22"/>
                <w:lang w:val="sr-Cyrl-RS" w:eastAsia="sr-Latn-CS"/>
              </w:rPr>
            </w:pPr>
            <w:r>
              <w:rPr>
                <w:bCs/>
                <w:sz w:val="22"/>
                <w:szCs w:val="22"/>
                <w:lang w:val="sr-Cyrl-RS" w:eastAsia="sr-Latn-CS"/>
              </w:rPr>
              <w:t>6.</w:t>
            </w:r>
          </w:p>
        </w:tc>
        <w:tc>
          <w:tcPr>
            <w:tcW w:w="4506" w:type="dxa"/>
            <w:tcBorders>
              <w:top w:val="single" w:sz="4" w:space="0" w:color="auto"/>
              <w:left w:val="single" w:sz="4" w:space="0" w:color="auto"/>
              <w:bottom w:val="single" w:sz="4" w:space="0" w:color="auto"/>
              <w:right w:val="single" w:sz="4" w:space="0" w:color="auto"/>
            </w:tcBorders>
            <w:vAlign w:val="center"/>
          </w:tcPr>
          <w:p w:rsidR="004230D7" w:rsidRDefault="004230D7" w:rsidP="004230D7">
            <w:pPr>
              <w:rPr>
                <w:rFonts w:ascii="Calibri" w:hAnsi="Calibri" w:cs="Calibri"/>
                <w:color w:val="000000"/>
              </w:rPr>
            </w:pPr>
            <w:r>
              <w:rPr>
                <w:rFonts w:ascii="Calibri" w:hAnsi="Calibri" w:cs="Calibri"/>
                <w:color w:val="000000"/>
              </w:rPr>
              <w:t>TEST point 3 in 1 abnormal level 1 a 1 kom</w:t>
            </w:r>
          </w:p>
        </w:tc>
        <w:tc>
          <w:tcPr>
            <w:tcW w:w="901" w:type="dxa"/>
            <w:tcBorders>
              <w:top w:val="single" w:sz="4" w:space="0" w:color="auto"/>
              <w:left w:val="nil"/>
              <w:bottom w:val="single" w:sz="4" w:space="0" w:color="auto"/>
              <w:right w:val="single" w:sz="4" w:space="0" w:color="auto"/>
            </w:tcBorders>
            <w:vAlign w:val="center"/>
          </w:tcPr>
          <w:p w:rsidR="004230D7" w:rsidRDefault="004230D7" w:rsidP="004230D7">
            <w:pPr>
              <w:jc w:val="center"/>
            </w:pPr>
            <w:r w:rsidRPr="005D182D">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4</w:t>
            </w:r>
          </w:p>
        </w:tc>
        <w:tc>
          <w:tcPr>
            <w:tcW w:w="1428"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CS" w:eastAsia="sr-Latn-CS"/>
              </w:rPr>
            </w:pPr>
          </w:p>
        </w:tc>
      </w:tr>
      <w:tr w:rsidR="004230D7" w:rsidTr="00CB4878">
        <w:trPr>
          <w:trHeight w:val="497"/>
        </w:trPr>
        <w:tc>
          <w:tcPr>
            <w:tcW w:w="1333" w:type="dxa"/>
            <w:tcBorders>
              <w:top w:val="single" w:sz="4" w:space="0" w:color="auto"/>
              <w:left w:val="single" w:sz="4" w:space="0" w:color="auto"/>
              <w:bottom w:val="single" w:sz="4" w:space="0" w:color="auto"/>
              <w:right w:val="nil"/>
            </w:tcBorders>
            <w:vAlign w:val="center"/>
          </w:tcPr>
          <w:p w:rsidR="004230D7" w:rsidRPr="00CB4878" w:rsidRDefault="004230D7" w:rsidP="004230D7">
            <w:pPr>
              <w:spacing w:line="276" w:lineRule="auto"/>
              <w:jc w:val="center"/>
              <w:rPr>
                <w:bCs/>
                <w:sz w:val="22"/>
                <w:szCs w:val="22"/>
                <w:lang w:val="sr-Cyrl-RS" w:eastAsia="sr-Latn-CS"/>
              </w:rPr>
            </w:pPr>
            <w:r>
              <w:rPr>
                <w:bCs/>
                <w:sz w:val="22"/>
                <w:szCs w:val="22"/>
                <w:lang w:val="sr-Cyrl-RS" w:eastAsia="sr-Latn-CS"/>
              </w:rPr>
              <w:t>7.</w:t>
            </w:r>
          </w:p>
        </w:tc>
        <w:tc>
          <w:tcPr>
            <w:tcW w:w="4506" w:type="dxa"/>
            <w:tcBorders>
              <w:top w:val="single" w:sz="4" w:space="0" w:color="auto"/>
              <w:left w:val="single" w:sz="4" w:space="0" w:color="auto"/>
              <w:bottom w:val="single" w:sz="4" w:space="0" w:color="auto"/>
              <w:right w:val="single" w:sz="4" w:space="0" w:color="auto"/>
            </w:tcBorders>
            <w:vAlign w:val="center"/>
          </w:tcPr>
          <w:p w:rsidR="004230D7" w:rsidRDefault="004230D7" w:rsidP="004230D7">
            <w:pPr>
              <w:rPr>
                <w:rFonts w:ascii="Calibri" w:hAnsi="Calibri" w:cs="Calibri"/>
                <w:color w:val="000000"/>
              </w:rPr>
            </w:pPr>
            <w:r>
              <w:rPr>
                <w:rFonts w:ascii="Calibri" w:hAnsi="Calibri" w:cs="Calibri"/>
                <w:color w:val="000000"/>
              </w:rPr>
              <w:t>TEST point 3 in 1 abnormal level 2 a   1 kom</w:t>
            </w:r>
          </w:p>
        </w:tc>
        <w:tc>
          <w:tcPr>
            <w:tcW w:w="901" w:type="dxa"/>
            <w:tcBorders>
              <w:top w:val="single" w:sz="4" w:space="0" w:color="auto"/>
              <w:left w:val="nil"/>
              <w:bottom w:val="single" w:sz="4" w:space="0" w:color="auto"/>
              <w:right w:val="single" w:sz="4" w:space="0" w:color="auto"/>
            </w:tcBorders>
            <w:vAlign w:val="center"/>
          </w:tcPr>
          <w:p w:rsidR="004230D7" w:rsidRDefault="004230D7" w:rsidP="004230D7">
            <w:pPr>
              <w:jc w:val="center"/>
            </w:pPr>
            <w:r w:rsidRPr="005D182D">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4</w:t>
            </w:r>
          </w:p>
        </w:tc>
        <w:tc>
          <w:tcPr>
            <w:tcW w:w="1428"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CS" w:eastAsia="sr-Latn-CS"/>
              </w:rPr>
            </w:pPr>
          </w:p>
        </w:tc>
      </w:tr>
      <w:tr w:rsidR="004230D7" w:rsidTr="00CB4878">
        <w:trPr>
          <w:trHeight w:val="497"/>
        </w:trPr>
        <w:tc>
          <w:tcPr>
            <w:tcW w:w="1333" w:type="dxa"/>
            <w:tcBorders>
              <w:top w:val="single" w:sz="4" w:space="0" w:color="auto"/>
              <w:left w:val="single" w:sz="4" w:space="0" w:color="auto"/>
              <w:bottom w:val="single" w:sz="4" w:space="0" w:color="auto"/>
              <w:right w:val="nil"/>
            </w:tcBorders>
            <w:vAlign w:val="center"/>
          </w:tcPr>
          <w:p w:rsidR="004230D7" w:rsidRPr="00CB4878" w:rsidRDefault="004230D7" w:rsidP="004230D7">
            <w:pPr>
              <w:spacing w:line="276" w:lineRule="auto"/>
              <w:jc w:val="center"/>
              <w:rPr>
                <w:bCs/>
                <w:sz w:val="22"/>
                <w:szCs w:val="22"/>
                <w:lang w:val="sr-Cyrl-RS" w:eastAsia="sr-Latn-CS"/>
              </w:rPr>
            </w:pPr>
            <w:r>
              <w:rPr>
                <w:bCs/>
                <w:sz w:val="22"/>
                <w:szCs w:val="22"/>
                <w:lang w:val="sr-Cyrl-RS" w:eastAsia="sr-Latn-CS"/>
              </w:rPr>
              <w:t>8.</w:t>
            </w:r>
          </w:p>
        </w:tc>
        <w:tc>
          <w:tcPr>
            <w:tcW w:w="4506" w:type="dxa"/>
            <w:tcBorders>
              <w:top w:val="single" w:sz="4" w:space="0" w:color="auto"/>
              <w:left w:val="single" w:sz="4" w:space="0" w:color="auto"/>
              <w:bottom w:val="single" w:sz="4" w:space="0" w:color="auto"/>
              <w:right w:val="single" w:sz="4" w:space="0" w:color="auto"/>
            </w:tcBorders>
            <w:vAlign w:val="center"/>
          </w:tcPr>
          <w:p w:rsidR="004230D7" w:rsidRDefault="004230D7" w:rsidP="004230D7">
            <w:pPr>
              <w:rPr>
                <w:rFonts w:ascii="Calibri" w:hAnsi="Calibri" w:cs="Calibri"/>
                <w:color w:val="000000"/>
              </w:rPr>
            </w:pPr>
            <w:r>
              <w:rPr>
                <w:rFonts w:ascii="Calibri" w:hAnsi="Calibri" w:cs="Calibri"/>
                <w:color w:val="000000"/>
              </w:rPr>
              <w:t xml:space="preserve">AUTORETIC Reagent </w:t>
            </w:r>
          </w:p>
        </w:tc>
        <w:tc>
          <w:tcPr>
            <w:tcW w:w="901" w:type="dxa"/>
            <w:tcBorders>
              <w:top w:val="single" w:sz="4" w:space="0" w:color="auto"/>
              <w:left w:val="nil"/>
              <w:bottom w:val="single" w:sz="4" w:space="0" w:color="auto"/>
              <w:right w:val="single" w:sz="4" w:space="0" w:color="auto"/>
            </w:tcBorders>
            <w:vAlign w:val="center"/>
          </w:tcPr>
          <w:p w:rsidR="004230D7" w:rsidRDefault="004230D7" w:rsidP="004230D7">
            <w:pPr>
              <w:jc w:val="center"/>
            </w:pPr>
            <w:r w:rsidRPr="005D182D">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tcPr>
          <w:p w:rsidR="004230D7" w:rsidRDefault="004230D7" w:rsidP="004230D7">
            <w:pPr>
              <w:jc w:val="center"/>
              <w:rPr>
                <w:rFonts w:ascii="Calibri" w:hAnsi="Calibri" w:cs="Calibri"/>
                <w:color w:val="000000"/>
                <w:lang w:val="sr-Cyrl-RS"/>
              </w:rPr>
            </w:pPr>
            <w:r>
              <w:rPr>
                <w:rFonts w:ascii="Calibri" w:hAnsi="Calibri" w:cs="Calibri"/>
                <w:color w:val="000000"/>
                <w:lang w:val="sr-Latn-BA"/>
              </w:rPr>
              <w:t>1</w:t>
            </w:r>
          </w:p>
        </w:tc>
        <w:tc>
          <w:tcPr>
            <w:tcW w:w="1428"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4230D7" w:rsidRDefault="004230D7" w:rsidP="004230D7">
            <w:pPr>
              <w:spacing w:line="276" w:lineRule="auto"/>
              <w:rPr>
                <w:lang w:val="sr-Latn-CS" w:eastAsia="sr-Latn-CS"/>
              </w:rPr>
            </w:pPr>
          </w:p>
        </w:tc>
      </w:tr>
      <w:tr w:rsidR="00DD4251" w:rsidTr="00DD4251">
        <w:trPr>
          <w:trHeight w:val="514"/>
        </w:trPr>
        <w:tc>
          <w:tcPr>
            <w:tcW w:w="1333" w:type="dxa"/>
            <w:tcBorders>
              <w:top w:val="nil"/>
              <w:left w:val="single" w:sz="4" w:space="0" w:color="auto"/>
              <w:bottom w:val="single" w:sz="4" w:space="0" w:color="auto"/>
              <w:right w:val="single" w:sz="4" w:space="0" w:color="auto"/>
            </w:tcBorders>
            <w:noWrap/>
            <w:vAlign w:val="center"/>
          </w:tcPr>
          <w:p w:rsidR="00DD4251" w:rsidRDefault="00DD4251" w:rsidP="00126EA8">
            <w:pPr>
              <w:spacing w:line="276" w:lineRule="auto"/>
              <w:jc w:val="center"/>
              <w:rPr>
                <w:bCs/>
                <w:lang w:val="sr-Latn-CS" w:eastAsia="sr-Latn-CS"/>
              </w:rPr>
            </w:pPr>
          </w:p>
        </w:tc>
        <w:tc>
          <w:tcPr>
            <w:tcW w:w="7735" w:type="dxa"/>
            <w:gridSpan w:val="4"/>
            <w:tcBorders>
              <w:top w:val="nil"/>
              <w:left w:val="nil"/>
              <w:bottom w:val="single" w:sz="4" w:space="0" w:color="auto"/>
              <w:right w:val="single" w:sz="4" w:space="0" w:color="auto"/>
            </w:tcBorders>
            <w:hideMark/>
          </w:tcPr>
          <w:p w:rsidR="00DD4251" w:rsidRDefault="00DD4251" w:rsidP="00126EA8">
            <w:pPr>
              <w:spacing w:line="276" w:lineRule="auto"/>
              <w:jc w:val="right"/>
              <w:rPr>
                <w:lang w:val="sr-Latn-CS" w:eastAsia="sr-Latn-CS"/>
              </w:rPr>
            </w:pPr>
            <w:r>
              <w:rPr>
                <w:b/>
                <w:iCs/>
                <w:sz w:val="22"/>
                <w:szCs w:val="22"/>
                <w:lang w:val="sr-Latn-BA"/>
              </w:rPr>
              <w:t>UKUPNO:</w:t>
            </w:r>
          </w:p>
        </w:tc>
        <w:tc>
          <w:tcPr>
            <w:tcW w:w="1502" w:type="dxa"/>
            <w:tcBorders>
              <w:top w:val="nil"/>
              <w:left w:val="nil"/>
              <w:bottom w:val="single" w:sz="4" w:space="0" w:color="auto"/>
              <w:right w:val="single" w:sz="4" w:space="0" w:color="auto"/>
            </w:tcBorders>
            <w:noWrap/>
            <w:vAlign w:val="bottom"/>
          </w:tcPr>
          <w:p w:rsidR="00DD4251" w:rsidRDefault="00DD4251" w:rsidP="00126EA8">
            <w:pPr>
              <w:spacing w:line="276" w:lineRule="auto"/>
              <w:rPr>
                <w:lang w:val="sr-Latn-CS" w:eastAsia="sr-Latn-CS"/>
              </w:rPr>
            </w:pPr>
          </w:p>
        </w:tc>
        <w:tc>
          <w:tcPr>
            <w:tcW w:w="1125" w:type="dxa"/>
            <w:tcBorders>
              <w:top w:val="nil"/>
              <w:left w:val="nil"/>
              <w:bottom w:val="single" w:sz="4" w:space="0" w:color="auto"/>
              <w:right w:val="single" w:sz="4" w:space="0" w:color="auto"/>
            </w:tcBorders>
            <w:noWrap/>
            <w:vAlign w:val="bottom"/>
          </w:tcPr>
          <w:p w:rsidR="00DD4251" w:rsidRDefault="00DD4251" w:rsidP="00126EA8">
            <w:pPr>
              <w:spacing w:line="276" w:lineRule="auto"/>
              <w:rPr>
                <w:lang w:val="sr-Latn-CS" w:eastAsia="sr-Latn-CS"/>
              </w:rPr>
            </w:pPr>
          </w:p>
        </w:tc>
        <w:tc>
          <w:tcPr>
            <w:tcW w:w="1651" w:type="dxa"/>
            <w:tcBorders>
              <w:top w:val="nil"/>
              <w:left w:val="nil"/>
              <w:bottom w:val="single" w:sz="4" w:space="0" w:color="auto"/>
              <w:right w:val="single" w:sz="4" w:space="0" w:color="auto"/>
            </w:tcBorders>
            <w:noWrap/>
            <w:vAlign w:val="bottom"/>
          </w:tcPr>
          <w:p w:rsidR="00DD4251" w:rsidRDefault="00DD4251" w:rsidP="00126EA8">
            <w:pPr>
              <w:spacing w:line="276" w:lineRule="auto"/>
              <w:rPr>
                <w:lang w:val="sr-Latn-CS" w:eastAsia="sr-Latn-CS"/>
              </w:rPr>
            </w:pPr>
          </w:p>
        </w:tc>
        <w:tc>
          <w:tcPr>
            <w:tcW w:w="2029" w:type="dxa"/>
            <w:tcBorders>
              <w:top w:val="nil"/>
              <w:left w:val="nil"/>
              <w:bottom w:val="single" w:sz="4" w:space="0" w:color="auto"/>
              <w:right w:val="single" w:sz="4" w:space="0" w:color="auto"/>
            </w:tcBorders>
            <w:noWrap/>
            <w:vAlign w:val="bottom"/>
          </w:tcPr>
          <w:p w:rsidR="00DD4251" w:rsidRDefault="00DD4251" w:rsidP="00126EA8">
            <w:pPr>
              <w:spacing w:line="276" w:lineRule="auto"/>
              <w:rPr>
                <w:lang w:val="sr-Latn-CS" w:eastAsia="sr-Latn-CS"/>
              </w:rPr>
            </w:pPr>
          </w:p>
        </w:tc>
      </w:tr>
    </w:tbl>
    <w:p w:rsidR="00DD4251" w:rsidRDefault="00DD4251" w:rsidP="00C57B65">
      <w:pPr>
        <w:jc w:val="left"/>
        <w:rPr>
          <w:iCs/>
          <w:sz w:val="22"/>
          <w:szCs w:val="22"/>
        </w:rPr>
      </w:pPr>
    </w:p>
    <w:p w:rsidR="00DD4251" w:rsidRDefault="00DD4251" w:rsidP="00C57B65">
      <w:pPr>
        <w:jc w:val="left"/>
        <w:rPr>
          <w:iCs/>
          <w:sz w:val="22"/>
          <w:szCs w:val="22"/>
        </w:rPr>
      </w:pPr>
    </w:p>
    <w:p w:rsidR="00DD4251" w:rsidRDefault="00DD4251" w:rsidP="00DD4251">
      <w:pPr>
        <w:jc w:val="center"/>
        <w:rPr>
          <w:iCs/>
          <w:sz w:val="22"/>
          <w:szCs w:val="22"/>
        </w:rPr>
      </w:pPr>
      <w:r>
        <w:rPr>
          <w:iCs/>
          <w:sz w:val="22"/>
          <w:szCs w:val="22"/>
        </w:rPr>
        <w:t>Datum:                                                        M.P.                                                                                    Potpis</w:t>
      </w:r>
      <w:r w:rsidR="00126EA8">
        <w:rPr>
          <w:iCs/>
          <w:sz w:val="22"/>
          <w:szCs w:val="22"/>
        </w:rPr>
        <w:t xml:space="preserve"> </w:t>
      </w:r>
      <w:r>
        <w:rPr>
          <w:iCs/>
          <w:sz w:val="22"/>
          <w:szCs w:val="22"/>
        </w:rPr>
        <w:t>ponuđača</w:t>
      </w:r>
    </w:p>
    <w:p w:rsidR="00DD4251" w:rsidRDefault="00DD4251" w:rsidP="00DD4251">
      <w:pPr>
        <w:jc w:val="left"/>
        <w:rPr>
          <w:iCs/>
          <w:sz w:val="22"/>
          <w:szCs w:val="22"/>
        </w:rPr>
      </w:pPr>
      <w:r>
        <w:rPr>
          <w:i/>
          <w:iCs/>
          <w:sz w:val="22"/>
          <w:szCs w:val="22"/>
        </w:rPr>
        <w:t xml:space="preserve">                     _____________________                                                                                                                           _____________________</w:t>
      </w:r>
    </w:p>
    <w:p w:rsidR="00DD4251" w:rsidRDefault="00DD4251" w:rsidP="00C57B65">
      <w:pPr>
        <w:jc w:val="left"/>
        <w:rPr>
          <w:iCs/>
          <w:sz w:val="22"/>
          <w:szCs w:val="22"/>
        </w:rPr>
      </w:pPr>
    </w:p>
    <w:p w:rsidR="00A338D5" w:rsidRDefault="00A338D5" w:rsidP="00A338D5">
      <w:pPr>
        <w:tabs>
          <w:tab w:val="clear" w:pos="1440"/>
        </w:tabs>
        <w:suppressAutoHyphens w:val="0"/>
        <w:spacing w:after="200" w:line="276" w:lineRule="auto"/>
        <w:jc w:val="left"/>
        <w:rPr>
          <w:iCs/>
          <w:sz w:val="22"/>
          <w:szCs w:val="22"/>
          <w:lang w:val="sr-Cyrl-RS"/>
        </w:rPr>
      </w:pPr>
    </w:p>
    <w:p w:rsidR="004657EB" w:rsidRPr="00A338D5" w:rsidRDefault="004657EB" w:rsidP="00A338D5">
      <w:pPr>
        <w:tabs>
          <w:tab w:val="clear" w:pos="1440"/>
        </w:tabs>
        <w:suppressAutoHyphens w:val="0"/>
        <w:spacing w:after="200" w:line="276" w:lineRule="auto"/>
        <w:jc w:val="left"/>
        <w:rPr>
          <w:iCs/>
          <w:sz w:val="22"/>
          <w:szCs w:val="22"/>
        </w:rPr>
      </w:pPr>
      <w:r>
        <w:rPr>
          <w:b/>
          <w:i/>
          <w:iCs/>
          <w:noProof/>
          <w:lang w:val="sr-Latn-CS"/>
        </w:rPr>
        <w:t>Napomena: Ponuđač je dužan da potpiše i overi pečatom svaku stranu specifikacije.</w:t>
      </w:r>
    </w:p>
    <w:p w:rsidR="004657EB" w:rsidRDefault="004657EB" w:rsidP="004657EB">
      <w:pPr>
        <w:rPr>
          <w:iCs/>
          <w:noProof/>
          <w:sz w:val="22"/>
          <w:szCs w:val="22"/>
          <w:lang w:val="sr-Latn-CS"/>
        </w:rPr>
      </w:pPr>
    </w:p>
    <w:p w:rsidR="00605BDA" w:rsidRPr="00605BDA" w:rsidRDefault="00605BDA" w:rsidP="00F85007">
      <w:pPr>
        <w:jc w:val="left"/>
        <w:rPr>
          <w:iCs/>
          <w:sz w:val="22"/>
          <w:szCs w:val="22"/>
        </w:rPr>
        <w:sectPr w:rsidR="00605BDA" w:rsidRPr="00605BDA" w:rsidSect="005956F2">
          <w:type w:val="oddPage"/>
          <w:pgSz w:w="16838" w:h="11906" w:orient="landscape"/>
          <w:pgMar w:top="1440" w:right="1440" w:bottom="1440" w:left="1440" w:header="720" w:footer="720" w:gutter="0"/>
          <w:cols w:space="720"/>
          <w:titlePg/>
          <w:docGrid w:linePitch="360"/>
        </w:sectPr>
      </w:pPr>
    </w:p>
    <w:p w:rsidR="00094A86" w:rsidRDefault="00094A86" w:rsidP="00094A86">
      <w:pPr>
        <w:tabs>
          <w:tab w:val="clear" w:pos="1440"/>
        </w:tabs>
        <w:suppressAutoHyphens w:val="0"/>
        <w:spacing w:before="120" w:after="120"/>
        <w:rPr>
          <w:rFonts w:eastAsia="Calibri"/>
          <w:szCs w:val="22"/>
          <w:lang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60"/>
    <w:bookmarkEnd w:id="61"/>
    <w:bookmarkEnd w:id="62"/>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ПАРТИЈА _______</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69" w:name="_Toc414521042"/>
      <w:bookmarkStart w:id="70" w:name="_Toc417377468"/>
      <w:bookmarkEnd w:id="47"/>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69"/>
      <w:bookmarkEnd w:id="70"/>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9"/>
          <w:footerReference w:type="default" r:id="rId20"/>
          <w:pgSz w:w="11906" w:h="16838"/>
          <w:pgMar w:top="1440" w:right="1440" w:bottom="1440" w:left="993" w:header="720" w:footer="720" w:gutter="0"/>
          <w:cols w:space="720"/>
          <w:docGrid w:linePitch="360"/>
        </w:sectPr>
      </w:pPr>
    </w:p>
    <w:p w:rsidR="009F4316" w:rsidRDefault="009F4316" w:rsidP="00C03F92">
      <w:pPr>
        <w:pStyle w:val="BodyText3"/>
        <w:spacing w:after="0"/>
        <w:rPr>
          <w:sz w:val="22"/>
          <w:szCs w:val="22"/>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Default="00E70440" w:rsidP="00C03F92">
      <w:pPr>
        <w:pStyle w:val="BodyText3"/>
        <w:spacing w:after="0"/>
        <w:rPr>
          <w:sz w:val="22"/>
          <w:szCs w:val="22"/>
        </w:rPr>
      </w:pPr>
    </w:p>
    <w:bookmarkEnd w:id="71"/>
    <w:bookmarkEnd w:id="72"/>
    <w:bookmarkEnd w:id="73"/>
    <w:bookmarkEnd w:id="74"/>
    <w:bookmarkEnd w:id="75"/>
    <w:bookmarkEnd w:id="76"/>
    <w:bookmarkEnd w:id="77"/>
    <w:bookmarkEnd w:id="78"/>
    <w:p w:rsidR="002E4F75" w:rsidRPr="004657EB" w:rsidRDefault="002E4F75">
      <w:pPr>
        <w:tabs>
          <w:tab w:val="clear" w:pos="1440"/>
        </w:tabs>
        <w:suppressAutoHyphens w:val="0"/>
        <w:spacing w:after="200" w:line="276" w:lineRule="auto"/>
        <w:jc w:val="left"/>
        <w:rPr>
          <w:lang w:val="sr-Latn-RS"/>
        </w:rPr>
      </w:pPr>
    </w:p>
    <w:p w:rsidR="000701D1" w:rsidRDefault="000701D1" w:rsidP="000701D1"/>
    <w:p w:rsidR="00AD6719" w:rsidRPr="002E4F75" w:rsidRDefault="00AD6719" w:rsidP="00AD6719">
      <w:pPr>
        <w:pStyle w:val="Heading2"/>
        <w:jc w:val="center"/>
        <w:rPr>
          <w:rFonts w:ascii="Tahoma" w:hAnsi="Tahoma" w:cs="Tahoma"/>
          <w:sz w:val="20"/>
          <w:szCs w:val="20"/>
          <w:lang w:val="ru-RU"/>
        </w:rPr>
      </w:pPr>
      <w:r w:rsidRPr="002E4F75">
        <w:rPr>
          <w:rFonts w:ascii="Tahoma" w:hAnsi="Tahoma" w:cs="Tahoma"/>
          <w:sz w:val="20"/>
          <w:szCs w:val="20"/>
          <w:lang w:val="ru-RU"/>
        </w:rPr>
        <w:t>МОДЕЛ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jc w:val="center"/>
        <w:rPr>
          <w:rFonts w:ascii="Tahoma" w:hAnsi="Tahoma" w:cs="Tahoma"/>
          <w:b/>
          <w:bCs/>
          <w:color w:val="000000"/>
          <w:sz w:val="20"/>
          <w:szCs w:val="20"/>
          <w:lang w:val="ru-RU"/>
        </w:rPr>
      </w:pPr>
      <w:r w:rsidRPr="002E4F75">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tabs>
          <w:tab w:val="center" w:pos="1560"/>
          <w:tab w:val="center" w:pos="3960"/>
          <w:tab w:val="center" w:pos="6720"/>
        </w:tabs>
        <w:rPr>
          <w:rFonts w:ascii="Tahoma" w:hAnsi="Tahoma" w:cs="Tahoma"/>
          <w:b/>
          <w:color w:val="000000"/>
          <w:sz w:val="20"/>
          <w:szCs w:val="20"/>
          <w:lang w:val="ru-RU"/>
        </w:rPr>
      </w:pPr>
      <w:r w:rsidRPr="002E4F75">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2E4F75"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2E4F75"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2E4F75">
        <w:rPr>
          <w:rFonts w:ascii="Tahoma" w:hAnsi="Tahoma" w:cs="Tahoma"/>
          <w:b/>
          <w:iCs/>
          <w:sz w:val="20"/>
          <w:szCs w:val="20"/>
          <w:lang w:val="sr-Cyrl-CS" w:eastAsia="en-US"/>
        </w:rPr>
        <w:t>Напомена:</w:t>
      </w: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2E4F75">
        <w:rPr>
          <w:rFonts w:ascii="Tahoma" w:hAnsi="Tahoma" w:cs="Tahoma"/>
          <w:b/>
          <w:iCs/>
          <w:sz w:val="20"/>
          <w:szCs w:val="20"/>
          <w:lang w:val="ru-RU" w:eastAsia="en-US"/>
        </w:rPr>
        <w:t>Уколико понуђач подносизаједничку понуду, односно понуду са учешћемподизвођача, у уговора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D6719" w:rsidRPr="002E4F75" w:rsidRDefault="00AD6719" w:rsidP="00AD671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2E4F75" w:rsidTr="000D02F9">
        <w:trPr>
          <w:trHeight w:val="255"/>
          <w:tblCellSpacing w:w="0" w:type="dxa"/>
        </w:trPr>
        <w:tc>
          <w:tcPr>
            <w:tcW w:w="10490" w:type="dxa"/>
            <w:vAlign w:val="bottom"/>
            <w:hideMark/>
          </w:tcPr>
          <w:p w:rsidR="00AD6719" w:rsidRPr="002E4F75" w:rsidRDefault="00AD671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eastAsia="TimesNewRomanPS-BoldMT" w:hAnsi="Tahoma" w:cs="Tahoma"/>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rPr>
                <w:rFonts w:ascii="Tahoma" w:hAnsi="Tahoma" w:cs="Tahoma"/>
                <w:sz w:val="20"/>
                <w:szCs w:val="20"/>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1</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2</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4704F">
            <w:pPr>
              <w:tabs>
                <w:tab w:val="clear" w:pos="1440"/>
              </w:tabs>
              <w:spacing w:line="100" w:lineRule="atLeast"/>
              <w:rPr>
                <w:rFonts w:ascii="Tahoma" w:hAnsi="Tahoma" w:cs="Tahoma"/>
                <w:bCs/>
                <w:iCs/>
                <w:sz w:val="20"/>
                <w:szCs w:val="20"/>
                <w:lang w:eastAsia="en-US"/>
              </w:rPr>
            </w:pPr>
          </w:p>
          <w:p w:rsidR="00423817" w:rsidRPr="002E4F75" w:rsidRDefault="00423817" w:rsidP="00D4704F">
            <w:pPr>
              <w:tabs>
                <w:tab w:val="clear" w:pos="1440"/>
              </w:tabs>
              <w:spacing w:line="100" w:lineRule="atLeast"/>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tc>
      </w:tr>
    </w:tbl>
    <w:p w:rsidR="00BE4B4B" w:rsidRPr="002E4F75" w:rsidRDefault="00BE4B4B" w:rsidP="00BE4B4B">
      <w:pPr>
        <w:tabs>
          <w:tab w:val="left" w:pos="1800"/>
        </w:tabs>
        <w:rPr>
          <w:rFonts w:ascii="Tahoma" w:hAnsi="Tahoma" w:cs="Tahoma"/>
          <w:sz w:val="20"/>
          <w:szCs w:val="20"/>
          <w:lang w:val="sr-Latn-CS"/>
        </w:rPr>
      </w:pPr>
      <w:r w:rsidRPr="002E4F75">
        <w:rPr>
          <w:rFonts w:ascii="Tahoma" w:hAnsi="Tahoma" w:cs="Tahoma"/>
          <w:sz w:val="20"/>
          <w:szCs w:val="20"/>
          <w:lang w:val="sr-Cyrl-CS"/>
        </w:rPr>
        <w:lastRenderedPageBreak/>
        <w:t>Н</w:t>
      </w:r>
      <w:r w:rsidRPr="002E4F75">
        <w:rPr>
          <w:rFonts w:ascii="Tahoma" w:hAnsi="Tahoma" w:cs="Tahoma"/>
          <w:sz w:val="20"/>
          <w:szCs w:val="20"/>
          <w:lang w:val="sr-Latn-CS"/>
        </w:rPr>
        <w:t xml:space="preserve">а основу члана </w:t>
      </w:r>
      <w:r w:rsidRPr="002E4F75">
        <w:rPr>
          <w:rFonts w:ascii="Tahoma" w:hAnsi="Tahoma" w:cs="Tahoma"/>
          <w:sz w:val="20"/>
          <w:szCs w:val="20"/>
          <w:lang w:val="sr-Cyrl-CS"/>
        </w:rPr>
        <w:t>112</w:t>
      </w:r>
      <w:r w:rsidRPr="002E4F75">
        <w:rPr>
          <w:rFonts w:ascii="Tahoma" w:hAnsi="Tahoma" w:cs="Tahoma"/>
          <w:sz w:val="20"/>
          <w:szCs w:val="20"/>
          <w:lang w:val="sr-Latn-CS"/>
        </w:rPr>
        <w:t>.Закона о јавним набавкама („Сл</w:t>
      </w:r>
      <w:r w:rsidRPr="002E4F75">
        <w:rPr>
          <w:rFonts w:ascii="Tahoma" w:hAnsi="Tahoma" w:cs="Tahoma"/>
          <w:sz w:val="20"/>
          <w:szCs w:val="20"/>
        </w:rPr>
        <w:t xml:space="preserve">ужбени </w:t>
      </w:r>
      <w:r w:rsidRPr="002E4F75">
        <w:rPr>
          <w:rFonts w:ascii="Tahoma" w:hAnsi="Tahoma" w:cs="Tahoma"/>
          <w:sz w:val="20"/>
          <w:szCs w:val="20"/>
          <w:lang w:val="sr-Latn-CS"/>
        </w:rPr>
        <w:t>Гласник Р</w:t>
      </w:r>
      <w:r w:rsidRPr="002E4F75">
        <w:rPr>
          <w:rFonts w:ascii="Tahoma" w:hAnsi="Tahoma" w:cs="Tahoma"/>
          <w:sz w:val="20"/>
          <w:szCs w:val="20"/>
        </w:rPr>
        <w:t xml:space="preserve">епублике </w:t>
      </w:r>
      <w:r w:rsidRPr="002E4F75">
        <w:rPr>
          <w:rFonts w:ascii="Tahoma" w:hAnsi="Tahoma" w:cs="Tahoma"/>
          <w:sz w:val="20"/>
          <w:szCs w:val="20"/>
          <w:lang w:val="sr-Latn-CS"/>
        </w:rPr>
        <w:t>С</w:t>
      </w:r>
      <w:r w:rsidRPr="002E4F75">
        <w:rPr>
          <w:rFonts w:ascii="Tahoma" w:hAnsi="Tahoma" w:cs="Tahoma"/>
          <w:sz w:val="20"/>
          <w:szCs w:val="20"/>
        </w:rPr>
        <w:t>рбије</w:t>
      </w:r>
      <w:r w:rsidRPr="002E4F75">
        <w:rPr>
          <w:rFonts w:ascii="Tahoma" w:hAnsi="Tahoma" w:cs="Tahoma"/>
          <w:sz w:val="20"/>
          <w:szCs w:val="20"/>
          <w:lang w:val="sr-Latn-CS"/>
        </w:rPr>
        <w:t>“ бр.1</w:t>
      </w:r>
      <w:r w:rsidRPr="002E4F75">
        <w:rPr>
          <w:rFonts w:ascii="Tahoma" w:hAnsi="Tahoma" w:cs="Tahoma"/>
          <w:sz w:val="20"/>
          <w:szCs w:val="20"/>
          <w:lang w:val="sr-Cyrl-CS"/>
        </w:rPr>
        <w:t>24</w:t>
      </w:r>
      <w:r w:rsidRPr="002E4F75">
        <w:rPr>
          <w:rFonts w:ascii="Tahoma" w:hAnsi="Tahoma" w:cs="Tahoma"/>
          <w:sz w:val="20"/>
          <w:szCs w:val="20"/>
          <w:lang w:val="sr-Latn-CS"/>
        </w:rPr>
        <w:t>/</w:t>
      </w:r>
      <w:r w:rsidRPr="002E4F75">
        <w:rPr>
          <w:rFonts w:ascii="Tahoma" w:hAnsi="Tahoma" w:cs="Tahoma"/>
          <w:sz w:val="20"/>
          <w:szCs w:val="20"/>
          <w:lang w:val="sr-Cyrl-CS"/>
        </w:rPr>
        <w:t>2012, 14/2015 и 68/2015</w:t>
      </w:r>
      <w:r w:rsidRPr="002E4F75">
        <w:rPr>
          <w:rFonts w:ascii="Tahoma" w:hAnsi="Tahoma" w:cs="Tahoma"/>
          <w:sz w:val="20"/>
          <w:szCs w:val="20"/>
          <w:lang w:val="sr-Latn-CS"/>
        </w:rPr>
        <w:t>)</w:t>
      </w:r>
      <w:r w:rsidRPr="002E4F75">
        <w:rPr>
          <w:rFonts w:ascii="Tahoma" w:hAnsi="Tahoma" w:cs="Tahoma"/>
          <w:sz w:val="20"/>
          <w:szCs w:val="20"/>
        </w:rPr>
        <w:t>, а н</w:t>
      </w:r>
      <w:r w:rsidRPr="002E4F75">
        <w:rPr>
          <w:rFonts w:ascii="Tahoma" w:hAnsi="Tahoma" w:cs="Tahoma"/>
          <w:sz w:val="20"/>
          <w:szCs w:val="20"/>
          <w:lang w:val="sr-Cyrl-CS"/>
        </w:rPr>
        <w:t>акон спроведеног отвореног поступка јавне набавке број ЈН О</w:t>
      </w:r>
      <w:r w:rsidR="004657EB">
        <w:rPr>
          <w:rFonts w:ascii="Tahoma" w:hAnsi="Tahoma" w:cs="Tahoma"/>
          <w:sz w:val="20"/>
          <w:szCs w:val="20"/>
          <w:lang w:val="sr-Cyrl-CS"/>
        </w:rPr>
        <w:t>П</w:t>
      </w:r>
      <w:r w:rsidR="00A338D5">
        <w:rPr>
          <w:rFonts w:ascii="Tahoma" w:hAnsi="Tahoma" w:cs="Tahoma"/>
          <w:sz w:val="20"/>
          <w:szCs w:val="20"/>
          <w:lang w:val="sr-Latn-RS"/>
        </w:rPr>
        <w:t xml:space="preserve"> </w:t>
      </w:r>
      <w:r w:rsidR="00A338D5">
        <w:rPr>
          <w:rFonts w:ascii="Tahoma" w:hAnsi="Tahoma" w:cs="Tahoma"/>
          <w:sz w:val="20"/>
          <w:szCs w:val="20"/>
          <w:lang w:val="sr-Cyrl-RS"/>
        </w:rPr>
        <w:t>75</w:t>
      </w:r>
      <w:r w:rsidRPr="002E4F75">
        <w:rPr>
          <w:rFonts w:ascii="Tahoma" w:hAnsi="Tahoma" w:cs="Tahoma"/>
          <w:sz w:val="20"/>
          <w:szCs w:val="20"/>
          <w:lang w:val="sr-Cyrl-CS"/>
        </w:rPr>
        <w:t>Д/1</w:t>
      </w:r>
      <w:r w:rsidR="002E4F75">
        <w:rPr>
          <w:rFonts w:ascii="Tahoma" w:hAnsi="Tahoma" w:cs="Tahoma"/>
          <w:sz w:val="20"/>
          <w:szCs w:val="20"/>
          <w:lang w:val="sr-Cyrl-CS"/>
        </w:rPr>
        <w:t>7</w:t>
      </w:r>
      <w:r w:rsidR="000D02F9" w:rsidRPr="002E4F75">
        <w:rPr>
          <w:rFonts w:ascii="Tahoma" w:hAnsi="Tahoma" w:cs="Tahoma"/>
          <w:sz w:val="20"/>
          <w:szCs w:val="20"/>
          <w:lang w:val="sr-Cyrl-CS"/>
        </w:rPr>
        <w:t xml:space="preserve"> – </w:t>
      </w:r>
      <w:r w:rsidR="005426B9" w:rsidRPr="002E4F75">
        <w:rPr>
          <w:rFonts w:ascii="Tahoma" w:hAnsi="Tahoma" w:cs="Tahoma"/>
          <w:sz w:val="20"/>
          <w:szCs w:val="20"/>
          <w:lang w:val="sr-Cyrl-CS"/>
        </w:rPr>
        <w:t>Лабораторијски реагенси и</w:t>
      </w:r>
      <w:r w:rsidR="000D02F9" w:rsidRPr="002E4F75">
        <w:rPr>
          <w:rFonts w:ascii="Tahoma" w:hAnsi="Tahoma" w:cs="Tahoma"/>
          <w:sz w:val="20"/>
          <w:szCs w:val="20"/>
          <w:lang w:val="sr-Cyrl-CS"/>
        </w:rPr>
        <w:t xml:space="preserve"> потрошни материјал</w:t>
      </w:r>
      <w:r w:rsidR="004657EB">
        <w:rPr>
          <w:rFonts w:ascii="Tahoma" w:hAnsi="Tahoma" w:cs="Tahoma"/>
          <w:sz w:val="20"/>
          <w:szCs w:val="20"/>
          <w:lang w:val="sr-Latn-RS"/>
        </w:rPr>
        <w:t xml:space="preserve"> </w:t>
      </w:r>
      <w:r w:rsidR="004657EB">
        <w:rPr>
          <w:rFonts w:ascii="Tahoma" w:hAnsi="Tahoma" w:cs="Tahoma"/>
          <w:noProof/>
          <w:sz w:val="20"/>
          <w:szCs w:val="20"/>
          <w:lang w:val="sr-Cyrl-CS"/>
        </w:rPr>
        <w:t>по</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партијама</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за</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период</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до</w:t>
      </w:r>
      <w:r w:rsidR="004657EB" w:rsidRPr="004657EB">
        <w:rPr>
          <w:rFonts w:ascii="Tahoma" w:hAnsi="Tahoma" w:cs="Tahoma"/>
          <w:noProof/>
          <w:sz w:val="20"/>
          <w:szCs w:val="20"/>
          <w:lang w:val="sr-Cyrl-CS"/>
        </w:rPr>
        <w:t xml:space="preserve"> </w:t>
      </w:r>
      <w:r w:rsidR="00A338D5">
        <w:rPr>
          <w:rFonts w:ascii="Tahoma" w:hAnsi="Tahoma" w:cs="Tahoma"/>
          <w:noProof/>
          <w:sz w:val="20"/>
          <w:szCs w:val="20"/>
          <w:lang w:val="sr-Cyrl-CS"/>
        </w:rPr>
        <w:t xml:space="preserve">пет </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месец</w:t>
      </w:r>
      <w:r w:rsidR="00A338D5">
        <w:rPr>
          <w:rFonts w:ascii="Tahoma" w:hAnsi="Tahoma" w:cs="Tahoma"/>
          <w:sz w:val="20"/>
          <w:szCs w:val="20"/>
          <w:lang w:val="sr-Cyrl-CS"/>
        </w:rPr>
        <w:t>и</w:t>
      </w:r>
      <w:r w:rsidRPr="002E4F75">
        <w:rPr>
          <w:rFonts w:ascii="Tahoma" w:hAnsi="Tahoma" w:cs="Tahoma"/>
          <w:sz w:val="20"/>
          <w:szCs w:val="20"/>
          <w:lang w:val="sr-Cyrl-CS"/>
        </w:rPr>
        <w:t>,</w:t>
      </w:r>
      <w:r w:rsidRPr="002E4F75">
        <w:rPr>
          <w:rFonts w:ascii="Tahoma" w:hAnsi="Tahoma" w:cs="Tahoma"/>
          <w:sz w:val="20"/>
          <w:szCs w:val="20"/>
          <w:lang w:val="sr-Latn-CS"/>
        </w:rPr>
        <w:t xml:space="preserve"> уговорне стране</w:t>
      </w:r>
    </w:p>
    <w:p w:rsidR="00BE4B4B" w:rsidRPr="002E4F75" w:rsidRDefault="00BE4B4B" w:rsidP="00BE4B4B">
      <w:pPr>
        <w:rPr>
          <w:rFonts w:ascii="Tahoma" w:hAnsi="Tahoma" w:cs="Tahoma"/>
          <w:bCs/>
          <w:sz w:val="20"/>
          <w:szCs w:val="20"/>
          <w:lang w:val="sr-Latn-CS"/>
        </w:rPr>
      </w:pPr>
    </w:p>
    <w:p w:rsidR="00BE4B4B" w:rsidRPr="002E4F75" w:rsidRDefault="000D02F9" w:rsidP="00BE4B4B">
      <w:pPr>
        <w:numPr>
          <w:ilvl w:val="0"/>
          <w:numId w:val="3"/>
        </w:numPr>
        <w:tabs>
          <w:tab w:val="clear" w:pos="1440"/>
        </w:tabs>
        <w:rPr>
          <w:rFonts w:ascii="Tahoma" w:hAnsi="Tahoma" w:cs="Tahoma"/>
          <w:bCs/>
          <w:sz w:val="20"/>
          <w:szCs w:val="20"/>
          <w:lang w:val="ru-RU"/>
        </w:rPr>
      </w:pPr>
      <w:r w:rsidRPr="002E4F75">
        <w:rPr>
          <w:rFonts w:ascii="Tahoma" w:eastAsia="Arial Unicode MS" w:hAnsi="Tahoma" w:cs="Tahoma"/>
          <w:bCs/>
          <w:kern w:val="1"/>
          <w:sz w:val="20"/>
          <w:szCs w:val="20"/>
          <w:lang w:val="sr-Latn-CS"/>
        </w:rPr>
        <w:t>Клиничко болничк</w:t>
      </w:r>
      <w:r w:rsidRPr="002E4F75">
        <w:rPr>
          <w:rFonts w:ascii="Tahoma" w:eastAsia="Arial Unicode MS" w:hAnsi="Tahoma" w:cs="Tahoma"/>
          <w:bCs/>
          <w:kern w:val="1"/>
          <w:sz w:val="20"/>
          <w:szCs w:val="20"/>
          <w:lang w:val="sr-Cyrl-CS"/>
        </w:rPr>
        <w:t>и</w:t>
      </w:r>
      <w:r w:rsidRPr="002E4F75">
        <w:rPr>
          <w:rFonts w:ascii="Tahoma" w:eastAsia="Arial Unicode MS" w:hAnsi="Tahoma" w:cs="Tahoma"/>
          <w:bCs/>
          <w:kern w:val="1"/>
          <w:sz w:val="20"/>
          <w:szCs w:val="20"/>
          <w:lang w:val="sr-Latn-CS"/>
        </w:rPr>
        <w:t xml:space="preserve"> цент</w:t>
      </w:r>
      <w:r w:rsidRPr="002E4F75">
        <w:rPr>
          <w:rFonts w:ascii="Tahoma" w:eastAsia="Arial Unicode MS" w:hAnsi="Tahoma" w:cs="Tahoma"/>
          <w:bCs/>
          <w:kern w:val="1"/>
          <w:sz w:val="20"/>
          <w:szCs w:val="20"/>
          <w:lang w:val="sr-Cyrl-CS"/>
        </w:rPr>
        <w:t>ар„</w:t>
      </w:r>
      <w:r w:rsidRPr="002E4F75">
        <w:rPr>
          <w:rFonts w:ascii="Tahoma" w:eastAsia="Arial Unicode MS" w:hAnsi="Tahoma" w:cs="Tahoma"/>
          <w:bCs/>
          <w:kern w:val="1"/>
          <w:sz w:val="20"/>
          <w:szCs w:val="20"/>
          <w:lang w:val="sr-Latn-CS"/>
        </w:rPr>
        <w:t>Бе</w:t>
      </w:r>
      <w:r w:rsidRPr="002E4F75">
        <w:rPr>
          <w:rFonts w:ascii="Tahoma" w:eastAsia="Arial Unicode MS" w:hAnsi="Tahoma" w:cs="Tahoma"/>
          <w:bCs/>
          <w:kern w:val="1"/>
          <w:sz w:val="20"/>
          <w:szCs w:val="20"/>
          <w:lang w:val="sr-Cyrl-CS"/>
        </w:rPr>
        <w:t>жанијска коса“</w:t>
      </w:r>
      <w:r w:rsidRPr="002E4F75">
        <w:rPr>
          <w:rFonts w:ascii="Tahoma" w:eastAsia="Arial Unicode MS" w:hAnsi="Tahoma" w:cs="Tahoma"/>
          <w:bCs/>
          <w:kern w:val="1"/>
          <w:sz w:val="20"/>
          <w:szCs w:val="20"/>
          <w:lang w:val="ru-RU"/>
        </w:rPr>
        <w:t xml:space="preserve">, Београд, Бежанијска коса б.б, Матични број </w:t>
      </w:r>
      <w:r w:rsidRPr="002E4F75">
        <w:rPr>
          <w:rFonts w:ascii="Tahoma" w:hAnsi="Tahoma" w:cs="Tahoma"/>
          <w:sz w:val="20"/>
          <w:szCs w:val="20"/>
        </w:rPr>
        <w:t>07039743</w:t>
      </w:r>
      <w:r w:rsidRPr="002E4F75">
        <w:rPr>
          <w:rFonts w:ascii="Tahoma" w:eastAsia="Arial Unicode MS" w:hAnsi="Tahoma" w:cs="Tahoma"/>
          <w:bCs/>
          <w:kern w:val="1"/>
          <w:sz w:val="20"/>
          <w:szCs w:val="20"/>
          <w:lang w:val="ru-RU"/>
        </w:rPr>
        <w:t xml:space="preserve">, ПИБ </w:t>
      </w:r>
      <w:r w:rsidRPr="002E4F75">
        <w:rPr>
          <w:rFonts w:ascii="Tahoma" w:hAnsi="Tahoma" w:cs="Tahoma"/>
          <w:sz w:val="20"/>
          <w:szCs w:val="20"/>
        </w:rPr>
        <w:t>100200745</w:t>
      </w:r>
      <w:r w:rsidRPr="002E4F75">
        <w:rPr>
          <w:rFonts w:ascii="Tahoma" w:eastAsia="Arial Unicode MS" w:hAnsi="Tahoma" w:cs="Tahoma"/>
          <w:bCs/>
          <w:kern w:val="1"/>
          <w:sz w:val="20"/>
          <w:szCs w:val="20"/>
          <w:lang w:val="ru-RU"/>
        </w:rPr>
        <w:t xml:space="preserve">, кога заступа Директор </w:t>
      </w:r>
      <w:r w:rsidRPr="002E4F75">
        <w:rPr>
          <w:rFonts w:ascii="Tahoma" w:eastAsia="Arial Unicode MS" w:hAnsi="Tahoma" w:cs="Tahoma"/>
          <w:kern w:val="1"/>
          <w:sz w:val="20"/>
          <w:szCs w:val="20"/>
          <w:lang w:val="sr-Latn-BA"/>
        </w:rPr>
        <w:t>НС асс.др сци. мед. Марија Здравковић</w:t>
      </w:r>
      <w:r w:rsidRPr="002E4F75">
        <w:rPr>
          <w:rFonts w:ascii="Tahoma" w:eastAsia="Arial Unicode MS" w:hAnsi="Tahoma" w:cs="Tahoma"/>
          <w:bCs/>
          <w:kern w:val="1"/>
          <w:sz w:val="20"/>
          <w:szCs w:val="20"/>
          <w:lang w:val="ru-RU"/>
        </w:rPr>
        <w:t xml:space="preserve">  (у даљем тексту: Купац)</w:t>
      </w:r>
    </w:p>
    <w:p w:rsidR="00BE4B4B" w:rsidRPr="002E4F75" w:rsidRDefault="00BE4B4B" w:rsidP="00BE4B4B">
      <w:pPr>
        <w:rPr>
          <w:rFonts w:ascii="Tahoma" w:hAnsi="Tahoma" w:cs="Tahoma"/>
          <w:bCs/>
          <w:sz w:val="20"/>
          <w:szCs w:val="20"/>
          <w:lang w:val="sr-Latn-CS"/>
        </w:rPr>
      </w:pPr>
      <w:r w:rsidRPr="002E4F75">
        <w:rPr>
          <w:rFonts w:ascii="Tahoma" w:hAnsi="Tahoma" w:cs="Tahoma"/>
          <w:bCs/>
          <w:sz w:val="20"/>
          <w:szCs w:val="20"/>
          <w:lang w:val="sr-Latn-CS"/>
        </w:rPr>
        <w:t>и</w:t>
      </w:r>
    </w:p>
    <w:p w:rsidR="00BE4B4B" w:rsidRPr="002E4F75" w:rsidRDefault="00BE4B4B" w:rsidP="00BE4B4B">
      <w:pPr>
        <w:numPr>
          <w:ilvl w:val="0"/>
          <w:numId w:val="3"/>
        </w:numPr>
        <w:tabs>
          <w:tab w:val="clear" w:pos="1440"/>
          <w:tab w:val="left" w:pos="720"/>
        </w:tabs>
        <w:rPr>
          <w:rFonts w:ascii="Tahoma" w:hAnsi="Tahoma" w:cs="Tahoma"/>
          <w:bCs/>
          <w:sz w:val="20"/>
          <w:szCs w:val="20"/>
          <w:lang w:val="ru-RU"/>
        </w:rPr>
      </w:pPr>
      <w:r w:rsidRPr="002E4F75">
        <w:rPr>
          <w:rFonts w:ascii="Tahoma" w:hAnsi="Tahoma" w:cs="Tahoma"/>
          <w:bCs/>
          <w:sz w:val="20"/>
          <w:szCs w:val="20"/>
          <w:lang w:val="ru-RU"/>
        </w:rPr>
        <w:t>_________________________</w:t>
      </w:r>
      <w:r w:rsidRPr="002E4F75">
        <w:rPr>
          <w:rFonts w:ascii="Tahoma" w:hAnsi="Tahoma" w:cs="Tahoma"/>
          <w:bCs/>
          <w:sz w:val="20"/>
          <w:szCs w:val="20"/>
          <w:lang w:val="sr-Latn-CS"/>
        </w:rPr>
        <w:t>__________________________</w:t>
      </w:r>
      <w:r w:rsidRPr="002E4F75">
        <w:rPr>
          <w:rFonts w:ascii="Tahoma" w:hAnsi="Tahoma" w:cs="Tahoma"/>
          <w:bCs/>
          <w:sz w:val="20"/>
          <w:szCs w:val="20"/>
          <w:lang w:val="ru-RU"/>
        </w:rPr>
        <w:t>, са седиштем у _________________, улица</w:t>
      </w:r>
      <w:r w:rsidRPr="002E4F75">
        <w:rPr>
          <w:rFonts w:ascii="Tahoma" w:hAnsi="Tahoma" w:cs="Tahoma"/>
          <w:bCs/>
          <w:sz w:val="20"/>
          <w:szCs w:val="20"/>
          <w:lang w:val="sr-Latn-CS"/>
        </w:rPr>
        <w:t>_____________________</w:t>
      </w:r>
      <w:r w:rsidRPr="002E4F75">
        <w:rPr>
          <w:rFonts w:ascii="Tahoma" w:hAnsi="Tahoma" w:cs="Tahoma"/>
          <w:bCs/>
          <w:sz w:val="20"/>
          <w:szCs w:val="20"/>
          <w:lang w:val="ru-RU"/>
        </w:rPr>
        <w:t>_________________, број_____,</w:t>
      </w:r>
      <w:r w:rsidRPr="002E4F75">
        <w:rPr>
          <w:rFonts w:ascii="Tahoma" w:hAnsi="Tahoma" w:cs="Tahoma"/>
          <w:bCs/>
          <w:sz w:val="20"/>
          <w:szCs w:val="20"/>
          <w:lang w:val="sr-Latn-CS"/>
        </w:rPr>
        <w:t xml:space="preserve"> Матични број________________, </w:t>
      </w:r>
      <w:r w:rsidRPr="002E4F75">
        <w:rPr>
          <w:rFonts w:ascii="Tahoma" w:hAnsi="Tahoma" w:cs="Tahoma"/>
          <w:bCs/>
          <w:sz w:val="20"/>
          <w:szCs w:val="20"/>
          <w:lang w:val="ru-RU"/>
        </w:rPr>
        <w:t>ПИБ__________________ кога заступа ___________________</w:t>
      </w:r>
      <w:r w:rsidRPr="002E4F75">
        <w:rPr>
          <w:rFonts w:ascii="Tahoma" w:hAnsi="Tahoma" w:cs="Tahoma"/>
          <w:bCs/>
          <w:sz w:val="20"/>
          <w:szCs w:val="20"/>
          <w:lang w:val="sr-Latn-CS"/>
        </w:rPr>
        <w:t>_________</w:t>
      </w:r>
      <w:r w:rsidRPr="002E4F75">
        <w:rPr>
          <w:rFonts w:ascii="Tahoma" w:hAnsi="Tahoma" w:cs="Tahoma"/>
          <w:bCs/>
          <w:sz w:val="20"/>
          <w:szCs w:val="20"/>
          <w:lang w:val="ru-RU"/>
        </w:rPr>
        <w:t xml:space="preserve"> (у даљем тексту: Продавац)</w:t>
      </w:r>
      <w:r w:rsidRPr="002E4F75">
        <w:rPr>
          <w:rFonts w:ascii="Tahoma" w:hAnsi="Tahoma" w:cs="Tahoma"/>
          <w:bCs/>
          <w:sz w:val="20"/>
          <w:szCs w:val="20"/>
          <w:lang w:val="sr-Latn-CS"/>
        </w:rPr>
        <w:t>,</w:t>
      </w:r>
    </w:p>
    <w:p w:rsidR="00BE4B4B" w:rsidRPr="002E4F75" w:rsidRDefault="00BE4B4B" w:rsidP="00BE4B4B">
      <w:pPr>
        <w:tabs>
          <w:tab w:val="clear" w:pos="1440"/>
        </w:tabs>
        <w:rPr>
          <w:rFonts w:ascii="Tahoma" w:hAnsi="Tahoma" w:cs="Tahoma"/>
          <w:bCs/>
          <w:sz w:val="20"/>
          <w:szCs w:val="20"/>
          <w:lang w:val="sr-Latn-CS"/>
        </w:rPr>
      </w:pPr>
    </w:p>
    <w:p w:rsidR="00BE4B4B" w:rsidRDefault="00BE4B4B" w:rsidP="00C21503">
      <w:pPr>
        <w:tabs>
          <w:tab w:val="clear" w:pos="1440"/>
        </w:tabs>
        <w:rPr>
          <w:rFonts w:ascii="Tahoma" w:hAnsi="Tahoma" w:cs="Tahoma"/>
          <w:bCs/>
          <w:sz w:val="20"/>
          <w:szCs w:val="20"/>
          <w:lang w:val="sr-Cyrl-RS"/>
        </w:rPr>
      </w:pPr>
      <w:r w:rsidRPr="002E4F75">
        <w:rPr>
          <w:rFonts w:ascii="Tahoma" w:hAnsi="Tahoma" w:cs="Tahoma"/>
          <w:bCs/>
          <w:sz w:val="20"/>
          <w:szCs w:val="20"/>
          <w:lang w:val="sr-Latn-CS"/>
        </w:rPr>
        <w:t>закључил</w:t>
      </w:r>
      <w:r w:rsidRPr="002E4F75">
        <w:rPr>
          <w:rFonts w:ascii="Tahoma" w:hAnsi="Tahoma" w:cs="Tahoma"/>
          <w:bCs/>
          <w:sz w:val="20"/>
          <w:szCs w:val="20"/>
          <w:lang w:val="sr-Cyrl-CS"/>
        </w:rPr>
        <w:t>и</w:t>
      </w:r>
      <w:r w:rsidRPr="002E4F75">
        <w:rPr>
          <w:rFonts w:ascii="Tahoma" w:hAnsi="Tahoma" w:cs="Tahoma"/>
          <w:bCs/>
          <w:sz w:val="20"/>
          <w:szCs w:val="20"/>
          <w:lang w:val="sr-Latn-CS"/>
        </w:rPr>
        <w:t xml:space="preserve"> су  у Београду  </w:t>
      </w:r>
    </w:p>
    <w:p w:rsidR="00116D14" w:rsidRPr="00116D14" w:rsidRDefault="00116D14" w:rsidP="00C21503">
      <w:pPr>
        <w:tabs>
          <w:tab w:val="clear" w:pos="1440"/>
        </w:tabs>
        <w:rPr>
          <w:rFonts w:ascii="Tahoma" w:hAnsi="Tahoma" w:cs="Tahoma"/>
          <w:bCs/>
          <w:sz w:val="20"/>
          <w:szCs w:val="20"/>
          <w:lang w:val="sr-Cyrl-RS"/>
        </w:rPr>
      </w:pPr>
    </w:p>
    <w:p w:rsidR="00BE4B4B" w:rsidRPr="002E4F75" w:rsidRDefault="00BE4B4B" w:rsidP="00BE4B4B">
      <w:pPr>
        <w:jc w:val="center"/>
        <w:outlineLvl w:val="0"/>
        <w:rPr>
          <w:rFonts w:ascii="Tahoma" w:hAnsi="Tahoma" w:cs="Tahoma"/>
          <w:b/>
          <w:bCs/>
          <w:sz w:val="20"/>
          <w:szCs w:val="20"/>
          <w:lang w:val="ru-RU"/>
        </w:rPr>
      </w:pPr>
      <w:bookmarkStart w:id="79" w:name="_Toc326656235"/>
      <w:bookmarkStart w:id="80" w:name="_Toc325539387"/>
      <w:r w:rsidRPr="002E4F75">
        <w:rPr>
          <w:rFonts w:ascii="Tahoma" w:hAnsi="Tahoma" w:cs="Tahoma"/>
          <w:b/>
          <w:bCs/>
          <w:sz w:val="20"/>
          <w:szCs w:val="20"/>
          <w:lang w:val="ru-RU"/>
        </w:rPr>
        <w:t xml:space="preserve">УГОВОР О </w:t>
      </w:r>
      <w:bookmarkEnd w:id="79"/>
      <w:bookmarkEnd w:id="80"/>
      <w:r w:rsidRPr="002E4F75">
        <w:rPr>
          <w:rFonts w:ascii="Tahoma" w:hAnsi="Tahoma" w:cs="Tahoma"/>
          <w:b/>
          <w:bCs/>
          <w:sz w:val="20"/>
          <w:szCs w:val="20"/>
          <w:lang w:val="ru-RU"/>
        </w:rPr>
        <w:t>ЈАВНОЈ НАБАВЦИ</w:t>
      </w:r>
    </w:p>
    <w:p w:rsidR="00BE4B4B" w:rsidRPr="002E4F75" w:rsidRDefault="00BE4B4B" w:rsidP="00BE4B4B">
      <w:pPr>
        <w:jc w:val="center"/>
        <w:outlineLvl w:val="0"/>
        <w:rPr>
          <w:rFonts w:ascii="Tahoma" w:hAnsi="Tahoma" w:cs="Tahoma"/>
          <w:b/>
          <w:bCs/>
          <w:sz w:val="20"/>
          <w:szCs w:val="20"/>
          <w:lang w:val="ru-RU"/>
        </w:rPr>
      </w:pPr>
      <w:r w:rsidRPr="002E4F75">
        <w:rPr>
          <w:rFonts w:ascii="Tahoma" w:hAnsi="Tahoma" w:cs="Tahoma"/>
          <w:b/>
          <w:bCs/>
          <w:sz w:val="20"/>
          <w:szCs w:val="20"/>
          <w:lang w:val="ru-RU"/>
        </w:rPr>
        <w:t>-</w:t>
      </w:r>
      <w:r w:rsidR="005426B9" w:rsidRPr="002E4F75">
        <w:rPr>
          <w:rFonts w:ascii="Tahoma" w:hAnsi="Tahoma" w:cs="Tahoma"/>
          <w:b/>
          <w:bCs/>
          <w:sz w:val="20"/>
          <w:szCs w:val="20"/>
          <w:lang w:val="ru-RU"/>
        </w:rPr>
        <w:t>Лабораторијски реагенси и</w:t>
      </w:r>
      <w:r w:rsidR="00D90C4B" w:rsidRPr="002E4F75">
        <w:rPr>
          <w:rFonts w:ascii="Tahoma" w:hAnsi="Tahoma" w:cs="Tahoma"/>
          <w:b/>
          <w:bCs/>
          <w:sz w:val="20"/>
          <w:szCs w:val="20"/>
          <w:lang w:val="ru-RU"/>
        </w:rPr>
        <w:t xml:space="preserve"> потрошни материјал</w:t>
      </w:r>
      <w:r w:rsidR="00116D14">
        <w:rPr>
          <w:rFonts w:ascii="Tahoma" w:hAnsi="Tahoma" w:cs="Tahoma"/>
          <w:b/>
          <w:bCs/>
          <w:sz w:val="20"/>
          <w:szCs w:val="20"/>
          <w:lang w:val="ru-RU"/>
        </w:rPr>
        <w:t xml:space="preserve"> по партијама за период до</w:t>
      </w:r>
      <w:r w:rsidR="00A338D5">
        <w:rPr>
          <w:rFonts w:ascii="Tahoma" w:hAnsi="Tahoma" w:cs="Tahoma"/>
          <w:b/>
          <w:bCs/>
          <w:sz w:val="20"/>
          <w:szCs w:val="20"/>
          <w:lang w:val="ru-RU"/>
        </w:rPr>
        <w:t xml:space="preserve"> пет месеци </w:t>
      </w:r>
      <w:r w:rsidRPr="002E4F75">
        <w:rPr>
          <w:rFonts w:ascii="Tahoma" w:hAnsi="Tahoma" w:cs="Tahoma"/>
          <w:b/>
          <w:bCs/>
          <w:sz w:val="20"/>
          <w:szCs w:val="20"/>
          <w:lang w:val="ru-RU"/>
        </w:rPr>
        <w:t>-</w:t>
      </w:r>
    </w:p>
    <w:p w:rsidR="00BE4B4B" w:rsidRPr="002E4F75" w:rsidRDefault="000D02F9" w:rsidP="00BE4B4B">
      <w:pPr>
        <w:tabs>
          <w:tab w:val="left" w:pos="720"/>
        </w:tabs>
        <w:jc w:val="center"/>
        <w:rPr>
          <w:rFonts w:ascii="Tahoma" w:hAnsi="Tahoma" w:cs="Tahoma"/>
          <w:b/>
          <w:bCs/>
          <w:sz w:val="20"/>
          <w:szCs w:val="20"/>
          <w:lang w:val="ru-RU"/>
        </w:rPr>
      </w:pPr>
      <w:r w:rsidRPr="002E4F75">
        <w:rPr>
          <w:rFonts w:ascii="Tahoma" w:hAnsi="Tahoma" w:cs="Tahoma"/>
          <w:b/>
          <w:bCs/>
          <w:sz w:val="20"/>
          <w:szCs w:val="20"/>
          <w:lang w:val="ru-RU"/>
        </w:rPr>
        <w:t xml:space="preserve">ЈН ОП </w:t>
      </w:r>
      <w:r w:rsidR="00A338D5">
        <w:rPr>
          <w:rFonts w:ascii="Tahoma" w:hAnsi="Tahoma" w:cs="Tahoma"/>
          <w:b/>
          <w:bCs/>
          <w:sz w:val="20"/>
          <w:szCs w:val="20"/>
          <w:lang w:val="sr-Cyrl-RS"/>
        </w:rPr>
        <w:t>75</w:t>
      </w:r>
      <w:r w:rsidR="002E4F75">
        <w:rPr>
          <w:rFonts w:ascii="Tahoma" w:hAnsi="Tahoma" w:cs="Tahoma"/>
          <w:b/>
          <w:bCs/>
          <w:sz w:val="20"/>
          <w:szCs w:val="20"/>
          <w:lang w:val="ru-RU"/>
        </w:rPr>
        <w:t>Д/17</w:t>
      </w:r>
    </w:p>
    <w:p w:rsidR="000D02F9" w:rsidRPr="002E4F75" w:rsidRDefault="000D02F9" w:rsidP="00BE4B4B">
      <w:pPr>
        <w:tabs>
          <w:tab w:val="left" w:pos="720"/>
        </w:tabs>
        <w:jc w:val="center"/>
        <w:rPr>
          <w:rFonts w:ascii="Tahoma" w:hAnsi="Tahoma" w:cs="Tahoma"/>
          <w:bCs/>
          <w:sz w:val="20"/>
          <w:szCs w:val="20"/>
          <w:lang w:val="ru-RU"/>
        </w:rPr>
      </w:pPr>
    </w:p>
    <w:p w:rsidR="00BE4B4B" w:rsidRPr="002E4F75" w:rsidRDefault="00BE4B4B" w:rsidP="00BE4B4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E4F75">
        <w:rPr>
          <w:rFonts w:ascii="Tahoma" w:eastAsia="Arial Unicode MS" w:hAnsi="Tahoma" w:cs="Tahoma"/>
          <w:bCs/>
          <w:color w:val="000000"/>
          <w:kern w:val="1"/>
          <w:sz w:val="20"/>
          <w:szCs w:val="20"/>
          <w:lang w:val="ru-RU"/>
        </w:rPr>
        <w:t>Члан 1.</w:t>
      </w:r>
    </w:p>
    <w:p w:rsidR="00BE4B4B" w:rsidRPr="002E4F75" w:rsidRDefault="00BE4B4B" w:rsidP="00BE4B4B">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E4F75">
        <w:rPr>
          <w:rFonts w:ascii="Tahoma" w:eastAsia="Arial Unicode MS" w:hAnsi="Tahoma" w:cs="Tahoma"/>
          <w:color w:val="000000"/>
          <w:kern w:val="1"/>
          <w:sz w:val="20"/>
          <w:szCs w:val="20"/>
        </w:rPr>
        <w:t>У</w:t>
      </w:r>
      <w:r w:rsidRPr="002E4F75">
        <w:rPr>
          <w:rFonts w:ascii="Tahoma" w:eastAsia="Arial Unicode MS" w:hAnsi="Tahoma" w:cs="Tahoma"/>
          <w:color w:val="000000"/>
          <w:kern w:val="1"/>
          <w:sz w:val="20"/>
          <w:szCs w:val="20"/>
          <w:lang w:val="sr-Latn-CS"/>
        </w:rPr>
        <w:t>говорне стране заједнички констатују:</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Latn-CS"/>
        </w:rPr>
        <w:t xml:space="preserve">1.  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ru-RU"/>
        </w:rPr>
        <w:t xml:space="preserve"> доставио понуду број ________ од _______201</w:t>
      </w:r>
      <w:r w:rsidR="002E4F75">
        <w:rPr>
          <w:rFonts w:ascii="Tahoma" w:eastAsia="Arial Unicode MS" w:hAnsi="Tahoma" w:cs="Tahoma"/>
          <w:color w:val="000000"/>
          <w:kern w:val="1"/>
          <w:sz w:val="20"/>
          <w:szCs w:val="20"/>
        </w:rPr>
        <w:t>7</w:t>
      </w:r>
      <w:r w:rsidRPr="002E4F75">
        <w:rPr>
          <w:rFonts w:ascii="Tahoma" w:eastAsia="Arial Unicode MS" w:hAnsi="Tahoma" w:cs="Tahoma"/>
          <w:color w:val="000000"/>
          <w:kern w:val="1"/>
          <w:sz w:val="20"/>
          <w:szCs w:val="20"/>
          <w:lang w:val="ru-RU"/>
        </w:rPr>
        <w:t>. године која је код Купца заведена под бројем_______ дана _________.201</w:t>
      </w:r>
      <w:r w:rsidR="002E4F75">
        <w:rPr>
          <w:rFonts w:ascii="Tahoma" w:eastAsia="Arial Unicode MS" w:hAnsi="Tahoma" w:cs="Tahoma"/>
          <w:color w:val="000000"/>
          <w:kern w:val="1"/>
          <w:sz w:val="20"/>
          <w:szCs w:val="20"/>
        </w:rPr>
        <w:t>7</w:t>
      </w:r>
      <w:r w:rsidRPr="002E4F7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Cyrl-CS"/>
        </w:rPr>
        <w:t xml:space="preserve">2. </w:t>
      </w:r>
      <w:r w:rsidRPr="002E4F75">
        <w:rPr>
          <w:rFonts w:ascii="Tahoma" w:eastAsia="Arial Unicode MS" w:hAnsi="Tahoma" w:cs="Tahoma"/>
          <w:color w:val="000000"/>
          <w:kern w:val="1"/>
          <w:sz w:val="20"/>
          <w:szCs w:val="20"/>
          <w:lang w:val="sr-Latn-CS"/>
        </w:rPr>
        <w:t xml:space="preserve">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број_______ од ________.201</w:t>
      </w:r>
      <w:r w:rsidR="002E4F75">
        <w:rPr>
          <w:rFonts w:ascii="Tahoma" w:eastAsia="Arial Unicode MS" w:hAnsi="Tahoma" w:cs="Tahoma"/>
          <w:color w:val="000000"/>
          <w:kern w:val="1"/>
          <w:sz w:val="20"/>
          <w:szCs w:val="20"/>
          <w:lang w:val="sr-Cyrl-CS"/>
        </w:rPr>
        <w:t>7</w:t>
      </w:r>
      <w:r w:rsidRPr="002E4F75">
        <w:rPr>
          <w:rFonts w:ascii="Tahoma" w:eastAsia="Arial Unicode MS" w:hAnsi="Tahoma" w:cs="Tahoma"/>
          <w:color w:val="000000"/>
          <w:kern w:val="1"/>
          <w:sz w:val="20"/>
          <w:szCs w:val="20"/>
          <w:lang w:val="sr-Cyrl-CS"/>
        </w:rPr>
        <w:t>. године.</w:t>
      </w:r>
    </w:p>
    <w:p w:rsidR="00BE4B4B" w:rsidRPr="002E4F75" w:rsidRDefault="00BE4B4B" w:rsidP="00BE4B4B">
      <w:pPr>
        <w:tabs>
          <w:tab w:val="clear" w:pos="1440"/>
        </w:tabs>
        <w:spacing w:line="100" w:lineRule="atLeast"/>
        <w:ind w:firstLine="708"/>
        <w:rPr>
          <w:rFonts w:ascii="Tahoma" w:eastAsia="Arial Unicode MS" w:hAnsi="Tahoma" w:cs="Tahoma"/>
          <w:color w:val="000000"/>
          <w:kern w:val="1"/>
          <w:sz w:val="20"/>
          <w:szCs w:val="20"/>
          <w:lang w:val="sr-Latn-CS"/>
        </w:rPr>
      </w:pPr>
      <w:r w:rsidRPr="002E4F7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E4F75">
        <w:rPr>
          <w:rFonts w:ascii="Tahoma" w:eastAsia="Arial Unicode MS" w:hAnsi="Tahoma" w:cs="Tahoma"/>
          <w:color w:val="000000"/>
          <w:kern w:val="1"/>
          <w:sz w:val="20"/>
          <w:szCs w:val="20"/>
          <w:lang w:val="sr-Latn-CS"/>
        </w:rPr>
        <w:t xml:space="preserve">као </w:t>
      </w:r>
      <w:r w:rsidRPr="002E4F75">
        <w:rPr>
          <w:rFonts w:ascii="Tahoma" w:eastAsia="Arial Unicode MS" w:hAnsi="Tahoma" w:cs="Tahoma"/>
          <w:color w:val="000000"/>
          <w:kern w:val="1"/>
          <w:sz w:val="20"/>
          <w:szCs w:val="20"/>
          <w:lang w:val="ru-RU"/>
        </w:rPr>
        <w:t xml:space="preserve">прилог уговора </w:t>
      </w:r>
      <w:r w:rsidRPr="002E4F75">
        <w:rPr>
          <w:rFonts w:ascii="Tahoma" w:eastAsia="Arial Unicode MS" w:hAnsi="Tahoma" w:cs="Tahoma"/>
          <w:color w:val="000000"/>
          <w:kern w:val="1"/>
          <w:sz w:val="20"/>
          <w:szCs w:val="20"/>
          <w:lang w:val="sr-Latn-CS"/>
        </w:rPr>
        <w:t>чин</w:t>
      </w:r>
      <w:r w:rsidRPr="002E4F75">
        <w:rPr>
          <w:rFonts w:ascii="Tahoma" w:eastAsia="Arial Unicode MS" w:hAnsi="Tahoma" w:cs="Tahoma"/>
          <w:color w:val="000000"/>
          <w:kern w:val="1"/>
          <w:sz w:val="20"/>
          <w:szCs w:val="20"/>
          <w:lang w:val="sr-Cyrl-CS"/>
        </w:rPr>
        <w:t>е</w:t>
      </w:r>
      <w:r w:rsidRPr="002E4F75">
        <w:rPr>
          <w:rFonts w:ascii="Tahoma" w:eastAsia="Arial Unicode MS" w:hAnsi="Tahoma" w:cs="Tahoma"/>
          <w:color w:val="000000"/>
          <w:kern w:val="1"/>
          <w:sz w:val="20"/>
          <w:szCs w:val="20"/>
          <w:lang w:val="sr-Latn-CS"/>
        </w:rPr>
        <w:t xml:space="preserve">  његов </w:t>
      </w:r>
      <w:r w:rsidRPr="002E4F75">
        <w:rPr>
          <w:rFonts w:ascii="Tahoma" w:eastAsia="Arial Unicode MS" w:hAnsi="Tahoma" w:cs="Tahoma"/>
          <w:color w:val="000000"/>
          <w:kern w:val="1"/>
          <w:sz w:val="20"/>
          <w:szCs w:val="20"/>
          <w:lang w:val="ru-RU"/>
        </w:rPr>
        <w:t>саставни део</w:t>
      </w:r>
      <w:r w:rsidRPr="002E4F75">
        <w:rPr>
          <w:rFonts w:ascii="Tahoma" w:eastAsia="Arial Unicode MS" w:hAnsi="Tahoma" w:cs="Tahoma"/>
          <w:color w:val="000000"/>
          <w:kern w:val="1"/>
          <w:sz w:val="20"/>
          <w:szCs w:val="20"/>
          <w:lang w:val="sr-Latn-CS"/>
        </w:rPr>
        <w:t>.</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p>
    <w:p w:rsidR="00BE4B4B" w:rsidRPr="002E4F75" w:rsidRDefault="00BE4B4B" w:rsidP="00BE4B4B">
      <w:pPr>
        <w:ind w:firstLine="720"/>
        <w:rPr>
          <w:rFonts w:ascii="Tahoma" w:hAnsi="Tahoma" w:cs="Tahoma"/>
          <w:sz w:val="20"/>
          <w:szCs w:val="20"/>
        </w:rPr>
      </w:pPr>
      <w:r w:rsidRPr="002E4F75">
        <w:rPr>
          <w:rFonts w:ascii="Tahoma" w:hAnsi="Tahoma" w:cs="Tahoma"/>
          <w:sz w:val="20"/>
          <w:szCs w:val="20"/>
          <w:lang w:val="sr-Latn-CS"/>
        </w:rPr>
        <w:t xml:space="preserve">Предмет уговора је </w:t>
      </w:r>
      <w:r w:rsidRPr="002E4F75">
        <w:rPr>
          <w:rFonts w:ascii="Tahoma" w:hAnsi="Tahoma" w:cs="Tahoma"/>
          <w:sz w:val="20"/>
          <w:szCs w:val="20"/>
        </w:rPr>
        <w:t>куповина и испорукадобара –</w:t>
      </w:r>
      <w:r w:rsidR="005426B9" w:rsidRPr="002E4F75">
        <w:rPr>
          <w:rFonts w:ascii="Tahoma" w:hAnsi="Tahoma" w:cs="Tahoma"/>
          <w:sz w:val="20"/>
          <w:szCs w:val="20"/>
        </w:rPr>
        <w:t>Лабораторијски реагенси и</w:t>
      </w:r>
      <w:r w:rsidR="00D90C4B" w:rsidRPr="002E4F75">
        <w:rPr>
          <w:rFonts w:ascii="Tahoma" w:hAnsi="Tahoma" w:cs="Tahoma"/>
          <w:sz w:val="20"/>
          <w:szCs w:val="20"/>
        </w:rPr>
        <w:t xml:space="preserve"> потрошни материјал</w:t>
      </w:r>
      <w:r w:rsidRPr="002E4F75">
        <w:rPr>
          <w:rFonts w:ascii="Tahoma" w:hAnsi="Tahoma" w:cs="Tahoma"/>
          <w:sz w:val="20"/>
          <w:szCs w:val="20"/>
        </w:rPr>
        <w:t xml:space="preserve">по партијама, из Партија ________________, </w:t>
      </w:r>
      <w:r w:rsidRPr="002E4F75">
        <w:rPr>
          <w:rFonts w:ascii="Tahoma" w:hAnsi="Tahoma" w:cs="Tahoma"/>
          <w:sz w:val="20"/>
          <w:szCs w:val="20"/>
          <w:lang w:val="sr-Latn-CS"/>
        </w:rPr>
        <w:t>у складу са спецификацијом и посебним захтевима из конкурсне документације.</w:t>
      </w:r>
    </w:p>
    <w:p w:rsidR="00BE4B4B" w:rsidRPr="002E4F75" w:rsidRDefault="00BE4B4B" w:rsidP="006172B2">
      <w:pP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3.</w:t>
      </w: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 xml:space="preserve">            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___</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rPr>
        <w:t xml:space="preserve">           </w:t>
      </w:r>
      <w:r>
        <w:rPr>
          <w:rFonts w:ascii="Tahoma" w:hAnsi="Tahoma" w:cs="Tahoma"/>
          <w:sz w:val="20"/>
          <w:szCs w:val="20"/>
          <w:lang w:val="ru-RU"/>
        </w:rPr>
        <w:t>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Pr="002E4F75" w:rsidRDefault="002E4F75" w:rsidP="002E4F75">
      <w:pPr>
        <w:rPr>
          <w:rFonts w:ascii="Tahoma" w:hAnsi="Tahoma" w:cs="Tahoma"/>
          <w:sz w:val="20"/>
          <w:szCs w:val="20"/>
        </w:rPr>
      </w:pPr>
    </w:p>
    <w:p w:rsidR="00BE4B4B" w:rsidRPr="002E4F75" w:rsidRDefault="00BE4B4B" w:rsidP="000D02F9">
      <w:pPr>
        <w:rPr>
          <w:rFonts w:ascii="Tahoma" w:hAnsi="Tahoma" w:cs="Tahoma"/>
          <w:sz w:val="20"/>
          <w:szCs w:val="20"/>
        </w:rPr>
      </w:pPr>
    </w:p>
    <w:p w:rsidR="00BE4B4B" w:rsidRPr="002E4F75" w:rsidRDefault="00BE4B4B" w:rsidP="00BE4B4B">
      <w:pPr>
        <w:tabs>
          <w:tab w:val="clear" w:pos="1440"/>
          <w:tab w:val="left" w:pos="0"/>
          <w:tab w:val="left" w:pos="426"/>
        </w:tabs>
        <w:rPr>
          <w:rFonts w:ascii="Tahoma" w:hAnsi="Tahoma" w:cs="Tahoma"/>
          <w:sz w:val="20"/>
          <w:szCs w:val="20"/>
          <w:lang w:val="sr-Cyrl-CS"/>
        </w:rPr>
      </w:pPr>
      <w:r w:rsidRPr="002E4F75">
        <w:rPr>
          <w:rFonts w:ascii="Tahoma" w:hAnsi="Tahoma" w:cs="Tahoma"/>
          <w:sz w:val="20"/>
          <w:szCs w:val="20"/>
          <w:lang w:val="sr-Cyrl-CS"/>
        </w:rPr>
        <w:tab/>
      </w:r>
      <w:r w:rsidRPr="002E4F75">
        <w:rPr>
          <w:rFonts w:ascii="Tahoma" w:hAnsi="Tahoma" w:cs="Tahoma"/>
          <w:sz w:val="20"/>
          <w:szCs w:val="20"/>
          <w:lang w:val="sr-Cyrl-CS"/>
        </w:rPr>
        <w:tab/>
        <w:t>Укупна вредност уговора без ПДВ-а износи</w:t>
      </w:r>
      <w:r w:rsidRPr="002E4F75">
        <w:rPr>
          <w:rFonts w:ascii="Tahoma" w:hAnsi="Tahoma" w:cs="Tahoma"/>
          <w:sz w:val="20"/>
          <w:szCs w:val="20"/>
        </w:rPr>
        <w:t>_____________</w:t>
      </w:r>
      <w:r w:rsidRPr="002E4F75">
        <w:rPr>
          <w:rFonts w:ascii="Tahoma" w:hAnsi="Tahoma" w:cs="Tahoma"/>
          <w:sz w:val="20"/>
          <w:szCs w:val="20"/>
          <w:lang w:val="sr-Cyrl-CS"/>
        </w:rPr>
        <w:t xml:space="preserve"> динара, ПДВ износи </w:t>
      </w:r>
      <w:r w:rsidRPr="002E4F75">
        <w:rPr>
          <w:rFonts w:ascii="Tahoma" w:hAnsi="Tahoma" w:cs="Tahoma"/>
          <w:sz w:val="20"/>
          <w:szCs w:val="20"/>
        </w:rPr>
        <w:t>__________</w:t>
      </w:r>
      <w:r w:rsidRPr="002E4F75">
        <w:rPr>
          <w:rFonts w:ascii="Tahoma" w:hAnsi="Tahoma" w:cs="Tahoma"/>
          <w:sz w:val="20"/>
          <w:szCs w:val="20"/>
          <w:lang w:val="sr-Cyrl-CS"/>
        </w:rPr>
        <w:t xml:space="preserve"> динара, док укупна вредност уговора са ПДВ-ом износи </w:t>
      </w:r>
      <w:r w:rsidRPr="002E4F75">
        <w:rPr>
          <w:rFonts w:ascii="Tahoma" w:hAnsi="Tahoma" w:cs="Tahoma"/>
          <w:sz w:val="20"/>
          <w:szCs w:val="20"/>
        </w:rPr>
        <w:t>______________</w:t>
      </w:r>
      <w:r w:rsidRPr="002E4F75">
        <w:rPr>
          <w:rFonts w:ascii="Tahoma" w:hAnsi="Tahoma" w:cs="Tahoma"/>
          <w:sz w:val="20"/>
          <w:szCs w:val="20"/>
          <w:lang w:val="sr-Cyrl-CS"/>
        </w:rPr>
        <w:t xml:space="preserve"> динара. </w:t>
      </w:r>
    </w:p>
    <w:p w:rsidR="00BE4B4B" w:rsidRPr="002E4F75" w:rsidRDefault="00BE4B4B" w:rsidP="00BE4B4B">
      <w:pPr>
        <w:ind w:firstLine="720"/>
        <w:rPr>
          <w:rFonts w:ascii="Tahoma" w:hAnsi="Tahoma" w:cs="Tahoma"/>
          <w:sz w:val="20"/>
          <w:szCs w:val="20"/>
          <w:lang w:val="sr-Latn-CS"/>
        </w:rPr>
      </w:pPr>
      <w:r w:rsidRPr="002E4F75">
        <w:rPr>
          <w:rFonts w:ascii="Tahoma" w:hAnsi="Tahoma" w:cs="Tahoma"/>
          <w:sz w:val="20"/>
          <w:szCs w:val="20"/>
          <w:lang w:val="sr-Latn-CS"/>
        </w:rPr>
        <w:t xml:space="preserve">У цену је урачуната цена </w:t>
      </w:r>
      <w:r w:rsidRPr="002E4F75">
        <w:rPr>
          <w:rFonts w:ascii="Tahoma" w:hAnsi="Tahoma" w:cs="Tahoma"/>
          <w:sz w:val="20"/>
          <w:szCs w:val="20"/>
        </w:rPr>
        <w:t>добара</w:t>
      </w:r>
      <w:r w:rsidRPr="002E4F75">
        <w:rPr>
          <w:rFonts w:ascii="Tahoma" w:hAnsi="Tahoma" w:cs="Tahoma"/>
          <w:sz w:val="20"/>
          <w:szCs w:val="20"/>
          <w:lang w:val="sr-Latn-CS"/>
        </w:rPr>
        <w:t xml:space="preserve">, </w:t>
      </w:r>
      <w:r w:rsidRPr="002E4F75">
        <w:rPr>
          <w:rFonts w:ascii="Tahoma" w:hAnsi="Tahoma" w:cs="Tahoma"/>
          <w:sz w:val="20"/>
          <w:szCs w:val="20"/>
        </w:rPr>
        <w:t>трошкови транспорта</w:t>
      </w:r>
      <w:r w:rsidRPr="002E4F75">
        <w:rPr>
          <w:rFonts w:ascii="Tahoma" w:hAnsi="Tahoma" w:cs="Tahoma"/>
          <w:sz w:val="20"/>
          <w:szCs w:val="20"/>
          <w:lang w:val="sr-Latn-CS"/>
        </w:rPr>
        <w:t xml:space="preserve"> и сви остали трошкови </w:t>
      </w:r>
      <w:r w:rsidRPr="002E4F75">
        <w:rPr>
          <w:rFonts w:ascii="Tahoma" w:hAnsi="Tahoma" w:cs="Tahoma"/>
          <w:sz w:val="20"/>
          <w:szCs w:val="20"/>
        </w:rPr>
        <w:t>Продавца</w:t>
      </w:r>
      <w:r w:rsidRPr="002E4F75">
        <w:rPr>
          <w:rFonts w:ascii="Tahoma" w:hAnsi="Tahoma" w:cs="Tahoma"/>
          <w:sz w:val="20"/>
          <w:szCs w:val="20"/>
          <w:lang w:val="sr-Cyrl-CS"/>
        </w:rPr>
        <w:t>.</w:t>
      </w:r>
    </w:p>
    <w:p w:rsidR="00D90C4B" w:rsidRPr="002E4F75" w:rsidRDefault="00BE4B4B" w:rsidP="00D90C4B">
      <w:pPr>
        <w:ind w:firstLine="720"/>
        <w:rPr>
          <w:rFonts w:ascii="Tahoma" w:hAnsi="Tahoma" w:cs="Tahoma"/>
          <w:sz w:val="20"/>
          <w:szCs w:val="20"/>
        </w:rPr>
      </w:pPr>
      <w:r w:rsidRPr="002E4F75">
        <w:rPr>
          <w:rFonts w:ascii="Tahoma" w:hAnsi="Tahoma" w:cs="Tahoma"/>
          <w:sz w:val="20"/>
          <w:szCs w:val="20"/>
          <w:lang w:val="sr-Cyrl-CS"/>
        </w:rPr>
        <w:t xml:space="preserve">Јединичне цене </w:t>
      </w:r>
      <w:r w:rsidR="00D90C4B" w:rsidRPr="002E4F75">
        <w:rPr>
          <w:rFonts w:ascii="Tahoma" w:hAnsi="Tahoma" w:cs="Tahoma"/>
          <w:sz w:val="20"/>
          <w:szCs w:val="20"/>
          <w:lang w:val="sr-Cyrl-CS"/>
        </w:rPr>
        <w:t xml:space="preserve">добара која су предмет овог уговора </w:t>
      </w:r>
      <w:r w:rsidRPr="002E4F75">
        <w:rPr>
          <w:rFonts w:ascii="Tahoma" w:hAnsi="Tahoma" w:cs="Tahoma"/>
          <w:sz w:val="20"/>
          <w:szCs w:val="20"/>
          <w:lang w:val="sr-Cyrl-CS"/>
        </w:rPr>
        <w:t>су фиксне до коначн</w:t>
      </w:r>
      <w:r w:rsidR="00D90C4B" w:rsidRPr="002E4F75">
        <w:rPr>
          <w:rFonts w:ascii="Tahoma" w:hAnsi="Tahoma" w:cs="Tahoma"/>
          <w:sz w:val="20"/>
          <w:szCs w:val="20"/>
          <w:lang w:val="sr-Cyrl-CS"/>
        </w:rPr>
        <w:t>е реализације</w:t>
      </w:r>
      <w:r w:rsidRPr="002E4F75">
        <w:rPr>
          <w:rFonts w:ascii="Tahoma" w:hAnsi="Tahoma" w:cs="Tahoma"/>
          <w:sz w:val="20"/>
          <w:szCs w:val="20"/>
          <w:lang w:val="sr-Latn-CS"/>
        </w:rPr>
        <w:t xml:space="preserve"> уговора</w:t>
      </w:r>
      <w:r w:rsidRPr="002E4F75">
        <w:rPr>
          <w:rFonts w:ascii="Tahoma" w:hAnsi="Tahoma" w:cs="Tahoma"/>
          <w:sz w:val="20"/>
          <w:szCs w:val="20"/>
          <w:lang w:val="sr-Cyrl-CS"/>
        </w:rPr>
        <w:t>.</w:t>
      </w:r>
    </w:p>
    <w:p w:rsidR="00BE4B4B" w:rsidRPr="002E4F75" w:rsidRDefault="00BE4B4B" w:rsidP="00BE4B4B">
      <w:pPr>
        <w:ind w:firstLine="720"/>
        <w:rPr>
          <w:rFonts w:ascii="Tahoma" w:hAnsi="Tahoma" w:cs="Tahoma"/>
          <w:sz w:val="20"/>
          <w:szCs w:val="20"/>
        </w:rPr>
      </w:pPr>
    </w:p>
    <w:p w:rsidR="00BE4B4B" w:rsidRPr="002E4F75" w:rsidRDefault="00BE4B4B" w:rsidP="00BE4B4B">
      <w:pPr>
        <w:jc w:val="center"/>
        <w:rPr>
          <w:rFonts w:ascii="Tahoma" w:hAnsi="Tahoma" w:cs="Tahoma"/>
          <w:sz w:val="20"/>
          <w:szCs w:val="20"/>
          <w:lang w:val="ru-RU"/>
        </w:rPr>
      </w:pPr>
      <w:r w:rsidRPr="002E4F75">
        <w:rPr>
          <w:rFonts w:ascii="Tahoma" w:hAnsi="Tahoma" w:cs="Tahoma"/>
          <w:sz w:val="20"/>
          <w:szCs w:val="20"/>
          <w:lang w:val="sr-Cyrl-CS"/>
        </w:rPr>
        <w:t xml:space="preserve">Члан </w:t>
      </w:r>
      <w:r w:rsidRPr="002E4F75">
        <w:rPr>
          <w:rFonts w:ascii="Tahoma" w:hAnsi="Tahoma" w:cs="Tahoma"/>
          <w:sz w:val="20"/>
          <w:szCs w:val="20"/>
          <w:lang w:val="sr-Latn-CS"/>
        </w:rPr>
        <w:t>4</w:t>
      </w:r>
      <w:r w:rsidRPr="002E4F75">
        <w:rPr>
          <w:rFonts w:ascii="Tahoma" w:hAnsi="Tahoma" w:cs="Tahoma"/>
          <w:sz w:val="20"/>
          <w:szCs w:val="20"/>
          <w:lang w:val="sr-Cyrl-CS"/>
        </w:rPr>
        <w:t>.</w:t>
      </w:r>
    </w:p>
    <w:p w:rsidR="00AB3E4E" w:rsidRPr="002E4F75" w:rsidRDefault="00BE4B4B"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t>Продавац</w:t>
      </w:r>
      <w:r w:rsidRPr="002E4F75">
        <w:rPr>
          <w:rFonts w:ascii="Tahoma" w:hAnsi="Tahoma" w:cs="Tahoma"/>
          <w:sz w:val="20"/>
          <w:szCs w:val="20"/>
          <w:lang w:val="ru-RU"/>
        </w:rPr>
        <w:t xml:space="preserve">ће испоруку добара која су предмет овог уговора вршити сукцесивно, </w:t>
      </w:r>
      <w:r w:rsidR="00D90C4B" w:rsidRPr="002E4F75">
        <w:rPr>
          <w:rFonts w:ascii="Tahoma" w:hAnsi="Tahoma" w:cs="Tahoma"/>
          <w:sz w:val="20"/>
          <w:szCs w:val="20"/>
          <w:lang w:val="ru-RU"/>
        </w:rPr>
        <w:t xml:space="preserve">у складу са потребама Купца, а </w:t>
      </w:r>
      <w:r w:rsidR="00D90C4B" w:rsidRPr="002E4F75">
        <w:rPr>
          <w:rFonts w:ascii="Tahoma" w:eastAsia="Arial Unicode MS" w:hAnsi="Tahoma" w:cs="Tahoma"/>
          <w:color w:val="000000"/>
          <w:kern w:val="1"/>
          <w:sz w:val="20"/>
          <w:szCs w:val="20"/>
          <w:lang w:val="ru-RU"/>
        </w:rPr>
        <w:t xml:space="preserve">на основу захтева </w:t>
      </w:r>
      <w:r w:rsidR="00D90C4B" w:rsidRPr="002E4F75">
        <w:rPr>
          <w:rFonts w:ascii="Tahoma" w:eastAsia="Arial Unicode MS" w:hAnsi="Tahoma" w:cs="Tahoma"/>
          <w:color w:val="000000"/>
          <w:kern w:val="1"/>
          <w:sz w:val="20"/>
          <w:szCs w:val="20"/>
        </w:rPr>
        <w:t xml:space="preserve">овлашћеног лица Купца </w:t>
      </w:r>
      <w:r w:rsidR="00D90C4B" w:rsidRPr="002E4F75">
        <w:rPr>
          <w:rFonts w:ascii="Tahoma" w:eastAsia="Arial Unicode MS" w:hAnsi="Tahoma" w:cs="Tahoma"/>
          <w:color w:val="000000"/>
          <w:kern w:val="1"/>
          <w:sz w:val="20"/>
          <w:szCs w:val="20"/>
          <w:lang w:val="sr-Latn-CS"/>
        </w:rPr>
        <w:t xml:space="preserve">у року </w:t>
      </w:r>
      <w:r w:rsidR="00D90C4B" w:rsidRPr="002E4F75">
        <w:rPr>
          <w:rFonts w:ascii="Tahoma" w:eastAsia="Arial Unicode MS" w:hAnsi="Tahoma" w:cs="Tahoma"/>
          <w:color w:val="000000"/>
          <w:kern w:val="1"/>
          <w:sz w:val="20"/>
          <w:szCs w:val="20"/>
          <w:lang w:val="sr-Cyrl-CS"/>
        </w:rPr>
        <w:t xml:space="preserve">од </w:t>
      </w:r>
      <w:r w:rsidR="00D90C4B" w:rsidRPr="002E4F75">
        <w:rPr>
          <w:rFonts w:ascii="Tahoma" w:eastAsia="Arial Unicode MS" w:hAnsi="Tahoma" w:cs="Tahoma"/>
          <w:color w:val="000000"/>
          <w:kern w:val="1"/>
          <w:sz w:val="20"/>
          <w:szCs w:val="20"/>
          <w:lang w:val="sr-Latn-BA"/>
        </w:rPr>
        <w:t>24 сата</w:t>
      </w:r>
      <w:r w:rsidR="00AB3E4E" w:rsidRPr="002E4F75">
        <w:rPr>
          <w:rFonts w:ascii="Tahoma" w:eastAsia="Arial Unicode MS" w:hAnsi="Tahoma" w:cs="Tahoma"/>
          <w:color w:val="000000"/>
          <w:kern w:val="1"/>
          <w:sz w:val="20"/>
          <w:szCs w:val="20"/>
        </w:rPr>
        <w:t xml:space="preserve"> </w:t>
      </w:r>
      <w:r w:rsidR="00D90C4B" w:rsidRPr="002E4F75">
        <w:rPr>
          <w:rFonts w:ascii="Tahoma" w:eastAsia="Arial Unicode MS" w:hAnsi="Tahoma" w:cs="Tahoma"/>
          <w:color w:val="000000"/>
          <w:kern w:val="1"/>
          <w:sz w:val="20"/>
          <w:szCs w:val="20"/>
          <w:lang w:val="sr-Latn-BA"/>
        </w:rPr>
        <w:t xml:space="preserve">од </w:t>
      </w:r>
      <w:r w:rsidR="00D90C4B" w:rsidRPr="002E4F75">
        <w:rPr>
          <w:rFonts w:ascii="Tahoma" w:eastAsia="Arial Unicode MS" w:hAnsi="Tahoma" w:cs="Tahoma"/>
          <w:color w:val="000000"/>
          <w:kern w:val="1"/>
          <w:sz w:val="20"/>
          <w:szCs w:val="20"/>
        </w:rPr>
        <w:t>дана пријема поруџбине</w:t>
      </w:r>
      <w:r w:rsidR="00116D14">
        <w:rPr>
          <w:rFonts w:ascii="Tahoma" w:eastAsia="Arial Unicode MS" w:hAnsi="Tahoma" w:cs="Tahoma"/>
          <w:color w:val="000000"/>
          <w:kern w:val="1"/>
          <w:sz w:val="20"/>
          <w:szCs w:val="20"/>
          <w:lang w:val="sr-Cyrl-RS"/>
        </w:rPr>
        <w:t xml:space="preserve"> </w:t>
      </w:r>
      <w:r w:rsidRPr="002E4F75">
        <w:rPr>
          <w:rFonts w:ascii="Tahoma" w:hAnsi="Tahoma" w:cs="Tahoma"/>
          <w:sz w:val="20"/>
          <w:szCs w:val="20"/>
          <w:lang w:val="ru-RU"/>
        </w:rPr>
        <w:t xml:space="preserve">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00116D14">
        <w:rPr>
          <w:rFonts w:ascii="Tahoma" w:hAnsi="Tahoma" w:cs="Tahoma"/>
          <w:sz w:val="20"/>
          <w:szCs w:val="20"/>
          <w:lang w:val="sr-Cyrl-CS"/>
        </w:rPr>
        <w:t>.</w:t>
      </w:r>
    </w:p>
    <w:p w:rsidR="00BE4B4B" w:rsidRPr="002E4F75" w:rsidRDefault="00BE4B4B" w:rsidP="00BE4B4B">
      <w:pPr>
        <w:tabs>
          <w:tab w:val="clear" w:pos="1440"/>
          <w:tab w:val="left" w:pos="0"/>
          <w:tab w:val="left" w:pos="720"/>
        </w:tabs>
        <w:spacing w:line="100" w:lineRule="atLeast"/>
        <w:rPr>
          <w:rFonts w:ascii="Tahoma" w:eastAsia="Arial Unicode MS" w:hAnsi="Tahoma" w:cs="Tahoma"/>
          <w:kern w:val="1"/>
          <w:sz w:val="20"/>
          <w:szCs w:val="20"/>
        </w:rPr>
      </w:pPr>
      <w:r w:rsidRPr="002E4F75">
        <w:rPr>
          <w:rFonts w:ascii="Tahoma" w:eastAsia="Arial Unicode MS" w:hAnsi="Tahoma" w:cs="Tahoma"/>
          <w:kern w:val="1"/>
          <w:sz w:val="20"/>
          <w:szCs w:val="20"/>
        </w:rPr>
        <w:tab/>
      </w:r>
      <w:r w:rsidRPr="002E4F75">
        <w:rPr>
          <w:rFonts w:ascii="Tahoma" w:eastAsia="Arial Unicode MS" w:hAnsi="Tahoma" w:cs="Tahoma"/>
          <w:kern w:val="1"/>
          <w:sz w:val="20"/>
          <w:szCs w:val="20"/>
          <w:lang w:val="sr-Latn-CS"/>
        </w:rPr>
        <w:t xml:space="preserve">У случају да </w:t>
      </w:r>
      <w:r w:rsidRPr="002E4F75">
        <w:rPr>
          <w:rFonts w:ascii="Tahoma" w:eastAsia="Arial Unicode MS" w:hAnsi="Tahoma" w:cs="Tahoma"/>
          <w:kern w:val="1"/>
          <w:sz w:val="20"/>
          <w:szCs w:val="20"/>
        </w:rPr>
        <w:t>Продавац</w:t>
      </w:r>
      <w:r w:rsidRPr="002E4F75">
        <w:rPr>
          <w:rFonts w:ascii="Tahoma" w:eastAsia="Arial Unicode MS" w:hAnsi="Tahoma" w:cs="Tahoma"/>
          <w:kern w:val="1"/>
          <w:sz w:val="20"/>
          <w:szCs w:val="20"/>
          <w:lang w:val="sr-Latn-CS"/>
        </w:rPr>
        <w:t xml:space="preserve"> у било којој испоруци не испоручи захтевану количину </w:t>
      </w:r>
      <w:r w:rsidRPr="002E4F75">
        <w:rPr>
          <w:rFonts w:ascii="Tahoma" w:eastAsia="Arial Unicode MS" w:hAnsi="Tahoma" w:cs="Tahoma"/>
          <w:kern w:val="1"/>
          <w:sz w:val="20"/>
          <w:szCs w:val="20"/>
        </w:rPr>
        <w:t>добара</w:t>
      </w:r>
      <w:r w:rsidRPr="002E4F75">
        <w:rPr>
          <w:rFonts w:ascii="Tahoma" w:eastAsia="Arial Unicode MS" w:hAnsi="Tahoma" w:cs="Tahoma"/>
          <w:kern w:val="1"/>
          <w:sz w:val="20"/>
          <w:szCs w:val="20"/>
          <w:lang w:val="sr-Latn-CS"/>
        </w:rPr>
        <w:t xml:space="preserve"> од стране </w:t>
      </w:r>
      <w:r w:rsidRPr="002E4F75">
        <w:rPr>
          <w:rFonts w:ascii="Tahoma" w:eastAsia="Arial Unicode MS" w:hAnsi="Tahoma" w:cs="Tahoma"/>
          <w:kern w:val="1"/>
          <w:sz w:val="20"/>
          <w:szCs w:val="20"/>
        </w:rPr>
        <w:t>Купца</w:t>
      </w:r>
      <w:r w:rsidRPr="002E4F75">
        <w:rPr>
          <w:rFonts w:ascii="Tahoma" w:eastAsia="Arial Unicode MS" w:hAnsi="Tahoma" w:cs="Tahoma"/>
          <w:kern w:val="1"/>
          <w:sz w:val="20"/>
          <w:szCs w:val="20"/>
          <w:lang w:val="sr-Latn-CS"/>
        </w:rPr>
        <w:t xml:space="preserve">, обавезан </w:t>
      </w:r>
      <w:r w:rsidRPr="002E4F75">
        <w:rPr>
          <w:rFonts w:ascii="Tahoma" w:eastAsia="Arial Unicode MS" w:hAnsi="Tahoma" w:cs="Tahoma"/>
          <w:kern w:val="1"/>
          <w:sz w:val="20"/>
          <w:szCs w:val="20"/>
        </w:rPr>
        <w:t xml:space="preserve">је </w:t>
      </w:r>
      <w:r w:rsidRPr="002E4F75">
        <w:rPr>
          <w:rFonts w:ascii="Tahoma" w:eastAsia="Arial Unicode MS" w:hAnsi="Tahoma" w:cs="Tahoma"/>
          <w:kern w:val="1"/>
          <w:sz w:val="20"/>
          <w:szCs w:val="20"/>
          <w:lang w:val="sr-Latn-CS"/>
        </w:rPr>
        <w:t xml:space="preserve">да захтевану количину испоручи у </w:t>
      </w:r>
      <w:r w:rsidRPr="002E4F75">
        <w:rPr>
          <w:rFonts w:ascii="Tahoma" w:eastAsia="Arial Unicode MS" w:hAnsi="Tahoma" w:cs="Tahoma"/>
          <w:kern w:val="1"/>
          <w:sz w:val="20"/>
          <w:szCs w:val="20"/>
        </w:rPr>
        <w:t xml:space="preserve">додатном </w:t>
      </w:r>
      <w:r w:rsidRPr="002E4F75">
        <w:rPr>
          <w:rFonts w:ascii="Tahoma" w:eastAsia="Arial Unicode MS" w:hAnsi="Tahoma" w:cs="Tahoma"/>
          <w:kern w:val="1"/>
          <w:sz w:val="20"/>
          <w:szCs w:val="20"/>
          <w:lang w:val="sr-Latn-CS"/>
        </w:rPr>
        <w:t xml:space="preserve">року од </w:t>
      </w:r>
      <w:r w:rsidRPr="002E4F75">
        <w:rPr>
          <w:rFonts w:ascii="Tahoma" w:eastAsia="Arial Unicode MS" w:hAnsi="Tahoma" w:cs="Tahoma"/>
          <w:kern w:val="1"/>
          <w:sz w:val="20"/>
          <w:szCs w:val="20"/>
          <w:lang w:val="sr-Cyrl-CS"/>
        </w:rPr>
        <w:t>24</w:t>
      </w:r>
      <w:r w:rsidR="00116D14">
        <w:rPr>
          <w:rFonts w:ascii="Tahoma" w:eastAsia="Arial Unicode MS" w:hAnsi="Tahoma" w:cs="Tahoma"/>
          <w:kern w:val="1"/>
          <w:sz w:val="20"/>
          <w:szCs w:val="20"/>
          <w:lang w:val="sr-Cyrl-CS"/>
        </w:rPr>
        <w:t xml:space="preserve"> </w:t>
      </w:r>
      <w:r w:rsidRPr="002E4F75">
        <w:rPr>
          <w:rFonts w:ascii="Tahoma" w:eastAsia="Arial Unicode MS" w:hAnsi="Tahoma" w:cs="Tahoma"/>
          <w:kern w:val="1"/>
          <w:sz w:val="20"/>
          <w:szCs w:val="20"/>
        </w:rPr>
        <w:t>сата</w:t>
      </w:r>
      <w:r w:rsidRPr="002E4F75">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2E4F75">
        <w:rPr>
          <w:rFonts w:ascii="Tahoma" w:eastAsia="Arial Unicode MS" w:hAnsi="Tahoma" w:cs="Tahoma"/>
          <w:kern w:val="1"/>
          <w:sz w:val="20"/>
          <w:szCs w:val="20"/>
        </w:rPr>
        <w:t xml:space="preserve"> добара.</w:t>
      </w:r>
    </w:p>
    <w:p w:rsidR="00BE4B4B" w:rsidRPr="002E4F75" w:rsidRDefault="00BE4B4B" w:rsidP="00BE4B4B">
      <w:pPr>
        <w:rPr>
          <w:rFonts w:ascii="Tahoma" w:hAnsi="Tahoma" w:cs="Tahoma"/>
          <w:sz w:val="20"/>
          <w:szCs w:val="20"/>
        </w:rPr>
      </w:pPr>
      <w:r w:rsidRPr="002E4F75">
        <w:rPr>
          <w:rFonts w:ascii="Tahoma" w:hAnsi="Tahoma" w:cs="Tahoma"/>
          <w:sz w:val="20"/>
          <w:szCs w:val="20"/>
        </w:rPr>
        <w:t xml:space="preserve">            Место испоруке је </w:t>
      </w:r>
      <w:r w:rsidRPr="002E4F75">
        <w:rPr>
          <w:rFonts w:ascii="Tahoma" w:eastAsia="Calibri" w:hAnsi="Tahoma" w:cs="Tahoma"/>
          <w:bCs/>
          <w:sz w:val="20"/>
          <w:szCs w:val="20"/>
          <w:lang w:eastAsia="en-US"/>
        </w:rPr>
        <w:t xml:space="preserve">КБЦ „Бежанијска коса“, Београд, Бежанијска коса бб, ФЦО Купца - </w:t>
      </w:r>
      <w:r w:rsidRPr="002E4F75">
        <w:rPr>
          <w:rFonts w:ascii="Tahoma" w:eastAsia="Calibri" w:hAnsi="Tahoma" w:cs="Tahoma"/>
          <w:bCs/>
          <w:sz w:val="20"/>
          <w:szCs w:val="20"/>
          <w:lang w:val="sr-Cyrl-CS" w:eastAsia="en-US"/>
        </w:rPr>
        <w:t>Апотека.</w:t>
      </w:r>
    </w:p>
    <w:p w:rsidR="00BE4B4B" w:rsidRPr="002E4F75" w:rsidRDefault="00BE4B4B" w:rsidP="00BE4B4B">
      <w:pPr>
        <w:rPr>
          <w:rFonts w:ascii="Tahoma" w:hAnsi="Tahoma" w:cs="Tahoma"/>
          <w:sz w:val="20"/>
          <w:szCs w:val="20"/>
          <w:lang w:val="sr-Cyrl-C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Cyrl-CS"/>
        </w:rPr>
        <w:t>Члан 5.</w:t>
      </w:r>
    </w:p>
    <w:p w:rsidR="00AB3E4E" w:rsidRPr="00A338D5" w:rsidRDefault="00BE4B4B" w:rsidP="00A338D5">
      <w:pPr>
        <w:tabs>
          <w:tab w:val="clear" w:pos="1440"/>
        </w:tabs>
        <w:spacing w:line="100" w:lineRule="atLeast"/>
        <w:ind w:firstLine="720"/>
        <w:rPr>
          <w:rFonts w:ascii="Tahoma" w:eastAsia="Arial Unicode MS" w:hAnsi="Tahoma" w:cs="Tahoma"/>
          <w:kern w:val="1"/>
          <w:sz w:val="20"/>
          <w:szCs w:val="20"/>
          <w:lang w:val="sr-Cyrl-CS"/>
        </w:rPr>
      </w:pPr>
      <w:r w:rsidRPr="002E4F75">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2E4F75">
        <w:rPr>
          <w:rFonts w:ascii="Tahoma" w:eastAsia="Arial Unicode MS" w:hAnsi="Tahoma" w:cs="Tahoma"/>
          <w:kern w:val="1"/>
          <w:sz w:val="20"/>
          <w:szCs w:val="20"/>
        </w:rPr>
        <w:t>Продавц</w:t>
      </w:r>
      <w:r w:rsidRPr="002E4F75">
        <w:rPr>
          <w:rFonts w:ascii="Tahoma" w:eastAsia="Arial Unicode MS" w:hAnsi="Tahoma" w:cs="Tahoma"/>
          <w:kern w:val="1"/>
          <w:sz w:val="20"/>
          <w:szCs w:val="20"/>
          <w:lang w:val="sr-Cyrl-CS"/>
        </w:rPr>
        <w:t>а број ______________________ к</w:t>
      </w:r>
      <w:r w:rsidR="00C21503" w:rsidRPr="002E4F75">
        <w:rPr>
          <w:rFonts w:ascii="Tahoma" w:eastAsia="Arial Unicode MS" w:hAnsi="Tahoma" w:cs="Tahoma"/>
          <w:kern w:val="1"/>
          <w:sz w:val="20"/>
          <w:szCs w:val="20"/>
          <w:lang w:val="sr-Cyrl-CS"/>
        </w:rPr>
        <w:t>од  ____________________ Банке.</w:t>
      </w:r>
    </w:p>
    <w:p w:rsidR="00AB3E4E" w:rsidRPr="002E4F75" w:rsidRDefault="00AB3E4E" w:rsidP="00EA1276">
      <w:pPr>
        <w:jc w:val="center"/>
        <w:rPr>
          <w:rFonts w:ascii="Tahoma" w:hAnsi="Tahoma" w:cs="Tahoma"/>
          <w:color w:val="000000"/>
          <w:sz w:val="20"/>
          <w:szCs w:val="20"/>
        </w:rPr>
      </w:pPr>
    </w:p>
    <w:p w:rsidR="00EA1276" w:rsidRPr="002E4F75" w:rsidRDefault="00BE4B4B" w:rsidP="00EA1276">
      <w:pPr>
        <w:jc w:val="center"/>
        <w:rPr>
          <w:rFonts w:ascii="Tahoma" w:hAnsi="Tahoma" w:cs="Tahoma"/>
          <w:color w:val="000000"/>
          <w:sz w:val="20"/>
          <w:szCs w:val="20"/>
          <w:lang w:val="ru-RU"/>
        </w:rPr>
      </w:pPr>
      <w:r w:rsidRPr="002E4F75">
        <w:rPr>
          <w:rFonts w:ascii="Tahoma" w:hAnsi="Tahoma" w:cs="Tahoma"/>
          <w:color w:val="000000"/>
          <w:sz w:val="20"/>
          <w:szCs w:val="20"/>
          <w:lang w:val="ru-RU"/>
        </w:rPr>
        <w:t>Члан 6.</w:t>
      </w:r>
    </w:p>
    <w:p w:rsidR="00EA1276" w:rsidRPr="002E4F75" w:rsidRDefault="00EA1276" w:rsidP="00EA1276">
      <w:pPr>
        <w:rPr>
          <w:rFonts w:ascii="Tahoma" w:hAnsi="Tahoma" w:cs="Tahoma"/>
          <w:color w:val="000000"/>
          <w:sz w:val="20"/>
          <w:szCs w:val="20"/>
          <w:lang w:val="sr-Latn-CS"/>
        </w:rPr>
      </w:pPr>
      <w:r w:rsidRPr="002E4F75">
        <w:rPr>
          <w:rFonts w:ascii="Tahoma" w:hAnsi="Tahoma" w:cs="Tahoma"/>
          <w:color w:val="000000"/>
          <w:sz w:val="20"/>
          <w:szCs w:val="20"/>
          <w:lang w:val="ru-RU"/>
        </w:rPr>
        <w:t>Квантитативни пријем добара врши се приликом пријема у Апотеку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у присуству представника Продавц</w:t>
      </w:r>
      <w:r w:rsidRPr="002E4F75">
        <w:rPr>
          <w:rFonts w:ascii="Tahoma" w:hAnsi="Tahoma" w:cs="Tahoma"/>
          <w:color w:val="000000"/>
          <w:sz w:val="20"/>
          <w:szCs w:val="20"/>
        </w:rPr>
        <w:t>а, на основу достављене спецификације и отпремнице</w:t>
      </w:r>
      <w:r w:rsidRPr="002E4F75">
        <w:rPr>
          <w:rFonts w:ascii="Tahoma" w:hAnsi="Tahoma" w:cs="Tahoma"/>
          <w:color w:val="000000"/>
          <w:sz w:val="20"/>
          <w:szCs w:val="20"/>
          <w:lang w:val="sr-Latn-CS"/>
        </w:rPr>
        <w:t>.</w:t>
      </w:r>
    </w:p>
    <w:p w:rsidR="00EA1276" w:rsidRPr="002E4F75" w:rsidRDefault="00EA1276" w:rsidP="00EA1276">
      <w:pPr>
        <w:rPr>
          <w:rFonts w:ascii="Tahoma" w:hAnsi="Tahoma" w:cs="Tahoma"/>
          <w:color w:val="000000"/>
          <w:sz w:val="20"/>
          <w:szCs w:val="20"/>
          <w:lang w:val="ru-RU"/>
        </w:rPr>
      </w:pPr>
      <w:r w:rsidRPr="002E4F75">
        <w:rPr>
          <w:rFonts w:ascii="Tahoma" w:hAnsi="Tahoma" w:cs="Tahoma"/>
          <w:color w:val="000000"/>
          <w:sz w:val="20"/>
          <w:szCs w:val="20"/>
          <w:lang w:val="ru-RU"/>
        </w:rPr>
        <w:t>Евентуална рекламација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2E4F75">
        <w:rPr>
          <w:rFonts w:ascii="Tahoma" w:hAnsi="Tahoma" w:cs="Tahoma"/>
          <w:color w:val="000000"/>
          <w:sz w:val="20"/>
          <w:szCs w:val="20"/>
        </w:rPr>
        <w:t>у</w:t>
      </w:r>
      <w:r w:rsidRPr="002E4F75">
        <w:rPr>
          <w:rFonts w:ascii="Tahoma" w:hAnsi="Tahoma" w:cs="Tahoma"/>
          <w:color w:val="000000"/>
          <w:sz w:val="20"/>
          <w:szCs w:val="20"/>
          <w:lang w:val="ru-RU"/>
        </w:rPr>
        <w:t xml:space="preserve">у року од </w:t>
      </w:r>
      <w:r w:rsidRPr="002E4F75">
        <w:rPr>
          <w:rFonts w:ascii="Tahoma" w:hAnsi="Tahoma" w:cs="Tahoma"/>
          <w:color w:val="000000"/>
          <w:sz w:val="20"/>
          <w:szCs w:val="20"/>
          <w:lang w:val="sr-Latn-CS"/>
        </w:rPr>
        <w:t>2</w:t>
      </w:r>
      <w:r w:rsidRPr="002E4F75">
        <w:rPr>
          <w:rFonts w:ascii="Tahoma" w:hAnsi="Tahoma" w:cs="Tahoma"/>
          <w:color w:val="000000"/>
          <w:sz w:val="20"/>
          <w:szCs w:val="20"/>
          <w:lang w:val="ru-RU"/>
        </w:rPr>
        <w:t xml:space="preserve"> дана</w:t>
      </w:r>
      <w:r w:rsidRPr="002E4F75">
        <w:rPr>
          <w:rFonts w:ascii="Tahoma" w:hAnsi="Tahoma" w:cs="Tahoma"/>
          <w:color w:val="000000"/>
          <w:sz w:val="20"/>
          <w:szCs w:val="20"/>
          <w:lang w:val="sr-Latn-CS"/>
        </w:rPr>
        <w:t xml:space="preserve"> од дана утврђивања рекламације</w:t>
      </w:r>
      <w:r w:rsidRPr="002E4F75">
        <w:rPr>
          <w:rFonts w:ascii="Tahoma" w:hAnsi="Tahoma" w:cs="Tahoma"/>
          <w:color w:val="000000"/>
          <w:sz w:val="20"/>
          <w:szCs w:val="20"/>
          <w:lang w:val="ru-RU"/>
        </w:rPr>
        <w:t>.</w:t>
      </w:r>
    </w:p>
    <w:p w:rsidR="00EA1276" w:rsidRPr="002E4F75" w:rsidRDefault="00EA1276" w:rsidP="006172B2">
      <w:pPr>
        <w:tabs>
          <w:tab w:val="clear" w:pos="1440"/>
        </w:tabs>
        <w:suppressAutoHyphens w:val="0"/>
        <w:rPr>
          <w:rFonts w:ascii="Tahoma" w:hAnsi="Tahoma" w:cs="Tahoma"/>
          <w:bCs/>
          <w:color w:val="000000"/>
          <w:sz w:val="20"/>
          <w:szCs w:val="20"/>
          <w:lang w:val="ru-RU"/>
        </w:rPr>
      </w:pPr>
    </w:p>
    <w:p w:rsidR="00EA1276" w:rsidRPr="002E4F75" w:rsidRDefault="00BE4B4B" w:rsidP="00132084">
      <w:pPr>
        <w:tabs>
          <w:tab w:val="clear" w:pos="1440"/>
        </w:tabs>
        <w:suppressAutoHyphens w:val="0"/>
        <w:jc w:val="center"/>
        <w:rPr>
          <w:rFonts w:ascii="Tahoma" w:hAnsi="Tahoma" w:cs="Tahoma"/>
          <w:bCs/>
          <w:color w:val="000000"/>
          <w:sz w:val="20"/>
          <w:szCs w:val="20"/>
          <w:lang w:val="ru-RU"/>
        </w:rPr>
      </w:pPr>
      <w:r w:rsidRPr="002E4F75">
        <w:rPr>
          <w:rFonts w:ascii="Tahoma" w:hAnsi="Tahoma" w:cs="Tahoma"/>
          <w:bCs/>
          <w:color w:val="000000"/>
          <w:sz w:val="20"/>
          <w:szCs w:val="20"/>
          <w:lang w:val="ru-RU"/>
        </w:rPr>
        <w:t xml:space="preserve">Члан </w:t>
      </w:r>
      <w:r w:rsidRPr="002E4F75">
        <w:rPr>
          <w:rFonts w:ascii="Tahoma" w:hAnsi="Tahoma" w:cs="Tahoma"/>
          <w:bCs/>
          <w:color w:val="000000"/>
          <w:sz w:val="20"/>
          <w:szCs w:val="20"/>
          <w:lang w:val="sr-Cyrl-CS"/>
        </w:rPr>
        <w:t>7</w:t>
      </w:r>
      <w:r w:rsidRPr="002E4F75">
        <w:rPr>
          <w:rFonts w:ascii="Tahoma" w:hAnsi="Tahoma" w:cs="Tahoma"/>
          <w:bCs/>
          <w:color w:val="000000"/>
          <w:sz w:val="20"/>
          <w:szCs w:val="20"/>
          <w:lang w:val="ru-RU"/>
        </w:rPr>
        <w:t>.</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BE4B4B" w:rsidRPr="002E4F75" w:rsidRDefault="00BE4B4B" w:rsidP="00EA1276">
      <w:pPr>
        <w:rPr>
          <w:rFonts w:ascii="Tahoma" w:hAnsi="Tahoma" w:cs="Tahoma"/>
          <w:color w:val="000000"/>
          <w:sz w:val="20"/>
          <w:szCs w:val="20"/>
          <w:lang w:val="ru-RU"/>
        </w:rPr>
      </w:pPr>
    </w:p>
    <w:p w:rsidR="00BE4B4B" w:rsidRPr="002E4F75" w:rsidRDefault="00BE4B4B" w:rsidP="00BE4B4B">
      <w:pPr>
        <w:jc w:val="center"/>
        <w:rPr>
          <w:rFonts w:ascii="Tahoma" w:hAnsi="Tahoma" w:cs="Tahoma"/>
          <w:color w:val="000000"/>
          <w:sz w:val="20"/>
          <w:szCs w:val="20"/>
        </w:rPr>
      </w:pPr>
      <w:r w:rsidRPr="002E4F75">
        <w:rPr>
          <w:rFonts w:ascii="Tahoma" w:hAnsi="Tahoma" w:cs="Tahoma"/>
          <w:color w:val="000000"/>
          <w:sz w:val="20"/>
          <w:szCs w:val="20"/>
          <w:lang w:val="sr-Latn-CS"/>
        </w:rPr>
        <w:t xml:space="preserve">Члан </w:t>
      </w:r>
      <w:r w:rsidRPr="002E4F75">
        <w:rPr>
          <w:rFonts w:ascii="Tahoma" w:hAnsi="Tahoma" w:cs="Tahoma"/>
          <w:color w:val="000000"/>
          <w:sz w:val="20"/>
          <w:szCs w:val="20"/>
          <w:lang w:val="sr-Cyrl-CS"/>
        </w:rPr>
        <w:t>8</w:t>
      </w:r>
      <w:r w:rsidRPr="002E4F75">
        <w:rPr>
          <w:rFonts w:ascii="Tahoma" w:hAnsi="Tahoma" w:cs="Tahoma"/>
          <w:color w:val="000000"/>
          <w:sz w:val="20"/>
          <w:szCs w:val="20"/>
          <w:lang w:val="sr-Latn-CS"/>
        </w:rPr>
        <w:t>.</w:t>
      </w:r>
    </w:p>
    <w:p w:rsidR="00BE4B4B" w:rsidRPr="002E4F75" w:rsidRDefault="00BE4B4B" w:rsidP="00BE4B4B">
      <w:pPr>
        <w:rPr>
          <w:rFonts w:ascii="Tahoma" w:hAnsi="Tahoma" w:cs="Tahoma"/>
          <w:color w:val="000000"/>
          <w:sz w:val="20"/>
          <w:szCs w:val="20"/>
          <w:lang w:val="ru-RU" w:eastAsia="en-US"/>
        </w:rPr>
      </w:pPr>
      <w:r w:rsidRPr="002E4F75">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2E4F75" w:rsidRDefault="00BE4B4B" w:rsidP="00BE4B4B">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2E4F75">
        <w:rPr>
          <w:rFonts w:ascii="Tahoma" w:hAnsi="Tahoma" w:cs="Tahoma"/>
          <w:color w:val="000000"/>
          <w:sz w:val="20"/>
          <w:szCs w:val="20"/>
          <w:lang w:val="sr-Latn-CS" w:eastAsia="en-US"/>
        </w:rPr>
        <w:t xml:space="preserve">ради </w:t>
      </w:r>
      <w:r w:rsidRPr="002E4F75">
        <w:rPr>
          <w:rFonts w:ascii="Tahoma" w:hAnsi="Tahoma" w:cs="Tahoma"/>
          <w:color w:val="000000"/>
          <w:sz w:val="20"/>
          <w:szCs w:val="20"/>
          <w:lang w:val="ru-RU" w:eastAsia="en-US"/>
        </w:rPr>
        <w:t>анализе.</w:t>
      </w:r>
    </w:p>
    <w:p w:rsidR="006172B2" w:rsidRPr="002E4F75" w:rsidRDefault="00BE4B4B" w:rsidP="000D02F9">
      <w:pPr>
        <w:tabs>
          <w:tab w:val="left" w:pos="720"/>
        </w:tabs>
        <w:suppressAutoHyphens w:val="0"/>
        <w:rPr>
          <w:rFonts w:ascii="Tahoma" w:hAnsi="Tahoma" w:cs="Tahoma"/>
          <w:color w:val="000000"/>
          <w:sz w:val="20"/>
          <w:szCs w:val="20"/>
          <w:lang w:val="ru-RU"/>
        </w:rPr>
      </w:pPr>
      <w:r w:rsidRPr="002E4F75">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2E4F75" w:rsidRDefault="00BE4B4B" w:rsidP="00BE4B4B">
      <w:pPr>
        <w:tabs>
          <w:tab w:val="left" w:pos="720"/>
        </w:tabs>
        <w:suppressAutoHyphens w:val="0"/>
        <w:jc w:val="center"/>
        <w:rPr>
          <w:rFonts w:ascii="Tahoma" w:hAnsi="Tahoma" w:cs="Tahoma"/>
          <w:color w:val="000000"/>
          <w:sz w:val="20"/>
          <w:szCs w:val="20"/>
          <w:lang w:val="sr-Latn-CS" w:eastAsia="en-US"/>
        </w:rPr>
      </w:pPr>
      <w:r w:rsidRPr="002E4F75">
        <w:rPr>
          <w:rFonts w:ascii="Tahoma" w:hAnsi="Tahoma" w:cs="Tahoma"/>
          <w:color w:val="000000"/>
          <w:sz w:val="20"/>
          <w:szCs w:val="20"/>
          <w:lang w:val="sr-Latn-CS" w:eastAsia="en-US"/>
        </w:rPr>
        <w:t xml:space="preserve">Члан </w:t>
      </w:r>
      <w:r w:rsidRPr="002E4F75">
        <w:rPr>
          <w:rFonts w:ascii="Tahoma" w:hAnsi="Tahoma" w:cs="Tahoma"/>
          <w:color w:val="000000"/>
          <w:sz w:val="20"/>
          <w:szCs w:val="20"/>
          <w:lang w:val="sr-Cyrl-CS" w:eastAsia="en-US"/>
        </w:rPr>
        <w:t>9</w:t>
      </w:r>
      <w:r w:rsidRPr="002E4F75">
        <w:rPr>
          <w:rFonts w:ascii="Tahoma" w:hAnsi="Tahoma" w:cs="Tahoma"/>
          <w:color w:val="000000"/>
          <w:sz w:val="20"/>
          <w:szCs w:val="20"/>
          <w:lang w:val="sr-Latn-CS" w:eastAsia="en-US"/>
        </w:rPr>
        <w:t>.</w:t>
      </w:r>
    </w:p>
    <w:p w:rsidR="00BE4B4B" w:rsidRPr="002E4F75" w:rsidRDefault="00BE4B4B" w:rsidP="000D02F9">
      <w:pPr>
        <w:tabs>
          <w:tab w:val="left" w:pos="720"/>
        </w:tabs>
        <w:suppressAutoHyphens w:val="0"/>
        <w:rPr>
          <w:rFonts w:ascii="Tahoma" w:hAnsi="Tahoma" w:cs="Tahoma"/>
          <w:color w:val="000000"/>
          <w:sz w:val="20"/>
          <w:szCs w:val="20"/>
          <w:lang w:eastAsia="en-US"/>
        </w:rPr>
      </w:pPr>
      <w:r w:rsidRPr="002E4F75">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2E4F75">
        <w:rPr>
          <w:rFonts w:ascii="Tahoma" w:hAnsi="Tahoma" w:cs="Tahoma"/>
          <w:color w:val="000000"/>
          <w:sz w:val="20"/>
          <w:szCs w:val="20"/>
          <w:lang w:val="sr-Latn-CS" w:eastAsia="en-US"/>
        </w:rPr>
        <w:t xml:space="preserve"> ј</w:t>
      </w:r>
      <w:r w:rsidRPr="002E4F75">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2E4F75">
        <w:rPr>
          <w:rFonts w:ascii="Tahoma" w:hAnsi="Tahoma" w:cs="Tahoma"/>
          <w:color w:val="000000"/>
          <w:sz w:val="20"/>
          <w:szCs w:val="20"/>
          <w:lang w:val="ru-RU" w:eastAsia="en-US"/>
        </w:rPr>
        <w:t>2</w:t>
      </w:r>
      <w:r w:rsidRPr="002E4F75">
        <w:rPr>
          <w:rFonts w:ascii="Tahoma" w:hAnsi="Tahoma" w:cs="Tahoma"/>
          <w:color w:val="000000"/>
          <w:sz w:val="20"/>
          <w:szCs w:val="20"/>
          <w:lang w:val="ru-RU" w:eastAsia="en-US"/>
        </w:rPr>
        <w:t xml:space="preserve"> дана од дана пријема писмене рекламације</w:t>
      </w:r>
      <w:r w:rsidRPr="002E4F75">
        <w:rPr>
          <w:rFonts w:ascii="Tahoma" w:hAnsi="Tahoma" w:cs="Tahoma"/>
          <w:color w:val="000000"/>
          <w:sz w:val="20"/>
          <w:szCs w:val="20"/>
          <w:lang w:val="sr-Latn-CS" w:eastAsia="en-US"/>
        </w:rPr>
        <w:t>.</w:t>
      </w:r>
    </w:p>
    <w:p w:rsidR="00BE4B4B" w:rsidRPr="002E4F75" w:rsidRDefault="00BE4B4B" w:rsidP="00BE4B4B">
      <w:pPr>
        <w:tabs>
          <w:tab w:val="left" w:pos="720"/>
        </w:tabs>
        <w:jc w:val="center"/>
        <w:rPr>
          <w:rFonts w:ascii="Tahoma" w:hAnsi="Tahoma" w:cs="Tahoma"/>
          <w:color w:val="000000"/>
          <w:sz w:val="20"/>
          <w:szCs w:val="20"/>
          <w:lang w:val="ru-RU"/>
        </w:rPr>
      </w:pPr>
      <w:r w:rsidRPr="002E4F75">
        <w:rPr>
          <w:rFonts w:ascii="Tahoma" w:hAnsi="Tahoma" w:cs="Tahoma"/>
          <w:color w:val="000000"/>
          <w:sz w:val="20"/>
          <w:szCs w:val="20"/>
          <w:lang w:val="ru-RU"/>
        </w:rPr>
        <w:t>Члан 10.</w:t>
      </w:r>
    </w:p>
    <w:p w:rsidR="00A401B1" w:rsidRPr="002E4F75" w:rsidRDefault="00BE4B4B" w:rsidP="00A401B1">
      <w:pPr>
        <w:tabs>
          <w:tab w:val="clear" w:pos="1440"/>
          <w:tab w:val="left" w:pos="709"/>
        </w:tabs>
        <w:rPr>
          <w:rFonts w:ascii="Tahoma" w:hAnsi="Tahoma" w:cs="Tahoma"/>
          <w:bCs/>
          <w:sz w:val="20"/>
          <w:szCs w:val="20"/>
        </w:rPr>
      </w:pPr>
      <w:r w:rsidRPr="002E4F75">
        <w:rPr>
          <w:rFonts w:ascii="Tahoma" w:hAnsi="Tahoma" w:cs="Tahoma"/>
          <w:bCs/>
          <w:sz w:val="20"/>
          <w:szCs w:val="20"/>
        </w:rPr>
        <w:tab/>
      </w:r>
      <w:r w:rsidR="00A401B1" w:rsidRPr="002E4F75">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r w:rsidR="00A401B1" w:rsidRPr="002E4F75">
        <w:rPr>
          <w:rFonts w:ascii="Tahoma" w:hAnsi="Tahoma" w:cs="Tahoma"/>
          <w:sz w:val="20"/>
          <w:szCs w:val="20"/>
        </w:rPr>
        <w:t>.</w:t>
      </w:r>
    </w:p>
    <w:p w:rsidR="00BE4B4B" w:rsidRDefault="00A401B1" w:rsidP="00A401B1">
      <w:pPr>
        <w:tabs>
          <w:tab w:val="clear" w:pos="1440"/>
          <w:tab w:val="left" w:pos="709"/>
        </w:tabs>
        <w:rPr>
          <w:rFonts w:ascii="Tahoma" w:hAnsi="Tahoma" w:cs="Tahoma"/>
          <w:bCs/>
          <w:sz w:val="20"/>
          <w:szCs w:val="20"/>
          <w:lang w:val="sr-Cyrl-RS"/>
        </w:rPr>
      </w:pPr>
      <w:r w:rsidRPr="002E4F75">
        <w:rPr>
          <w:rFonts w:ascii="Tahoma" w:hAnsi="Tahoma" w:cs="Tahoma"/>
          <w:bCs/>
          <w:sz w:val="20"/>
          <w:szCs w:val="20"/>
        </w:rPr>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A338D5" w:rsidRPr="00A338D5" w:rsidRDefault="00A338D5" w:rsidP="00A401B1">
      <w:pPr>
        <w:tabs>
          <w:tab w:val="clear" w:pos="1440"/>
          <w:tab w:val="left" w:pos="709"/>
        </w:tabs>
        <w:rPr>
          <w:rFonts w:ascii="Tahoma" w:hAnsi="Tahoma" w:cs="Tahoma"/>
          <w:bCs/>
          <w:sz w:val="20"/>
          <w:szCs w:val="20"/>
          <w:lang w:val="sr-Cyrl-RS"/>
        </w:rPr>
      </w:pPr>
    </w:p>
    <w:p w:rsidR="00BE4B4B" w:rsidRPr="002E4F75" w:rsidRDefault="009D5CFA" w:rsidP="009D5CFA">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2E4F75">
        <w:rPr>
          <w:rFonts w:ascii="Tahoma" w:eastAsia="Calibri" w:hAnsi="Tahoma" w:cs="Tahoma"/>
          <w:bCs/>
          <w:sz w:val="20"/>
          <w:szCs w:val="20"/>
          <w:lang w:eastAsia="en-US"/>
        </w:rPr>
        <w:t>Члан 1</w:t>
      </w:r>
      <w:r w:rsidR="000D02F9" w:rsidRPr="002E4F75">
        <w:rPr>
          <w:rFonts w:ascii="Tahoma" w:eastAsia="Calibri" w:hAnsi="Tahoma" w:cs="Tahoma"/>
          <w:bCs/>
          <w:sz w:val="20"/>
          <w:szCs w:val="20"/>
          <w:lang w:eastAsia="en-US"/>
        </w:rPr>
        <w:t>1.</w:t>
      </w: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до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2E4F75">
        <w:rPr>
          <w:rFonts w:ascii="Tahoma" w:eastAsia="Calibri" w:hAnsi="Tahoma" w:cs="Tahoma"/>
          <w:noProof/>
          <w:sz w:val="20"/>
          <w:szCs w:val="20"/>
          <w:lang w:val="sr-Cyrl-CS" w:eastAsia="en-US"/>
        </w:rPr>
        <w:t xml:space="preserve">уколико </w:t>
      </w:r>
      <w:r w:rsidRPr="002E4F75">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C21503" w:rsidRPr="002E4F75" w:rsidRDefault="00C21503" w:rsidP="00C21503">
      <w:pPr>
        <w:rPr>
          <w:rFonts w:ascii="Tahoma" w:hAnsi="Tahoma" w:cs="Tahoma"/>
          <w:i/>
          <w:noProof/>
          <w:sz w:val="20"/>
          <w:szCs w:val="20"/>
          <w:lang w:val="sr-Cyrl-CS"/>
        </w:rPr>
      </w:pP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преко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15 дана од дана закључења овог уговора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уговора без  ПДВ-а на износ од ___________динара, са роком важења 30 дана дуже од дана истека овог уговора.</w:t>
      </w:r>
    </w:p>
    <w:p w:rsidR="00BE4B4B" w:rsidRPr="002E4F75" w:rsidRDefault="00C21503" w:rsidP="00C21503">
      <w:pPr>
        <w:ind w:left="-51" w:firstLine="680"/>
        <w:rPr>
          <w:rFonts w:ascii="Tahoma" w:hAnsi="Tahoma" w:cs="Tahoma"/>
          <w:noProof/>
          <w:sz w:val="20"/>
          <w:szCs w:val="20"/>
          <w:lang w:val="sr-Cyrl-CS"/>
        </w:rPr>
      </w:pPr>
      <w:r w:rsidRPr="002E4F75">
        <w:rPr>
          <w:rFonts w:ascii="Tahoma" w:hAnsi="Tahoma" w:cs="Tahoma"/>
          <w:noProof/>
          <w:sz w:val="20"/>
          <w:szCs w:val="20"/>
          <w:lang w:val="sr-Cyrl-CS"/>
        </w:rPr>
        <w:lastRenderedPageBreak/>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BE4B4B" w:rsidRPr="002E4F75" w:rsidRDefault="00BE4B4B" w:rsidP="00BE4B4B">
      <w:pPr>
        <w:tabs>
          <w:tab w:val="left" w:pos="720"/>
        </w:tabs>
        <w:suppressAutoHyphens w:val="0"/>
        <w:jc w:val="center"/>
        <w:rPr>
          <w:rFonts w:ascii="Tahoma" w:hAnsi="Tahoma" w:cs="Tahoma"/>
          <w:bCs/>
          <w:color w:val="000000"/>
          <w:sz w:val="20"/>
          <w:szCs w:val="20"/>
          <w:lang w:val="ru-RU" w:eastAsia="en-US"/>
        </w:rPr>
      </w:pPr>
      <w:r w:rsidRPr="002E4F75">
        <w:rPr>
          <w:rFonts w:ascii="Tahoma" w:hAnsi="Tahoma" w:cs="Tahoma"/>
          <w:bCs/>
          <w:color w:val="000000"/>
          <w:sz w:val="20"/>
          <w:szCs w:val="20"/>
          <w:lang w:val="ru-RU" w:eastAsia="en-US"/>
        </w:rPr>
        <w:t>Члан 1</w:t>
      </w:r>
      <w:r w:rsidR="000D02F9" w:rsidRPr="002E4F75">
        <w:rPr>
          <w:rFonts w:ascii="Tahoma" w:hAnsi="Tahoma" w:cs="Tahoma"/>
          <w:bCs/>
          <w:color w:val="000000"/>
          <w:sz w:val="20"/>
          <w:szCs w:val="20"/>
          <w:lang w:val="ru-RU" w:eastAsia="en-US"/>
        </w:rPr>
        <w:t>2</w:t>
      </w:r>
      <w:r w:rsidRPr="002E4F75">
        <w:rPr>
          <w:rFonts w:ascii="Tahoma" w:hAnsi="Tahoma" w:cs="Tahoma"/>
          <w:bCs/>
          <w:color w:val="000000"/>
          <w:sz w:val="20"/>
          <w:szCs w:val="20"/>
          <w:lang w:val="ru-RU" w:eastAsia="en-US"/>
        </w:rPr>
        <w:t>.</w:t>
      </w:r>
    </w:p>
    <w:p w:rsidR="00BE4B4B" w:rsidRPr="00116D14" w:rsidRDefault="00BE4B4B" w:rsidP="00BE4B4B">
      <w:pPr>
        <w:tabs>
          <w:tab w:val="left" w:pos="720"/>
        </w:tabs>
        <w:suppressAutoHyphens w:val="0"/>
        <w:rPr>
          <w:rFonts w:ascii="Tahoma" w:hAnsi="Tahoma" w:cs="Tahoma"/>
          <w:bCs/>
          <w:sz w:val="20"/>
          <w:szCs w:val="20"/>
          <w:lang w:eastAsia="en-US"/>
        </w:rPr>
      </w:pPr>
      <w:r w:rsidRPr="002E4F75">
        <w:rPr>
          <w:rFonts w:ascii="Tahoma" w:hAnsi="Tahoma" w:cs="Tahoma"/>
          <w:bCs/>
          <w:color w:val="000000"/>
          <w:sz w:val="20"/>
          <w:szCs w:val="20"/>
          <w:lang w:val="ru-RU" w:eastAsia="en-US"/>
        </w:rPr>
        <w:tab/>
      </w:r>
      <w:r w:rsidRPr="002E4F75">
        <w:rPr>
          <w:rFonts w:ascii="Tahoma" w:hAnsi="Tahoma" w:cs="Tahoma"/>
          <w:bCs/>
          <w:sz w:val="20"/>
          <w:szCs w:val="20"/>
          <w:lang w:val="ru-RU" w:eastAsia="en-US"/>
        </w:rPr>
        <w:t xml:space="preserve">Уговор се закључује за период до </w:t>
      </w:r>
      <w:r w:rsidR="00116D14">
        <w:rPr>
          <w:rFonts w:ascii="Tahoma" w:hAnsi="Tahoma" w:cs="Tahoma"/>
          <w:bCs/>
          <w:sz w:val="20"/>
          <w:szCs w:val="20"/>
          <w:lang w:val="ru-RU" w:eastAsia="en-US"/>
        </w:rPr>
        <w:t>три месеца</w:t>
      </w:r>
      <w:r w:rsidRPr="002E4F75">
        <w:rPr>
          <w:rFonts w:ascii="Tahoma" w:hAnsi="Tahoma" w:cs="Tahoma"/>
          <w:bCs/>
          <w:sz w:val="20"/>
          <w:szCs w:val="20"/>
          <w:lang w:eastAsia="en-US"/>
        </w:rPr>
        <w:t xml:space="preserve"> од дана потписивања уговор</w:t>
      </w:r>
      <w:r w:rsidR="00116D14">
        <w:rPr>
          <w:rFonts w:ascii="Tahoma" w:hAnsi="Tahoma" w:cs="Tahoma"/>
          <w:bCs/>
          <w:sz w:val="20"/>
          <w:szCs w:val="20"/>
          <w:lang w:eastAsia="en-US"/>
        </w:rPr>
        <w:t>а од стране обе уговорне стране</w:t>
      </w:r>
      <w:r w:rsidRPr="002E4F75">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BE4B4B" w:rsidRPr="002E4F75" w:rsidRDefault="00BE4B4B" w:rsidP="00BE4B4B">
      <w:pPr>
        <w:tabs>
          <w:tab w:val="left" w:pos="720"/>
        </w:tabs>
        <w:suppressAutoHyphens w:val="0"/>
        <w:rPr>
          <w:rFonts w:ascii="Tahoma" w:hAnsi="Tahoma" w:cs="Tahoma"/>
          <w:bCs/>
          <w:color w:val="FF0000"/>
          <w:sz w:val="20"/>
          <w:szCs w:val="20"/>
          <w:lang w:val="ru-RU"/>
        </w:rPr>
      </w:pPr>
      <w:r w:rsidRPr="002E4F75">
        <w:rPr>
          <w:rFonts w:ascii="Tahoma" w:hAnsi="Tahoma" w:cs="Tahoma"/>
          <w:bCs/>
          <w:sz w:val="20"/>
          <w:szCs w:val="20"/>
          <w:lang w:val="ru-RU" w:eastAsia="en-US"/>
        </w:rPr>
        <w:tab/>
      </w:r>
    </w:p>
    <w:p w:rsidR="00BE4B4B" w:rsidRPr="002E4F75" w:rsidRDefault="00BE4B4B" w:rsidP="009D5CFA">
      <w:pPr>
        <w:jc w:val="center"/>
        <w:rPr>
          <w:rFonts w:ascii="Tahoma" w:hAnsi="Tahoma" w:cs="Tahoma"/>
          <w:bCs/>
          <w:color w:val="000000"/>
          <w:sz w:val="20"/>
          <w:szCs w:val="20"/>
          <w:lang w:val="ru-RU"/>
        </w:rPr>
      </w:pPr>
      <w:r w:rsidRPr="002E4F75">
        <w:rPr>
          <w:rFonts w:ascii="Tahoma" w:hAnsi="Tahoma" w:cs="Tahoma"/>
          <w:bCs/>
          <w:color w:val="000000"/>
          <w:sz w:val="20"/>
          <w:szCs w:val="20"/>
          <w:lang w:val="ru-RU"/>
        </w:rPr>
        <w:t>Члан 1</w:t>
      </w:r>
      <w:r w:rsidR="000D02F9" w:rsidRPr="002E4F75">
        <w:rPr>
          <w:rFonts w:ascii="Tahoma" w:hAnsi="Tahoma" w:cs="Tahoma"/>
          <w:bCs/>
          <w:color w:val="000000"/>
          <w:sz w:val="20"/>
          <w:szCs w:val="20"/>
          <w:lang w:val="ru-RU"/>
        </w:rPr>
        <w:t>3</w:t>
      </w:r>
      <w:r w:rsidRPr="002E4F75">
        <w:rPr>
          <w:rFonts w:ascii="Tahoma" w:hAnsi="Tahoma" w:cs="Tahoma"/>
          <w:bCs/>
          <w:color w:val="000000"/>
          <w:sz w:val="20"/>
          <w:szCs w:val="20"/>
          <w:lang w:val="ru-RU"/>
        </w:rPr>
        <w:t>.</w:t>
      </w:r>
    </w:p>
    <w:p w:rsidR="00BE4B4B" w:rsidRDefault="00BE4B4B" w:rsidP="00BE4B4B">
      <w:pPr>
        <w:rPr>
          <w:rFonts w:ascii="Tahoma" w:hAnsi="Tahoma" w:cs="Tahoma"/>
          <w:sz w:val="20"/>
          <w:szCs w:val="20"/>
          <w:lang w:val="ru-RU"/>
        </w:rPr>
      </w:pPr>
      <w:r w:rsidRPr="002E4F75">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Pr="002E4F75">
        <w:rPr>
          <w:rFonts w:ascii="Tahoma" w:hAnsi="Tahoma" w:cs="Tahoma"/>
          <w:color w:val="000000"/>
          <w:sz w:val="20"/>
          <w:szCs w:val="20"/>
          <w:lang w:val="sr-Latn-CS"/>
        </w:rPr>
        <w:t xml:space="preserve"> или једнострано</w:t>
      </w:r>
      <w:r w:rsidRPr="002E4F75">
        <w:rPr>
          <w:rFonts w:ascii="Tahoma" w:hAnsi="Tahoma" w:cs="Tahoma"/>
          <w:color w:val="000000"/>
          <w:sz w:val="20"/>
          <w:szCs w:val="20"/>
        </w:rPr>
        <w:t xml:space="preserve">, </w:t>
      </w:r>
      <w:r w:rsidRPr="002E4F75">
        <w:rPr>
          <w:rFonts w:ascii="Tahoma" w:hAnsi="Tahoma" w:cs="Tahoma"/>
          <w:sz w:val="20"/>
          <w:szCs w:val="20"/>
          <w:lang w:val="ru-RU"/>
        </w:rPr>
        <w:t>у случају када друга страна не испуњава или неуредно испуњава с</w:t>
      </w:r>
      <w:r w:rsidR="000D02F9" w:rsidRPr="002E4F75">
        <w:rPr>
          <w:rFonts w:ascii="Tahoma" w:hAnsi="Tahoma" w:cs="Tahoma"/>
          <w:sz w:val="20"/>
          <w:szCs w:val="20"/>
          <w:lang w:val="ru-RU"/>
        </w:rPr>
        <w:t>воје уговором преузете обавезе.</w:t>
      </w:r>
    </w:p>
    <w:p w:rsidR="00116D14" w:rsidRPr="002E4F75" w:rsidRDefault="00116D14" w:rsidP="00BE4B4B">
      <w:pPr>
        <w:rPr>
          <w:rFonts w:ascii="Tahoma" w:hAnsi="Tahoma" w:cs="Tahoma"/>
          <w:sz w:val="20"/>
          <w:szCs w:val="20"/>
          <w:lang w:val="ru-RU"/>
        </w:rPr>
      </w:pPr>
    </w:p>
    <w:p w:rsidR="00BE4B4B" w:rsidRPr="002E4F75" w:rsidRDefault="00BE4B4B" w:rsidP="00BE4B4B">
      <w:pPr>
        <w:jc w:val="center"/>
        <w:rPr>
          <w:rFonts w:ascii="Tahoma" w:hAnsi="Tahoma" w:cs="Tahoma"/>
          <w:color w:val="000000"/>
          <w:sz w:val="20"/>
          <w:szCs w:val="20"/>
          <w:lang w:val="sr-Latn-CS"/>
        </w:rPr>
      </w:pPr>
      <w:r w:rsidRPr="002E4F75">
        <w:rPr>
          <w:rFonts w:ascii="Tahoma" w:hAnsi="Tahoma" w:cs="Tahoma"/>
          <w:color w:val="000000"/>
          <w:sz w:val="20"/>
          <w:szCs w:val="20"/>
          <w:lang w:val="sr-Latn-CS"/>
        </w:rPr>
        <w:t>Члан 1</w:t>
      </w:r>
      <w:r w:rsidR="000D02F9" w:rsidRPr="002E4F75">
        <w:rPr>
          <w:rFonts w:ascii="Tahoma" w:hAnsi="Tahoma" w:cs="Tahoma"/>
          <w:color w:val="000000"/>
          <w:sz w:val="20"/>
          <w:szCs w:val="20"/>
        </w:rPr>
        <w:t>4</w:t>
      </w:r>
      <w:r w:rsidRPr="002E4F75">
        <w:rPr>
          <w:rFonts w:ascii="Tahoma" w:hAnsi="Tahoma" w:cs="Tahoma"/>
          <w:color w:val="000000"/>
          <w:sz w:val="20"/>
          <w:szCs w:val="20"/>
          <w:lang w:val="sr-Latn-CS"/>
        </w:rPr>
        <w:t>.</w:t>
      </w:r>
    </w:p>
    <w:p w:rsidR="00BE4B4B" w:rsidRPr="002E4F75" w:rsidRDefault="00BE4B4B" w:rsidP="00BE4B4B">
      <w:pPr>
        <w:rPr>
          <w:rFonts w:ascii="Tahoma" w:hAnsi="Tahoma" w:cs="Tahoma"/>
          <w:color w:val="000000"/>
          <w:sz w:val="20"/>
          <w:szCs w:val="20"/>
          <w:lang w:val="ru-RU"/>
        </w:rPr>
      </w:pPr>
      <w:r w:rsidRPr="002E4F75">
        <w:rPr>
          <w:rFonts w:ascii="Tahoma" w:hAnsi="Tahoma" w:cs="Tahoma"/>
          <w:color w:val="000000"/>
          <w:sz w:val="20"/>
          <w:szCs w:val="20"/>
          <w:lang w:val="ru-RU"/>
        </w:rPr>
        <w:t xml:space="preserve">Страна која намерава да </w:t>
      </w:r>
      <w:r w:rsidRPr="002E4F75">
        <w:rPr>
          <w:rFonts w:ascii="Tahoma" w:hAnsi="Tahoma" w:cs="Tahoma"/>
          <w:color w:val="000000"/>
          <w:sz w:val="20"/>
          <w:szCs w:val="20"/>
          <w:lang w:val="sr-Latn-CS"/>
        </w:rPr>
        <w:t xml:space="preserve">једнострано </w:t>
      </w:r>
      <w:r w:rsidRPr="002E4F75">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Pr="002E4F75">
        <w:rPr>
          <w:rFonts w:ascii="Tahoma" w:hAnsi="Tahoma" w:cs="Tahoma"/>
          <w:color w:val="000000"/>
          <w:sz w:val="20"/>
          <w:szCs w:val="20"/>
          <w:lang w:val="sr-Latn-CS"/>
        </w:rPr>
        <w:t xml:space="preserve"> најмање 7 дана пре намераваног дана раскида </w:t>
      </w:r>
      <w:r w:rsidRPr="002E4F75">
        <w:rPr>
          <w:rFonts w:ascii="Tahoma" w:hAnsi="Tahoma" w:cs="Tahoma"/>
          <w:color w:val="000000"/>
          <w:sz w:val="20"/>
          <w:szCs w:val="20"/>
        </w:rPr>
        <w:t xml:space="preserve">овог </w:t>
      </w:r>
      <w:r w:rsidRPr="002E4F75">
        <w:rPr>
          <w:rFonts w:ascii="Tahoma" w:hAnsi="Tahoma" w:cs="Tahoma"/>
          <w:color w:val="000000"/>
          <w:sz w:val="20"/>
          <w:szCs w:val="20"/>
          <w:lang w:val="sr-Latn-CS"/>
        </w:rPr>
        <w:t>уговора</w:t>
      </w:r>
      <w:r w:rsidRPr="002E4F75">
        <w:rPr>
          <w:rFonts w:ascii="Tahoma" w:hAnsi="Tahoma" w:cs="Tahoma"/>
          <w:color w:val="000000"/>
          <w:sz w:val="20"/>
          <w:szCs w:val="20"/>
          <w:lang w:val="ru-RU"/>
        </w:rPr>
        <w:t>.</w:t>
      </w:r>
    </w:p>
    <w:p w:rsidR="00BE4B4B" w:rsidRPr="002E4F75" w:rsidRDefault="00BE4B4B" w:rsidP="000D02F9">
      <w:pPr>
        <w:rPr>
          <w:rFonts w:ascii="Tahoma" w:hAnsi="Tahoma" w:cs="Tahoma"/>
          <w:bCs/>
          <w:color w:val="000000"/>
          <w:sz w:val="20"/>
          <w:szCs w:val="20"/>
          <w:lang w:val="sr-Cyrl-CS"/>
        </w:rPr>
      </w:pPr>
      <w:r w:rsidRPr="002E4F75">
        <w:rPr>
          <w:rFonts w:ascii="Tahoma" w:hAnsi="Tahoma" w:cs="Tahoma"/>
          <w:color w:val="000000"/>
          <w:sz w:val="20"/>
          <w:szCs w:val="20"/>
          <w:lang w:val="ru-RU"/>
        </w:rPr>
        <w:t xml:space="preserve">По протеку </w:t>
      </w:r>
      <w:r w:rsidRPr="002E4F75">
        <w:rPr>
          <w:rFonts w:ascii="Tahoma" w:hAnsi="Tahoma" w:cs="Tahoma"/>
          <w:color w:val="000000"/>
          <w:sz w:val="20"/>
          <w:szCs w:val="20"/>
          <w:lang w:val="sr-Latn-CS"/>
        </w:rPr>
        <w:t xml:space="preserve">рока од </w:t>
      </w:r>
      <w:r w:rsidRPr="002E4F75">
        <w:rPr>
          <w:rFonts w:ascii="Tahoma" w:hAnsi="Tahoma" w:cs="Tahoma"/>
          <w:color w:val="000000"/>
          <w:sz w:val="20"/>
          <w:szCs w:val="20"/>
          <w:lang w:val="ru-RU"/>
        </w:rPr>
        <w:t xml:space="preserve">7 дана од дана пријема писаног обавештења </w:t>
      </w:r>
      <w:r w:rsidRPr="002E4F75">
        <w:rPr>
          <w:rFonts w:ascii="Tahoma" w:hAnsi="Tahoma" w:cs="Tahoma"/>
          <w:color w:val="000000"/>
          <w:sz w:val="20"/>
          <w:szCs w:val="20"/>
          <w:lang w:val="sr-Latn-CS"/>
        </w:rPr>
        <w:t xml:space="preserve">друге уговорне стране, </w:t>
      </w:r>
      <w:r w:rsidRPr="002E4F75">
        <w:rPr>
          <w:rFonts w:ascii="Tahoma" w:hAnsi="Tahoma" w:cs="Tahoma"/>
          <w:color w:val="000000"/>
          <w:sz w:val="20"/>
          <w:szCs w:val="20"/>
        </w:rPr>
        <w:t xml:space="preserve">овај </w:t>
      </w:r>
      <w:r w:rsidRPr="002E4F75">
        <w:rPr>
          <w:rFonts w:ascii="Tahoma" w:hAnsi="Tahoma" w:cs="Tahoma"/>
          <w:color w:val="000000"/>
          <w:sz w:val="20"/>
          <w:szCs w:val="20"/>
          <w:lang w:val="ru-RU"/>
        </w:rPr>
        <w:t>уговор ће се сматрати раскинутим.</w:t>
      </w:r>
    </w:p>
    <w:p w:rsidR="00BE4B4B" w:rsidRPr="002E4F75" w:rsidRDefault="00BE4B4B" w:rsidP="00BE4B4B">
      <w:pPr>
        <w:jc w:val="center"/>
        <w:rPr>
          <w:rFonts w:ascii="Tahoma" w:hAnsi="Tahoma" w:cs="Tahoma"/>
          <w:bCs/>
          <w:color w:val="000000"/>
          <w:sz w:val="20"/>
          <w:szCs w:val="20"/>
          <w:lang w:val="sr-Latn-CS"/>
        </w:rPr>
      </w:pPr>
      <w:r w:rsidRPr="002E4F75">
        <w:rPr>
          <w:rFonts w:ascii="Tahoma" w:hAnsi="Tahoma" w:cs="Tahoma"/>
          <w:bCs/>
          <w:color w:val="000000"/>
          <w:sz w:val="20"/>
          <w:szCs w:val="20"/>
          <w:lang w:val="sr-Latn-CS"/>
        </w:rPr>
        <w:t>Члан 1</w:t>
      </w:r>
      <w:r w:rsidR="000D02F9" w:rsidRPr="002E4F75">
        <w:rPr>
          <w:rFonts w:ascii="Tahoma" w:hAnsi="Tahoma" w:cs="Tahoma"/>
          <w:bCs/>
          <w:color w:val="000000"/>
          <w:sz w:val="20"/>
          <w:szCs w:val="20"/>
        </w:rPr>
        <w:t>5</w:t>
      </w:r>
      <w:r w:rsidRPr="002E4F75">
        <w:rPr>
          <w:rFonts w:ascii="Tahoma" w:hAnsi="Tahoma" w:cs="Tahoma"/>
          <w:bCs/>
          <w:color w:val="000000"/>
          <w:sz w:val="20"/>
          <w:szCs w:val="20"/>
          <w:lang w:val="sr-Latn-CS"/>
        </w:rPr>
        <w:t>.</w:t>
      </w:r>
    </w:p>
    <w:p w:rsidR="000D02F9" w:rsidRPr="002E4F75" w:rsidRDefault="00BE4B4B" w:rsidP="000D02F9">
      <w:pPr>
        <w:rPr>
          <w:rFonts w:ascii="Tahoma" w:hAnsi="Tahoma" w:cs="Tahoma"/>
          <w:color w:val="000000"/>
          <w:sz w:val="20"/>
          <w:szCs w:val="20"/>
        </w:rPr>
      </w:pPr>
      <w:r w:rsidRPr="002E4F75">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Pr="002E4F75">
        <w:rPr>
          <w:rFonts w:ascii="Tahoma" w:hAnsi="Tahoma" w:cs="Tahoma"/>
          <w:bCs/>
          <w:color w:val="000000"/>
          <w:sz w:val="20"/>
          <w:szCs w:val="20"/>
          <w:lang w:val="ru-RU"/>
        </w:rPr>
        <w:t>говор</w:t>
      </w:r>
      <w:r w:rsidRPr="002E4F75">
        <w:rPr>
          <w:rFonts w:ascii="Tahoma" w:hAnsi="Tahoma" w:cs="Tahoma"/>
          <w:bCs/>
          <w:color w:val="000000"/>
          <w:sz w:val="20"/>
          <w:szCs w:val="20"/>
          <w:lang w:val="sr-Latn-CS"/>
        </w:rPr>
        <w:t xml:space="preserve">а, уговорне стране су обавезне да измире све узајамне </w:t>
      </w:r>
      <w:r w:rsidRPr="002E4F75">
        <w:rPr>
          <w:rFonts w:ascii="Tahoma" w:hAnsi="Tahoma" w:cs="Tahoma"/>
          <w:bCs/>
          <w:color w:val="000000"/>
          <w:sz w:val="20"/>
          <w:szCs w:val="20"/>
          <w:lang w:val="ru-RU"/>
        </w:rPr>
        <w:t>уговорне обавезе</w:t>
      </w:r>
      <w:r w:rsidRPr="002E4F75">
        <w:rPr>
          <w:rFonts w:ascii="Tahoma" w:hAnsi="Tahoma" w:cs="Tahoma"/>
          <w:bCs/>
          <w:color w:val="000000"/>
          <w:sz w:val="20"/>
          <w:szCs w:val="20"/>
          <w:lang w:val="sr-Latn-CS"/>
        </w:rPr>
        <w:t xml:space="preserve"> које до тада нису измирене</w:t>
      </w:r>
      <w:r w:rsidRPr="002E4F75">
        <w:rPr>
          <w:rFonts w:ascii="Tahoma" w:hAnsi="Tahoma" w:cs="Tahoma"/>
          <w:bCs/>
          <w:color w:val="000000"/>
          <w:sz w:val="20"/>
          <w:szCs w:val="20"/>
          <w:lang w:val="ru-RU"/>
        </w:rPr>
        <w:t>.</w:t>
      </w:r>
    </w:p>
    <w:p w:rsidR="000D02F9" w:rsidRPr="002E4F75" w:rsidRDefault="000D02F9" w:rsidP="000D02F9">
      <w:pPr>
        <w:rPr>
          <w:rFonts w:ascii="Tahoma" w:hAnsi="Tahoma" w:cs="Tahoma"/>
          <w:color w:val="000000"/>
          <w:sz w:val="20"/>
          <w:szCs w:val="20"/>
        </w:rPr>
      </w:pPr>
    </w:p>
    <w:p w:rsidR="000D02F9" w:rsidRPr="002E4F75" w:rsidRDefault="000D02F9" w:rsidP="000D02F9">
      <w:pPr>
        <w:jc w:val="center"/>
        <w:rPr>
          <w:rFonts w:ascii="Tahoma" w:hAnsi="Tahoma" w:cs="Tahoma"/>
          <w:sz w:val="20"/>
          <w:szCs w:val="20"/>
          <w:lang w:val="ru-RU"/>
        </w:rPr>
      </w:pPr>
      <w:r w:rsidRPr="002E4F75">
        <w:rPr>
          <w:rFonts w:ascii="Tahoma" w:hAnsi="Tahoma" w:cs="Tahoma"/>
          <w:sz w:val="20"/>
          <w:szCs w:val="20"/>
          <w:lang w:val="ru-RU"/>
        </w:rPr>
        <w:t>Члан 16.</w:t>
      </w:r>
    </w:p>
    <w:p w:rsidR="000D02F9" w:rsidRPr="002E4F75" w:rsidRDefault="00116D14" w:rsidP="000D02F9">
      <w:pPr>
        <w:tabs>
          <w:tab w:val="clear" w:pos="144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 Плаћање по овом уговору у 201</w:t>
      </w:r>
      <w:r>
        <w:rPr>
          <w:rFonts w:ascii="Tahoma" w:eastAsia="Calibri" w:hAnsi="Tahoma" w:cs="Tahoma"/>
          <w:color w:val="000000"/>
          <w:sz w:val="20"/>
          <w:szCs w:val="20"/>
          <w:lang w:val="sr-Cyrl-RS" w:eastAsia="en-US"/>
        </w:rPr>
        <w:t>7</w:t>
      </w:r>
      <w:r w:rsidR="000D02F9" w:rsidRPr="002E4F75">
        <w:rPr>
          <w:rFonts w:ascii="Tahoma" w:eastAsia="Calibri" w:hAnsi="Tahoma" w:cs="Tahoma"/>
          <w:color w:val="000000"/>
          <w:sz w:val="20"/>
          <w:szCs w:val="20"/>
          <w:lang w:eastAsia="en-US"/>
        </w:rPr>
        <w:t>. години вршиће се до нивоа средстава обезбеђ</w:t>
      </w:r>
      <w:r>
        <w:rPr>
          <w:rFonts w:ascii="Tahoma" w:eastAsia="Calibri" w:hAnsi="Tahoma" w:cs="Tahoma"/>
          <w:color w:val="000000"/>
          <w:sz w:val="20"/>
          <w:szCs w:val="20"/>
          <w:lang w:eastAsia="en-US"/>
        </w:rPr>
        <w:t>ених Финансијским планом за 201</w:t>
      </w:r>
      <w:r>
        <w:rPr>
          <w:rFonts w:ascii="Tahoma" w:eastAsia="Calibri" w:hAnsi="Tahoma" w:cs="Tahoma"/>
          <w:color w:val="000000"/>
          <w:sz w:val="20"/>
          <w:szCs w:val="20"/>
          <w:lang w:val="sr-Cyrl-RS" w:eastAsia="en-US"/>
        </w:rPr>
        <w:t>7</w:t>
      </w:r>
      <w:r w:rsidR="000D02F9" w:rsidRPr="002E4F75">
        <w:rPr>
          <w:rFonts w:ascii="Tahoma" w:eastAsia="Calibri" w:hAnsi="Tahoma" w:cs="Tahoma"/>
          <w:color w:val="000000"/>
          <w:sz w:val="20"/>
          <w:szCs w:val="20"/>
          <w:lang w:eastAsia="en-US"/>
        </w:rPr>
        <w:t xml:space="preserve">. годину, за ове намене. За обавезе које </w:t>
      </w:r>
      <w:r>
        <w:rPr>
          <w:rFonts w:ascii="Tahoma" w:eastAsia="Calibri" w:hAnsi="Tahoma" w:cs="Tahoma"/>
          <w:color w:val="000000"/>
          <w:sz w:val="20"/>
          <w:szCs w:val="20"/>
          <w:lang w:eastAsia="en-US"/>
        </w:rPr>
        <w:t>по овом уговору доспевају у 201</w:t>
      </w:r>
      <w:r>
        <w:rPr>
          <w:rFonts w:ascii="Tahoma" w:eastAsia="Calibri" w:hAnsi="Tahoma" w:cs="Tahoma"/>
          <w:color w:val="000000"/>
          <w:sz w:val="20"/>
          <w:szCs w:val="20"/>
          <w:lang w:val="sr-Cyrl-RS" w:eastAsia="en-US"/>
        </w:rPr>
        <w:t>8</w:t>
      </w:r>
      <w:r w:rsidR="000D02F9" w:rsidRPr="002E4F75">
        <w:rPr>
          <w:rFonts w:ascii="Tahoma" w:eastAsia="Calibri" w:hAnsi="Tahoma" w:cs="Tahoma"/>
          <w:color w:val="000000"/>
          <w:sz w:val="20"/>
          <w:szCs w:val="20"/>
          <w:lang w:eastAsia="en-US"/>
        </w:rPr>
        <w:t xml:space="preserve">. години </w:t>
      </w:r>
      <w:r>
        <w:rPr>
          <w:rFonts w:ascii="Tahoma" w:eastAsia="Calibri" w:hAnsi="Tahoma" w:cs="Tahoma"/>
          <w:color w:val="000000"/>
          <w:sz w:val="20"/>
          <w:szCs w:val="20"/>
          <w:lang w:val="sr-Cyrl-RS" w:eastAsia="en-US"/>
        </w:rPr>
        <w:t>Купац</w:t>
      </w:r>
      <w:r w:rsidR="000D02F9" w:rsidRPr="002E4F75">
        <w:rPr>
          <w:rFonts w:ascii="Tahoma" w:eastAsia="Calibri" w:hAnsi="Tahoma" w:cs="Tahoma"/>
          <w:color w:val="000000"/>
          <w:sz w:val="20"/>
          <w:szCs w:val="20"/>
          <w:lang w:eastAsia="en-US"/>
        </w:rPr>
        <w:t xml:space="preserve"> ће извршити плаћање </w:t>
      </w:r>
      <w:r>
        <w:rPr>
          <w:rFonts w:ascii="Tahoma" w:eastAsia="Calibri" w:hAnsi="Tahoma" w:cs="Tahoma"/>
          <w:color w:val="000000"/>
          <w:sz w:val="20"/>
          <w:szCs w:val="20"/>
          <w:lang w:val="sr-Cyrl-RS" w:eastAsia="en-US"/>
        </w:rPr>
        <w:t>Продавцу</w:t>
      </w:r>
      <w:r w:rsidR="000D02F9" w:rsidRPr="002E4F75">
        <w:rPr>
          <w:rFonts w:ascii="Tahoma" w:eastAsia="Calibri" w:hAnsi="Tahoma" w:cs="Tahoma"/>
          <w:color w:val="000000"/>
          <w:sz w:val="20"/>
          <w:szCs w:val="20"/>
          <w:lang w:eastAsia="en-US"/>
        </w:rPr>
        <w:t xml:space="preserve"> по обезбеђивању финансијских средстава усвајањем Финансијско</w:t>
      </w:r>
      <w:r>
        <w:rPr>
          <w:rFonts w:ascii="Tahoma" w:eastAsia="Calibri" w:hAnsi="Tahoma" w:cs="Tahoma"/>
          <w:color w:val="000000"/>
          <w:sz w:val="20"/>
          <w:szCs w:val="20"/>
          <w:lang w:eastAsia="en-US"/>
        </w:rPr>
        <w:t>г плана за 201</w:t>
      </w:r>
      <w:r>
        <w:rPr>
          <w:rFonts w:ascii="Tahoma" w:eastAsia="Calibri" w:hAnsi="Tahoma" w:cs="Tahoma"/>
          <w:color w:val="000000"/>
          <w:sz w:val="20"/>
          <w:szCs w:val="20"/>
          <w:lang w:val="sr-Cyrl-RS" w:eastAsia="en-US"/>
        </w:rPr>
        <w:t>8</w:t>
      </w:r>
      <w:r w:rsidR="000D02F9" w:rsidRPr="002E4F75">
        <w:rPr>
          <w:rFonts w:ascii="Tahoma" w:eastAsia="Calibri" w:hAnsi="Tahoma" w:cs="Tahoma"/>
          <w:color w:val="000000"/>
          <w:sz w:val="20"/>
          <w:szCs w:val="20"/>
          <w:lang w:eastAsia="en-US"/>
        </w:rPr>
        <w:t xml:space="preserve">. годину или доношењем Одлуке о привременом финансирању. </w:t>
      </w:r>
    </w:p>
    <w:p w:rsidR="00132084" w:rsidRPr="002E4F75" w:rsidRDefault="000D02F9" w:rsidP="000D02F9">
      <w:pPr>
        <w:rPr>
          <w:rFonts w:ascii="Tahoma" w:hAnsi="Tahoma" w:cs="Tahoma"/>
          <w:sz w:val="20"/>
          <w:szCs w:val="20"/>
        </w:rPr>
      </w:pPr>
      <w:r w:rsidRPr="002E4F75">
        <w:rPr>
          <w:rFonts w:ascii="Tahoma" w:eastAsia="Calibri" w:hAnsi="Tahoma" w:cs="Tahoma"/>
          <w:color w:val="000000"/>
          <w:sz w:val="20"/>
          <w:szCs w:val="20"/>
          <w:lang w:eastAsia="en-US"/>
        </w:rPr>
        <w:t xml:space="preserve">              У супротном уговор престаје да важи без накнаде штете због немогућности преузимања обавеза од стране Наручиоца.</w:t>
      </w: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Latn-CS"/>
        </w:rPr>
        <w:t xml:space="preserve">Члан </w:t>
      </w:r>
      <w:r w:rsidRPr="002E4F75">
        <w:rPr>
          <w:rFonts w:ascii="Tahoma" w:hAnsi="Tahoma" w:cs="Tahoma"/>
          <w:sz w:val="20"/>
          <w:szCs w:val="20"/>
        </w:rPr>
        <w:t>1</w:t>
      </w:r>
      <w:r w:rsidR="00155542" w:rsidRPr="002E4F75">
        <w:rPr>
          <w:rFonts w:ascii="Tahoma" w:hAnsi="Tahoma" w:cs="Tahoma"/>
          <w:sz w:val="20"/>
          <w:szCs w:val="20"/>
        </w:rPr>
        <w:t>7</w:t>
      </w:r>
      <w:r w:rsidRPr="002E4F75">
        <w:rPr>
          <w:rFonts w:ascii="Tahoma" w:hAnsi="Tahoma" w:cs="Tahoma"/>
          <w:sz w:val="20"/>
          <w:szCs w:val="20"/>
          <w:lang w:val="sr-Latn-CS"/>
        </w:rPr>
        <w:t>.</w:t>
      </w:r>
    </w:p>
    <w:p w:rsidR="00BE4B4B" w:rsidRPr="002E4F75" w:rsidRDefault="00BE4B4B" w:rsidP="00BE4B4B">
      <w:pPr>
        <w:rPr>
          <w:rFonts w:ascii="Tahoma" w:hAnsi="Tahoma" w:cs="Tahoma"/>
          <w:sz w:val="20"/>
          <w:szCs w:val="20"/>
          <w:lang w:val="ru-RU"/>
        </w:rPr>
      </w:pPr>
      <w:r w:rsidRPr="002E4F7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1</w:t>
      </w:r>
      <w:r w:rsidR="00155542" w:rsidRPr="002E4F75">
        <w:rPr>
          <w:rFonts w:ascii="Tahoma" w:hAnsi="Tahoma" w:cs="Tahoma"/>
          <w:bCs/>
          <w:sz w:val="20"/>
          <w:szCs w:val="20"/>
          <w:lang w:val="ru-RU"/>
        </w:rPr>
        <w:t>8</w:t>
      </w:r>
      <w:r w:rsidRPr="002E4F75">
        <w:rPr>
          <w:rFonts w:ascii="Tahoma" w:hAnsi="Tahoma" w:cs="Tahoma"/>
          <w:bCs/>
          <w:sz w:val="20"/>
          <w:szCs w:val="20"/>
          <w:lang w:val="ru-RU"/>
        </w:rPr>
        <w:t>.</w:t>
      </w:r>
    </w:p>
    <w:p w:rsidR="00BE4B4B" w:rsidRPr="002E4F75" w:rsidRDefault="00BE4B4B" w:rsidP="00BE4B4B">
      <w:pPr>
        <w:rPr>
          <w:rFonts w:ascii="Tahoma" w:hAnsi="Tahoma" w:cs="Tahoma"/>
          <w:sz w:val="20"/>
          <w:szCs w:val="20"/>
          <w:lang w:val="ru-RU"/>
        </w:rPr>
      </w:pPr>
      <w:r w:rsidRPr="002E4F75">
        <w:rPr>
          <w:rFonts w:ascii="Tahoma" w:hAnsi="Tahoma" w:cs="Tahoma"/>
          <w:sz w:val="20"/>
          <w:szCs w:val="20"/>
          <w:lang w:val="ru-RU"/>
        </w:rPr>
        <w:t>Све евентуалне спорове уговорне стране ће решавати споразумно.</w:t>
      </w:r>
    </w:p>
    <w:p w:rsidR="00BE4B4B" w:rsidRPr="002E4F75" w:rsidRDefault="00BE4B4B" w:rsidP="00BE4B4B">
      <w:pPr>
        <w:rPr>
          <w:rFonts w:ascii="Tahoma" w:hAnsi="Tahoma" w:cs="Tahoma"/>
          <w:sz w:val="20"/>
          <w:szCs w:val="20"/>
        </w:rPr>
      </w:pP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BE4B4B" w:rsidRPr="002E4F75" w:rsidRDefault="00BE4B4B" w:rsidP="00BE4B4B">
      <w:pPr>
        <w:rPr>
          <w:rFonts w:ascii="Tahoma" w:hAnsi="Tahoma" w:cs="Tahoma"/>
          <w:sz w:val="20"/>
          <w:szCs w:val="20"/>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 xml:space="preserve">Члан </w:t>
      </w:r>
      <w:r w:rsidR="00155542" w:rsidRPr="002E4F75">
        <w:rPr>
          <w:rFonts w:ascii="Tahoma" w:hAnsi="Tahoma" w:cs="Tahoma"/>
          <w:bCs/>
          <w:sz w:val="20"/>
          <w:szCs w:val="20"/>
          <w:lang w:val="ru-RU"/>
        </w:rPr>
        <w:t>19</w:t>
      </w:r>
      <w:r w:rsidRPr="002E4F75">
        <w:rPr>
          <w:rFonts w:ascii="Tahoma" w:hAnsi="Tahoma" w:cs="Tahoma"/>
          <w:bCs/>
          <w:sz w:val="20"/>
          <w:szCs w:val="20"/>
          <w:lang w:val="ru-RU"/>
        </w:rPr>
        <w:t>.</w:t>
      </w:r>
    </w:p>
    <w:p w:rsidR="00BE4B4B" w:rsidRPr="002E4F75" w:rsidRDefault="00BE4B4B" w:rsidP="00C21503">
      <w:pPr>
        <w:rPr>
          <w:rFonts w:ascii="Tahoma" w:hAnsi="Tahoma" w:cs="Tahoma"/>
          <w:sz w:val="20"/>
          <w:szCs w:val="20"/>
          <w:lang w:val="ru-RU"/>
        </w:rPr>
      </w:pPr>
      <w:r w:rsidRPr="002E4F75">
        <w:rPr>
          <w:rFonts w:ascii="Tahoma" w:hAnsi="Tahoma" w:cs="Tahoma"/>
          <w:sz w:val="20"/>
          <w:szCs w:val="20"/>
          <w:lang w:val="ru-RU"/>
        </w:rPr>
        <w:t>Измене и допуне овог уговора вршиће се у писменој форми - Анексом, уз обостра</w:t>
      </w:r>
      <w:r w:rsidR="00C21503" w:rsidRPr="002E4F75">
        <w:rPr>
          <w:rFonts w:ascii="Tahoma" w:hAnsi="Tahoma" w:cs="Tahoma"/>
          <w:sz w:val="20"/>
          <w:szCs w:val="20"/>
          <w:lang w:val="ru-RU"/>
        </w:rPr>
        <w:t>ну сагласност уговорних страна.</w:t>
      </w: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0</w:t>
      </w:r>
      <w:r w:rsidRPr="002E4F75">
        <w:rPr>
          <w:rFonts w:ascii="Tahoma" w:hAnsi="Tahoma" w:cs="Tahoma"/>
          <w:bCs/>
          <w:sz w:val="20"/>
          <w:szCs w:val="20"/>
          <w:lang w:val="ru-RU"/>
        </w:rPr>
        <w:t>.</w:t>
      </w:r>
    </w:p>
    <w:p w:rsidR="00BE4B4B" w:rsidRPr="002E4F75" w:rsidRDefault="00BE4B4B" w:rsidP="00BE4B4B">
      <w:pPr>
        <w:rPr>
          <w:rFonts w:ascii="Tahoma" w:hAnsi="Tahoma" w:cs="Tahoma"/>
          <w:sz w:val="20"/>
          <w:szCs w:val="20"/>
          <w:lang w:val="ru-RU"/>
        </w:rPr>
      </w:pPr>
      <w:r w:rsidRPr="002E4F75">
        <w:rPr>
          <w:rFonts w:ascii="Tahoma" w:hAnsi="Tahoma" w:cs="Tahoma"/>
          <w:sz w:val="20"/>
          <w:szCs w:val="20"/>
          <w:lang w:val="ru-RU"/>
        </w:rPr>
        <w:t>Уговор производи правна дејства даном потписивања обе уговорне стране.</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1</w:t>
      </w:r>
      <w:r w:rsidRPr="002E4F75">
        <w:rPr>
          <w:rFonts w:ascii="Tahoma" w:hAnsi="Tahoma" w:cs="Tahoma"/>
          <w:bCs/>
          <w:sz w:val="20"/>
          <w:szCs w:val="20"/>
          <w:lang w:val="ru-RU"/>
        </w:rPr>
        <w:t>.</w:t>
      </w:r>
    </w:p>
    <w:p w:rsidR="00BE4B4B" w:rsidRPr="002E4F75" w:rsidRDefault="00BE4B4B" w:rsidP="00BE4B4B">
      <w:pPr>
        <w:rPr>
          <w:rFonts w:ascii="Tahoma" w:hAnsi="Tahoma" w:cs="Tahoma"/>
          <w:sz w:val="20"/>
          <w:szCs w:val="20"/>
          <w:lang w:val="ru-RU"/>
        </w:rPr>
      </w:pPr>
      <w:r w:rsidRPr="002E4F75">
        <w:rPr>
          <w:rFonts w:ascii="Tahoma" w:hAnsi="Tahoma" w:cs="Tahoma"/>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BE4B4B" w:rsidRPr="002E4F75" w:rsidRDefault="00BE4B4B" w:rsidP="00BE4B4B">
      <w:pPr>
        <w:rPr>
          <w:rFonts w:ascii="Tahoma" w:hAnsi="Tahoma" w:cs="Tahoma"/>
          <w:sz w:val="20"/>
          <w:szCs w:val="20"/>
          <w:lang w:val="ru-RU"/>
        </w:rPr>
      </w:pPr>
    </w:p>
    <w:p w:rsidR="00BE4B4B" w:rsidRPr="002E4F75" w:rsidRDefault="00BE4B4B" w:rsidP="00BE4B4B">
      <w:pPr>
        <w:rPr>
          <w:rFonts w:ascii="Tahoma" w:hAnsi="Tahoma" w:cs="Tahoma"/>
          <w:sz w:val="20"/>
          <w:szCs w:val="20"/>
        </w:rPr>
      </w:pPr>
    </w:p>
    <w:p w:rsidR="00116D14" w:rsidRDefault="00BE4B4B" w:rsidP="00BE4B4B">
      <w:pPr>
        <w:rPr>
          <w:rFonts w:ascii="Tahoma" w:hAnsi="Tahoma" w:cs="Tahoma"/>
          <w:sz w:val="20"/>
          <w:szCs w:val="20"/>
          <w:lang w:val="sr-Cyrl-RS"/>
        </w:rPr>
      </w:pPr>
      <w:r w:rsidRPr="002E4F75">
        <w:rPr>
          <w:rFonts w:ascii="Tahoma" w:hAnsi="Tahoma" w:cs="Tahoma"/>
          <w:sz w:val="20"/>
          <w:szCs w:val="20"/>
        </w:rPr>
        <w:t xml:space="preserve">       </w:t>
      </w:r>
      <w:r w:rsidR="00116D14">
        <w:rPr>
          <w:rFonts w:ascii="Tahoma" w:hAnsi="Tahoma" w:cs="Tahoma"/>
          <w:sz w:val="20"/>
          <w:szCs w:val="20"/>
          <w:lang w:val="sr-Cyrl-RS"/>
        </w:rPr>
        <w:t xml:space="preserve">             </w:t>
      </w:r>
      <w:r w:rsidRPr="002E4F75">
        <w:rPr>
          <w:rFonts w:ascii="Tahoma" w:hAnsi="Tahoma" w:cs="Tahoma"/>
          <w:sz w:val="20"/>
          <w:szCs w:val="20"/>
        </w:rPr>
        <w:t>КУПАЦ</w:t>
      </w:r>
      <w:r w:rsidR="002E4F75">
        <w:rPr>
          <w:rFonts w:ascii="Tahoma" w:hAnsi="Tahoma" w:cs="Tahoma"/>
          <w:sz w:val="20"/>
          <w:szCs w:val="20"/>
        </w:rPr>
        <w:t xml:space="preserve"> </w:t>
      </w:r>
    </w:p>
    <w:p w:rsidR="00BE4B4B" w:rsidRPr="002E4F75" w:rsidRDefault="00116D14" w:rsidP="00BE4B4B">
      <w:pPr>
        <w:rPr>
          <w:rFonts w:ascii="Tahoma" w:hAnsi="Tahoma" w:cs="Tahoma"/>
          <w:sz w:val="20"/>
          <w:szCs w:val="20"/>
        </w:rPr>
      </w:pPr>
      <w:r>
        <w:rPr>
          <w:rFonts w:ascii="Tahoma" w:hAnsi="Tahoma" w:cs="Tahoma"/>
          <w:sz w:val="20"/>
          <w:szCs w:val="20"/>
          <w:lang w:val="sr-Cyrl-RS"/>
        </w:rPr>
        <w:t xml:space="preserve">          КБЦ „ Бежанијска коса“</w:t>
      </w:r>
      <w:r w:rsidR="002E4F75">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lang w:val="sr-Cyrl-RS"/>
        </w:rPr>
        <w:t xml:space="preserve">   </w:t>
      </w:r>
      <w:r w:rsidR="002E4F75">
        <w:rPr>
          <w:rFonts w:ascii="Tahoma" w:hAnsi="Tahoma" w:cs="Tahoma"/>
          <w:sz w:val="20"/>
          <w:szCs w:val="20"/>
        </w:rPr>
        <w:t xml:space="preserve"> </w:t>
      </w:r>
      <w:r w:rsidR="00BE4B4B" w:rsidRPr="002E4F75">
        <w:rPr>
          <w:rFonts w:ascii="Tahoma" w:hAnsi="Tahoma" w:cs="Tahoma"/>
          <w:sz w:val="20"/>
          <w:szCs w:val="20"/>
        </w:rPr>
        <w:t>ПРОДАВАЦ</w:t>
      </w:r>
    </w:p>
    <w:p w:rsidR="00BE4B4B" w:rsidRPr="002E4F75" w:rsidRDefault="00BE4B4B" w:rsidP="00BE4B4B">
      <w:pPr>
        <w:rPr>
          <w:rFonts w:ascii="Tahoma" w:hAnsi="Tahoma" w:cs="Tahoma"/>
          <w:sz w:val="20"/>
          <w:szCs w:val="20"/>
          <w:lang w:val="sr-Cyrl-CS"/>
        </w:rPr>
      </w:pPr>
      <w:r w:rsidRPr="002E4F75">
        <w:rPr>
          <w:rFonts w:ascii="Tahoma" w:hAnsi="Tahoma" w:cs="Tahoma"/>
          <w:sz w:val="20"/>
          <w:szCs w:val="20"/>
          <w:lang w:val="sr-Cyrl-CS"/>
        </w:rPr>
        <w:t xml:space="preserve">____________________________________                                                       ____________________  </w:t>
      </w:r>
    </w:p>
    <w:p w:rsidR="00BE4B4B" w:rsidRPr="002E4F75" w:rsidRDefault="00BE4B4B" w:rsidP="00BE4B4B">
      <w:pPr>
        <w:tabs>
          <w:tab w:val="center" w:pos="4141"/>
        </w:tabs>
        <w:rPr>
          <w:rFonts w:ascii="Tahoma" w:hAnsi="Tahoma" w:cs="Tahoma"/>
          <w:sz w:val="20"/>
          <w:szCs w:val="20"/>
          <w:lang w:val="sr-Cyrl-CS"/>
        </w:rPr>
      </w:pPr>
      <w:r w:rsidRPr="002E4F75">
        <w:rPr>
          <w:rFonts w:ascii="Tahoma" w:hAnsi="Tahoma" w:cs="Tahoma"/>
          <w:sz w:val="20"/>
          <w:szCs w:val="20"/>
          <w:lang w:val="sr-Cyrl-CS"/>
        </w:rPr>
        <w:t xml:space="preserve">НС Асс. др сци. мед.Марија Здравковић                                                                </w:t>
      </w:r>
    </w:p>
    <w:p w:rsidR="00511AE3" w:rsidRPr="002E4F75" w:rsidRDefault="00BE4B4B" w:rsidP="00511AE3">
      <w:pPr>
        <w:rPr>
          <w:rFonts w:ascii="Tahoma" w:hAnsi="Tahoma" w:cs="Tahoma"/>
          <w:bCs/>
          <w:sz w:val="20"/>
          <w:szCs w:val="20"/>
        </w:rPr>
      </w:pPr>
      <w:r w:rsidRPr="002E4F75">
        <w:rPr>
          <w:rFonts w:ascii="Tahoma" w:hAnsi="Tahoma" w:cs="Tahoma"/>
          <w:bCs/>
          <w:sz w:val="20"/>
          <w:szCs w:val="20"/>
          <w:lang w:val="sr-Cyrl-CS"/>
        </w:rPr>
        <w:t xml:space="preserve">                      Д</w:t>
      </w:r>
      <w:r w:rsidRPr="002E4F75">
        <w:rPr>
          <w:rFonts w:ascii="Tahoma" w:hAnsi="Tahoma" w:cs="Tahoma"/>
          <w:bCs/>
          <w:sz w:val="20"/>
          <w:szCs w:val="20"/>
          <w:lang w:val="sr-Latn-CS"/>
        </w:rPr>
        <w:t>ирект</w:t>
      </w:r>
      <w:r w:rsidRPr="002E4F75">
        <w:rPr>
          <w:rFonts w:ascii="Tahoma" w:hAnsi="Tahoma" w:cs="Tahoma"/>
          <w:bCs/>
          <w:sz w:val="20"/>
          <w:szCs w:val="20"/>
          <w:lang w:val="sr-Cyrl-CS"/>
        </w:rPr>
        <w:t>ор</w:t>
      </w:r>
    </w:p>
    <w:sectPr w:rsidR="00511AE3" w:rsidRPr="002E4F75" w:rsidSect="00116D14">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8E" w:rsidRDefault="00DA688E" w:rsidP="00D626E3">
      <w:r>
        <w:separator/>
      </w:r>
    </w:p>
  </w:endnote>
  <w:endnote w:type="continuationSeparator" w:id="0">
    <w:p w:rsidR="00DA688E" w:rsidRDefault="00DA688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545317"/>
      <w:docPartObj>
        <w:docPartGallery w:val="Page Numbers (Bottom of Page)"/>
        <w:docPartUnique/>
      </w:docPartObj>
    </w:sdtPr>
    <w:sdtEndPr>
      <w:rPr>
        <w:noProof/>
      </w:rPr>
    </w:sdtEndPr>
    <w:sdtContent>
      <w:p w:rsidR="00BD1A39" w:rsidRDefault="00BD1A39">
        <w:pPr>
          <w:pStyle w:val="Footer"/>
          <w:jc w:val="right"/>
        </w:pPr>
        <w:r>
          <w:fldChar w:fldCharType="begin"/>
        </w:r>
        <w:r>
          <w:instrText xml:space="preserve"> PAGE   \* MERGEFORMAT </w:instrText>
        </w:r>
        <w:r>
          <w:fldChar w:fldCharType="separate"/>
        </w:r>
        <w:r w:rsidR="000F6D3A">
          <w:rPr>
            <w:noProof/>
          </w:rPr>
          <w:t>4</w:t>
        </w:r>
        <w:r>
          <w:rPr>
            <w:noProof/>
          </w:rPr>
          <w:fldChar w:fldCharType="end"/>
        </w:r>
      </w:p>
    </w:sdtContent>
  </w:sdt>
  <w:p w:rsidR="00BD1A39" w:rsidRDefault="00BD1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34857"/>
      <w:docPartObj>
        <w:docPartGallery w:val="Page Numbers (Bottom of Page)"/>
        <w:docPartUnique/>
      </w:docPartObj>
    </w:sdtPr>
    <w:sdtEndPr>
      <w:rPr>
        <w:noProof/>
      </w:rPr>
    </w:sdtEndPr>
    <w:sdtContent>
      <w:p w:rsidR="00BD1A39" w:rsidRDefault="00BD1A39">
        <w:pPr>
          <w:pStyle w:val="Footer"/>
          <w:jc w:val="right"/>
        </w:pPr>
        <w:r>
          <w:fldChar w:fldCharType="begin"/>
        </w:r>
        <w:r>
          <w:instrText xml:space="preserve"> PAGE   \* MERGEFORMAT </w:instrText>
        </w:r>
        <w:r>
          <w:fldChar w:fldCharType="separate"/>
        </w:r>
        <w:r w:rsidR="000F6D3A">
          <w:rPr>
            <w:noProof/>
          </w:rPr>
          <w:t>43</w:t>
        </w:r>
        <w:r>
          <w:rPr>
            <w:noProof/>
          </w:rPr>
          <w:fldChar w:fldCharType="end"/>
        </w:r>
      </w:p>
    </w:sdtContent>
  </w:sdt>
  <w:p w:rsidR="00BD1A39" w:rsidRDefault="00BD1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8E" w:rsidRDefault="00DA688E" w:rsidP="00D626E3">
      <w:r>
        <w:separator/>
      </w:r>
    </w:p>
  </w:footnote>
  <w:footnote w:type="continuationSeparator" w:id="0">
    <w:p w:rsidR="00DA688E" w:rsidRDefault="00DA688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39534817"/>
      <w:dataBinding w:prefixMappings="xmlns:ns0='http://schemas.openxmlformats.org/package/2006/metadata/core-properties' xmlns:ns1='http://purl.org/dc/elements/1.1/'" w:xpath="/ns0:coreProperties[1]/ns1:title[1]" w:storeItemID="{6C3C8BC8-F283-45AE-878A-BAB7291924A1}"/>
      <w:text/>
    </w:sdtPr>
    <w:sdtEndPr/>
    <w:sdtContent>
      <w:p w:rsidR="00BD1A39" w:rsidRPr="00206D63" w:rsidRDefault="00A338D5">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75Д/17 – Лабораторијски реагенси и потрошни материјал по партијама за период до пет месеци</w:t>
        </w:r>
      </w:p>
    </w:sdtContent>
  </w:sdt>
  <w:p w:rsidR="00BD1A39" w:rsidRDefault="00BD1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39" w:rsidRDefault="00BD1A39" w:rsidP="00DA5BB4">
    <w:pPr>
      <w:ind w:left="360"/>
      <w:jc w:val="center"/>
      <w:rPr>
        <w:rFonts w:eastAsia="Calibri"/>
        <w:sz w:val="22"/>
        <w:szCs w:val="22"/>
        <w:lang w:val="sr-Cyrl-CS" w:eastAsia="en-US"/>
      </w:rPr>
    </w:pPr>
  </w:p>
  <w:p w:rsidR="00BD1A39" w:rsidRPr="00F177B0" w:rsidRDefault="00DA688E" w:rsidP="00DA5BB4">
    <w:pPr>
      <w:ind w:left="360"/>
      <w:jc w:val="center"/>
      <w:rPr>
        <w:b/>
        <w:sz w:val="16"/>
        <w:szCs w:val="16"/>
      </w:rPr>
    </w:pPr>
    <w:sdt>
      <w:sdtPr>
        <w:rPr>
          <w:rFonts w:ascii="Tahoma" w:eastAsia="Calibri" w:hAnsi="Tahoma" w:cs="Tahoma"/>
          <w:sz w:val="20"/>
          <w:szCs w:val="20"/>
          <w:lang w:val="sr-Cyrl-CS" w:eastAsia="en-US"/>
        </w:rPr>
        <w:alias w:val="Title"/>
        <w:id w:val="1108162219"/>
        <w:dataBinding w:prefixMappings="xmlns:ns0='http://schemas.openxmlformats.org/package/2006/metadata/core-properties' xmlns:ns1='http://purl.org/dc/elements/1.1/'" w:xpath="/ns0:coreProperties[1]/ns1:title[1]" w:storeItemID="{6C3C8BC8-F283-45AE-878A-BAB7291924A1}"/>
        <w:text/>
      </w:sdtPr>
      <w:sdtEndPr/>
      <w:sdtContent>
        <w:r w:rsidR="00A338D5">
          <w:rPr>
            <w:rFonts w:ascii="Tahoma" w:eastAsia="Calibri" w:hAnsi="Tahoma" w:cs="Tahoma"/>
            <w:sz w:val="20"/>
            <w:szCs w:val="20"/>
            <w:lang w:val="sr-Latn-RS" w:eastAsia="en-US"/>
          </w:rPr>
          <w:t>ЈН ОП 75Д/17 – Лабораторијски реагенси и потрошни материјал по партијама за период до пет месеци</w:t>
        </w:r>
      </w:sdtContent>
    </w:sdt>
  </w:p>
  <w:p w:rsidR="00BD1A39" w:rsidRPr="008B61B7" w:rsidRDefault="00BD1A39"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D1A39" w:rsidRPr="00830D7E" w:rsidRDefault="00A338D5">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75Д/17 – Лабораторијски реагенси и потрошни материјал по партијама за период до пет месеци</w:t>
        </w:r>
      </w:p>
    </w:sdtContent>
  </w:sdt>
  <w:p w:rsidR="00BD1A39" w:rsidRDefault="00BD1A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39" w:rsidRPr="008B61B7" w:rsidRDefault="00BD1A3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4"/>
  </w:num>
  <w:num w:numId="12">
    <w:abstractNumId w:val="31"/>
  </w:num>
  <w:num w:numId="13">
    <w:abstractNumId w:val="16"/>
  </w:num>
  <w:num w:numId="14">
    <w:abstractNumId w:val="34"/>
  </w:num>
  <w:num w:numId="15">
    <w:abstractNumId w:val="7"/>
  </w:num>
  <w:num w:numId="16">
    <w:abstractNumId w:val="24"/>
  </w:num>
  <w:num w:numId="17">
    <w:abstractNumId w:val="39"/>
  </w:num>
  <w:num w:numId="18">
    <w:abstractNumId w:val="9"/>
  </w:num>
  <w:num w:numId="19">
    <w:abstractNumId w:val="8"/>
  </w:num>
  <w:num w:numId="20">
    <w:abstractNumId w:val="25"/>
  </w:num>
  <w:num w:numId="21">
    <w:abstractNumId w:val="40"/>
  </w:num>
  <w:num w:numId="22">
    <w:abstractNumId w:val="11"/>
  </w:num>
  <w:num w:numId="23">
    <w:abstractNumId w:val="17"/>
  </w:num>
  <w:num w:numId="24">
    <w:abstractNumId w:val="14"/>
  </w:num>
  <w:num w:numId="25">
    <w:abstractNumId w:val="28"/>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23"/>
  </w:num>
  <w:num w:numId="33">
    <w:abstractNumId w:val="37"/>
  </w:num>
  <w:num w:numId="34">
    <w:abstractNumId w:val="21"/>
  </w:num>
  <w:num w:numId="35">
    <w:abstractNumId w:val="12"/>
  </w:num>
  <w:num w:numId="36">
    <w:abstractNumId w:val="10"/>
  </w:num>
  <w:num w:numId="37">
    <w:abstractNumId w:val="33"/>
  </w:num>
  <w:num w:numId="38">
    <w:abstractNumId w:val="20"/>
  </w:num>
  <w:num w:numId="39">
    <w:abstractNumId w:val="19"/>
  </w:num>
  <w:num w:numId="40">
    <w:abstractNumId w:val="30"/>
  </w:num>
  <w:num w:numId="41">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47FB"/>
    <w:rsid w:val="000059DB"/>
    <w:rsid w:val="00007176"/>
    <w:rsid w:val="00007B73"/>
    <w:rsid w:val="00007F6F"/>
    <w:rsid w:val="0001071A"/>
    <w:rsid w:val="00010D7B"/>
    <w:rsid w:val="00013265"/>
    <w:rsid w:val="00014A60"/>
    <w:rsid w:val="00014D64"/>
    <w:rsid w:val="00015F31"/>
    <w:rsid w:val="000205AE"/>
    <w:rsid w:val="000207DF"/>
    <w:rsid w:val="00023BA6"/>
    <w:rsid w:val="000252E9"/>
    <w:rsid w:val="00032F5F"/>
    <w:rsid w:val="0003327F"/>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6F7"/>
    <w:rsid w:val="0006508D"/>
    <w:rsid w:val="000674B4"/>
    <w:rsid w:val="000701D1"/>
    <w:rsid w:val="00073F23"/>
    <w:rsid w:val="00074230"/>
    <w:rsid w:val="000742E8"/>
    <w:rsid w:val="00074952"/>
    <w:rsid w:val="000764B6"/>
    <w:rsid w:val="00076EBF"/>
    <w:rsid w:val="00077F30"/>
    <w:rsid w:val="00080CB8"/>
    <w:rsid w:val="00081117"/>
    <w:rsid w:val="0008349A"/>
    <w:rsid w:val="0008482E"/>
    <w:rsid w:val="0008502F"/>
    <w:rsid w:val="000865A7"/>
    <w:rsid w:val="00086A0B"/>
    <w:rsid w:val="000873FD"/>
    <w:rsid w:val="00091E89"/>
    <w:rsid w:val="00091EE7"/>
    <w:rsid w:val="0009450D"/>
    <w:rsid w:val="0009486F"/>
    <w:rsid w:val="00094A86"/>
    <w:rsid w:val="00094EE3"/>
    <w:rsid w:val="00095AF6"/>
    <w:rsid w:val="0009615C"/>
    <w:rsid w:val="000966FC"/>
    <w:rsid w:val="000A0628"/>
    <w:rsid w:val="000A1644"/>
    <w:rsid w:val="000A26C2"/>
    <w:rsid w:val="000A44F2"/>
    <w:rsid w:val="000A581D"/>
    <w:rsid w:val="000A5913"/>
    <w:rsid w:val="000B0117"/>
    <w:rsid w:val="000B12A6"/>
    <w:rsid w:val="000B23A4"/>
    <w:rsid w:val="000B2684"/>
    <w:rsid w:val="000B43EE"/>
    <w:rsid w:val="000B476D"/>
    <w:rsid w:val="000B5C60"/>
    <w:rsid w:val="000C0D6D"/>
    <w:rsid w:val="000C43AA"/>
    <w:rsid w:val="000C58C8"/>
    <w:rsid w:val="000C5AAA"/>
    <w:rsid w:val="000D02F9"/>
    <w:rsid w:val="000D297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6D3A"/>
    <w:rsid w:val="000F7C25"/>
    <w:rsid w:val="00103340"/>
    <w:rsid w:val="0010415C"/>
    <w:rsid w:val="00106244"/>
    <w:rsid w:val="00107806"/>
    <w:rsid w:val="00112F62"/>
    <w:rsid w:val="00114893"/>
    <w:rsid w:val="001150D4"/>
    <w:rsid w:val="00116D14"/>
    <w:rsid w:val="00116D51"/>
    <w:rsid w:val="001174C7"/>
    <w:rsid w:val="00117687"/>
    <w:rsid w:val="00120838"/>
    <w:rsid w:val="001212E3"/>
    <w:rsid w:val="00121314"/>
    <w:rsid w:val="00122330"/>
    <w:rsid w:val="0012242D"/>
    <w:rsid w:val="00122578"/>
    <w:rsid w:val="00123D90"/>
    <w:rsid w:val="00124C9F"/>
    <w:rsid w:val="001254CE"/>
    <w:rsid w:val="00126EA8"/>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36BC"/>
    <w:rsid w:val="001702D7"/>
    <w:rsid w:val="00171467"/>
    <w:rsid w:val="00171D55"/>
    <w:rsid w:val="0017336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98A"/>
    <w:rsid w:val="00197C9D"/>
    <w:rsid w:val="001A30D0"/>
    <w:rsid w:val="001A5F70"/>
    <w:rsid w:val="001B54F0"/>
    <w:rsid w:val="001B6BFF"/>
    <w:rsid w:val="001B6D8D"/>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E6745"/>
    <w:rsid w:val="001F251D"/>
    <w:rsid w:val="001F31CF"/>
    <w:rsid w:val="001F4AA6"/>
    <w:rsid w:val="001F635C"/>
    <w:rsid w:val="00200765"/>
    <w:rsid w:val="0020316E"/>
    <w:rsid w:val="0020500A"/>
    <w:rsid w:val="00205C85"/>
    <w:rsid w:val="00206D63"/>
    <w:rsid w:val="0020746D"/>
    <w:rsid w:val="00211E82"/>
    <w:rsid w:val="0021210B"/>
    <w:rsid w:val="00212854"/>
    <w:rsid w:val="00216780"/>
    <w:rsid w:val="00217902"/>
    <w:rsid w:val="00217E52"/>
    <w:rsid w:val="002205A1"/>
    <w:rsid w:val="00222C29"/>
    <w:rsid w:val="00226045"/>
    <w:rsid w:val="002302BB"/>
    <w:rsid w:val="0023070B"/>
    <w:rsid w:val="00234F6F"/>
    <w:rsid w:val="002359EF"/>
    <w:rsid w:val="00237B83"/>
    <w:rsid w:val="00240974"/>
    <w:rsid w:val="00245AC8"/>
    <w:rsid w:val="002467E0"/>
    <w:rsid w:val="002476F5"/>
    <w:rsid w:val="00251E33"/>
    <w:rsid w:val="00252366"/>
    <w:rsid w:val="002534C8"/>
    <w:rsid w:val="00254096"/>
    <w:rsid w:val="00254586"/>
    <w:rsid w:val="0025511A"/>
    <w:rsid w:val="00256077"/>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2046"/>
    <w:rsid w:val="0029527D"/>
    <w:rsid w:val="002A2DB9"/>
    <w:rsid w:val="002A33F5"/>
    <w:rsid w:val="002A58B5"/>
    <w:rsid w:val="002A6235"/>
    <w:rsid w:val="002B06D0"/>
    <w:rsid w:val="002B5833"/>
    <w:rsid w:val="002B7138"/>
    <w:rsid w:val="002C2BB9"/>
    <w:rsid w:val="002C30D3"/>
    <w:rsid w:val="002C4489"/>
    <w:rsid w:val="002C78C7"/>
    <w:rsid w:val="002D0C79"/>
    <w:rsid w:val="002D0E26"/>
    <w:rsid w:val="002D1C18"/>
    <w:rsid w:val="002D3627"/>
    <w:rsid w:val="002D6F2F"/>
    <w:rsid w:val="002E1E46"/>
    <w:rsid w:val="002E4F75"/>
    <w:rsid w:val="002E50D8"/>
    <w:rsid w:val="002E6555"/>
    <w:rsid w:val="002E6EC5"/>
    <w:rsid w:val="002E7AEA"/>
    <w:rsid w:val="002F0184"/>
    <w:rsid w:val="002F0822"/>
    <w:rsid w:val="002F1F33"/>
    <w:rsid w:val="002F5C11"/>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35AD"/>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29C6"/>
    <w:rsid w:val="00365D10"/>
    <w:rsid w:val="0036701B"/>
    <w:rsid w:val="003673F1"/>
    <w:rsid w:val="00370DBC"/>
    <w:rsid w:val="0037113E"/>
    <w:rsid w:val="0037160D"/>
    <w:rsid w:val="00373D2A"/>
    <w:rsid w:val="00374CC0"/>
    <w:rsid w:val="003753B9"/>
    <w:rsid w:val="00375A23"/>
    <w:rsid w:val="00376B61"/>
    <w:rsid w:val="0037768F"/>
    <w:rsid w:val="00381177"/>
    <w:rsid w:val="00382CA3"/>
    <w:rsid w:val="0038308A"/>
    <w:rsid w:val="00393267"/>
    <w:rsid w:val="0039592B"/>
    <w:rsid w:val="00397247"/>
    <w:rsid w:val="003979BC"/>
    <w:rsid w:val="00397C7B"/>
    <w:rsid w:val="003A2F57"/>
    <w:rsid w:val="003A3008"/>
    <w:rsid w:val="003A30CE"/>
    <w:rsid w:val="003A33CC"/>
    <w:rsid w:val="003A4AE1"/>
    <w:rsid w:val="003A4B33"/>
    <w:rsid w:val="003A4CDE"/>
    <w:rsid w:val="003A6BFE"/>
    <w:rsid w:val="003A7039"/>
    <w:rsid w:val="003B19C7"/>
    <w:rsid w:val="003B1E0D"/>
    <w:rsid w:val="003B2270"/>
    <w:rsid w:val="003B2977"/>
    <w:rsid w:val="003B4A97"/>
    <w:rsid w:val="003B575F"/>
    <w:rsid w:val="003B5B79"/>
    <w:rsid w:val="003C1FA1"/>
    <w:rsid w:val="003C25FB"/>
    <w:rsid w:val="003C502B"/>
    <w:rsid w:val="003D0698"/>
    <w:rsid w:val="003D1E51"/>
    <w:rsid w:val="003D26F8"/>
    <w:rsid w:val="003D6A66"/>
    <w:rsid w:val="003E00C5"/>
    <w:rsid w:val="003E4BAB"/>
    <w:rsid w:val="003E5014"/>
    <w:rsid w:val="003E6423"/>
    <w:rsid w:val="003E7608"/>
    <w:rsid w:val="003F059D"/>
    <w:rsid w:val="003F0967"/>
    <w:rsid w:val="003F2527"/>
    <w:rsid w:val="003F41D6"/>
    <w:rsid w:val="0040046B"/>
    <w:rsid w:val="0040261B"/>
    <w:rsid w:val="0040393B"/>
    <w:rsid w:val="0041056B"/>
    <w:rsid w:val="004110C8"/>
    <w:rsid w:val="00412901"/>
    <w:rsid w:val="00413BA3"/>
    <w:rsid w:val="0041759E"/>
    <w:rsid w:val="004204EC"/>
    <w:rsid w:val="00420FAE"/>
    <w:rsid w:val="0042193A"/>
    <w:rsid w:val="00422125"/>
    <w:rsid w:val="00422C04"/>
    <w:rsid w:val="004230D7"/>
    <w:rsid w:val="00423817"/>
    <w:rsid w:val="0042386F"/>
    <w:rsid w:val="00424B16"/>
    <w:rsid w:val="0042610B"/>
    <w:rsid w:val="004266F8"/>
    <w:rsid w:val="0042769B"/>
    <w:rsid w:val="0042788D"/>
    <w:rsid w:val="00427B42"/>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5BA7"/>
    <w:rsid w:val="00455F77"/>
    <w:rsid w:val="00461057"/>
    <w:rsid w:val="00461375"/>
    <w:rsid w:val="0046272B"/>
    <w:rsid w:val="00464107"/>
    <w:rsid w:val="004644FB"/>
    <w:rsid w:val="004657EB"/>
    <w:rsid w:val="00466180"/>
    <w:rsid w:val="0047045A"/>
    <w:rsid w:val="00470CA4"/>
    <w:rsid w:val="00470D96"/>
    <w:rsid w:val="00470DDB"/>
    <w:rsid w:val="004715C2"/>
    <w:rsid w:val="00471A34"/>
    <w:rsid w:val="00472368"/>
    <w:rsid w:val="00472DBE"/>
    <w:rsid w:val="00476121"/>
    <w:rsid w:val="00476227"/>
    <w:rsid w:val="004808AD"/>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3A6D"/>
    <w:rsid w:val="004B4872"/>
    <w:rsid w:val="004B6918"/>
    <w:rsid w:val="004C0057"/>
    <w:rsid w:val="004C321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5B95"/>
    <w:rsid w:val="004E6D4E"/>
    <w:rsid w:val="004F0FE4"/>
    <w:rsid w:val="004F121E"/>
    <w:rsid w:val="004F4AAA"/>
    <w:rsid w:val="00501048"/>
    <w:rsid w:val="00505317"/>
    <w:rsid w:val="00506008"/>
    <w:rsid w:val="005063B3"/>
    <w:rsid w:val="0051076A"/>
    <w:rsid w:val="00511AE3"/>
    <w:rsid w:val="0051222D"/>
    <w:rsid w:val="00512623"/>
    <w:rsid w:val="00513DBC"/>
    <w:rsid w:val="005144B8"/>
    <w:rsid w:val="005146D0"/>
    <w:rsid w:val="00514A1A"/>
    <w:rsid w:val="005150D8"/>
    <w:rsid w:val="00517467"/>
    <w:rsid w:val="00520896"/>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3B36"/>
    <w:rsid w:val="005A548C"/>
    <w:rsid w:val="005A556B"/>
    <w:rsid w:val="005A698D"/>
    <w:rsid w:val="005B2F60"/>
    <w:rsid w:val="005B3A06"/>
    <w:rsid w:val="005B3B96"/>
    <w:rsid w:val="005C1991"/>
    <w:rsid w:val="005C25A8"/>
    <w:rsid w:val="005C3FF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6F27"/>
    <w:rsid w:val="005E7366"/>
    <w:rsid w:val="005F1225"/>
    <w:rsid w:val="005F195D"/>
    <w:rsid w:val="005F1D50"/>
    <w:rsid w:val="005F2188"/>
    <w:rsid w:val="005F257A"/>
    <w:rsid w:val="005F33AC"/>
    <w:rsid w:val="005F3AE0"/>
    <w:rsid w:val="005F3D20"/>
    <w:rsid w:val="005F4ABC"/>
    <w:rsid w:val="005F5066"/>
    <w:rsid w:val="005F5E21"/>
    <w:rsid w:val="005F61B6"/>
    <w:rsid w:val="005F7E51"/>
    <w:rsid w:val="00600BDB"/>
    <w:rsid w:val="00600DE9"/>
    <w:rsid w:val="00601A62"/>
    <w:rsid w:val="00604030"/>
    <w:rsid w:val="006048BF"/>
    <w:rsid w:val="00605089"/>
    <w:rsid w:val="00605714"/>
    <w:rsid w:val="00605BDA"/>
    <w:rsid w:val="00606C75"/>
    <w:rsid w:val="006104F5"/>
    <w:rsid w:val="006114BC"/>
    <w:rsid w:val="00611CA3"/>
    <w:rsid w:val="00616C7D"/>
    <w:rsid w:val="006172B2"/>
    <w:rsid w:val="006179C5"/>
    <w:rsid w:val="0062140E"/>
    <w:rsid w:val="00622A97"/>
    <w:rsid w:val="0062314B"/>
    <w:rsid w:val="00623737"/>
    <w:rsid w:val="00626754"/>
    <w:rsid w:val="006275DE"/>
    <w:rsid w:val="0062781F"/>
    <w:rsid w:val="0063215A"/>
    <w:rsid w:val="00633E69"/>
    <w:rsid w:val="00633FCA"/>
    <w:rsid w:val="00634BF2"/>
    <w:rsid w:val="00635C01"/>
    <w:rsid w:val="00635E69"/>
    <w:rsid w:val="00636593"/>
    <w:rsid w:val="0064036B"/>
    <w:rsid w:val="006404AB"/>
    <w:rsid w:val="00640DD6"/>
    <w:rsid w:val="00643974"/>
    <w:rsid w:val="00643CF6"/>
    <w:rsid w:val="00645016"/>
    <w:rsid w:val="00647B47"/>
    <w:rsid w:val="00651840"/>
    <w:rsid w:val="00652F72"/>
    <w:rsid w:val="00653FE9"/>
    <w:rsid w:val="006542F8"/>
    <w:rsid w:val="0066098D"/>
    <w:rsid w:val="00661703"/>
    <w:rsid w:val="00663400"/>
    <w:rsid w:val="006678E2"/>
    <w:rsid w:val="006678FE"/>
    <w:rsid w:val="00667BD3"/>
    <w:rsid w:val="00667F53"/>
    <w:rsid w:val="0067491B"/>
    <w:rsid w:val="00676B31"/>
    <w:rsid w:val="00676FC1"/>
    <w:rsid w:val="006777F8"/>
    <w:rsid w:val="006801A8"/>
    <w:rsid w:val="00681DED"/>
    <w:rsid w:val="00681E00"/>
    <w:rsid w:val="0068234B"/>
    <w:rsid w:val="0068296F"/>
    <w:rsid w:val="00684AFD"/>
    <w:rsid w:val="00685D38"/>
    <w:rsid w:val="00687A8B"/>
    <w:rsid w:val="006A4354"/>
    <w:rsid w:val="006A5906"/>
    <w:rsid w:val="006A6513"/>
    <w:rsid w:val="006A700F"/>
    <w:rsid w:val="006B1B7E"/>
    <w:rsid w:val="006B2412"/>
    <w:rsid w:val="006B245D"/>
    <w:rsid w:val="006B3DA8"/>
    <w:rsid w:val="006B45E4"/>
    <w:rsid w:val="006B4DDF"/>
    <w:rsid w:val="006B5B84"/>
    <w:rsid w:val="006C18D3"/>
    <w:rsid w:val="006C3574"/>
    <w:rsid w:val="006C4829"/>
    <w:rsid w:val="006C6E2E"/>
    <w:rsid w:val="006D01AC"/>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BAF"/>
    <w:rsid w:val="006F5922"/>
    <w:rsid w:val="006F64EE"/>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935"/>
    <w:rsid w:val="0073321F"/>
    <w:rsid w:val="007334AF"/>
    <w:rsid w:val="00733C3B"/>
    <w:rsid w:val="00735586"/>
    <w:rsid w:val="00737E7F"/>
    <w:rsid w:val="00741A98"/>
    <w:rsid w:val="0074439B"/>
    <w:rsid w:val="007445D7"/>
    <w:rsid w:val="0074563D"/>
    <w:rsid w:val="00746925"/>
    <w:rsid w:val="00747869"/>
    <w:rsid w:val="007507F9"/>
    <w:rsid w:val="00750B6E"/>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71BF"/>
    <w:rsid w:val="007A1509"/>
    <w:rsid w:val="007A3653"/>
    <w:rsid w:val="007A38F8"/>
    <w:rsid w:val="007A3E9D"/>
    <w:rsid w:val="007A4990"/>
    <w:rsid w:val="007B2991"/>
    <w:rsid w:val="007B2A70"/>
    <w:rsid w:val="007B3B7A"/>
    <w:rsid w:val="007B5AA3"/>
    <w:rsid w:val="007B5E32"/>
    <w:rsid w:val="007C08D7"/>
    <w:rsid w:val="007C10EF"/>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C54"/>
    <w:rsid w:val="007F2764"/>
    <w:rsid w:val="007F3115"/>
    <w:rsid w:val="007F577E"/>
    <w:rsid w:val="007F6FDE"/>
    <w:rsid w:val="00800313"/>
    <w:rsid w:val="00800382"/>
    <w:rsid w:val="008019F4"/>
    <w:rsid w:val="00802209"/>
    <w:rsid w:val="00804993"/>
    <w:rsid w:val="00812850"/>
    <w:rsid w:val="0081676A"/>
    <w:rsid w:val="00817771"/>
    <w:rsid w:val="0082057E"/>
    <w:rsid w:val="00821552"/>
    <w:rsid w:val="00821E8B"/>
    <w:rsid w:val="00822453"/>
    <w:rsid w:val="008248FC"/>
    <w:rsid w:val="00825CB7"/>
    <w:rsid w:val="00826D2C"/>
    <w:rsid w:val="00826E66"/>
    <w:rsid w:val="00827023"/>
    <w:rsid w:val="0083016F"/>
    <w:rsid w:val="00830D7E"/>
    <w:rsid w:val="008314EA"/>
    <w:rsid w:val="00831A23"/>
    <w:rsid w:val="00832C8A"/>
    <w:rsid w:val="00833009"/>
    <w:rsid w:val="008330DF"/>
    <w:rsid w:val="0083394C"/>
    <w:rsid w:val="008343B9"/>
    <w:rsid w:val="00834461"/>
    <w:rsid w:val="00834497"/>
    <w:rsid w:val="0083548C"/>
    <w:rsid w:val="0084097F"/>
    <w:rsid w:val="00841802"/>
    <w:rsid w:val="00843C66"/>
    <w:rsid w:val="00843EEF"/>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24E5"/>
    <w:rsid w:val="008737EB"/>
    <w:rsid w:val="00873A70"/>
    <w:rsid w:val="008756DE"/>
    <w:rsid w:val="00875AA0"/>
    <w:rsid w:val="00875E72"/>
    <w:rsid w:val="00877C0F"/>
    <w:rsid w:val="00880F30"/>
    <w:rsid w:val="00881316"/>
    <w:rsid w:val="00881940"/>
    <w:rsid w:val="0088341D"/>
    <w:rsid w:val="00884190"/>
    <w:rsid w:val="00885EA7"/>
    <w:rsid w:val="00886FD5"/>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7979"/>
    <w:rsid w:val="00920274"/>
    <w:rsid w:val="0092086F"/>
    <w:rsid w:val="00921397"/>
    <w:rsid w:val="00924D58"/>
    <w:rsid w:val="00927CCA"/>
    <w:rsid w:val="009306DD"/>
    <w:rsid w:val="00930D66"/>
    <w:rsid w:val="00935666"/>
    <w:rsid w:val="00937416"/>
    <w:rsid w:val="009375A3"/>
    <w:rsid w:val="00941263"/>
    <w:rsid w:val="00942FC3"/>
    <w:rsid w:val="00945E4E"/>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1614"/>
    <w:rsid w:val="00987D1F"/>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90A"/>
    <w:rsid w:val="009D5CFA"/>
    <w:rsid w:val="009D70C0"/>
    <w:rsid w:val="009D795F"/>
    <w:rsid w:val="009E32D7"/>
    <w:rsid w:val="009E3312"/>
    <w:rsid w:val="009E369F"/>
    <w:rsid w:val="009E5954"/>
    <w:rsid w:val="009E7B1A"/>
    <w:rsid w:val="009F1EA3"/>
    <w:rsid w:val="009F2E83"/>
    <w:rsid w:val="009F2FC2"/>
    <w:rsid w:val="009F30E0"/>
    <w:rsid w:val="009F30FB"/>
    <w:rsid w:val="009F3FA9"/>
    <w:rsid w:val="009F4316"/>
    <w:rsid w:val="009F4FB7"/>
    <w:rsid w:val="009F5704"/>
    <w:rsid w:val="009F7716"/>
    <w:rsid w:val="009F7AA5"/>
    <w:rsid w:val="009F7C05"/>
    <w:rsid w:val="00A011C7"/>
    <w:rsid w:val="00A035BC"/>
    <w:rsid w:val="00A04495"/>
    <w:rsid w:val="00A07DFC"/>
    <w:rsid w:val="00A1195D"/>
    <w:rsid w:val="00A13243"/>
    <w:rsid w:val="00A20454"/>
    <w:rsid w:val="00A22837"/>
    <w:rsid w:val="00A24DDA"/>
    <w:rsid w:val="00A259EB"/>
    <w:rsid w:val="00A260B3"/>
    <w:rsid w:val="00A26472"/>
    <w:rsid w:val="00A323F2"/>
    <w:rsid w:val="00A33550"/>
    <w:rsid w:val="00A338D5"/>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A38"/>
    <w:rsid w:val="00A50D83"/>
    <w:rsid w:val="00A51495"/>
    <w:rsid w:val="00A514A7"/>
    <w:rsid w:val="00A52934"/>
    <w:rsid w:val="00A545E4"/>
    <w:rsid w:val="00A55E3F"/>
    <w:rsid w:val="00A56803"/>
    <w:rsid w:val="00A57BEC"/>
    <w:rsid w:val="00A601E5"/>
    <w:rsid w:val="00A60FA4"/>
    <w:rsid w:val="00A62D95"/>
    <w:rsid w:val="00A65287"/>
    <w:rsid w:val="00A6552F"/>
    <w:rsid w:val="00A66994"/>
    <w:rsid w:val="00A705EE"/>
    <w:rsid w:val="00A7230A"/>
    <w:rsid w:val="00A72BBE"/>
    <w:rsid w:val="00A72C25"/>
    <w:rsid w:val="00A75371"/>
    <w:rsid w:val="00A77EED"/>
    <w:rsid w:val="00A800E0"/>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719"/>
    <w:rsid w:val="00AD6869"/>
    <w:rsid w:val="00AD71F0"/>
    <w:rsid w:val="00AD7261"/>
    <w:rsid w:val="00AD7E2F"/>
    <w:rsid w:val="00AD7F02"/>
    <w:rsid w:val="00AE12A1"/>
    <w:rsid w:val="00AE2E6D"/>
    <w:rsid w:val="00AE2EE6"/>
    <w:rsid w:val="00AE4E29"/>
    <w:rsid w:val="00AE751A"/>
    <w:rsid w:val="00AE7862"/>
    <w:rsid w:val="00AF22F8"/>
    <w:rsid w:val="00AF23FE"/>
    <w:rsid w:val="00B002F3"/>
    <w:rsid w:val="00B02FE0"/>
    <w:rsid w:val="00B06B64"/>
    <w:rsid w:val="00B103BF"/>
    <w:rsid w:val="00B12088"/>
    <w:rsid w:val="00B129F7"/>
    <w:rsid w:val="00B1331D"/>
    <w:rsid w:val="00B13A6F"/>
    <w:rsid w:val="00B1530A"/>
    <w:rsid w:val="00B16059"/>
    <w:rsid w:val="00B17708"/>
    <w:rsid w:val="00B20E08"/>
    <w:rsid w:val="00B23A7C"/>
    <w:rsid w:val="00B250DC"/>
    <w:rsid w:val="00B30271"/>
    <w:rsid w:val="00B30508"/>
    <w:rsid w:val="00B306A1"/>
    <w:rsid w:val="00B30D95"/>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60608"/>
    <w:rsid w:val="00B652FB"/>
    <w:rsid w:val="00B65F5F"/>
    <w:rsid w:val="00B67860"/>
    <w:rsid w:val="00B70735"/>
    <w:rsid w:val="00B71AFF"/>
    <w:rsid w:val="00B737A0"/>
    <w:rsid w:val="00B77328"/>
    <w:rsid w:val="00B80EA4"/>
    <w:rsid w:val="00B838F6"/>
    <w:rsid w:val="00B83EAF"/>
    <w:rsid w:val="00B84820"/>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C0367"/>
    <w:rsid w:val="00BC051B"/>
    <w:rsid w:val="00BC1FEC"/>
    <w:rsid w:val="00BC3A2B"/>
    <w:rsid w:val="00BC4FA8"/>
    <w:rsid w:val="00BC5E96"/>
    <w:rsid w:val="00BC6B75"/>
    <w:rsid w:val="00BC75BA"/>
    <w:rsid w:val="00BD13A1"/>
    <w:rsid w:val="00BD1A39"/>
    <w:rsid w:val="00BD6368"/>
    <w:rsid w:val="00BD7512"/>
    <w:rsid w:val="00BE01CC"/>
    <w:rsid w:val="00BE1B64"/>
    <w:rsid w:val="00BE2780"/>
    <w:rsid w:val="00BE28BA"/>
    <w:rsid w:val="00BE39D1"/>
    <w:rsid w:val="00BE4B4B"/>
    <w:rsid w:val="00BE5E7C"/>
    <w:rsid w:val="00BE6B34"/>
    <w:rsid w:val="00BE77A4"/>
    <w:rsid w:val="00BF0866"/>
    <w:rsid w:val="00BF2F52"/>
    <w:rsid w:val="00BF31E1"/>
    <w:rsid w:val="00BF34AF"/>
    <w:rsid w:val="00BF5C5D"/>
    <w:rsid w:val="00BF6BD6"/>
    <w:rsid w:val="00BF76A2"/>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503"/>
    <w:rsid w:val="00C21CD9"/>
    <w:rsid w:val="00C22571"/>
    <w:rsid w:val="00C2282C"/>
    <w:rsid w:val="00C24396"/>
    <w:rsid w:val="00C26259"/>
    <w:rsid w:val="00C26649"/>
    <w:rsid w:val="00C26F2E"/>
    <w:rsid w:val="00C27A03"/>
    <w:rsid w:val="00C3120B"/>
    <w:rsid w:val="00C31DAD"/>
    <w:rsid w:val="00C32A93"/>
    <w:rsid w:val="00C33FCC"/>
    <w:rsid w:val="00C36675"/>
    <w:rsid w:val="00C37076"/>
    <w:rsid w:val="00C37912"/>
    <w:rsid w:val="00C40962"/>
    <w:rsid w:val="00C40BEA"/>
    <w:rsid w:val="00C43464"/>
    <w:rsid w:val="00C44049"/>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1BED"/>
    <w:rsid w:val="00C82985"/>
    <w:rsid w:val="00C838CB"/>
    <w:rsid w:val="00C84740"/>
    <w:rsid w:val="00C850FB"/>
    <w:rsid w:val="00C86B33"/>
    <w:rsid w:val="00C913C6"/>
    <w:rsid w:val="00C91484"/>
    <w:rsid w:val="00C91635"/>
    <w:rsid w:val="00C91E22"/>
    <w:rsid w:val="00C96CFA"/>
    <w:rsid w:val="00C977B6"/>
    <w:rsid w:val="00C97FCC"/>
    <w:rsid w:val="00CA0EC7"/>
    <w:rsid w:val="00CA7C26"/>
    <w:rsid w:val="00CB1FE9"/>
    <w:rsid w:val="00CB2C79"/>
    <w:rsid w:val="00CB2C91"/>
    <w:rsid w:val="00CB2E76"/>
    <w:rsid w:val="00CB3998"/>
    <w:rsid w:val="00CB487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F178E"/>
    <w:rsid w:val="00CF5936"/>
    <w:rsid w:val="00CF7186"/>
    <w:rsid w:val="00CF78C6"/>
    <w:rsid w:val="00D04CED"/>
    <w:rsid w:val="00D05109"/>
    <w:rsid w:val="00D053AB"/>
    <w:rsid w:val="00D059E6"/>
    <w:rsid w:val="00D07AB5"/>
    <w:rsid w:val="00D11D40"/>
    <w:rsid w:val="00D14717"/>
    <w:rsid w:val="00D16375"/>
    <w:rsid w:val="00D16E1B"/>
    <w:rsid w:val="00D16E6D"/>
    <w:rsid w:val="00D17263"/>
    <w:rsid w:val="00D1735E"/>
    <w:rsid w:val="00D2396E"/>
    <w:rsid w:val="00D2399E"/>
    <w:rsid w:val="00D23B87"/>
    <w:rsid w:val="00D24495"/>
    <w:rsid w:val="00D24EA7"/>
    <w:rsid w:val="00D2516B"/>
    <w:rsid w:val="00D32997"/>
    <w:rsid w:val="00D33D8F"/>
    <w:rsid w:val="00D35907"/>
    <w:rsid w:val="00D36ACC"/>
    <w:rsid w:val="00D3762F"/>
    <w:rsid w:val="00D378B3"/>
    <w:rsid w:val="00D4269F"/>
    <w:rsid w:val="00D450F0"/>
    <w:rsid w:val="00D4585A"/>
    <w:rsid w:val="00D46662"/>
    <w:rsid w:val="00D4704F"/>
    <w:rsid w:val="00D52485"/>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C82"/>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A0C35"/>
    <w:rsid w:val="00DA23C5"/>
    <w:rsid w:val="00DA51F9"/>
    <w:rsid w:val="00DA5BB4"/>
    <w:rsid w:val="00DA688E"/>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4251"/>
    <w:rsid w:val="00DD6F38"/>
    <w:rsid w:val="00DD7468"/>
    <w:rsid w:val="00DE2484"/>
    <w:rsid w:val="00DE2C57"/>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25ED"/>
    <w:rsid w:val="00E359A3"/>
    <w:rsid w:val="00E36DEA"/>
    <w:rsid w:val="00E4052B"/>
    <w:rsid w:val="00E41049"/>
    <w:rsid w:val="00E421C0"/>
    <w:rsid w:val="00E42467"/>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700AE"/>
    <w:rsid w:val="00E70440"/>
    <w:rsid w:val="00E705F5"/>
    <w:rsid w:val="00E70704"/>
    <w:rsid w:val="00E724C5"/>
    <w:rsid w:val="00E7276E"/>
    <w:rsid w:val="00E732DC"/>
    <w:rsid w:val="00E75672"/>
    <w:rsid w:val="00E77CCA"/>
    <w:rsid w:val="00E819A7"/>
    <w:rsid w:val="00E827E6"/>
    <w:rsid w:val="00E84E15"/>
    <w:rsid w:val="00E852C0"/>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5590"/>
    <w:rsid w:val="00F05AC7"/>
    <w:rsid w:val="00F100FB"/>
    <w:rsid w:val="00F107BB"/>
    <w:rsid w:val="00F123B6"/>
    <w:rsid w:val="00F13DD8"/>
    <w:rsid w:val="00F15D5F"/>
    <w:rsid w:val="00F16A1E"/>
    <w:rsid w:val="00F16BC9"/>
    <w:rsid w:val="00F177B0"/>
    <w:rsid w:val="00F21A9B"/>
    <w:rsid w:val="00F250C8"/>
    <w:rsid w:val="00F26DB2"/>
    <w:rsid w:val="00F35235"/>
    <w:rsid w:val="00F35CF7"/>
    <w:rsid w:val="00F371C7"/>
    <w:rsid w:val="00F40B33"/>
    <w:rsid w:val="00F44047"/>
    <w:rsid w:val="00F4432E"/>
    <w:rsid w:val="00F46C82"/>
    <w:rsid w:val="00F47969"/>
    <w:rsid w:val="00F50A91"/>
    <w:rsid w:val="00F51C02"/>
    <w:rsid w:val="00F53476"/>
    <w:rsid w:val="00F54394"/>
    <w:rsid w:val="00F56A87"/>
    <w:rsid w:val="00F60479"/>
    <w:rsid w:val="00F619E9"/>
    <w:rsid w:val="00F63AF0"/>
    <w:rsid w:val="00F64D5B"/>
    <w:rsid w:val="00F65465"/>
    <w:rsid w:val="00F66425"/>
    <w:rsid w:val="00F66CD2"/>
    <w:rsid w:val="00F671B2"/>
    <w:rsid w:val="00F67F30"/>
    <w:rsid w:val="00F70D74"/>
    <w:rsid w:val="00F711F9"/>
    <w:rsid w:val="00F72C06"/>
    <w:rsid w:val="00F72F27"/>
    <w:rsid w:val="00F74C49"/>
    <w:rsid w:val="00F76CC2"/>
    <w:rsid w:val="00F7797E"/>
    <w:rsid w:val="00F80077"/>
    <w:rsid w:val="00F80CFB"/>
    <w:rsid w:val="00F81776"/>
    <w:rsid w:val="00F825C5"/>
    <w:rsid w:val="00F83D89"/>
    <w:rsid w:val="00F84DD3"/>
    <w:rsid w:val="00F85007"/>
    <w:rsid w:val="00F85601"/>
    <w:rsid w:val="00F905DD"/>
    <w:rsid w:val="00F91FCB"/>
    <w:rsid w:val="00F93470"/>
    <w:rsid w:val="00F939EF"/>
    <w:rsid w:val="00F9462D"/>
    <w:rsid w:val="00F95ED0"/>
    <w:rsid w:val="00F97A65"/>
    <w:rsid w:val="00F97AAB"/>
    <w:rsid w:val="00FA430A"/>
    <w:rsid w:val="00FA444F"/>
    <w:rsid w:val="00FA4C43"/>
    <w:rsid w:val="00FB01A8"/>
    <w:rsid w:val="00FB2269"/>
    <w:rsid w:val="00FB27B9"/>
    <w:rsid w:val="00FB4E52"/>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078">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93325525">
      <w:bodyDiv w:val="1"/>
      <w:marLeft w:val="0"/>
      <w:marRight w:val="0"/>
      <w:marTop w:val="0"/>
      <w:marBottom w:val="0"/>
      <w:divBdr>
        <w:top w:val="none" w:sz="0" w:space="0" w:color="auto"/>
        <w:left w:val="none" w:sz="0" w:space="0" w:color="auto"/>
        <w:bottom w:val="none" w:sz="0" w:space="0" w:color="auto"/>
        <w:right w:val="none" w:sz="0" w:space="0" w:color="auto"/>
      </w:divBdr>
    </w:div>
    <w:div w:id="100807786">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18639692">
      <w:bodyDiv w:val="1"/>
      <w:marLeft w:val="0"/>
      <w:marRight w:val="0"/>
      <w:marTop w:val="0"/>
      <w:marBottom w:val="0"/>
      <w:divBdr>
        <w:top w:val="none" w:sz="0" w:space="0" w:color="auto"/>
        <w:left w:val="none" w:sz="0" w:space="0" w:color="auto"/>
        <w:bottom w:val="none" w:sz="0" w:space="0" w:color="auto"/>
        <w:right w:val="none" w:sz="0" w:space="0" w:color="auto"/>
      </w:divBdr>
    </w:div>
    <w:div w:id="3007668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9613763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428767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01046741">
      <w:bodyDiv w:val="1"/>
      <w:marLeft w:val="0"/>
      <w:marRight w:val="0"/>
      <w:marTop w:val="0"/>
      <w:marBottom w:val="0"/>
      <w:divBdr>
        <w:top w:val="none" w:sz="0" w:space="0" w:color="auto"/>
        <w:left w:val="none" w:sz="0" w:space="0" w:color="auto"/>
        <w:bottom w:val="none" w:sz="0" w:space="0" w:color="auto"/>
        <w:right w:val="none" w:sz="0" w:space="0" w:color="auto"/>
      </w:divBdr>
    </w:div>
    <w:div w:id="83395764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5860984">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60677293">
      <w:bodyDiv w:val="1"/>
      <w:marLeft w:val="0"/>
      <w:marRight w:val="0"/>
      <w:marTop w:val="0"/>
      <w:marBottom w:val="0"/>
      <w:divBdr>
        <w:top w:val="none" w:sz="0" w:space="0" w:color="auto"/>
        <w:left w:val="none" w:sz="0" w:space="0" w:color="auto"/>
        <w:bottom w:val="none" w:sz="0" w:space="0" w:color="auto"/>
        <w:right w:val="none" w:sz="0" w:space="0" w:color="auto"/>
      </w:divBdr>
    </w:div>
    <w:div w:id="1355495253">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659460081">
      <w:bodyDiv w:val="1"/>
      <w:marLeft w:val="0"/>
      <w:marRight w:val="0"/>
      <w:marTop w:val="0"/>
      <w:marBottom w:val="0"/>
      <w:divBdr>
        <w:top w:val="none" w:sz="0" w:space="0" w:color="auto"/>
        <w:left w:val="none" w:sz="0" w:space="0" w:color="auto"/>
        <w:bottom w:val="none" w:sz="0" w:space="0" w:color="auto"/>
        <w:right w:val="none" w:sz="0" w:space="0" w:color="auto"/>
      </w:divBdr>
    </w:div>
    <w:div w:id="1671105701">
      <w:bodyDiv w:val="1"/>
      <w:marLeft w:val="0"/>
      <w:marRight w:val="0"/>
      <w:marTop w:val="0"/>
      <w:marBottom w:val="0"/>
      <w:divBdr>
        <w:top w:val="none" w:sz="0" w:space="0" w:color="auto"/>
        <w:left w:val="none" w:sz="0" w:space="0" w:color="auto"/>
        <w:bottom w:val="none" w:sz="0" w:space="0" w:color="auto"/>
        <w:right w:val="none" w:sz="0" w:space="0" w:color="auto"/>
      </w:divBdr>
    </w:div>
    <w:div w:id="1671833681">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0951666">
      <w:bodyDiv w:val="1"/>
      <w:marLeft w:val="0"/>
      <w:marRight w:val="0"/>
      <w:marTop w:val="0"/>
      <w:marBottom w:val="0"/>
      <w:divBdr>
        <w:top w:val="none" w:sz="0" w:space="0" w:color="auto"/>
        <w:left w:val="none" w:sz="0" w:space="0" w:color="auto"/>
        <w:bottom w:val="none" w:sz="0" w:space="0" w:color="auto"/>
        <w:right w:val="none" w:sz="0" w:space="0" w:color="auto"/>
      </w:divBdr>
    </w:div>
    <w:div w:id="1803376126">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08862120">
      <w:bodyDiv w:val="1"/>
      <w:marLeft w:val="0"/>
      <w:marRight w:val="0"/>
      <w:marTop w:val="0"/>
      <w:marBottom w:val="0"/>
      <w:divBdr>
        <w:top w:val="none" w:sz="0" w:space="0" w:color="auto"/>
        <w:left w:val="none" w:sz="0" w:space="0" w:color="auto"/>
        <w:bottom w:val="none" w:sz="0" w:space="0" w:color="auto"/>
        <w:right w:val="none" w:sz="0" w:space="0" w:color="auto"/>
      </w:divBdr>
    </w:div>
    <w:div w:id="1913811478">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7847314">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bic.dunja@bkosa.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bic.dunja@bkosa.edu.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0FE9-430B-4C33-8842-72B0606E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11496</Words>
  <Characters>65530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ЈН ОП 75Д/17 – Лабораторијски реагенси и потрошни материјал по партијама за период до пет месеци</vt:lpstr>
    </vt:vector>
  </TitlesOfParts>
  <Company/>
  <LinksUpToDate>false</LinksUpToDate>
  <CharactersWithSpaces>76873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75Д/17 – Лабораторијски реагенси и потрошни материјал по партијама за период до пет месеци</dc:title>
  <dc:creator>Milan</dc:creator>
  <cp:lastModifiedBy>Vićentijević Gordana</cp:lastModifiedBy>
  <cp:revision>4</cp:revision>
  <cp:lastPrinted>2017-11-09T13:47:00Z</cp:lastPrinted>
  <dcterms:created xsi:type="dcterms:W3CDTF">2017-11-15T21:15:00Z</dcterms:created>
  <dcterms:modified xsi:type="dcterms:W3CDTF">2017-11-15T21:33:00Z</dcterms:modified>
</cp:coreProperties>
</file>