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C05028" w:rsidRDefault="00FE449D" w:rsidP="00E32310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Број:</w:t>
      </w:r>
      <w:r w:rsidR="00E94B4B">
        <w:rPr>
          <w:rFonts w:ascii="Times New Roman" w:hAnsi="Times New Roman" w:cs="Times New Roman"/>
          <w:sz w:val="18"/>
          <w:szCs w:val="18"/>
          <w:lang w:val="sr-Cyrl-CS"/>
        </w:rPr>
        <w:t>100</w:t>
      </w:r>
      <w:r w:rsidR="00732146">
        <w:rPr>
          <w:rFonts w:ascii="Times New Roman" w:hAnsi="Times New Roman" w:cs="Times New Roman"/>
          <w:sz w:val="18"/>
          <w:szCs w:val="18"/>
          <w:lang w:val="sr-Cyrl-CS"/>
        </w:rPr>
        <w:t>8</w:t>
      </w:r>
      <w:r w:rsidR="00E32310" w:rsidRPr="00C05028">
        <w:rPr>
          <w:rFonts w:ascii="Times New Roman" w:hAnsi="Times New Roman" w:cs="Times New Roman"/>
          <w:sz w:val="18"/>
          <w:szCs w:val="18"/>
          <w:lang w:val="sr-Cyrl-CS"/>
        </w:rPr>
        <w:t>/5-</w:t>
      </w:r>
      <w:r w:rsidR="00C945A9">
        <w:rPr>
          <w:rFonts w:ascii="Times New Roman" w:hAnsi="Times New Roman" w:cs="Times New Roman"/>
          <w:sz w:val="18"/>
          <w:szCs w:val="18"/>
        </w:rPr>
        <w:t>3</w:t>
      </w:r>
      <w:r w:rsidR="00593134" w:rsidRPr="00C05028">
        <w:rPr>
          <w:rFonts w:ascii="Tahoma" w:hAnsi="Tahoma" w:cs="Tahoma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 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Датум:</w:t>
      </w:r>
      <w:r w:rsidR="00F54FEF">
        <w:rPr>
          <w:rFonts w:ascii="Times New Roman" w:hAnsi="Times New Roman" w:cs="Times New Roman"/>
          <w:color w:val="000000"/>
          <w:sz w:val="18"/>
          <w:szCs w:val="18"/>
        </w:rPr>
        <w:t>30</w:t>
      </w:r>
      <w:r w:rsidR="00E94B4B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.03</w:t>
      </w:r>
      <w:r w:rsidR="00F16D6E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.2018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.</w:t>
      </w:r>
      <w:r w:rsidR="00797645" w:rsidRPr="00C05028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</w:t>
      </w:r>
      <w:r w:rsidR="00453721">
        <w:rPr>
          <w:rFonts w:ascii="Times New Roman" w:hAnsi="Times New Roman" w:cs="Times New Roman"/>
          <w:szCs w:val="20"/>
          <w:lang w:val="sr-Cyrl-CS"/>
        </w:rPr>
        <w:t xml:space="preserve"> и </w:t>
      </w:r>
      <w:r w:rsidR="00453721">
        <w:rPr>
          <w:szCs w:val="20"/>
          <w:lang w:val="sr-Cyrl-RS"/>
        </w:rPr>
        <w:t xml:space="preserve"> </w:t>
      </w:r>
      <w:r w:rsidR="00453721" w:rsidRPr="00453721">
        <w:rPr>
          <w:rFonts w:ascii="Times New Roman" w:hAnsi="Times New Roman" w:cs="Times New Roman"/>
          <w:szCs w:val="20"/>
          <w:lang w:val="sr-Cyrl-RS"/>
        </w:rPr>
        <w:t xml:space="preserve"> Одлуке о измени одлуке о покретању поступка јавне набавке бр. </w:t>
      </w:r>
      <w:r w:rsidR="00453721" w:rsidRPr="00453721">
        <w:rPr>
          <w:rFonts w:ascii="Times New Roman" w:hAnsi="Times New Roman" w:cs="Times New Roman"/>
          <w:szCs w:val="20"/>
          <w:lang w:val="sr-Cyrl-CS"/>
        </w:rPr>
        <w:t>1007/1</w:t>
      </w:r>
      <w:r w:rsidR="00453721" w:rsidRPr="00453721">
        <w:rPr>
          <w:rFonts w:ascii="Times New Roman" w:hAnsi="Times New Roman" w:cs="Times New Roman"/>
          <w:szCs w:val="20"/>
          <w:lang w:val="sr-Cyrl-RS"/>
        </w:rPr>
        <w:t xml:space="preserve">-1 од </w:t>
      </w:r>
      <w:r w:rsidR="00453721" w:rsidRPr="00453721">
        <w:rPr>
          <w:rFonts w:ascii="Times New Roman" w:hAnsi="Times New Roman" w:cs="Times New Roman"/>
          <w:szCs w:val="20"/>
          <w:lang w:val="sr-Cyrl-CS"/>
        </w:rPr>
        <w:t>26.03.2018</w:t>
      </w:r>
      <w:r w:rsidR="00453721" w:rsidRPr="00453721">
        <w:rPr>
          <w:rFonts w:ascii="Times New Roman" w:hAnsi="Times New Roman" w:cs="Times New Roman"/>
          <w:szCs w:val="20"/>
          <w:lang w:val="sr-Cyrl-RS"/>
        </w:rPr>
        <w:t>. године</w:t>
      </w:r>
      <w:r w:rsidRPr="00453721">
        <w:rPr>
          <w:rFonts w:ascii="Times New Roman" w:hAnsi="Times New Roman" w:cs="Times New Roman"/>
          <w:szCs w:val="20"/>
        </w:rPr>
        <w:t>,</w:t>
      </w:r>
      <w:r w:rsidRPr="00453721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453721">
        <w:rPr>
          <w:rFonts w:ascii="Times New Roman" w:hAnsi="Times New Roman" w:cs="Times New Roman"/>
          <w:szCs w:val="20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D17B6A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E32310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C05028" w:rsidRPr="00C05028">
        <w:rPr>
          <w:rFonts w:ascii="Times New Roman" w:hAnsi="Times New Roman" w:cs="Times New Roman"/>
          <w:b/>
          <w:i/>
        </w:rPr>
        <w:t xml:space="preserve"> Остали медицински и лабораторијски материјал, по партијама</w:t>
      </w:r>
      <w:r w:rsidR="00E74A34" w:rsidRPr="00C05028">
        <w:rPr>
          <w:rFonts w:ascii="Times New Roman" w:hAnsi="Times New Roman" w:cs="Times New Roman"/>
          <w:b/>
          <w:i/>
          <w:lang w:val="sr-Cyrl-CS"/>
        </w:rPr>
        <w:t>,</w:t>
      </w:r>
      <w:r w:rsidR="00E74A34" w:rsidRPr="00E74A34">
        <w:rPr>
          <w:rFonts w:ascii="Times New Roman" w:hAnsi="Times New Roman" w:cs="Times New Roman"/>
          <w:b/>
          <w:i/>
          <w:lang w:val="sr-Cyrl-CS"/>
        </w:rPr>
        <w:t xml:space="preserve">  ЈН OП </w:t>
      </w:r>
      <w:r w:rsidR="00453721">
        <w:rPr>
          <w:rFonts w:ascii="Times New Roman" w:hAnsi="Times New Roman" w:cs="Times New Roman"/>
          <w:b/>
          <w:i/>
          <w:lang w:val="sr-Cyrl-CS"/>
        </w:rPr>
        <w:t>14</w:t>
      </w:r>
      <w:r w:rsidR="00C05028">
        <w:rPr>
          <w:rFonts w:ascii="Times New Roman" w:hAnsi="Times New Roman" w:cs="Times New Roman"/>
          <w:b/>
          <w:i/>
          <w:lang w:val="sr-Cyrl-CS"/>
        </w:rPr>
        <w:t>Д/18</w:t>
      </w:r>
    </w:p>
    <w:p w:rsidR="00D17B6A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D17B6A" w:rsidRPr="00453721" w:rsidRDefault="007444D2" w:rsidP="00431106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r w:rsidRPr="00C05028">
        <w:rPr>
          <w:noProof/>
          <w:sz w:val="20"/>
          <w:szCs w:val="20"/>
          <w:lang w:val="sr-Cyrl-CS"/>
        </w:rPr>
        <w:t xml:space="preserve">Врши се </w:t>
      </w:r>
      <w:r w:rsidR="00E74A34" w:rsidRPr="00C05028">
        <w:rPr>
          <w:noProof/>
          <w:sz w:val="20"/>
          <w:szCs w:val="20"/>
          <w:lang w:val="sr-Cyrl-CS"/>
        </w:rPr>
        <w:t>измена</w:t>
      </w:r>
      <w:r w:rsidR="00453721">
        <w:rPr>
          <w:noProof/>
          <w:sz w:val="20"/>
          <w:szCs w:val="20"/>
          <w:lang w:val="sr-Cyrl-CS"/>
        </w:rPr>
        <w:t xml:space="preserve"> </w:t>
      </w:r>
      <w:r w:rsidRPr="00C05028">
        <w:rPr>
          <w:noProof/>
          <w:sz w:val="20"/>
          <w:szCs w:val="20"/>
          <w:lang w:val="sr-Cyrl-CS"/>
        </w:rPr>
        <w:t>спецификације за партију бр</w:t>
      </w:r>
      <w:r w:rsidR="00C05028" w:rsidRPr="00C05028">
        <w:rPr>
          <w:noProof/>
          <w:sz w:val="20"/>
          <w:szCs w:val="20"/>
          <w:lang w:val="sr-Cyrl-CS"/>
        </w:rPr>
        <w:t xml:space="preserve">. </w:t>
      </w:r>
      <w:r w:rsidR="00453721">
        <w:rPr>
          <w:noProof/>
          <w:sz w:val="20"/>
          <w:szCs w:val="20"/>
          <w:lang w:val="sr-Cyrl-CS"/>
        </w:rPr>
        <w:t>1</w:t>
      </w:r>
      <w:r w:rsidR="00431106">
        <w:rPr>
          <w:noProof/>
          <w:sz w:val="20"/>
          <w:szCs w:val="20"/>
        </w:rPr>
        <w:t>0</w:t>
      </w:r>
      <w:r w:rsidRPr="00C05028">
        <w:rPr>
          <w:noProof/>
          <w:sz w:val="20"/>
          <w:szCs w:val="20"/>
          <w:lang w:val="sr-Cyrl-CS"/>
        </w:rPr>
        <w:t>-</w:t>
      </w:r>
      <w:r w:rsidR="008A0E2F" w:rsidRPr="00C05028">
        <w:rPr>
          <w:noProof/>
          <w:sz w:val="20"/>
          <w:szCs w:val="20"/>
          <w:lang w:val="sr-Cyrl-CS"/>
        </w:rPr>
        <w:t xml:space="preserve"> </w:t>
      </w:r>
      <w:r w:rsidR="00431106" w:rsidRPr="00431106">
        <w:rPr>
          <w:b/>
          <w:i/>
          <w:noProof/>
          <w:sz w:val="20"/>
          <w:szCs w:val="20"/>
          <w:lang w:val="sr-Cyrl-CS"/>
        </w:rPr>
        <w:t>ПАРАФИН ГРАНУЛЕ</w:t>
      </w:r>
      <w:r w:rsidR="00453721">
        <w:rPr>
          <w:b/>
          <w:i/>
          <w:noProof/>
          <w:sz w:val="20"/>
          <w:szCs w:val="20"/>
          <w:lang w:val="sr-Cyrl-CS"/>
        </w:rPr>
        <w:t>.</w:t>
      </w:r>
    </w:p>
    <w:p w:rsidR="00453721" w:rsidRDefault="00453721" w:rsidP="00453721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</w:p>
    <w:p w:rsidR="00453721" w:rsidRPr="00453721" w:rsidRDefault="00453721" w:rsidP="00453721">
      <w:pPr>
        <w:pStyle w:val="Default"/>
        <w:jc w:val="both"/>
        <w:rPr>
          <w:sz w:val="20"/>
          <w:szCs w:val="20"/>
          <w:lang w:val="sr-Cyrl-RS"/>
        </w:rPr>
      </w:pPr>
    </w:p>
    <w:p w:rsidR="007444D2" w:rsidRPr="00453721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 w:rsidRPr="00453721">
        <w:rPr>
          <w:sz w:val="20"/>
          <w:szCs w:val="20"/>
          <w:lang w:val="sr-Cyrl-CS"/>
        </w:rPr>
        <w:t>Спецификација тражених добара за партију бр.</w:t>
      </w:r>
      <w:r w:rsidRPr="00453721">
        <w:rPr>
          <w:b/>
          <w:sz w:val="20"/>
          <w:szCs w:val="20"/>
          <w:lang w:val="sr-Cyrl-CS"/>
        </w:rPr>
        <w:t xml:space="preserve"> </w:t>
      </w:r>
      <w:r w:rsidR="00453721" w:rsidRPr="00453721">
        <w:rPr>
          <w:i/>
          <w:sz w:val="20"/>
          <w:szCs w:val="20"/>
          <w:lang w:val="sr-Cyrl-CS"/>
        </w:rPr>
        <w:t>1</w:t>
      </w:r>
      <w:r w:rsidR="00431106">
        <w:rPr>
          <w:i/>
          <w:sz w:val="20"/>
          <w:szCs w:val="20"/>
        </w:rPr>
        <w:t xml:space="preserve">0 </w:t>
      </w:r>
      <w:r w:rsidR="00431106">
        <w:rPr>
          <w:i/>
          <w:sz w:val="20"/>
          <w:szCs w:val="20"/>
          <w:lang w:val="sr-Cyrl-CS"/>
        </w:rPr>
        <w:t xml:space="preserve"> на страни бр. </w:t>
      </w:r>
      <w:r w:rsidR="00431106">
        <w:rPr>
          <w:i/>
          <w:sz w:val="20"/>
          <w:szCs w:val="20"/>
        </w:rPr>
        <w:t>23</w:t>
      </w:r>
      <w:r w:rsidR="00453721" w:rsidRPr="00453721">
        <w:rPr>
          <w:sz w:val="20"/>
          <w:szCs w:val="20"/>
          <w:lang w:val="sr-Cyrl-CS"/>
        </w:rPr>
        <w:t xml:space="preserve"> </w:t>
      </w:r>
      <w:r w:rsidR="008A0E2F" w:rsidRPr="00453721">
        <w:rPr>
          <w:sz w:val="20"/>
          <w:szCs w:val="20"/>
          <w:lang w:val="sr-Cyrl-CS"/>
        </w:rPr>
        <w:t>сада гласи</w:t>
      </w:r>
      <w:r w:rsidRPr="00453721">
        <w:rPr>
          <w:b/>
          <w:i/>
          <w:noProof/>
          <w:sz w:val="20"/>
          <w:szCs w:val="20"/>
          <w:lang w:val="sr-Cyrl-CS"/>
        </w:rPr>
        <w:t>:</w:t>
      </w:r>
    </w:p>
    <w:p w:rsidR="007444D2" w:rsidRDefault="007444D2" w:rsidP="007444D2">
      <w:pPr>
        <w:pStyle w:val="Default"/>
        <w:jc w:val="both"/>
        <w:rPr>
          <w:b/>
          <w:i/>
          <w:noProof/>
          <w:sz w:val="20"/>
          <w:szCs w:val="20"/>
        </w:rPr>
      </w:pPr>
      <w:r w:rsidRPr="00453721">
        <w:rPr>
          <w:b/>
          <w:i/>
          <w:noProof/>
          <w:sz w:val="20"/>
          <w:szCs w:val="20"/>
          <w:lang w:val="sr-Cyrl-CS"/>
        </w:rPr>
        <w:t>„</w:t>
      </w:r>
    </w:p>
    <w:p w:rsidR="00431106" w:rsidRDefault="00431106" w:rsidP="007444D2">
      <w:pPr>
        <w:pStyle w:val="Default"/>
        <w:jc w:val="both"/>
        <w:rPr>
          <w:b/>
          <w:i/>
          <w:noProof/>
          <w:sz w:val="20"/>
          <w:szCs w:val="20"/>
        </w:rPr>
      </w:pPr>
    </w:p>
    <w:p w:rsidR="00431106" w:rsidRDefault="00431106" w:rsidP="007444D2">
      <w:pPr>
        <w:pStyle w:val="Default"/>
        <w:jc w:val="both"/>
        <w:rPr>
          <w:sz w:val="20"/>
          <w:szCs w:val="20"/>
        </w:rPr>
      </w:pPr>
    </w:p>
    <w:p w:rsidR="00431106" w:rsidRDefault="00431106" w:rsidP="007444D2">
      <w:pPr>
        <w:pStyle w:val="Default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6511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394"/>
        <w:gridCol w:w="994"/>
        <w:gridCol w:w="1846"/>
        <w:gridCol w:w="1418"/>
        <w:gridCol w:w="1134"/>
        <w:gridCol w:w="1134"/>
        <w:gridCol w:w="993"/>
        <w:gridCol w:w="1134"/>
        <w:gridCol w:w="1927"/>
      </w:tblGrid>
      <w:tr w:rsidR="00EC5627" w:rsidRPr="003F207D" w:rsidTr="00EC5627">
        <w:trPr>
          <w:trHeight w:val="241"/>
        </w:trPr>
        <w:tc>
          <w:tcPr>
            <w:tcW w:w="492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sr-Cyrl-CS" w:eastAsia="sr-Latn-CS"/>
              </w:rPr>
            </w:pPr>
            <w:r w:rsidRPr="0043110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sr-Cyrl-CS" w:eastAsia="sr-Latn-CS"/>
              </w:rPr>
              <w:t xml:space="preserve">Партија 10 - </w:t>
            </w:r>
            <w:r w:rsidRPr="00431106">
              <w:rPr>
                <w:rFonts w:ascii="Times New Roman" w:hAnsi="Times New Roman" w:cs="Times New Roman"/>
              </w:rPr>
              <w:t xml:space="preserve"> </w:t>
            </w:r>
            <w:r w:rsidRPr="0043110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ПАРАФИН ГРАНУЛЕ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Оквирне количине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Укупна  цена са ПДВ</w:t>
            </w:r>
          </w:p>
        </w:tc>
        <w:tc>
          <w:tcPr>
            <w:tcW w:w="1927" w:type="dxa"/>
            <w:shd w:val="clear" w:color="auto" w:fill="F2F2F2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EC5627" w:rsidRPr="00431106" w:rsidTr="00EC5627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C5627" w:rsidRPr="00431106" w:rsidRDefault="00EC5627" w:rsidP="00EC5627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43110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 xml:space="preserve">Парафин са нижом тачком топљења која је између 52 и 54 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3110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3110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EC5627" w:rsidRPr="003F207D" w:rsidTr="00EC5627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431106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C5627" w:rsidRPr="00431106" w:rsidRDefault="00EC5627" w:rsidP="00EC5627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43110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 xml:space="preserve"> Парафин са вишом тачком топљења  која је између 54 и 58 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3110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43110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EC5627" w:rsidRPr="003F207D" w:rsidTr="00EC5627">
        <w:trPr>
          <w:trHeight w:val="241"/>
        </w:trPr>
        <w:tc>
          <w:tcPr>
            <w:tcW w:w="7726" w:type="dxa"/>
            <w:gridSpan w:val="4"/>
            <w:shd w:val="clear" w:color="auto" w:fill="auto"/>
            <w:vAlign w:val="center"/>
          </w:tcPr>
          <w:p w:rsidR="00EC5627" w:rsidRPr="00431106" w:rsidRDefault="00EC5627" w:rsidP="00EC56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</w:pPr>
            <w:r w:rsidRPr="004311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  <w:t>Укупно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EC5627" w:rsidRPr="00431106" w:rsidRDefault="00EC5627" w:rsidP="00EC5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431106" w:rsidRDefault="00431106" w:rsidP="007444D2">
      <w:pPr>
        <w:pStyle w:val="Default"/>
        <w:jc w:val="both"/>
        <w:rPr>
          <w:sz w:val="20"/>
          <w:szCs w:val="20"/>
        </w:rPr>
      </w:pPr>
    </w:p>
    <w:p w:rsidR="00431106" w:rsidRDefault="00431106" w:rsidP="007444D2">
      <w:pPr>
        <w:pStyle w:val="Default"/>
        <w:jc w:val="both"/>
        <w:rPr>
          <w:sz w:val="20"/>
          <w:szCs w:val="20"/>
        </w:rPr>
      </w:pPr>
    </w:p>
    <w:p w:rsidR="00D17B6A" w:rsidRPr="00EC5627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bookmarkStart w:id="0" w:name="_GoBack"/>
      <w:bookmarkEnd w:id="0"/>
    </w:p>
    <w:p w:rsidR="0079477D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EC5627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Cs w:val="20"/>
        </w:rPr>
        <w:t>2</w:t>
      </w:r>
      <w:r w:rsidRPr="00EC5627">
        <w:rPr>
          <w:rFonts w:ascii="Times New Roman" w:hAnsi="Times New Roman" w:cs="Times New Roman"/>
          <w:color w:val="000000"/>
          <w:szCs w:val="20"/>
        </w:rPr>
        <w:t xml:space="preserve">.  </w:t>
      </w:r>
      <w:r w:rsidRPr="00EC5627">
        <w:rPr>
          <w:rFonts w:ascii="Times New Roman" w:hAnsi="Times New Roman" w:cs="Times New Roman"/>
          <w:noProof/>
          <w:szCs w:val="20"/>
          <w:lang w:val="sr-Cyrl-CS"/>
        </w:rPr>
        <w:t>Врши се измена</w:t>
      </w:r>
      <w:r w:rsidRPr="00EC5627">
        <w:rPr>
          <w:rFonts w:ascii="Times New Roman" w:hAnsi="Times New Roman" w:cs="Times New Roman"/>
          <w:noProof/>
          <w:szCs w:val="20"/>
        </w:rPr>
        <w:t xml:space="preserve"> </w:t>
      </w:r>
      <w:r w:rsidRPr="00EC5627">
        <w:rPr>
          <w:rFonts w:ascii="Times New Roman" w:hAnsi="Times New Roman" w:cs="Times New Roman"/>
          <w:noProof/>
          <w:szCs w:val="20"/>
          <w:lang w:val="sr-Cyrl-CS"/>
        </w:rPr>
        <w:t>модела уговора  на страни 37 конкурсне документације тако да члан 11 модела уговора сада гласи:</w:t>
      </w:r>
    </w:p>
    <w:p w:rsidR="00EC5627" w:rsidRPr="00EC5627" w:rsidRDefault="00EC5627" w:rsidP="00EC562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Cs/>
          <w:noProof/>
          <w:szCs w:val="20"/>
          <w:lang w:val="sr-Cyrl-CS"/>
        </w:rPr>
      </w:pPr>
      <w:r w:rsidRPr="00EC5627">
        <w:rPr>
          <w:rFonts w:ascii="Times New Roman" w:hAnsi="Times New Roman" w:cs="Times New Roman"/>
          <w:noProof/>
          <w:szCs w:val="20"/>
          <w:lang w:val="sr-Cyrl-CS"/>
        </w:rPr>
        <w:t>„</w:t>
      </w:r>
      <w:r w:rsidRPr="00EC5627">
        <w:rPr>
          <w:rFonts w:ascii="Times New Roman" w:eastAsia="Calibri" w:hAnsi="Times New Roman" w:cs="Times New Roman"/>
          <w:bCs/>
          <w:noProof/>
          <w:szCs w:val="20"/>
          <w:lang w:val="sr-Cyrl-CS"/>
        </w:rPr>
        <w:t>Члан 11.</w:t>
      </w:r>
    </w:p>
    <w:p w:rsidR="00EC5627" w:rsidRPr="00EC5627" w:rsidRDefault="00EC5627" w:rsidP="00EC5627">
      <w:pPr>
        <w:tabs>
          <w:tab w:val="left" w:pos="720"/>
        </w:tabs>
        <w:spacing w:line="276" w:lineRule="auto"/>
        <w:rPr>
          <w:rFonts w:ascii="Times New Roman" w:hAnsi="Times New Roman" w:cs="Times New Roman"/>
          <w:bCs/>
          <w:noProof/>
          <w:szCs w:val="20"/>
          <w:lang w:val="sr-Cyrl-CS"/>
        </w:rPr>
      </w:pPr>
      <w:r w:rsidRPr="00F26BEB">
        <w:rPr>
          <w:bCs/>
          <w:noProof/>
          <w:color w:val="000000"/>
          <w:szCs w:val="20"/>
          <w:lang w:val="sr-Cyrl-CS"/>
        </w:rPr>
        <w:tab/>
      </w:r>
      <w:r w:rsidRPr="00EC5627">
        <w:rPr>
          <w:rFonts w:ascii="Times New Roman" w:hAnsi="Times New Roman" w:cs="Times New Roman"/>
          <w:bCs/>
          <w:noProof/>
          <w:szCs w:val="20"/>
          <w:lang w:val="sr-Cyrl-CS"/>
        </w:rPr>
        <w:t>Уговор се закључује за период до</w:t>
      </w:r>
      <w:r>
        <w:rPr>
          <w:rFonts w:ascii="Times New Roman" w:hAnsi="Times New Roman" w:cs="Times New Roman"/>
          <w:bCs/>
          <w:noProof/>
          <w:szCs w:val="20"/>
          <w:lang w:val="sr-Cyrl-CS"/>
        </w:rPr>
        <w:t xml:space="preserve"> шест </w:t>
      </w:r>
      <w:r w:rsidRPr="00EC5627">
        <w:rPr>
          <w:rFonts w:ascii="Times New Roman" w:hAnsi="Times New Roman" w:cs="Times New Roman"/>
          <w:bCs/>
          <w:noProof/>
          <w:szCs w:val="20"/>
          <w:lang w:val="sr-Cyrl-CS"/>
        </w:rPr>
        <w:t>месеца од дана потписивања уговора од стране обе уговорне стране.</w:t>
      </w:r>
    </w:p>
    <w:p w:rsidR="00EC5627" w:rsidRPr="00EC5627" w:rsidRDefault="00EC5627" w:rsidP="00EC5627">
      <w:pPr>
        <w:tabs>
          <w:tab w:val="left" w:pos="720"/>
        </w:tabs>
        <w:spacing w:line="276" w:lineRule="auto"/>
        <w:rPr>
          <w:rFonts w:ascii="Times New Roman" w:hAnsi="Times New Roman" w:cs="Times New Roman"/>
          <w:bCs/>
          <w:noProof/>
          <w:szCs w:val="20"/>
          <w:lang w:val="sr-Cyrl-CS"/>
        </w:rPr>
      </w:pPr>
      <w:r w:rsidRPr="00EC5627">
        <w:rPr>
          <w:rFonts w:ascii="Times New Roman" w:hAnsi="Times New Roman" w:cs="Times New Roman"/>
          <w:bCs/>
          <w:noProof/>
          <w:szCs w:val="20"/>
          <w:lang w:val="sr-Cyrl-CS"/>
        </w:rPr>
        <w:t xml:space="preserve">                Максималан период важења уговора је</w:t>
      </w:r>
      <w:r w:rsidRPr="00EC5627">
        <w:rPr>
          <w:rFonts w:ascii="Times New Roman" w:hAnsi="Times New Roman" w:cs="Times New Roman"/>
          <w:bCs/>
          <w:i/>
          <w:noProof/>
          <w:color w:val="FF0000"/>
          <w:szCs w:val="20"/>
          <w:lang w:val="sr-Cyrl-CS"/>
        </w:rPr>
        <w:t xml:space="preserve"> </w:t>
      </w:r>
      <w:r w:rsidRPr="00EC5627">
        <w:rPr>
          <w:rFonts w:ascii="Times New Roman" w:hAnsi="Times New Roman" w:cs="Times New Roman"/>
          <w:bCs/>
          <w:i/>
          <w:noProof/>
          <w:szCs w:val="20"/>
          <w:lang w:val="sr-Cyrl-CS"/>
        </w:rPr>
        <w:t>шест месеци</w:t>
      </w:r>
      <w:r w:rsidRPr="00EC5627">
        <w:rPr>
          <w:rFonts w:ascii="Times New Roman" w:hAnsi="Times New Roman" w:cs="Times New Roman"/>
          <w:bCs/>
          <w:noProof/>
          <w:szCs w:val="20"/>
          <w:lang w:val="sr-Cyrl-CS"/>
        </w:rPr>
        <w:t xml:space="preserve"> од дана потписивања уговора од стране обе уговорне стране, а у случају да се целокупна количина добара испоручи, пре предвиђеног периода, сматраће се да је уговор закључен за период у коме је извршена целокупна испорука. </w:t>
      </w:r>
    </w:p>
    <w:p w:rsidR="00EC5627" w:rsidRPr="00EC5627" w:rsidRDefault="00EC5627" w:rsidP="00EC5627">
      <w:pPr>
        <w:tabs>
          <w:tab w:val="left" w:pos="720"/>
        </w:tabs>
        <w:spacing w:line="276" w:lineRule="auto"/>
        <w:rPr>
          <w:rFonts w:ascii="Times New Roman" w:hAnsi="Times New Roman" w:cs="Times New Roman"/>
          <w:bCs/>
          <w:noProof/>
          <w:szCs w:val="20"/>
          <w:lang w:val="sr-Cyrl-CS"/>
        </w:rPr>
      </w:pPr>
      <w:r w:rsidRPr="00EC5627">
        <w:rPr>
          <w:rFonts w:ascii="Times New Roman" w:hAnsi="Times New Roman" w:cs="Times New Roman"/>
          <w:bCs/>
          <w:noProof/>
          <w:szCs w:val="20"/>
          <w:lang w:val="sr-Cyrl-CS"/>
        </w:rPr>
        <w:t>Уколико за време трајања уговора истекне рок на који је закључен оквирни споразум, уговор по том оквирном споразуму важи најдуже месец дана по истеку важења оквирног споразума„</w:t>
      </w:r>
    </w:p>
    <w:p w:rsidR="00EC5627" w:rsidRPr="00EC5627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lastRenderedPageBreak/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E94B4B">
        <w:rPr>
          <w:rFonts w:ascii="Times New Roman" w:hAnsi="Times New Roman" w:cs="Times New Roman"/>
          <w:color w:val="000000"/>
          <w:szCs w:val="20"/>
          <w:lang w:val="sr-Latn-CS"/>
        </w:rPr>
        <w:t xml:space="preserve">ЈН OП </w:t>
      </w:r>
      <w:r w:rsidR="00E94B4B">
        <w:rPr>
          <w:rFonts w:ascii="Times New Roman" w:hAnsi="Times New Roman" w:cs="Times New Roman"/>
          <w:color w:val="000000"/>
          <w:szCs w:val="20"/>
          <w:lang w:val="sr-Cyrl-CS"/>
        </w:rPr>
        <w:t>14</w:t>
      </w:r>
      <w:r w:rsidR="00C05028" w:rsidRPr="00C05028">
        <w:rPr>
          <w:rFonts w:ascii="Times New Roman" w:hAnsi="Times New Roman" w:cs="Times New Roman"/>
          <w:color w:val="000000"/>
          <w:szCs w:val="20"/>
          <w:lang w:val="sr-Latn-CS"/>
        </w:rPr>
        <w:t>Д/18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453721">
      <w:headerReference w:type="first" r:id="rId9"/>
      <w:pgSz w:w="16840" w:h="11907" w:orient="landscape" w:code="9"/>
      <w:pgMar w:top="993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32" w:rsidRDefault="00027332" w:rsidP="002A4B9D">
      <w:r>
        <w:separator/>
      </w:r>
    </w:p>
  </w:endnote>
  <w:endnote w:type="continuationSeparator" w:id="0">
    <w:p w:rsidR="00027332" w:rsidRDefault="0002733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32" w:rsidRDefault="00027332" w:rsidP="002A4B9D">
      <w:r>
        <w:separator/>
      </w:r>
    </w:p>
  </w:footnote>
  <w:footnote w:type="continuationSeparator" w:id="0">
    <w:p w:rsidR="00027332" w:rsidRDefault="0002733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D4B242" wp14:editId="15C768CB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24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25"/>
  </w:num>
  <w:num w:numId="17">
    <w:abstractNumId w:val="29"/>
  </w:num>
  <w:num w:numId="18">
    <w:abstractNumId w:val="20"/>
  </w:num>
  <w:num w:numId="19">
    <w:abstractNumId w:val="11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501"/>
    <w:rsid w:val="00013C44"/>
    <w:rsid w:val="000145AB"/>
    <w:rsid w:val="0001607E"/>
    <w:rsid w:val="0002290B"/>
    <w:rsid w:val="00027332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07C2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95A8B"/>
    <w:rsid w:val="003A5A67"/>
    <w:rsid w:val="004037E8"/>
    <w:rsid w:val="00405A4B"/>
    <w:rsid w:val="00413B1B"/>
    <w:rsid w:val="004176EF"/>
    <w:rsid w:val="00431106"/>
    <w:rsid w:val="0044465D"/>
    <w:rsid w:val="00453721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2146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45A9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4B4B"/>
    <w:rsid w:val="00E96ADA"/>
    <w:rsid w:val="00EA2DB4"/>
    <w:rsid w:val="00EC1E8B"/>
    <w:rsid w:val="00EC5627"/>
    <w:rsid w:val="00EC79A7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52A03"/>
    <w:rsid w:val="00F54FEF"/>
    <w:rsid w:val="00F77866"/>
    <w:rsid w:val="00F81313"/>
    <w:rsid w:val="00F86152"/>
    <w:rsid w:val="00F86F73"/>
    <w:rsid w:val="00F8724C"/>
    <w:rsid w:val="00F906D1"/>
    <w:rsid w:val="00F93677"/>
    <w:rsid w:val="00FC42B9"/>
    <w:rsid w:val="00FD23BC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8C36-77A7-4583-9E49-D813CF4C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2018-03-30T10:29:00Z</dcterms:created>
  <dcterms:modified xsi:type="dcterms:W3CDTF">2018-03-30T10:58:00Z</dcterms:modified>
</cp:coreProperties>
</file>