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C05028" w:rsidRDefault="00FE449D" w:rsidP="00E32310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Број:</w:t>
      </w:r>
      <w:r w:rsidR="00E94B4B">
        <w:rPr>
          <w:rFonts w:ascii="Times New Roman" w:hAnsi="Times New Roman" w:cs="Times New Roman"/>
          <w:sz w:val="18"/>
          <w:szCs w:val="18"/>
          <w:lang w:val="sr-Cyrl-CS"/>
        </w:rPr>
        <w:t>100</w:t>
      </w:r>
      <w:r w:rsidR="00732146">
        <w:rPr>
          <w:rFonts w:ascii="Times New Roman" w:hAnsi="Times New Roman" w:cs="Times New Roman"/>
          <w:sz w:val="18"/>
          <w:szCs w:val="18"/>
          <w:lang w:val="sr-Cyrl-CS"/>
        </w:rPr>
        <w:t>8</w:t>
      </w:r>
      <w:r w:rsidR="00E32310" w:rsidRPr="00C05028">
        <w:rPr>
          <w:rFonts w:ascii="Times New Roman" w:hAnsi="Times New Roman" w:cs="Times New Roman"/>
          <w:sz w:val="18"/>
          <w:szCs w:val="18"/>
          <w:lang w:val="sr-Cyrl-CS"/>
        </w:rPr>
        <w:t>/5-</w:t>
      </w:r>
      <w:r w:rsidR="000A7DB2">
        <w:rPr>
          <w:rFonts w:ascii="Times New Roman" w:hAnsi="Times New Roman" w:cs="Times New Roman"/>
          <w:sz w:val="18"/>
          <w:szCs w:val="18"/>
          <w:lang w:val="sr-Cyrl-CS"/>
        </w:rPr>
        <w:t>5</w:t>
      </w:r>
      <w:r w:rsidR="00593134" w:rsidRPr="00C05028">
        <w:rPr>
          <w:rFonts w:ascii="Tahoma" w:hAnsi="Tahoma" w:cs="Tahoma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   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Датум:</w:t>
      </w:r>
      <w:r w:rsidR="000A7DB2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02.04</w:t>
      </w:r>
      <w:r w:rsidR="00F16D6E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.2018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.</w:t>
      </w:r>
      <w:r w:rsidR="00797645" w:rsidRPr="00C05028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</w:t>
      </w:r>
      <w:r w:rsidRPr="00453721">
        <w:rPr>
          <w:rFonts w:ascii="Times New Roman" w:hAnsi="Times New Roman" w:cs="Times New Roman"/>
          <w:szCs w:val="20"/>
        </w:rPr>
        <w:t>,</w:t>
      </w:r>
      <w:r w:rsidRPr="00453721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453721">
        <w:rPr>
          <w:rFonts w:ascii="Times New Roman" w:hAnsi="Times New Roman" w:cs="Times New Roman"/>
          <w:szCs w:val="20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D17B6A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Pr="00E32310" w:rsidRDefault="006A4C43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C05028" w:rsidRPr="00C05028">
        <w:rPr>
          <w:rFonts w:ascii="Times New Roman" w:hAnsi="Times New Roman" w:cs="Times New Roman"/>
          <w:b/>
          <w:i/>
        </w:rPr>
        <w:t xml:space="preserve"> Остали медицински и лабораторијски материјал, по партијама</w:t>
      </w:r>
      <w:r w:rsidR="00E74A34" w:rsidRPr="00C05028">
        <w:rPr>
          <w:rFonts w:ascii="Times New Roman" w:hAnsi="Times New Roman" w:cs="Times New Roman"/>
          <w:b/>
          <w:i/>
          <w:lang w:val="sr-Cyrl-CS"/>
        </w:rPr>
        <w:t>,</w:t>
      </w:r>
      <w:r w:rsidR="00E74A34" w:rsidRPr="00E74A34">
        <w:rPr>
          <w:rFonts w:ascii="Times New Roman" w:hAnsi="Times New Roman" w:cs="Times New Roman"/>
          <w:b/>
          <w:i/>
          <w:lang w:val="sr-Cyrl-CS"/>
        </w:rPr>
        <w:t xml:space="preserve">  ЈН OП </w:t>
      </w:r>
      <w:r w:rsidR="00453721">
        <w:rPr>
          <w:rFonts w:ascii="Times New Roman" w:hAnsi="Times New Roman" w:cs="Times New Roman"/>
          <w:b/>
          <w:i/>
          <w:lang w:val="sr-Cyrl-CS"/>
        </w:rPr>
        <w:t>14</w:t>
      </w:r>
      <w:r w:rsidR="00C05028">
        <w:rPr>
          <w:rFonts w:ascii="Times New Roman" w:hAnsi="Times New Roman" w:cs="Times New Roman"/>
          <w:b/>
          <w:i/>
          <w:lang w:val="sr-Cyrl-CS"/>
        </w:rPr>
        <w:t>Д/18</w:t>
      </w:r>
    </w:p>
    <w:p w:rsidR="00D17B6A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D17B6A" w:rsidRPr="00453721" w:rsidRDefault="007444D2" w:rsidP="00431106">
      <w:pPr>
        <w:pStyle w:val="Default"/>
        <w:numPr>
          <w:ilvl w:val="0"/>
          <w:numId w:val="28"/>
        </w:numPr>
        <w:jc w:val="both"/>
        <w:rPr>
          <w:sz w:val="20"/>
          <w:szCs w:val="20"/>
          <w:lang w:val="sr-Cyrl-RS"/>
        </w:rPr>
      </w:pPr>
      <w:r w:rsidRPr="00C05028">
        <w:rPr>
          <w:noProof/>
          <w:sz w:val="20"/>
          <w:szCs w:val="20"/>
          <w:lang w:val="sr-Cyrl-CS"/>
        </w:rPr>
        <w:t xml:space="preserve">Врши се </w:t>
      </w:r>
      <w:r w:rsidR="00E74A34" w:rsidRPr="00C05028">
        <w:rPr>
          <w:noProof/>
          <w:sz w:val="20"/>
          <w:szCs w:val="20"/>
          <w:lang w:val="sr-Cyrl-CS"/>
        </w:rPr>
        <w:t>измена</w:t>
      </w:r>
      <w:r w:rsidR="00453721">
        <w:rPr>
          <w:noProof/>
          <w:sz w:val="20"/>
          <w:szCs w:val="20"/>
          <w:lang w:val="sr-Cyrl-CS"/>
        </w:rPr>
        <w:t xml:space="preserve"> </w:t>
      </w:r>
      <w:r w:rsidRPr="00C05028">
        <w:rPr>
          <w:noProof/>
          <w:sz w:val="20"/>
          <w:szCs w:val="20"/>
          <w:lang w:val="sr-Cyrl-CS"/>
        </w:rPr>
        <w:t>спецификације</w:t>
      </w:r>
      <w:r w:rsidR="00DA1F83">
        <w:rPr>
          <w:noProof/>
          <w:sz w:val="20"/>
          <w:szCs w:val="20"/>
          <w:lang w:val="sr-Cyrl-CS"/>
        </w:rPr>
        <w:t xml:space="preserve"> добара из ставке 6 партије бр 8-</w:t>
      </w:r>
      <w:r w:rsidR="00DA1F83" w:rsidRPr="00DA1F83">
        <w:rPr>
          <w:b/>
          <w:sz w:val="16"/>
          <w:szCs w:val="16"/>
          <w:lang w:val="sr-Cyrl-CS"/>
        </w:rPr>
        <w:t xml:space="preserve"> </w:t>
      </w:r>
      <w:r w:rsidR="00DA1F83" w:rsidRPr="007F718B">
        <w:rPr>
          <w:b/>
          <w:sz w:val="16"/>
          <w:szCs w:val="16"/>
          <w:lang w:val="sr-Cyrl-CS"/>
        </w:rPr>
        <w:t>ЛАБОРАТОРИЈСКО СТАКЛО ЗА ПАТОЛОГИЈУ</w:t>
      </w:r>
      <w:r w:rsidR="00453721">
        <w:rPr>
          <w:b/>
          <w:i/>
          <w:noProof/>
          <w:sz w:val="20"/>
          <w:szCs w:val="20"/>
          <w:lang w:val="sr-Cyrl-CS"/>
        </w:rPr>
        <w:t>.</w:t>
      </w:r>
    </w:p>
    <w:p w:rsidR="00453721" w:rsidRDefault="00453721" w:rsidP="00453721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</w:p>
    <w:p w:rsidR="00453721" w:rsidRPr="00453721" w:rsidRDefault="00453721" w:rsidP="00453721">
      <w:pPr>
        <w:pStyle w:val="Default"/>
        <w:jc w:val="both"/>
        <w:rPr>
          <w:sz w:val="20"/>
          <w:szCs w:val="20"/>
          <w:lang w:val="sr-Cyrl-RS"/>
        </w:rPr>
      </w:pPr>
    </w:p>
    <w:p w:rsidR="007444D2" w:rsidRPr="00453721" w:rsidRDefault="007444D2" w:rsidP="007444D2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  <w:r w:rsidRPr="00453721">
        <w:rPr>
          <w:sz w:val="20"/>
          <w:szCs w:val="20"/>
          <w:lang w:val="sr-Cyrl-CS"/>
        </w:rPr>
        <w:t>Спецификација тражених добара за партију бр.</w:t>
      </w:r>
      <w:r w:rsidRPr="00453721">
        <w:rPr>
          <w:b/>
          <w:sz w:val="20"/>
          <w:szCs w:val="20"/>
          <w:lang w:val="sr-Cyrl-CS"/>
        </w:rPr>
        <w:t xml:space="preserve"> </w:t>
      </w:r>
      <w:r w:rsidR="00DA1F83">
        <w:rPr>
          <w:i/>
          <w:sz w:val="20"/>
          <w:szCs w:val="20"/>
          <w:lang w:val="sr-Cyrl-CS"/>
        </w:rPr>
        <w:t>8</w:t>
      </w:r>
      <w:r w:rsidR="00431106">
        <w:rPr>
          <w:i/>
          <w:sz w:val="20"/>
          <w:szCs w:val="20"/>
          <w:lang w:val="sr-Cyrl-CS"/>
        </w:rPr>
        <w:t xml:space="preserve"> на страни бр. </w:t>
      </w:r>
      <w:r w:rsidR="00DA1F83">
        <w:rPr>
          <w:i/>
          <w:sz w:val="20"/>
          <w:szCs w:val="20"/>
          <w:lang w:val="sr-Cyrl-CS"/>
        </w:rPr>
        <w:t xml:space="preserve">22 и </w:t>
      </w:r>
      <w:bookmarkStart w:id="0" w:name="_GoBack"/>
      <w:bookmarkEnd w:id="0"/>
      <w:r w:rsidR="00431106">
        <w:rPr>
          <w:i/>
          <w:sz w:val="20"/>
          <w:szCs w:val="20"/>
        </w:rPr>
        <w:t>23</w:t>
      </w:r>
      <w:r w:rsidR="00453721" w:rsidRPr="00453721">
        <w:rPr>
          <w:sz w:val="20"/>
          <w:szCs w:val="20"/>
          <w:lang w:val="sr-Cyrl-CS"/>
        </w:rPr>
        <w:t xml:space="preserve"> </w:t>
      </w:r>
      <w:r w:rsidR="008A0E2F" w:rsidRPr="00453721">
        <w:rPr>
          <w:sz w:val="20"/>
          <w:szCs w:val="20"/>
          <w:lang w:val="sr-Cyrl-CS"/>
        </w:rPr>
        <w:t>сада гласи</w:t>
      </w:r>
      <w:r w:rsidRPr="00453721">
        <w:rPr>
          <w:b/>
          <w:i/>
          <w:noProof/>
          <w:sz w:val="20"/>
          <w:szCs w:val="20"/>
          <w:lang w:val="sr-Cyrl-CS"/>
        </w:rPr>
        <w:t>:</w:t>
      </w:r>
    </w:p>
    <w:p w:rsidR="007444D2" w:rsidRDefault="007444D2" w:rsidP="007444D2">
      <w:pPr>
        <w:pStyle w:val="Default"/>
        <w:jc w:val="both"/>
        <w:rPr>
          <w:b/>
          <w:i/>
          <w:noProof/>
          <w:sz w:val="20"/>
          <w:szCs w:val="20"/>
        </w:rPr>
      </w:pPr>
      <w:r w:rsidRPr="00453721">
        <w:rPr>
          <w:b/>
          <w:i/>
          <w:noProof/>
          <w:sz w:val="20"/>
          <w:szCs w:val="20"/>
          <w:lang w:val="sr-Cyrl-CS"/>
        </w:rPr>
        <w:t>„</w:t>
      </w:r>
    </w:p>
    <w:p w:rsidR="00431106" w:rsidRDefault="00431106" w:rsidP="007444D2">
      <w:pPr>
        <w:pStyle w:val="Default"/>
        <w:jc w:val="both"/>
        <w:rPr>
          <w:b/>
          <w:i/>
          <w:noProof/>
          <w:sz w:val="20"/>
          <w:szCs w:val="20"/>
        </w:rPr>
      </w:pPr>
    </w:p>
    <w:p w:rsidR="00431106" w:rsidRDefault="00431106" w:rsidP="007444D2">
      <w:pPr>
        <w:pStyle w:val="Default"/>
        <w:jc w:val="both"/>
        <w:rPr>
          <w:sz w:val="20"/>
          <w:szCs w:val="20"/>
        </w:rPr>
      </w:pPr>
    </w:p>
    <w:p w:rsidR="00431106" w:rsidRDefault="00431106" w:rsidP="007444D2">
      <w:pPr>
        <w:pStyle w:val="Default"/>
        <w:jc w:val="both"/>
        <w:rPr>
          <w:sz w:val="20"/>
          <w:szCs w:val="20"/>
        </w:rPr>
      </w:pPr>
    </w:p>
    <w:p w:rsidR="00EC5627" w:rsidRDefault="00EC5627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tbl>
      <w:tblPr>
        <w:tblpPr w:leftFromText="180" w:rightFromText="180" w:vertAnchor="page" w:horzAnchor="margin" w:tblpXSpec="center" w:tblpY="8561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394"/>
        <w:gridCol w:w="994"/>
        <w:gridCol w:w="1846"/>
        <w:gridCol w:w="1418"/>
        <w:gridCol w:w="1134"/>
        <w:gridCol w:w="1134"/>
        <w:gridCol w:w="993"/>
        <w:gridCol w:w="1134"/>
        <w:gridCol w:w="1927"/>
      </w:tblGrid>
      <w:tr w:rsidR="00DA1F83" w:rsidRPr="003F207D" w:rsidTr="00DA1F83">
        <w:trPr>
          <w:trHeight w:val="241"/>
        </w:trPr>
        <w:tc>
          <w:tcPr>
            <w:tcW w:w="492" w:type="dxa"/>
            <w:shd w:val="clear" w:color="auto" w:fill="F2F2F2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Р. број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Партија </w:t>
            </w:r>
            <w:r w:rsidRPr="00DA1F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 w:eastAsia="sr-Latn-CS"/>
              </w:rPr>
              <w:t xml:space="preserve">8 </w:t>
            </w:r>
            <w:r w:rsidRPr="00DA1F83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DA1F8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DA1F8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ЛАБОРАТОРИЈСКО СТАКЛО ЗА ПАТОЛОГИЈУ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Јединица мере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Оквирне количине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Јединична цена без ПДВ-а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Јединична цена са ПДВ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Укупна цена без ПДВ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Укупан износ ПДВ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Укупна  цена са ПДВ</w:t>
            </w:r>
          </w:p>
        </w:tc>
        <w:tc>
          <w:tcPr>
            <w:tcW w:w="1927" w:type="dxa"/>
            <w:shd w:val="clear" w:color="auto" w:fill="F2F2F2"/>
            <w:vAlign w:val="center"/>
          </w:tcPr>
          <w:p w:rsidR="00DA1F83" w:rsidRPr="003F207D" w:rsidRDefault="00DA1F83" w:rsidP="00DA1F83">
            <w:pPr>
              <w:jc w:val="center"/>
              <w:rPr>
                <w:bCs/>
                <w:sz w:val="16"/>
                <w:szCs w:val="16"/>
                <w:lang w:val="sr-Latn-CS" w:eastAsia="sr-Latn-CS"/>
              </w:rPr>
            </w:pPr>
            <w:r w:rsidRPr="003F207D">
              <w:rPr>
                <w:bCs/>
                <w:sz w:val="16"/>
                <w:szCs w:val="16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DA1F83" w:rsidRPr="003D5C84" w:rsidTr="00DA1F83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Мензура градуисана 50мл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D5C84" w:rsidRDefault="00DA1F83" w:rsidP="00DA1F83">
            <w:pPr>
              <w:jc w:val="center"/>
              <w:rPr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DA1F83" w:rsidRPr="003D5C84" w:rsidTr="00DA1F83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Мензура градуисана 100мл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D5C84" w:rsidRDefault="00DA1F83" w:rsidP="00DA1F83">
            <w:pPr>
              <w:jc w:val="center"/>
              <w:rPr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DA1F83" w:rsidRPr="003D5C84" w:rsidTr="00DA1F83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Мензура градуисана 250мл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D5C84" w:rsidRDefault="00DA1F83" w:rsidP="00DA1F83">
            <w:pPr>
              <w:jc w:val="center"/>
              <w:rPr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DA1F83" w:rsidRPr="003D5C84" w:rsidTr="00DA1F83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Мензура градуисана 500мл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D5C84" w:rsidRDefault="00DA1F83" w:rsidP="00DA1F83">
            <w:pPr>
              <w:jc w:val="center"/>
              <w:rPr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DA1F83" w:rsidRPr="003D5C84" w:rsidTr="00DA1F83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Мензура градуисана 1000мл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D5C84" w:rsidRDefault="00DA1F83" w:rsidP="00DA1F83">
            <w:pPr>
              <w:jc w:val="center"/>
              <w:rPr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DA1F83" w:rsidRPr="003D5C84" w:rsidTr="00DA1F83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Мисли се на кивете за бојење по Hellendhall-u, стаклене.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D5C84" w:rsidRDefault="00DA1F83" w:rsidP="00DA1F83">
            <w:pPr>
              <w:jc w:val="center"/>
              <w:rPr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DA1F83" w:rsidRPr="003D5C84" w:rsidTr="00DA1F83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Ерленмyер, градуисани, широко грло, без шлифа 2000мл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D5C84" w:rsidRDefault="00DA1F83" w:rsidP="00DA1F83">
            <w:pPr>
              <w:jc w:val="center"/>
              <w:rPr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DA1F83" w:rsidRPr="003D5C84" w:rsidTr="00DA1F83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Ерленмyер, градуисани, широко грло, без шлифа 1000мл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D5C84" w:rsidRDefault="00DA1F83" w:rsidP="00DA1F83">
            <w:pPr>
              <w:jc w:val="center"/>
              <w:rPr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DA1F83" w:rsidRPr="003D5C84" w:rsidTr="00DA1F83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Стаклена чаша, градуисана 250мл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D5C84" w:rsidRDefault="00DA1F83" w:rsidP="00DA1F83">
            <w:pPr>
              <w:jc w:val="center"/>
              <w:rPr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DA1F83" w:rsidRPr="003F207D" w:rsidTr="00DA1F83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Стаклена чаша, градуисана 500мл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DA1F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F207D" w:rsidRDefault="00DA1F83" w:rsidP="00DA1F83">
            <w:pPr>
              <w:jc w:val="center"/>
              <w:rPr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DA1F83" w:rsidRPr="003F207D" w:rsidTr="00DA1F83">
        <w:trPr>
          <w:trHeight w:val="241"/>
        </w:trPr>
        <w:tc>
          <w:tcPr>
            <w:tcW w:w="7726" w:type="dxa"/>
            <w:gridSpan w:val="4"/>
            <w:shd w:val="clear" w:color="auto" w:fill="auto"/>
            <w:vAlign w:val="center"/>
          </w:tcPr>
          <w:p w:rsidR="00DA1F83" w:rsidRPr="00DA1F83" w:rsidRDefault="00DA1F83" w:rsidP="00DA1F8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DA1F83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83" w:rsidRPr="00DA1F83" w:rsidRDefault="00DA1F83" w:rsidP="00DA1F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A1F83" w:rsidRPr="003F207D" w:rsidRDefault="00DA1F83" w:rsidP="00DA1F83">
            <w:pPr>
              <w:jc w:val="center"/>
              <w:rPr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A1F83" w:rsidRPr="00EC5627" w:rsidRDefault="00DA1F8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8A0E2F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E94B4B">
        <w:rPr>
          <w:rFonts w:ascii="Times New Roman" w:hAnsi="Times New Roman" w:cs="Times New Roman"/>
          <w:color w:val="000000"/>
          <w:szCs w:val="20"/>
          <w:lang w:val="sr-Latn-CS"/>
        </w:rPr>
        <w:t xml:space="preserve">ЈН OП </w:t>
      </w:r>
      <w:r w:rsidR="00E94B4B">
        <w:rPr>
          <w:rFonts w:ascii="Times New Roman" w:hAnsi="Times New Roman" w:cs="Times New Roman"/>
          <w:color w:val="000000"/>
          <w:szCs w:val="20"/>
          <w:lang w:val="sr-Cyrl-CS"/>
        </w:rPr>
        <w:t>14</w:t>
      </w:r>
      <w:r w:rsidR="00C05028" w:rsidRPr="00C05028">
        <w:rPr>
          <w:rFonts w:ascii="Times New Roman" w:hAnsi="Times New Roman" w:cs="Times New Roman"/>
          <w:color w:val="000000"/>
          <w:szCs w:val="20"/>
          <w:lang w:val="sr-Latn-CS"/>
        </w:rPr>
        <w:t>Д/18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453721">
      <w:headerReference w:type="first" r:id="rId9"/>
      <w:pgSz w:w="16840" w:h="11907" w:orient="landscape" w:code="9"/>
      <w:pgMar w:top="993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92" w:rsidRDefault="00F47792" w:rsidP="002A4B9D">
      <w:r>
        <w:separator/>
      </w:r>
    </w:p>
  </w:endnote>
  <w:endnote w:type="continuationSeparator" w:id="0">
    <w:p w:rsidR="00F47792" w:rsidRDefault="00F4779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92" w:rsidRDefault="00F47792" w:rsidP="002A4B9D">
      <w:r>
        <w:separator/>
      </w:r>
    </w:p>
  </w:footnote>
  <w:footnote w:type="continuationSeparator" w:id="0">
    <w:p w:rsidR="00F47792" w:rsidRDefault="00F47792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D4B242" wp14:editId="15C768CB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0AA790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8"/>
  </w:num>
  <w:num w:numId="5">
    <w:abstractNumId w:val="26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22"/>
  </w:num>
  <w:num w:numId="11">
    <w:abstractNumId w:val="24"/>
  </w:num>
  <w:num w:numId="12">
    <w:abstractNumId w:val="4"/>
  </w:num>
  <w:num w:numId="13">
    <w:abstractNumId w:val="9"/>
  </w:num>
  <w:num w:numId="14">
    <w:abstractNumId w:val="21"/>
  </w:num>
  <w:num w:numId="15">
    <w:abstractNumId w:val="18"/>
  </w:num>
  <w:num w:numId="16">
    <w:abstractNumId w:val="25"/>
  </w:num>
  <w:num w:numId="17">
    <w:abstractNumId w:val="29"/>
  </w:num>
  <w:num w:numId="18">
    <w:abstractNumId w:val="20"/>
  </w:num>
  <w:num w:numId="19">
    <w:abstractNumId w:val="11"/>
  </w:num>
  <w:num w:numId="20">
    <w:abstractNumId w:val="28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1"/>
  </w:num>
  <w:num w:numId="27">
    <w:abstractNumId w:val="16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501"/>
    <w:rsid w:val="00013C44"/>
    <w:rsid w:val="000145AB"/>
    <w:rsid w:val="0001607E"/>
    <w:rsid w:val="0002290B"/>
    <w:rsid w:val="00027332"/>
    <w:rsid w:val="0003476A"/>
    <w:rsid w:val="00056DE0"/>
    <w:rsid w:val="00064CD4"/>
    <w:rsid w:val="00082CFB"/>
    <w:rsid w:val="0008334A"/>
    <w:rsid w:val="00086BDC"/>
    <w:rsid w:val="00093124"/>
    <w:rsid w:val="000A7DB2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607C2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92C3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90594"/>
    <w:rsid w:val="00395A8B"/>
    <w:rsid w:val="003A5A67"/>
    <w:rsid w:val="004037E8"/>
    <w:rsid w:val="00405A4B"/>
    <w:rsid w:val="00413B1B"/>
    <w:rsid w:val="004176EF"/>
    <w:rsid w:val="00431106"/>
    <w:rsid w:val="0044465D"/>
    <w:rsid w:val="00453721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2146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05028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945A9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A1F8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4B4B"/>
    <w:rsid w:val="00E96ADA"/>
    <w:rsid w:val="00EA2DB4"/>
    <w:rsid w:val="00EC1E8B"/>
    <w:rsid w:val="00EC5627"/>
    <w:rsid w:val="00EC79A7"/>
    <w:rsid w:val="00ED58A9"/>
    <w:rsid w:val="00EE33DB"/>
    <w:rsid w:val="00EE576B"/>
    <w:rsid w:val="00EF2A66"/>
    <w:rsid w:val="00F05242"/>
    <w:rsid w:val="00F15F3A"/>
    <w:rsid w:val="00F16D6E"/>
    <w:rsid w:val="00F22640"/>
    <w:rsid w:val="00F37F2A"/>
    <w:rsid w:val="00F47792"/>
    <w:rsid w:val="00F52A03"/>
    <w:rsid w:val="00F54FEF"/>
    <w:rsid w:val="00F77866"/>
    <w:rsid w:val="00F81313"/>
    <w:rsid w:val="00F86152"/>
    <w:rsid w:val="00F86F73"/>
    <w:rsid w:val="00F8724C"/>
    <w:rsid w:val="00F906D1"/>
    <w:rsid w:val="00F93677"/>
    <w:rsid w:val="00FC42B9"/>
    <w:rsid w:val="00FD23BC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C67D-3C9D-4B88-80DF-C87D182E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2018-04-02T11:20:00Z</dcterms:created>
  <dcterms:modified xsi:type="dcterms:W3CDTF">2018-04-02T11:24:00Z</dcterms:modified>
</cp:coreProperties>
</file>