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33637" w:rsidRDefault="00D626E3" w:rsidP="00DF51EF">
      <w:pPr>
        <w:tabs>
          <w:tab w:val="clear" w:pos="1440"/>
        </w:tabs>
        <w:spacing w:before="1200"/>
        <w:ind w:left="7082"/>
        <w:jc w:val="right"/>
        <w:rPr>
          <w:sz w:val="20"/>
          <w:szCs w:val="20"/>
        </w:rPr>
      </w:pPr>
      <w:r w:rsidRPr="00B33637">
        <w:rPr>
          <w:noProof/>
          <w:sz w:val="20"/>
          <w:szCs w:val="20"/>
          <w:lang w:val="sr-Latn-CS" w:eastAsia="sr-Latn-CS"/>
        </w:rPr>
        <w:drawing>
          <wp:anchor distT="0" distB="0" distL="114300" distR="114300" simplePos="0" relativeHeight="251655680" behindDoc="1" locked="0" layoutInCell="1" allowOverlap="1" wp14:anchorId="31E99D43" wp14:editId="6A42E413">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33637">
        <w:rPr>
          <w:color w:val="FF0000"/>
          <w:sz w:val="20"/>
          <w:szCs w:val="20"/>
        </w:rPr>
        <w:t xml:space="preserve">                                                                                                                                                                                                                                                                                                                                                                                                                                                                                                                                                                                                                                                                                                                                                                                                                                                                                                                                                                                                                                                                                                                                                                                                                                                                                                                                                                                                                                                                                                                                                                                                                                                                                                                                                                                                                                                                                                                                                                                                                                                                                                                                                                                                                                                                                                                                                                                                                                                                                                                                                                                                                                                                                                                                                                                                                                                                                                                                                                                                                                                                                                                                                                                                                                                                                                                                                                                                                                                                                                                                                                                                                                                                                                                                                                                                                                                                                                                                                                                                                                                                                                                                                                                                                                                                                                                                                                                                                                                                                                                                                                                                                                                                                                                                                                                                                                                                                         </w:t>
      </w:r>
      <w:r w:rsidR="00EF26AA" w:rsidRPr="00B33637">
        <w:rPr>
          <w:color w:val="FF0000"/>
          <w:sz w:val="20"/>
          <w:szCs w:val="20"/>
        </w:rPr>
        <w:t xml:space="preserve">       </w:t>
      </w:r>
      <w:r w:rsidR="00BF0866" w:rsidRPr="00B33637">
        <w:rPr>
          <w:color w:val="FF0000"/>
          <w:sz w:val="20"/>
          <w:szCs w:val="20"/>
        </w:rPr>
        <w:t xml:space="preserve">              </w:t>
      </w:r>
      <w:r w:rsidRPr="00B33637">
        <w:rPr>
          <w:sz w:val="20"/>
          <w:szCs w:val="20"/>
          <w:lang w:val="sr-Cyrl-CS"/>
        </w:rPr>
        <w:t>Број:</w:t>
      </w:r>
      <w:r w:rsidR="00623737" w:rsidRPr="00B33637">
        <w:rPr>
          <w:sz w:val="20"/>
          <w:szCs w:val="20"/>
        </w:rPr>
        <w:t xml:space="preserve"> </w:t>
      </w:r>
      <w:r w:rsidR="00533D06">
        <w:rPr>
          <w:sz w:val="20"/>
          <w:szCs w:val="20"/>
        </w:rPr>
        <w:t>2754/4</w:t>
      </w:r>
    </w:p>
    <w:p w:rsidR="00D626E3" w:rsidRPr="00B33637" w:rsidRDefault="00D626E3" w:rsidP="00DF51EF">
      <w:pPr>
        <w:tabs>
          <w:tab w:val="clear" w:pos="1440"/>
        </w:tabs>
        <w:ind w:left="7080"/>
        <w:jc w:val="right"/>
        <w:rPr>
          <w:b/>
          <w:sz w:val="20"/>
          <w:szCs w:val="20"/>
        </w:rPr>
      </w:pPr>
      <w:r w:rsidRPr="00B33637">
        <w:rPr>
          <w:sz w:val="20"/>
          <w:szCs w:val="20"/>
          <w:lang w:val="sr-Cyrl-CS"/>
        </w:rPr>
        <w:t>Датум:</w:t>
      </w:r>
      <w:r w:rsidR="00EF26AA" w:rsidRPr="00B33637">
        <w:rPr>
          <w:sz w:val="20"/>
          <w:szCs w:val="20"/>
        </w:rPr>
        <w:t xml:space="preserve"> </w:t>
      </w:r>
      <w:r w:rsidR="00533D06">
        <w:rPr>
          <w:color w:val="000000" w:themeColor="text1"/>
          <w:sz w:val="20"/>
          <w:szCs w:val="20"/>
        </w:rPr>
        <w:t>17.04</w:t>
      </w:r>
      <w:r w:rsidR="00931F28">
        <w:rPr>
          <w:color w:val="000000" w:themeColor="text1"/>
          <w:sz w:val="20"/>
          <w:szCs w:val="20"/>
        </w:rPr>
        <w:t>.2018</w:t>
      </w:r>
      <w:r w:rsidR="0004564A" w:rsidRPr="00B33637">
        <w:rPr>
          <w:color w:val="000000" w:themeColor="text1"/>
          <w:sz w:val="20"/>
          <w:szCs w:val="20"/>
        </w:rPr>
        <w:t>.</w:t>
      </w:r>
      <w:r w:rsidR="007211F4" w:rsidRPr="00B33637">
        <w:rPr>
          <w:color w:val="FF0000"/>
          <w:sz w:val="20"/>
          <w:szCs w:val="20"/>
        </w:rPr>
        <w:t xml:space="preserve"> </w:t>
      </w:r>
      <w:r w:rsidR="007211F4" w:rsidRPr="00B33637">
        <w:rPr>
          <w:sz w:val="20"/>
          <w:szCs w:val="20"/>
        </w:rPr>
        <w:t>године</w:t>
      </w:r>
    </w:p>
    <w:p w:rsidR="00397C7B" w:rsidRPr="00B33637" w:rsidRDefault="00397C7B" w:rsidP="007211F4">
      <w:pPr>
        <w:jc w:val="right"/>
        <w:rPr>
          <w:b/>
          <w:sz w:val="20"/>
          <w:szCs w:val="20"/>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BF0866">
      <w:pP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r w:rsidRPr="00B33637">
        <w:rPr>
          <w:b/>
          <w:sz w:val="20"/>
          <w:szCs w:val="20"/>
          <w:lang w:val="sr-Cyrl-CS"/>
        </w:rPr>
        <w:t>РЕПУБЛИКА СРБИЈА</w:t>
      </w:r>
    </w:p>
    <w:p w:rsidR="00397C7B" w:rsidRPr="00B33637" w:rsidRDefault="00397C7B" w:rsidP="00397C7B">
      <w:pPr>
        <w:spacing w:before="120" w:after="120"/>
        <w:jc w:val="center"/>
        <w:rPr>
          <w:b/>
          <w:sz w:val="20"/>
          <w:szCs w:val="20"/>
          <w:lang w:val="sr-Cyrl-CS"/>
        </w:rPr>
      </w:pPr>
      <w:r w:rsidRPr="00B33637">
        <w:rPr>
          <w:b/>
          <w:sz w:val="20"/>
          <w:szCs w:val="20"/>
          <w:lang w:val="sr-Latn-CS"/>
        </w:rPr>
        <w:t xml:space="preserve">КЛИНИЧКО БОЛНИЧКИ ЦЕНТАР </w:t>
      </w:r>
      <w:r w:rsidRPr="00B33637">
        <w:rPr>
          <w:b/>
          <w:sz w:val="20"/>
          <w:szCs w:val="20"/>
          <w:lang w:val="sr-Cyrl-CS"/>
        </w:rPr>
        <w:t>„БЕЖАНИЈСКА КОСА“ –БЕОГРАД</w:t>
      </w:r>
    </w:p>
    <w:p w:rsidR="00397C7B" w:rsidRPr="00B33637" w:rsidRDefault="00397C7B" w:rsidP="00397C7B">
      <w:pPr>
        <w:spacing w:before="120" w:after="120"/>
        <w:jc w:val="center"/>
        <w:rPr>
          <w:b/>
          <w:sz w:val="20"/>
          <w:szCs w:val="20"/>
          <w:lang w:val="sr-Cyrl-CS"/>
        </w:rPr>
      </w:pPr>
      <w:r w:rsidRPr="00B33637">
        <w:rPr>
          <w:b/>
          <w:sz w:val="20"/>
          <w:szCs w:val="20"/>
          <w:lang w:val="sr-Cyrl-CS"/>
        </w:rPr>
        <w:t>Београд</w:t>
      </w:r>
      <w:r w:rsidRPr="00B33637">
        <w:rPr>
          <w:b/>
          <w:sz w:val="20"/>
          <w:szCs w:val="20"/>
          <w:lang w:val="sr-Latn-CS"/>
        </w:rPr>
        <w:t xml:space="preserve">, </w:t>
      </w:r>
      <w:r w:rsidRPr="00B33637">
        <w:rPr>
          <w:b/>
          <w:sz w:val="20"/>
          <w:szCs w:val="20"/>
          <w:lang w:val="sr-Cyrl-CS"/>
        </w:rPr>
        <w:t>Бежанијска коса бб</w:t>
      </w:r>
    </w:p>
    <w:p w:rsidR="00397C7B" w:rsidRPr="00B33637" w:rsidRDefault="00397C7B"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B13A06" w:rsidRPr="00B33637"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33637">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B33637" w:rsidRDefault="00B13A06" w:rsidP="00B13A06">
      <w:pPr>
        <w:pStyle w:val="NoSpacing"/>
        <w:jc w:val="center"/>
        <w:rPr>
          <w:rFonts w:ascii="Times New Roman" w:hAnsi="Times New Roman"/>
          <w:b/>
          <w:sz w:val="20"/>
          <w:szCs w:val="20"/>
        </w:rPr>
      </w:pPr>
    </w:p>
    <w:p w:rsidR="00B13A06" w:rsidRPr="00B33637" w:rsidRDefault="00976E64" w:rsidP="00B13A06">
      <w:pPr>
        <w:pStyle w:val="NoSpacing"/>
        <w:jc w:val="center"/>
        <w:rPr>
          <w:rFonts w:ascii="Times New Roman" w:hAnsi="Times New Roman"/>
          <w:b/>
          <w:spacing w:val="40"/>
          <w:sz w:val="20"/>
          <w:szCs w:val="20"/>
        </w:rPr>
      </w:pPr>
      <w:r w:rsidRPr="00B33637">
        <w:rPr>
          <w:rFonts w:ascii="Times New Roman" w:hAnsi="Times New Roman"/>
          <w:b/>
          <w:sz w:val="20"/>
          <w:szCs w:val="20"/>
        </w:rPr>
        <w:t xml:space="preserve">за јавну набавку </w:t>
      </w:r>
      <w:r w:rsidR="009F2E83" w:rsidRPr="00B33637">
        <w:rPr>
          <w:rFonts w:ascii="Times New Roman" w:hAnsi="Times New Roman"/>
          <w:b/>
          <w:sz w:val="20"/>
          <w:szCs w:val="20"/>
          <w:lang w:val="sr-Cyrl-RS"/>
        </w:rPr>
        <w:t>добара</w:t>
      </w:r>
      <w:r w:rsidR="00E0651C" w:rsidRPr="00B33637">
        <w:rPr>
          <w:rFonts w:ascii="Times New Roman" w:hAnsi="Times New Roman"/>
          <w:b/>
          <w:sz w:val="20"/>
          <w:szCs w:val="20"/>
        </w:rPr>
        <w:t xml:space="preserve"> </w:t>
      </w:r>
      <w:r w:rsidRPr="00B33637">
        <w:rPr>
          <w:rFonts w:ascii="Times New Roman" w:hAnsi="Times New Roman"/>
          <w:b/>
          <w:sz w:val="20"/>
          <w:szCs w:val="20"/>
        </w:rPr>
        <w:t xml:space="preserve"> – </w:t>
      </w:r>
      <w:r w:rsidR="00B13A06" w:rsidRPr="00B33637">
        <w:rPr>
          <w:rFonts w:ascii="Times New Roman" w:hAnsi="Times New Roman"/>
          <w:b/>
          <w:sz w:val="20"/>
          <w:szCs w:val="20"/>
          <w:lang w:val="sr-Cyrl-CS"/>
        </w:rPr>
        <w:t xml:space="preserve"> Остали медицински и лабораторијски материјал, по партијама</w:t>
      </w:r>
      <w:r w:rsidR="00B13A06" w:rsidRPr="00B33637">
        <w:rPr>
          <w:rFonts w:ascii="Times New Roman" w:hAnsi="Times New Roman"/>
          <w:b/>
          <w:spacing w:val="40"/>
          <w:sz w:val="20"/>
          <w:szCs w:val="20"/>
          <w:lang w:val="sr-Cyrl-RS"/>
        </w:rPr>
        <w:t xml:space="preserve"> </w:t>
      </w:r>
    </w:p>
    <w:p w:rsidR="00B13A06" w:rsidRPr="00B33637" w:rsidRDefault="00B13A06" w:rsidP="00B13A06">
      <w:pPr>
        <w:pStyle w:val="NoSpacing"/>
        <w:jc w:val="center"/>
        <w:rPr>
          <w:rFonts w:ascii="Times New Roman" w:hAnsi="Times New Roman"/>
          <w:b/>
          <w:spacing w:val="40"/>
          <w:sz w:val="20"/>
          <w:szCs w:val="20"/>
        </w:rPr>
      </w:pPr>
    </w:p>
    <w:p w:rsidR="00B13A06" w:rsidRPr="00B33637" w:rsidRDefault="00B13A06" w:rsidP="00B13A06">
      <w:pPr>
        <w:pStyle w:val="NoSpacing"/>
        <w:jc w:val="center"/>
        <w:rPr>
          <w:rFonts w:ascii="Times New Roman" w:hAnsi="Times New Roman"/>
          <w:b/>
          <w:spacing w:val="40"/>
          <w:sz w:val="20"/>
          <w:szCs w:val="20"/>
        </w:rPr>
      </w:pPr>
    </w:p>
    <w:p w:rsidR="00BF0866" w:rsidRPr="00B33637" w:rsidRDefault="00FF6C91" w:rsidP="00B13A06">
      <w:pPr>
        <w:pStyle w:val="NoSpacing"/>
        <w:jc w:val="center"/>
        <w:rPr>
          <w:rFonts w:ascii="Times New Roman" w:hAnsi="Times New Roman"/>
          <w:b/>
          <w:spacing w:val="40"/>
          <w:sz w:val="20"/>
          <w:szCs w:val="20"/>
          <w:lang w:val="sr-Cyrl-RS"/>
        </w:rPr>
      </w:pPr>
      <w:r w:rsidRPr="00B33637">
        <w:rPr>
          <w:rFonts w:ascii="Times New Roman" w:hAnsi="Times New Roman"/>
          <w:b/>
          <w:spacing w:val="40"/>
          <w:sz w:val="20"/>
          <w:szCs w:val="20"/>
          <w:lang w:val="sr-Cyrl-RS"/>
        </w:rPr>
        <w:t>ОТВОРЕНИ ПОСТУПАК</w:t>
      </w:r>
    </w:p>
    <w:p w:rsidR="00D626E3" w:rsidRPr="00B33637" w:rsidRDefault="00E0651C" w:rsidP="00D626E3">
      <w:pPr>
        <w:spacing w:before="120" w:after="120"/>
        <w:jc w:val="center"/>
        <w:rPr>
          <w:b/>
          <w:spacing w:val="40"/>
          <w:sz w:val="20"/>
          <w:szCs w:val="20"/>
        </w:rPr>
      </w:pPr>
      <w:r w:rsidRPr="00B33637">
        <w:rPr>
          <w:b/>
          <w:spacing w:val="40"/>
          <w:sz w:val="20"/>
          <w:szCs w:val="20"/>
        </w:rPr>
        <w:t xml:space="preserve">ЈН </w:t>
      </w:r>
      <w:r w:rsidR="00533D06">
        <w:rPr>
          <w:b/>
          <w:spacing w:val="40"/>
          <w:sz w:val="20"/>
          <w:szCs w:val="20"/>
          <w:lang w:val="sr-Cyrl-CS"/>
        </w:rPr>
        <w:t>П</w:t>
      </w:r>
      <w:r w:rsidR="00BF0866" w:rsidRPr="00B33637">
        <w:rPr>
          <w:b/>
          <w:spacing w:val="40"/>
          <w:sz w:val="20"/>
          <w:szCs w:val="20"/>
        </w:rPr>
        <w:t xml:space="preserve">П </w:t>
      </w:r>
      <w:r w:rsidR="00533D06">
        <w:rPr>
          <w:b/>
          <w:spacing w:val="40"/>
          <w:sz w:val="20"/>
          <w:szCs w:val="20"/>
          <w:lang w:val="sr-Cyrl-CS"/>
        </w:rPr>
        <w:t>1</w:t>
      </w:r>
      <w:r w:rsidR="009F2E83" w:rsidRPr="00B33637">
        <w:rPr>
          <w:b/>
          <w:spacing w:val="40"/>
          <w:sz w:val="20"/>
          <w:szCs w:val="20"/>
          <w:lang w:val="sr-Cyrl-RS"/>
        </w:rPr>
        <w:t>Д</w:t>
      </w:r>
      <w:r w:rsidR="00DF51EF" w:rsidRPr="00B33637">
        <w:rPr>
          <w:b/>
          <w:spacing w:val="40"/>
          <w:sz w:val="20"/>
          <w:szCs w:val="20"/>
        </w:rPr>
        <w:t>/1</w:t>
      </w:r>
      <w:r w:rsidR="00931F28">
        <w:rPr>
          <w:b/>
          <w:spacing w:val="40"/>
          <w:sz w:val="20"/>
          <w:szCs w:val="20"/>
        </w:rPr>
        <w:t>8</w:t>
      </w:r>
    </w:p>
    <w:p w:rsidR="00851E4D" w:rsidRPr="00B33637" w:rsidRDefault="00851E4D" w:rsidP="00D626E3">
      <w:pPr>
        <w:spacing w:before="120" w:after="120"/>
        <w:jc w:val="center"/>
        <w:rPr>
          <w:b/>
          <w:sz w:val="20"/>
          <w:szCs w:val="20"/>
        </w:rPr>
      </w:pPr>
    </w:p>
    <w:p w:rsidR="006B45E4" w:rsidRPr="00B33637" w:rsidRDefault="006B45E4" w:rsidP="00D626E3">
      <w:pPr>
        <w:spacing w:before="120" w:after="120"/>
        <w:jc w:val="center"/>
        <w:rPr>
          <w:b/>
          <w:sz w:val="20"/>
          <w:szCs w:val="20"/>
          <w:lang w:val="sr-Cyrl-CS"/>
        </w:rPr>
      </w:pPr>
    </w:p>
    <w:p w:rsidR="009F30E0" w:rsidRPr="00B33637" w:rsidRDefault="009F30E0" w:rsidP="00D626E3">
      <w:pPr>
        <w:spacing w:before="120" w:after="120"/>
        <w:jc w:val="center"/>
        <w:rPr>
          <w:b/>
          <w:sz w:val="20"/>
          <w:szCs w:val="20"/>
          <w:lang w:val="sr-Cyrl-CS"/>
        </w:rPr>
      </w:pPr>
    </w:p>
    <w:p w:rsidR="006B45E4" w:rsidRPr="00B33637" w:rsidRDefault="006B45E4" w:rsidP="00D626E3">
      <w:pPr>
        <w:spacing w:before="120" w:after="120"/>
        <w:jc w:val="center"/>
        <w:rPr>
          <w:b/>
          <w:sz w:val="20"/>
          <w:szCs w:val="20"/>
        </w:rPr>
      </w:pPr>
    </w:p>
    <w:p w:rsidR="006B45E4" w:rsidRPr="00B33637" w:rsidRDefault="006B45E4" w:rsidP="00D626E3">
      <w:pPr>
        <w:spacing w:before="120" w:after="120"/>
        <w:jc w:val="center"/>
        <w:rPr>
          <w:b/>
          <w:sz w:val="20"/>
          <w:szCs w:val="20"/>
        </w:rPr>
      </w:pPr>
    </w:p>
    <w:p w:rsidR="00D626E3" w:rsidRPr="00B33637" w:rsidRDefault="00D626E3"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D626E3" w:rsidRPr="00B33637" w:rsidRDefault="00851E4D" w:rsidP="00851E4D">
      <w:pPr>
        <w:spacing w:before="120" w:after="120"/>
        <w:rPr>
          <w:b/>
          <w:sz w:val="20"/>
          <w:szCs w:val="20"/>
          <w:lang w:val="sr-Cyrl-CS"/>
        </w:rPr>
      </w:pPr>
      <w:r w:rsidRPr="00B33637">
        <w:rPr>
          <w:b/>
          <w:sz w:val="20"/>
          <w:szCs w:val="20"/>
        </w:rPr>
        <w:t xml:space="preserve">                    </w:t>
      </w:r>
      <w:r w:rsidR="00D626E3" w:rsidRPr="00B33637">
        <w:rPr>
          <w:b/>
          <w:sz w:val="20"/>
          <w:szCs w:val="20"/>
          <w:lang w:val="sr-Cyrl-CS"/>
        </w:rPr>
        <w:t>_________________________________________________________</w:t>
      </w:r>
    </w:p>
    <w:p w:rsidR="00E827E6" w:rsidRPr="00B33637" w:rsidRDefault="00B13A06" w:rsidP="00D626E3">
      <w:pPr>
        <w:spacing w:before="120" w:after="120"/>
        <w:jc w:val="center"/>
        <w:rPr>
          <w:sz w:val="20"/>
          <w:szCs w:val="20"/>
          <w:lang w:val="sr-Latn-CS"/>
        </w:rPr>
      </w:pPr>
      <w:r w:rsidRPr="00B33637">
        <w:rPr>
          <w:sz w:val="20"/>
          <w:szCs w:val="20"/>
          <w:lang w:val="sr-Cyrl-CS"/>
        </w:rPr>
        <w:t xml:space="preserve">Београд, </w:t>
      </w:r>
      <w:r w:rsidR="00533D06">
        <w:rPr>
          <w:sz w:val="20"/>
          <w:szCs w:val="20"/>
          <w:lang w:val="sr-Cyrl-CS"/>
        </w:rPr>
        <w:t xml:space="preserve"> април</w:t>
      </w:r>
      <w:r w:rsidR="00B93584" w:rsidRPr="00B33637">
        <w:rPr>
          <w:sz w:val="20"/>
          <w:szCs w:val="20"/>
          <w:lang w:val="sr-Cyrl-CS"/>
        </w:rPr>
        <w:t xml:space="preserve"> 201</w:t>
      </w:r>
      <w:r w:rsidR="00931F28">
        <w:rPr>
          <w:sz w:val="20"/>
          <w:szCs w:val="20"/>
          <w:lang w:val="sr-Cyrl-CS"/>
        </w:rPr>
        <w:t>8</w:t>
      </w:r>
      <w:r w:rsidR="00E827E6" w:rsidRPr="00B33637">
        <w:rPr>
          <w:sz w:val="20"/>
          <w:szCs w:val="20"/>
          <w:lang w:val="sr-Cyrl-CS"/>
        </w:rPr>
        <w:t>. године.</w:t>
      </w:r>
    </w:p>
    <w:p w:rsidR="00F177B0" w:rsidRDefault="00F177B0" w:rsidP="00D626E3">
      <w:pPr>
        <w:spacing w:before="120" w:after="120"/>
        <w:jc w:val="center"/>
        <w:rPr>
          <w:sz w:val="20"/>
          <w:szCs w:val="20"/>
          <w:lang w:val="sr-Latn-CS"/>
        </w:rPr>
      </w:pPr>
    </w:p>
    <w:p w:rsidR="000B1BFB" w:rsidRDefault="000B1BFB" w:rsidP="00D626E3">
      <w:pPr>
        <w:spacing w:before="120" w:after="120"/>
        <w:jc w:val="center"/>
        <w:rPr>
          <w:sz w:val="20"/>
          <w:szCs w:val="20"/>
          <w:lang w:val="sr-Cyrl-CS"/>
        </w:rPr>
      </w:pPr>
    </w:p>
    <w:p w:rsidR="00147783" w:rsidRDefault="00147783" w:rsidP="00D626E3">
      <w:pPr>
        <w:spacing w:before="120" w:after="120"/>
        <w:jc w:val="center"/>
        <w:rPr>
          <w:sz w:val="20"/>
          <w:szCs w:val="20"/>
          <w:lang w:val="sr-Cyrl-CS"/>
        </w:rPr>
      </w:pPr>
    </w:p>
    <w:p w:rsidR="00147783" w:rsidRPr="00147783" w:rsidRDefault="00147783" w:rsidP="00D626E3">
      <w:pPr>
        <w:spacing w:before="120" w:after="120"/>
        <w:jc w:val="center"/>
        <w:rPr>
          <w:sz w:val="20"/>
          <w:szCs w:val="20"/>
          <w:lang w:val="sr-Cyrl-CS"/>
        </w:rPr>
      </w:pPr>
    </w:p>
    <w:p w:rsidR="000B1BFB" w:rsidRDefault="000B1BFB" w:rsidP="00D626E3">
      <w:pPr>
        <w:spacing w:before="120" w:after="120"/>
        <w:jc w:val="center"/>
        <w:rPr>
          <w:sz w:val="20"/>
          <w:szCs w:val="20"/>
          <w:lang w:val="sr-Latn-CS"/>
        </w:rPr>
      </w:pPr>
    </w:p>
    <w:p w:rsidR="000B1BFB" w:rsidRPr="00B33637" w:rsidRDefault="000B1BFB" w:rsidP="00D626E3">
      <w:pPr>
        <w:spacing w:before="120" w:after="120"/>
        <w:jc w:val="center"/>
        <w:rPr>
          <w:sz w:val="20"/>
          <w:szCs w:val="20"/>
          <w:lang w:val="sr-Latn-CS"/>
        </w:rPr>
      </w:pPr>
    </w:p>
    <w:p w:rsidR="00827023" w:rsidRPr="00B33637"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33637" w:rsidTr="00AA613B">
        <w:tc>
          <w:tcPr>
            <w:tcW w:w="828"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lastRenderedPageBreak/>
              <w:t>р.б.</w:t>
            </w:r>
          </w:p>
        </w:tc>
        <w:tc>
          <w:tcPr>
            <w:tcW w:w="8160"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САДРЖАЈ</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број стране</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ЗА КОВЕРАТ</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3</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ОПШТИ ПОДАЦИ О ЈАВНОЈ НАБАВЦИ</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4</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ПОДАЦИ О ПРЕДМЕТУ ЈАВНЕ НАБАВКЕ</w:t>
            </w:r>
          </w:p>
        </w:tc>
        <w:tc>
          <w:tcPr>
            <w:tcW w:w="956" w:type="dxa"/>
            <w:shd w:val="clear" w:color="auto" w:fill="auto"/>
            <w:vAlign w:val="center"/>
          </w:tcPr>
          <w:p w:rsidR="00DF51EF" w:rsidRPr="004D2CF5" w:rsidRDefault="004D2CF5" w:rsidP="004D2CF5">
            <w:pPr>
              <w:widowControl w:val="0"/>
              <w:autoSpaceDE w:val="0"/>
              <w:autoSpaceDN w:val="0"/>
              <w:adjustRightInd w:val="0"/>
              <w:ind w:right="-20"/>
              <w:jc w:val="center"/>
              <w:rPr>
                <w:b/>
                <w:sz w:val="20"/>
                <w:szCs w:val="20"/>
                <w:lang w:val="sr-Cyrl-CS"/>
              </w:rPr>
            </w:pPr>
            <w:r>
              <w:rPr>
                <w:b/>
                <w:sz w:val="20"/>
                <w:szCs w:val="20"/>
              </w:rPr>
              <w:t>4</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tabs>
                <w:tab w:val="left" w:pos="1080"/>
                <w:tab w:val="left" w:pos="9498"/>
              </w:tabs>
              <w:spacing w:after="120"/>
              <w:rPr>
                <w:b/>
                <w:sz w:val="20"/>
                <w:szCs w:val="20"/>
                <w:lang w:val="sr-Cyrl-CS"/>
              </w:rPr>
            </w:pPr>
            <w:r w:rsidRPr="00B3363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6C28E0" w:rsidRDefault="006C28E0" w:rsidP="004D2CF5">
            <w:pPr>
              <w:widowControl w:val="0"/>
              <w:autoSpaceDE w:val="0"/>
              <w:autoSpaceDN w:val="0"/>
              <w:adjustRightInd w:val="0"/>
              <w:ind w:right="-20"/>
              <w:jc w:val="center"/>
              <w:rPr>
                <w:b/>
                <w:sz w:val="20"/>
                <w:szCs w:val="20"/>
                <w:lang w:val="sr-Latn-CS"/>
              </w:rPr>
            </w:pPr>
            <w:r>
              <w:rPr>
                <w:b/>
                <w:sz w:val="20"/>
                <w:szCs w:val="20"/>
                <w:lang w:val="sr-Latn-CS"/>
              </w:rPr>
              <w:t>4-5</w:t>
            </w:r>
            <w:bookmarkStart w:id="8" w:name="_GoBack"/>
            <w:bookmarkEnd w:id="8"/>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6C28E0" w:rsidRDefault="006C28E0" w:rsidP="00DF51EF">
            <w:pPr>
              <w:widowControl w:val="0"/>
              <w:autoSpaceDE w:val="0"/>
              <w:autoSpaceDN w:val="0"/>
              <w:adjustRightInd w:val="0"/>
              <w:ind w:right="-20"/>
              <w:jc w:val="center"/>
              <w:rPr>
                <w:b/>
                <w:sz w:val="20"/>
                <w:szCs w:val="20"/>
                <w:lang w:val="sr-Latn-CS"/>
              </w:rPr>
            </w:pPr>
            <w:r>
              <w:rPr>
                <w:b/>
                <w:sz w:val="20"/>
                <w:szCs w:val="20"/>
                <w:lang w:val="sr-Latn-CS"/>
              </w:rPr>
              <w:t>5-8</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4D2CF5" w:rsidRDefault="004D2CF5"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КРИТЕРИЈУМИ ЗА ДОДЕЛУ УГОВОРА</w:t>
            </w:r>
          </w:p>
        </w:tc>
        <w:tc>
          <w:tcPr>
            <w:tcW w:w="956" w:type="dxa"/>
            <w:shd w:val="clear" w:color="auto" w:fill="auto"/>
            <w:vAlign w:val="center"/>
          </w:tcPr>
          <w:p w:rsidR="00DF51EF" w:rsidRPr="006C28E0" w:rsidRDefault="006C28E0" w:rsidP="00DF51EF">
            <w:pPr>
              <w:widowControl w:val="0"/>
              <w:autoSpaceDE w:val="0"/>
              <w:autoSpaceDN w:val="0"/>
              <w:adjustRightInd w:val="0"/>
              <w:ind w:right="-20"/>
              <w:jc w:val="center"/>
              <w:rPr>
                <w:b/>
                <w:sz w:val="20"/>
                <w:szCs w:val="20"/>
                <w:lang w:val="sr-Latn-CS"/>
              </w:rPr>
            </w:pPr>
            <w:r>
              <w:rPr>
                <w:b/>
                <w:sz w:val="20"/>
                <w:szCs w:val="20"/>
                <w:lang w:val="sr-Latn-CS"/>
              </w:rPr>
              <w:t>9</w:t>
            </w:r>
          </w:p>
        </w:tc>
      </w:tr>
      <w:tr w:rsidR="006C28E0" w:rsidRPr="00B33637" w:rsidTr="00AA613B">
        <w:tc>
          <w:tcPr>
            <w:tcW w:w="828" w:type="dxa"/>
            <w:shd w:val="clear" w:color="auto" w:fill="auto"/>
          </w:tcPr>
          <w:p w:rsidR="006C28E0" w:rsidRPr="00B33637" w:rsidRDefault="006C28E0" w:rsidP="006C28E0">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6C28E0" w:rsidRPr="008B6CD9" w:rsidRDefault="006C28E0" w:rsidP="006C28E0">
            <w:pPr>
              <w:widowControl w:val="0"/>
              <w:autoSpaceDE w:val="0"/>
              <w:autoSpaceDN w:val="0"/>
              <w:adjustRightInd w:val="0"/>
              <w:ind w:right="-20"/>
              <w:rPr>
                <w:b/>
                <w:sz w:val="20"/>
                <w:szCs w:val="20"/>
                <w:lang w:val="sr-Cyrl-RS"/>
              </w:rPr>
            </w:pPr>
            <w:r w:rsidRPr="008B6CD9">
              <w:rPr>
                <w:b/>
                <w:sz w:val="20"/>
                <w:szCs w:val="20"/>
                <w:lang w:val="sr-Cyrl-RS"/>
              </w:rPr>
              <w:t>ЕЛЕМЕНТИ УГОВОРА О КОЈИМА ЋЕ СЕ ПРЕГОВАРАТИ И НАЧИН ПРЕГОВАРАЊА</w:t>
            </w:r>
          </w:p>
        </w:tc>
        <w:tc>
          <w:tcPr>
            <w:tcW w:w="956" w:type="dxa"/>
            <w:shd w:val="clear" w:color="auto" w:fill="auto"/>
            <w:vAlign w:val="center"/>
          </w:tcPr>
          <w:p w:rsidR="006C28E0" w:rsidRPr="00BE35A3" w:rsidRDefault="006C28E0" w:rsidP="006C28E0">
            <w:pPr>
              <w:widowControl w:val="0"/>
              <w:autoSpaceDE w:val="0"/>
              <w:autoSpaceDN w:val="0"/>
              <w:adjustRightInd w:val="0"/>
              <w:ind w:right="-20"/>
              <w:jc w:val="center"/>
              <w:rPr>
                <w:b/>
                <w:sz w:val="20"/>
                <w:szCs w:val="20"/>
              </w:rPr>
            </w:pPr>
            <w:r>
              <w:rPr>
                <w:b/>
                <w:sz w:val="20"/>
                <w:szCs w:val="20"/>
              </w:rPr>
              <w:t>9</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УПУТСТВО ПОНУЂАЧИМА КАКО ДА САЧИНЕ ПОНУДУ</w:t>
            </w:r>
          </w:p>
        </w:tc>
        <w:tc>
          <w:tcPr>
            <w:tcW w:w="956" w:type="dxa"/>
            <w:shd w:val="clear" w:color="auto" w:fill="auto"/>
            <w:vAlign w:val="center"/>
          </w:tcPr>
          <w:p w:rsidR="00DF51EF" w:rsidRPr="004D2CF5" w:rsidRDefault="006C28E0" w:rsidP="004D2CF5">
            <w:pPr>
              <w:widowControl w:val="0"/>
              <w:autoSpaceDE w:val="0"/>
              <w:autoSpaceDN w:val="0"/>
              <w:adjustRightInd w:val="0"/>
              <w:ind w:right="-20"/>
              <w:jc w:val="center"/>
              <w:rPr>
                <w:b/>
                <w:sz w:val="20"/>
                <w:szCs w:val="20"/>
                <w:lang w:val="sr-Cyrl-CS"/>
              </w:rPr>
            </w:pPr>
            <w:r>
              <w:rPr>
                <w:b/>
                <w:sz w:val="20"/>
                <w:szCs w:val="20"/>
              </w:rPr>
              <w:t>10-15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1</w:t>
            </w:r>
          </w:p>
        </w:tc>
        <w:tc>
          <w:tcPr>
            <w:tcW w:w="956" w:type="dxa"/>
            <w:shd w:val="clear" w:color="auto" w:fill="auto"/>
            <w:vAlign w:val="center"/>
          </w:tcPr>
          <w:p w:rsidR="00DF51EF" w:rsidRPr="006C28E0" w:rsidRDefault="006C28E0" w:rsidP="00DF51EF">
            <w:pPr>
              <w:widowControl w:val="0"/>
              <w:autoSpaceDE w:val="0"/>
              <w:autoSpaceDN w:val="0"/>
              <w:adjustRightInd w:val="0"/>
              <w:ind w:right="-20"/>
              <w:jc w:val="center"/>
              <w:rPr>
                <w:b/>
                <w:sz w:val="20"/>
                <w:szCs w:val="20"/>
                <w:lang w:val="sr-Latn-CS"/>
              </w:rPr>
            </w:pPr>
            <w:r>
              <w:rPr>
                <w:b/>
                <w:sz w:val="20"/>
                <w:szCs w:val="20"/>
                <w:lang w:val="sr-Latn-CS"/>
              </w:rPr>
              <w:t>16-17</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10.</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2</w:t>
            </w:r>
          </w:p>
        </w:tc>
        <w:tc>
          <w:tcPr>
            <w:tcW w:w="956" w:type="dxa"/>
            <w:shd w:val="clear" w:color="auto" w:fill="auto"/>
            <w:vAlign w:val="center"/>
          </w:tcPr>
          <w:p w:rsidR="00DF51EF" w:rsidRPr="006C28E0" w:rsidRDefault="006C28E0" w:rsidP="00DF51EF">
            <w:pPr>
              <w:widowControl w:val="0"/>
              <w:autoSpaceDE w:val="0"/>
              <w:autoSpaceDN w:val="0"/>
              <w:adjustRightInd w:val="0"/>
              <w:ind w:right="-20"/>
              <w:jc w:val="center"/>
              <w:rPr>
                <w:b/>
                <w:sz w:val="20"/>
                <w:szCs w:val="20"/>
                <w:lang w:val="sr-Latn-CS"/>
              </w:rPr>
            </w:pPr>
            <w:r>
              <w:rPr>
                <w:b/>
                <w:sz w:val="20"/>
                <w:szCs w:val="20"/>
                <w:lang w:val="sr-Latn-CS"/>
              </w:rPr>
              <w:t>17</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11.</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rPr>
              <w:t xml:space="preserve">ОБРАЗАЦ  </w:t>
            </w:r>
            <w:r w:rsidRPr="00B33637">
              <w:rPr>
                <w:b/>
                <w:sz w:val="20"/>
                <w:szCs w:val="20"/>
                <w:lang w:val="sr-Cyrl-CS"/>
              </w:rPr>
              <w:t>ПОНУДЕ И ПОДАЦИ О ПОНУЂАЧУ</w:t>
            </w:r>
          </w:p>
        </w:tc>
        <w:tc>
          <w:tcPr>
            <w:tcW w:w="956" w:type="dxa"/>
            <w:shd w:val="clear" w:color="auto" w:fill="auto"/>
            <w:vAlign w:val="center"/>
          </w:tcPr>
          <w:p w:rsidR="00DF51EF" w:rsidRPr="006C28E0" w:rsidRDefault="006C28E0" w:rsidP="00DF51EF">
            <w:pPr>
              <w:widowControl w:val="0"/>
              <w:autoSpaceDE w:val="0"/>
              <w:autoSpaceDN w:val="0"/>
              <w:adjustRightInd w:val="0"/>
              <w:ind w:right="-20"/>
              <w:jc w:val="center"/>
              <w:rPr>
                <w:b/>
                <w:sz w:val="20"/>
                <w:szCs w:val="20"/>
                <w:lang w:val="sr-Latn-CS"/>
              </w:rPr>
            </w:pPr>
            <w:r>
              <w:rPr>
                <w:b/>
                <w:sz w:val="20"/>
                <w:szCs w:val="20"/>
                <w:lang w:val="sr-Latn-CS"/>
              </w:rPr>
              <w:t>18</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12.</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rPr>
            </w:pPr>
            <w:r w:rsidRPr="00B33637">
              <w:rPr>
                <w:b/>
                <w:sz w:val="20"/>
                <w:szCs w:val="20"/>
                <w:lang w:val="sr-Cyrl-RS"/>
              </w:rPr>
              <w:t>ОБРАЗАЦ ПОНУДЕ ПО ПАРТИЈАМА</w:t>
            </w:r>
          </w:p>
        </w:tc>
        <w:tc>
          <w:tcPr>
            <w:tcW w:w="956" w:type="dxa"/>
            <w:shd w:val="clear" w:color="auto" w:fill="auto"/>
            <w:vAlign w:val="center"/>
          </w:tcPr>
          <w:p w:rsidR="00DF51EF" w:rsidRPr="00481947" w:rsidRDefault="006C28E0" w:rsidP="00481947">
            <w:pPr>
              <w:widowControl w:val="0"/>
              <w:autoSpaceDE w:val="0"/>
              <w:autoSpaceDN w:val="0"/>
              <w:adjustRightInd w:val="0"/>
              <w:ind w:right="-20"/>
              <w:jc w:val="center"/>
              <w:rPr>
                <w:b/>
                <w:sz w:val="20"/>
                <w:szCs w:val="20"/>
                <w:lang w:val="sr-Cyrl-CS"/>
              </w:rPr>
            </w:pPr>
            <w:r>
              <w:rPr>
                <w:b/>
                <w:sz w:val="20"/>
                <w:szCs w:val="20"/>
              </w:rPr>
              <w:t>19</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13.</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ПОДАЦИ О УЧЕСНИЦИМА У ЗАЈЕДНИЧКОЈ ПОНУДИ И ПОДИЗВОЂАЧА</w:t>
            </w:r>
            <w:r w:rsidRPr="00B33637">
              <w:rPr>
                <w:b/>
                <w:sz w:val="20"/>
                <w:szCs w:val="20"/>
                <w:lang w:val="sr-Cyrl-CS"/>
              </w:rPr>
              <w:t xml:space="preserve"> </w:t>
            </w:r>
          </w:p>
        </w:tc>
        <w:tc>
          <w:tcPr>
            <w:tcW w:w="956" w:type="dxa"/>
            <w:shd w:val="clear" w:color="auto" w:fill="auto"/>
            <w:vAlign w:val="center"/>
          </w:tcPr>
          <w:p w:rsidR="00DF51EF" w:rsidRPr="00481947" w:rsidRDefault="006C28E0" w:rsidP="00481947">
            <w:pPr>
              <w:widowControl w:val="0"/>
              <w:autoSpaceDE w:val="0"/>
              <w:autoSpaceDN w:val="0"/>
              <w:adjustRightInd w:val="0"/>
              <w:ind w:right="-20"/>
              <w:jc w:val="center"/>
              <w:rPr>
                <w:b/>
                <w:sz w:val="20"/>
                <w:szCs w:val="20"/>
                <w:lang w:val="sr-Cyrl-CS"/>
              </w:rPr>
            </w:pPr>
            <w:r>
              <w:rPr>
                <w:b/>
                <w:sz w:val="20"/>
                <w:szCs w:val="20"/>
              </w:rPr>
              <w:t>20</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14.</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СПЕЦИФИКАЦИЈА ДОБАРА ПО ПАРТИЈАМА</w:t>
            </w:r>
          </w:p>
        </w:tc>
        <w:tc>
          <w:tcPr>
            <w:tcW w:w="956" w:type="dxa"/>
            <w:shd w:val="clear" w:color="auto" w:fill="auto"/>
            <w:vAlign w:val="center"/>
          </w:tcPr>
          <w:p w:rsidR="00DF51EF" w:rsidRPr="00481947" w:rsidRDefault="006C28E0" w:rsidP="005A4AC8">
            <w:pPr>
              <w:widowControl w:val="0"/>
              <w:autoSpaceDE w:val="0"/>
              <w:autoSpaceDN w:val="0"/>
              <w:adjustRightInd w:val="0"/>
              <w:ind w:right="-20"/>
              <w:rPr>
                <w:b/>
                <w:sz w:val="20"/>
                <w:szCs w:val="20"/>
                <w:lang w:val="sr-Cyrl-CS"/>
              </w:rPr>
            </w:pPr>
            <w:r>
              <w:rPr>
                <w:b/>
                <w:sz w:val="20"/>
                <w:szCs w:val="20"/>
              </w:rPr>
              <w:t>21</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15.</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RS"/>
              </w:rPr>
              <w:t>ОБРАЗАЦ СТРУКТУР</w:t>
            </w:r>
            <w:r w:rsidRPr="00B33637">
              <w:rPr>
                <w:b/>
                <w:sz w:val="20"/>
                <w:szCs w:val="20"/>
              </w:rPr>
              <w:t>E</w:t>
            </w:r>
            <w:r w:rsidRPr="00B33637">
              <w:rPr>
                <w:b/>
                <w:sz w:val="20"/>
                <w:szCs w:val="20"/>
                <w:lang w:val="sr-Cyrl-RS"/>
              </w:rPr>
              <w:t xml:space="preserve"> ЦЕНЕ И УПУСТВО КАКО ДА СЕ ПОПУНИ</w:t>
            </w:r>
          </w:p>
        </w:tc>
        <w:tc>
          <w:tcPr>
            <w:tcW w:w="956" w:type="dxa"/>
            <w:shd w:val="clear" w:color="auto" w:fill="auto"/>
            <w:vAlign w:val="center"/>
          </w:tcPr>
          <w:p w:rsidR="00DF51EF" w:rsidRPr="006C28E0" w:rsidRDefault="006C28E0" w:rsidP="00DF51EF">
            <w:pPr>
              <w:widowControl w:val="0"/>
              <w:autoSpaceDE w:val="0"/>
              <w:autoSpaceDN w:val="0"/>
              <w:adjustRightInd w:val="0"/>
              <w:ind w:right="-20"/>
              <w:jc w:val="center"/>
              <w:rPr>
                <w:b/>
                <w:sz w:val="20"/>
                <w:szCs w:val="20"/>
                <w:lang w:val="sr-Latn-CS"/>
              </w:rPr>
            </w:pPr>
            <w:r>
              <w:rPr>
                <w:b/>
                <w:sz w:val="20"/>
                <w:szCs w:val="20"/>
                <w:lang w:val="sr-Latn-CS"/>
              </w:rPr>
              <w:t>22</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16.</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 xml:space="preserve">ОБРАЗАЦ </w:t>
            </w:r>
            <w:r w:rsidRPr="00B33637">
              <w:rPr>
                <w:b/>
                <w:sz w:val="20"/>
                <w:szCs w:val="20"/>
              </w:rPr>
              <w:t>T</w:t>
            </w:r>
            <w:r w:rsidRPr="00B33637">
              <w:rPr>
                <w:b/>
                <w:sz w:val="20"/>
                <w:szCs w:val="20"/>
                <w:lang w:val="sr-Cyrl-RS"/>
              </w:rPr>
              <w:t>РОШКОВА ПРИПРЕМАЊА ПОНУДЕ</w:t>
            </w:r>
          </w:p>
        </w:tc>
        <w:tc>
          <w:tcPr>
            <w:tcW w:w="956" w:type="dxa"/>
            <w:shd w:val="clear" w:color="auto" w:fill="auto"/>
            <w:vAlign w:val="center"/>
          </w:tcPr>
          <w:p w:rsidR="00DF51EF" w:rsidRPr="006C28E0" w:rsidRDefault="006C28E0" w:rsidP="00DF51EF">
            <w:pPr>
              <w:widowControl w:val="0"/>
              <w:autoSpaceDE w:val="0"/>
              <w:autoSpaceDN w:val="0"/>
              <w:adjustRightInd w:val="0"/>
              <w:ind w:right="-20"/>
              <w:jc w:val="center"/>
              <w:rPr>
                <w:b/>
                <w:sz w:val="20"/>
                <w:szCs w:val="20"/>
                <w:lang w:val="sr-Latn-CS"/>
              </w:rPr>
            </w:pPr>
            <w:r>
              <w:rPr>
                <w:b/>
                <w:sz w:val="20"/>
                <w:szCs w:val="20"/>
                <w:lang w:val="sr-Latn-CS"/>
              </w:rPr>
              <w:t>23</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17.</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НЕЗАВИСНОЈ ПОНУДИ</w:t>
            </w:r>
          </w:p>
        </w:tc>
        <w:tc>
          <w:tcPr>
            <w:tcW w:w="956" w:type="dxa"/>
            <w:shd w:val="clear" w:color="auto" w:fill="auto"/>
            <w:vAlign w:val="center"/>
          </w:tcPr>
          <w:p w:rsidR="00DF51EF" w:rsidRPr="006C28E0" w:rsidRDefault="006C28E0" w:rsidP="00DF51EF">
            <w:pPr>
              <w:widowControl w:val="0"/>
              <w:autoSpaceDE w:val="0"/>
              <w:autoSpaceDN w:val="0"/>
              <w:adjustRightInd w:val="0"/>
              <w:ind w:right="-20"/>
              <w:jc w:val="center"/>
              <w:rPr>
                <w:b/>
                <w:sz w:val="20"/>
                <w:szCs w:val="20"/>
                <w:lang w:val="sr-Latn-CS"/>
              </w:rPr>
            </w:pPr>
            <w:r>
              <w:rPr>
                <w:b/>
                <w:sz w:val="20"/>
                <w:szCs w:val="20"/>
                <w:lang w:val="sr-Latn-CS"/>
              </w:rPr>
              <w:t>24</w:t>
            </w:r>
          </w:p>
        </w:tc>
      </w:tr>
      <w:tr w:rsidR="00B229A4" w:rsidRPr="00B33637" w:rsidTr="00AA613B">
        <w:tc>
          <w:tcPr>
            <w:tcW w:w="828" w:type="dxa"/>
            <w:shd w:val="clear" w:color="auto" w:fill="auto"/>
          </w:tcPr>
          <w:p w:rsidR="00B229A4" w:rsidRPr="00B229A4" w:rsidRDefault="00B229A4" w:rsidP="00B229A4">
            <w:pPr>
              <w:widowControl w:val="0"/>
              <w:tabs>
                <w:tab w:val="clear" w:pos="1440"/>
              </w:tabs>
              <w:suppressAutoHyphens w:val="0"/>
              <w:autoSpaceDE w:val="0"/>
              <w:autoSpaceDN w:val="0"/>
              <w:adjustRightInd w:val="0"/>
              <w:ind w:right="-20"/>
              <w:jc w:val="center"/>
              <w:rPr>
                <w:b/>
                <w:sz w:val="20"/>
                <w:szCs w:val="20"/>
                <w:lang w:val="sr-Cyrl-CS"/>
              </w:rPr>
            </w:pPr>
            <w:r>
              <w:rPr>
                <w:b/>
                <w:sz w:val="20"/>
                <w:szCs w:val="20"/>
                <w:lang w:val="sr-Cyrl-CS"/>
              </w:rPr>
              <w:t>18.</w:t>
            </w:r>
          </w:p>
        </w:tc>
        <w:tc>
          <w:tcPr>
            <w:tcW w:w="8160" w:type="dxa"/>
            <w:shd w:val="clear" w:color="auto" w:fill="auto"/>
          </w:tcPr>
          <w:p w:rsidR="00B229A4" w:rsidRPr="00B33637" w:rsidRDefault="00B229A4" w:rsidP="00B229A4">
            <w:pPr>
              <w:widowControl w:val="0"/>
              <w:autoSpaceDE w:val="0"/>
              <w:autoSpaceDN w:val="0"/>
              <w:adjustRightInd w:val="0"/>
              <w:ind w:right="-20"/>
              <w:rPr>
                <w:b/>
                <w:sz w:val="20"/>
                <w:szCs w:val="20"/>
                <w:lang w:val="sr-Cyrl-CS"/>
              </w:rPr>
            </w:pPr>
            <w:r w:rsidRPr="00B229A4">
              <w:rPr>
                <w:b/>
                <w:sz w:val="20"/>
                <w:szCs w:val="20"/>
                <w:lang w:val="sr-Cyrl-CS"/>
              </w:rPr>
              <w:t xml:space="preserve">МОДЕЛ </w:t>
            </w:r>
            <w:r>
              <w:rPr>
                <w:b/>
                <w:sz w:val="20"/>
                <w:szCs w:val="20"/>
                <w:lang w:val="sr-Cyrl-CS"/>
              </w:rPr>
              <w:t>ОКВИРНОГ СПОРАЗУМА</w:t>
            </w:r>
          </w:p>
        </w:tc>
        <w:tc>
          <w:tcPr>
            <w:tcW w:w="956" w:type="dxa"/>
            <w:shd w:val="clear" w:color="auto" w:fill="auto"/>
            <w:vAlign w:val="center"/>
          </w:tcPr>
          <w:p w:rsidR="00B229A4" w:rsidRPr="006C28E0" w:rsidRDefault="006C28E0" w:rsidP="00DF51EF">
            <w:pPr>
              <w:widowControl w:val="0"/>
              <w:autoSpaceDE w:val="0"/>
              <w:autoSpaceDN w:val="0"/>
              <w:adjustRightInd w:val="0"/>
              <w:ind w:right="-20"/>
              <w:jc w:val="center"/>
              <w:rPr>
                <w:b/>
                <w:sz w:val="20"/>
                <w:szCs w:val="20"/>
                <w:lang w:val="sr-Latn-CS"/>
              </w:rPr>
            </w:pPr>
            <w:r>
              <w:rPr>
                <w:b/>
                <w:sz w:val="20"/>
                <w:szCs w:val="20"/>
                <w:lang w:val="sr-Latn-CS"/>
              </w:rPr>
              <w:t>25-30</w:t>
            </w:r>
          </w:p>
        </w:tc>
      </w:tr>
      <w:tr w:rsidR="00A011C7" w:rsidRPr="00B33637" w:rsidTr="00AA613B">
        <w:tc>
          <w:tcPr>
            <w:tcW w:w="828" w:type="dxa"/>
            <w:shd w:val="clear" w:color="auto" w:fill="auto"/>
          </w:tcPr>
          <w:p w:rsidR="00DF51EF" w:rsidRPr="00B33637" w:rsidRDefault="00B229A4" w:rsidP="00A011C7">
            <w:pPr>
              <w:widowControl w:val="0"/>
              <w:tabs>
                <w:tab w:val="clear" w:pos="1440"/>
              </w:tabs>
              <w:suppressAutoHyphens w:val="0"/>
              <w:autoSpaceDE w:val="0"/>
              <w:autoSpaceDN w:val="0"/>
              <w:adjustRightInd w:val="0"/>
              <w:ind w:right="-20"/>
              <w:rPr>
                <w:b/>
                <w:sz w:val="20"/>
                <w:szCs w:val="20"/>
                <w:lang w:val="sr-Latn-RS"/>
              </w:rPr>
            </w:pPr>
            <w:r>
              <w:rPr>
                <w:b/>
                <w:sz w:val="20"/>
                <w:szCs w:val="20"/>
                <w:lang w:val="sr-Latn-RS"/>
              </w:rPr>
              <w:t xml:space="preserve">     1</w:t>
            </w:r>
            <w:r>
              <w:rPr>
                <w:b/>
                <w:sz w:val="20"/>
                <w:szCs w:val="20"/>
                <w:lang w:val="sr-Cyrl-CS"/>
              </w:rPr>
              <w:t>9</w:t>
            </w:r>
            <w:r w:rsidR="00A011C7" w:rsidRPr="00B33637">
              <w:rPr>
                <w:b/>
                <w:sz w:val="20"/>
                <w:szCs w:val="20"/>
                <w:lang w:val="sr-Latn-RS"/>
              </w:rPr>
              <w:t>.</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МОДЕЛ УГОВОРА</w:t>
            </w:r>
          </w:p>
        </w:tc>
        <w:tc>
          <w:tcPr>
            <w:tcW w:w="956" w:type="dxa"/>
            <w:shd w:val="clear" w:color="auto" w:fill="auto"/>
            <w:vAlign w:val="center"/>
          </w:tcPr>
          <w:p w:rsidR="00DF51EF" w:rsidRPr="006C28E0" w:rsidRDefault="006C28E0" w:rsidP="00DF51EF">
            <w:pPr>
              <w:widowControl w:val="0"/>
              <w:autoSpaceDE w:val="0"/>
              <w:autoSpaceDN w:val="0"/>
              <w:adjustRightInd w:val="0"/>
              <w:ind w:right="-20"/>
              <w:jc w:val="center"/>
              <w:rPr>
                <w:b/>
                <w:sz w:val="20"/>
                <w:szCs w:val="20"/>
                <w:lang w:val="sr-Latn-CS"/>
              </w:rPr>
            </w:pPr>
            <w:r>
              <w:rPr>
                <w:b/>
                <w:sz w:val="20"/>
                <w:szCs w:val="20"/>
                <w:lang w:val="sr-Latn-CS"/>
              </w:rPr>
              <w:t>31-34</w:t>
            </w:r>
          </w:p>
        </w:tc>
      </w:tr>
    </w:tbl>
    <w:p w:rsidR="00E70440" w:rsidRPr="00B33637" w:rsidRDefault="00E70440"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A26472" w:rsidRPr="00B33637" w:rsidRDefault="00A26472"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851A5F" w:rsidRPr="00B33637" w:rsidRDefault="00851A5F" w:rsidP="00D626E3">
      <w:pPr>
        <w:rPr>
          <w:bCs/>
          <w:sz w:val="20"/>
          <w:szCs w:val="20"/>
          <w:lang w:val="sr-Cyrl-CS"/>
        </w:rPr>
      </w:pPr>
    </w:p>
    <w:p w:rsidR="00851A5F" w:rsidRPr="00B33637" w:rsidRDefault="00851A5F" w:rsidP="00D626E3">
      <w:pPr>
        <w:rPr>
          <w:bCs/>
          <w:sz w:val="20"/>
          <w:szCs w:val="20"/>
          <w:lang w:val="sr-Cyrl-CS"/>
        </w:rPr>
      </w:pPr>
    </w:p>
    <w:p w:rsidR="00827023" w:rsidRPr="00B33637" w:rsidRDefault="00E70440" w:rsidP="00D626E3">
      <w:pPr>
        <w:rPr>
          <w:b/>
          <w:bCs/>
          <w:sz w:val="20"/>
          <w:szCs w:val="20"/>
          <w:lang w:val="sr-Cyrl-CS"/>
        </w:rPr>
      </w:pPr>
      <w:r w:rsidRPr="00B33637">
        <w:rPr>
          <w:b/>
          <w:bCs/>
          <w:sz w:val="20"/>
          <w:szCs w:val="20"/>
          <w:lang w:val="sr-Cyrl-CS"/>
        </w:rPr>
        <w:t xml:space="preserve">Конкурсна документација има </w:t>
      </w:r>
      <w:r w:rsidR="006C28E0">
        <w:rPr>
          <w:b/>
          <w:bCs/>
          <w:sz w:val="20"/>
          <w:szCs w:val="20"/>
          <w:lang w:val="sr-Latn-CS"/>
        </w:rPr>
        <w:t>34</w:t>
      </w:r>
      <w:r w:rsidR="00481947">
        <w:rPr>
          <w:b/>
          <w:bCs/>
          <w:sz w:val="20"/>
          <w:szCs w:val="20"/>
          <w:lang w:val="sr-Cyrl-CS"/>
        </w:rPr>
        <w:t xml:space="preserve"> </w:t>
      </w:r>
      <w:r w:rsidRPr="00B33637">
        <w:rPr>
          <w:b/>
          <w:bCs/>
          <w:sz w:val="20"/>
          <w:szCs w:val="20"/>
          <w:lang w:val="sr-Cyrl-CS"/>
        </w:rPr>
        <w:t>стран</w:t>
      </w:r>
      <w:r w:rsidR="006C28E0">
        <w:rPr>
          <w:b/>
          <w:bCs/>
          <w:sz w:val="20"/>
          <w:szCs w:val="20"/>
          <w:lang w:val="sr-Latn-CS"/>
        </w:rPr>
        <w:t>e</w:t>
      </w:r>
      <w:r w:rsidR="00341067" w:rsidRPr="00B33637">
        <w:rPr>
          <w:b/>
          <w:bCs/>
          <w:sz w:val="20"/>
          <w:szCs w:val="20"/>
          <w:lang w:val="sr-Cyrl-CS"/>
        </w:rPr>
        <w:t>.</w:t>
      </w:r>
    </w:p>
    <w:p w:rsidR="00827023" w:rsidRPr="00B33637" w:rsidRDefault="00827023" w:rsidP="00D626E3">
      <w:pPr>
        <w:rPr>
          <w:bCs/>
          <w:sz w:val="20"/>
          <w:szCs w:val="20"/>
          <w:lang w:val="sr-Cyrl-CS"/>
        </w:rPr>
      </w:pPr>
    </w:p>
    <w:p w:rsidR="00827023" w:rsidRPr="00B33637" w:rsidRDefault="00827023" w:rsidP="00D626E3">
      <w:pPr>
        <w:rPr>
          <w:bCs/>
          <w:sz w:val="20"/>
          <w:szCs w:val="20"/>
          <w:lang w:val="sr-Cyrl-CS"/>
        </w:rPr>
      </w:pPr>
    </w:p>
    <w:p w:rsidR="00FF6C91" w:rsidRPr="00B33637" w:rsidRDefault="00FF6C91" w:rsidP="002F0184">
      <w:pPr>
        <w:pStyle w:val="Heading1"/>
        <w:rPr>
          <w:rFonts w:ascii="Times New Roman" w:hAnsi="Times New Roman"/>
          <w:b w:val="0"/>
          <w:kern w:val="0"/>
          <w:sz w:val="20"/>
          <w:szCs w:val="20"/>
        </w:rPr>
      </w:pPr>
      <w:bookmarkStart w:id="9" w:name="_Toc414521022"/>
      <w:bookmarkStart w:id="10" w:name="_Toc417377453"/>
    </w:p>
    <w:p w:rsidR="00A011C7" w:rsidRDefault="00A011C7"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Pr="00BD0420" w:rsidRDefault="00BD0420" w:rsidP="00A011C7">
      <w:pPr>
        <w:rPr>
          <w:sz w:val="20"/>
          <w:szCs w:val="20"/>
          <w:lang w:val="sr-Cyrl-CS"/>
        </w:rPr>
      </w:pPr>
    </w:p>
    <w:p w:rsidR="009F2E83" w:rsidRPr="00412CD6" w:rsidRDefault="009F2E83" w:rsidP="002F0184">
      <w:pPr>
        <w:pStyle w:val="Heading1"/>
        <w:rPr>
          <w:rFonts w:ascii="Times New Roman" w:hAnsi="Times New Roman"/>
          <w:sz w:val="20"/>
          <w:szCs w:val="20"/>
          <w:lang w:val="sr-Cyrl-CS"/>
        </w:rPr>
      </w:pPr>
    </w:p>
    <w:p w:rsidR="002F0184" w:rsidRPr="00B33637" w:rsidRDefault="002F0184" w:rsidP="002F0184">
      <w:pPr>
        <w:pStyle w:val="Heading1"/>
        <w:rPr>
          <w:rFonts w:ascii="Times New Roman" w:hAnsi="Times New Roman"/>
          <w:sz w:val="20"/>
          <w:szCs w:val="20"/>
        </w:rPr>
      </w:pPr>
      <w:r w:rsidRPr="00B33637">
        <w:rPr>
          <w:rFonts w:ascii="Times New Roman" w:hAnsi="Times New Roman"/>
          <w:sz w:val="20"/>
          <w:szCs w:val="20"/>
        </w:rPr>
        <w:t>ОБРАЗАЦ ЗА КОВЕРАТ</w:t>
      </w:r>
      <w:bookmarkEnd w:id="9"/>
      <w:bookmarkEnd w:id="10"/>
    </w:p>
    <w:p w:rsidR="002F0184" w:rsidRPr="00B33637" w:rsidRDefault="002F0184" w:rsidP="002F0184">
      <w:pPr>
        <w:autoSpaceDE w:val="0"/>
        <w:autoSpaceDN w:val="0"/>
        <w:adjustRightInd w:val="0"/>
        <w:spacing w:after="240"/>
        <w:jc w:val="left"/>
        <w:rPr>
          <w:b/>
          <w:bCs/>
          <w:sz w:val="20"/>
          <w:szCs w:val="20"/>
          <w:lang w:val="ru-RU"/>
        </w:rPr>
      </w:pPr>
      <w:r w:rsidRPr="00B33637">
        <w:rPr>
          <w:noProof/>
          <w:sz w:val="20"/>
          <w:szCs w:val="20"/>
          <w:lang w:val="sr-Latn-CS" w:eastAsia="sr-Latn-CS"/>
        </w:rPr>
        <w:drawing>
          <wp:anchor distT="0" distB="0" distL="114300" distR="114300" simplePos="0" relativeHeight="251663360" behindDoc="0" locked="0" layoutInCell="1" allowOverlap="1" wp14:anchorId="23348F19" wp14:editId="32627A5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06FB2CCD" wp14:editId="6CF270DD">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B33637" w:rsidTr="00C40962">
        <w:trPr>
          <w:trHeight w:val="533"/>
        </w:trPr>
        <w:tc>
          <w:tcPr>
            <w:tcW w:w="2148" w:type="dxa"/>
            <w:vMerge w:val="restart"/>
            <w:shd w:val="clear" w:color="auto" w:fill="auto"/>
            <w:vAlign w:val="center"/>
          </w:tcPr>
          <w:p w:rsidR="002F0184" w:rsidRPr="00B33637" w:rsidRDefault="002F0184" w:rsidP="00C40962">
            <w:pPr>
              <w:tabs>
                <w:tab w:val="clear" w:pos="1440"/>
              </w:tabs>
              <w:suppressAutoHyphens w:val="0"/>
              <w:autoSpaceDE w:val="0"/>
              <w:autoSpaceDN w:val="0"/>
              <w:adjustRightInd w:val="0"/>
              <w:jc w:val="left"/>
              <w:rPr>
                <w:b/>
                <w:bCs/>
                <w:sz w:val="20"/>
                <w:szCs w:val="20"/>
              </w:rPr>
            </w:pPr>
            <w:r w:rsidRPr="00B33637">
              <w:rPr>
                <w:b/>
                <w:bCs/>
                <w:sz w:val="20"/>
                <w:szCs w:val="20"/>
                <w:lang w:val="ru-RU"/>
              </w:rPr>
              <w:t>ПОДНОСИЛАЦ:</w:t>
            </w:r>
          </w:p>
        </w:tc>
        <w:tc>
          <w:tcPr>
            <w:tcW w:w="7320" w:type="dxa"/>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421"/>
        </w:trPr>
        <w:tc>
          <w:tcPr>
            <w:tcW w:w="2148" w:type="dxa"/>
            <w:vMerge/>
            <w:tcBorders>
              <w:bottom w:val="nil"/>
            </w:tcBorders>
            <w:shd w:val="clear" w:color="auto" w:fill="auto"/>
          </w:tcPr>
          <w:p w:rsidR="002F0184" w:rsidRPr="00B33637"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r w:rsidRPr="00B33637">
              <w:rPr>
                <w:bCs/>
                <w:sz w:val="20"/>
                <w:szCs w:val="20"/>
                <w:lang w:val="ru-RU"/>
              </w:rPr>
              <w:t>(скраћени назив из Решења АПР-</w:t>
            </w:r>
            <w:r w:rsidRPr="00B33637">
              <w:rPr>
                <w:bCs/>
                <w:sz w:val="20"/>
                <w:szCs w:val="20"/>
              </w:rPr>
              <w:t>a</w:t>
            </w:r>
            <w:r w:rsidRPr="00B33637">
              <w:rPr>
                <w:bCs/>
                <w:sz w:val="20"/>
                <w:szCs w:val="20"/>
                <w:lang w:val="ru-RU"/>
              </w:rPr>
              <w:t>)</w:t>
            </w:r>
          </w:p>
        </w:tc>
      </w:tr>
      <w:tr w:rsidR="002F0184" w:rsidRPr="00B33637" w:rsidTr="00C40962">
        <w:trPr>
          <w:trHeight w:val="423"/>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93"/>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lang w:val="ru-RU"/>
              </w:rPr>
            </w:pPr>
            <w:r w:rsidRPr="00B33637">
              <w:rPr>
                <w:bCs/>
                <w:sz w:val="20"/>
                <w:szCs w:val="20"/>
                <w:lang w:val="ru-RU"/>
              </w:rPr>
              <w:t>(седиште – адреса – Поштански број, (ПАК – поштански адресни код)</w:t>
            </w:r>
          </w:p>
        </w:tc>
      </w:tr>
      <w:tr w:rsidR="002F0184" w:rsidRPr="00B33637" w:rsidTr="00C40962">
        <w:trPr>
          <w:trHeight w:val="341"/>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5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(телефон-факс-електронска адреса)</w:t>
            </w:r>
          </w:p>
        </w:tc>
      </w:tr>
      <w:tr w:rsidR="002F0184" w:rsidRPr="00B33637" w:rsidTr="00C40962">
        <w:trPr>
          <w:trHeight w:val="382"/>
        </w:trPr>
        <w:tc>
          <w:tcPr>
            <w:tcW w:w="9468" w:type="dxa"/>
            <w:gridSpan w:val="2"/>
            <w:tcBorders>
              <w:bottom w:val="single" w:sz="4" w:space="0" w:color="auto"/>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39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име лица за контакт</w:t>
            </w:r>
          </w:p>
        </w:tc>
      </w:tr>
    </w:tbl>
    <w:p w:rsidR="002F0184" w:rsidRPr="00B33637" w:rsidRDefault="002F0184" w:rsidP="002F0184">
      <w:pPr>
        <w:autoSpaceDE w:val="0"/>
        <w:autoSpaceDN w:val="0"/>
        <w:adjustRightInd w:val="0"/>
        <w:spacing w:before="240"/>
        <w:jc w:val="left"/>
        <w:rPr>
          <w:b/>
          <w:bCs/>
          <w:sz w:val="20"/>
          <w:szCs w:val="20"/>
          <w:lang w:val="ru-RU"/>
        </w:rPr>
      </w:pPr>
      <w:r w:rsidRPr="00B33637">
        <w:rPr>
          <w:noProof/>
          <w:sz w:val="20"/>
          <w:szCs w:val="20"/>
          <w:lang w:val="sr-Latn-CS" w:eastAsia="sr-Latn-CS"/>
        </w:rPr>
        <w:drawing>
          <wp:anchor distT="0" distB="0" distL="114300" distR="114300" simplePos="0" relativeHeight="251664384" behindDoc="0" locked="0" layoutInCell="1" allowOverlap="1" wp14:anchorId="2BE0B790" wp14:editId="66EECAB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1E44358" wp14:editId="5CF877E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2F0184" w:rsidRPr="00B33637" w:rsidRDefault="002F0184" w:rsidP="002F0184">
      <w:pPr>
        <w:autoSpaceDE w:val="0"/>
        <w:autoSpaceDN w:val="0"/>
        <w:adjustRightInd w:val="0"/>
        <w:spacing w:before="120"/>
        <w:rPr>
          <w:b/>
          <w:bCs/>
          <w:sz w:val="20"/>
          <w:szCs w:val="20"/>
          <w:lang w:val="ru-RU"/>
        </w:rPr>
      </w:pPr>
      <w:r w:rsidRPr="00B33637">
        <w:rPr>
          <w:b/>
          <w:bCs/>
          <w:sz w:val="20"/>
          <w:szCs w:val="20"/>
          <w:lang w:val="ru-RU"/>
        </w:rPr>
        <w:t xml:space="preserve">Напомена: </w:t>
      </w:r>
    </w:p>
    <w:p w:rsidR="002F0184" w:rsidRPr="00B33637" w:rsidRDefault="002F0184" w:rsidP="002F0184">
      <w:pPr>
        <w:autoSpaceDE w:val="0"/>
        <w:autoSpaceDN w:val="0"/>
        <w:adjustRightInd w:val="0"/>
        <w:rPr>
          <w:b/>
          <w:bCs/>
          <w:sz w:val="20"/>
          <w:szCs w:val="20"/>
          <w:lang w:val="ru-RU"/>
        </w:rPr>
      </w:pPr>
      <w:r w:rsidRPr="00B33637">
        <w:rPr>
          <w:bCs/>
          <w:sz w:val="20"/>
          <w:szCs w:val="20"/>
          <w:lang w:val="ru-RU"/>
        </w:rPr>
        <w:t>Горњи део попунити, исећи по горњим линијама и залепити на полеђини коверте/кутије.</w:t>
      </w:r>
    </w:p>
    <w:p w:rsidR="002F0184" w:rsidRPr="00B33637" w:rsidRDefault="002F0184" w:rsidP="002F0184">
      <w:pPr>
        <w:autoSpaceDE w:val="0"/>
        <w:autoSpaceDN w:val="0"/>
        <w:adjustRightInd w:val="0"/>
        <w:rPr>
          <w:bCs/>
          <w:sz w:val="20"/>
          <w:szCs w:val="20"/>
          <w:lang w:val="ru-RU"/>
        </w:rPr>
      </w:pPr>
      <w:r w:rsidRPr="00B33637">
        <w:rPr>
          <w:bCs/>
          <w:sz w:val="20"/>
          <w:szCs w:val="20"/>
          <w:lang w:val="ru-RU"/>
        </w:rPr>
        <w:t>Доњи део исећи по доњим линијама и залепити на предњу страну коверте/кутије.</w:t>
      </w:r>
    </w:p>
    <w:p w:rsidR="002F0184" w:rsidRPr="00B33637" w:rsidRDefault="002F0184" w:rsidP="002F0184">
      <w:pPr>
        <w:autoSpaceDE w:val="0"/>
        <w:autoSpaceDN w:val="0"/>
        <w:adjustRightInd w:val="0"/>
        <w:spacing w:before="120" w:after="240"/>
        <w:jc w:val="left"/>
        <w:rPr>
          <w:b/>
          <w:bCs/>
          <w:sz w:val="20"/>
          <w:szCs w:val="20"/>
          <w:lang w:val="ru-RU"/>
        </w:rPr>
      </w:pPr>
      <w:r w:rsidRPr="00B33637">
        <w:rPr>
          <w:noProof/>
          <w:sz w:val="20"/>
          <w:szCs w:val="20"/>
          <w:lang w:val="sr-Latn-CS" w:eastAsia="sr-Latn-CS"/>
        </w:rPr>
        <w:drawing>
          <wp:anchor distT="0" distB="0" distL="114300" distR="114300" simplePos="0" relativeHeight="251667456" behindDoc="0" locked="0" layoutInCell="1" allowOverlap="1" wp14:anchorId="431C0F1D" wp14:editId="267CA89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175CBFFD" wp14:editId="5C3E0E8C">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B33637">
        <w:rPr>
          <w:b/>
          <w:bCs/>
          <w:sz w:val="20"/>
          <w:szCs w:val="20"/>
          <w:lang w:val="ru-RU"/>
        </w:rPr>
        <w:t>(исећи по овој линији)</w:t>
      </w:r>
    </w:p>
    <w:p w:rsidR="002F0184" w:rsidRPr="00B33637" w:rsidRDefault="002F0184" w:rsidP="002F0184">
      <w:pPr>
        <w:autoSpaceDE w:val="0"/>
        <w:autoSpaceDN w:val="0"/>
        <w:adjustRightInd w:val="0"/>
        <w:spacing w:before="240"/>
        <w:jc w:val="center"/>
        <w:rPr>
          <w:b/>
          <w:bCs/>
          <w:sz w:val="20"/>
          <w:szCs w:val="20"/>
          <w:lang w:val="ru-RU"/>
        </w:rPr>
      </w:pPr>
      <w:r w:rsidRPr="00B33637">
        <w:rPr>
          <w:b/>
          <w:bCs/>
          <w:sz w:val="20"/>
          <w:szCs w:val="20"/>
          <w:lang w:val="ru-RU"/>
        </w:rPr>
        <w:t>ПРИМАЛАЦ:</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КБЦ „БЕЖАНИЈСКА КОСА“</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Бежанијска коса бб</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110</w:t>
      </w:r>
      <w:r w:rsidR="00712C1C" w:rsidRPr="00B33637">
        <w:rPr>
          <w:b/>
          <w:bCs/>
          <w:sz w:val="20"/>
          <w:szCs w:val="20"/>
        </w:rPr>
        <w:t>0</w:t>
      </w:r>
      <w:r w:rsidRPr="00B33637">
        <w:rPr>
          <w:b/>
          <w:bCs/>
          <w:sz w:val="20"/>
          <w:szCs w:val="20"/>
          <w:lang w:val="ru-RU"/>
        </w:rPr>
        <w:t>0 Београд</w:t>
      </w:r>
    </w:p>
    <w:p w:rsidR="002F0184" w:rsidRPr="00B33637" w:rsidRDefault="002F0184" w:rsidP="002F0184">
      <w:pPr>
        <w:autoSpaceDE w:val="0"/>
        <w:autoSpaceDN w:val="0"/>
        <w:adjustRightInd w:val="0"/>
        <w:spacing w:before="360"/>
        <w:jc w:val="center"/>
        <w:rPr>
          <w:b/>
          <w:bCs/>
          <w:sz w:val="20"/>
          <w:szCs w:val="20"/>
          <w:lang w:val="ru-RU"/>
        </w:rPr>
      </w:pPr>
      <w:r w:rsidRPr="00B33637">
        <w:rPr>
          <w:b/>
          <w:bCs/>
          <w:sz w:val="20"/>
          <w:szCs w:val="20"/>
          <w:lang w:val="ru-RU"/>
        </w:rPr>
        <w:t>ПОНУДА</w:t>
      </w:r>
    </w:p>
    <w:p w:rsidR="002F0184" w:rsidRPr="00B33637" w:rsidRDefault="00533D06" w:rsidP="002F0184">
      <w:pPr>
        <w:jc w:val="center"/>
        <w:rPr>
          <w:b/>
          <w:bCs/>
          <w:spacing w:val="68"/>
          <w:sz w:val="20"/>
          <w:szCs w:val="20"/>
          <w:lang w:val="ru-RU"/>
        </w:rPr>
      </w:pPr>
      <w:r>
        <w:rPr>
          <w:b/>
          <w:bCs/>
          <w:sz w:val="20"/>
          <w:szCs w:val="20"/>
          <w:lang w:val="sr-Cyrl-CS"/>
        </w:rPr>
        <w:t>ЈН ПП 1Д/18</w:t>
      </w:r>
    </w:p>
    <w:p w:rsidR="002F0184" w:rsidRPr="00B33637" w:rsidRDefault="002F0184" w:rsidP="002F0184">
      <w:pPr>
        <w:jc w:val="center"/>
        <w:rPr>
          <w:b/>
          <w:bCs/>
          <w:spacing w:val="68"/>
          <w:sz w:val="20"/>
          <w:szCs w:val="20"/>
          <w:lang w:val="ru-RU"/>
        </w:rPr>
      </w:pPr>
      <w:r w:rsidRPr="00B33637">
        <w:rPr>
          <w:b/>
          <w:bCs/>
          <w:spacing w:val="68"/>
          <w:sz w:val="20"/>
          <w:szCs w:val="20"/>
          <w:lang w:val="ru-RU"/>
        </w:rPr>
        <w:t>НЕ ОТВАРАТИ !</w:t>
      </w:r>
    </w:p>
    <w:p w:rsidR="00B13A06" w:rsidRPr="00B33637" w:rsidRDefault="00B13A06" w:rsidP="002F0184">
      <w:pPr>
        <w:jc w:val="center"/>
        <w:rPr>
          <w:b/>
          <w:bCs/>
          <w:spacing w:val="68"/>
          <w:sz w:val="20"/>
          <w:szCs w:val="20"/>
          <w:lang w:val="ru-RU"/>
        </w:rPr>
      </w:pPr>
    </w:p>
    <w:p w:rsidR="00B13A06" w:rsidRPr="00B33637" w:rsidRDefault="009E3312" w:rsidP="00B13A06">
      <w:pPr>
        <w:jc w:val="center"/>
        <w:rPr>
          <w:b/>
          <w:bCs/>
          <w:spacing w:val="68"/>
          <w:sz w:val="20"/>
          <w:szCs w:val="20"/>
        </w:rPr>
      </w:pPr>
      <w:r w:rsidRPr="00B33637">
        <w:rPr>
          <w:b/>
          <w:bCs/>
          <w:spacing w:val="68"/>
          <w:sz w:val="20"/>
          <w:szCs w:val="20"/>
          <w:lang w:val="ru-RU"/>
        </w:rPr>
        <w:t>1 2</w:t>
      </w:r>
    </w:p>
    <w:p w:rsidR="009E3312" w:rsidRPr="00B33637" w:rsidRDefault="009E3312" w:rsidP="009E3312">
      <w:pPr>
        <w:jc w:val="center"/>
        <w:rPr>
          <w:b/>
          <w:bCs/>
          <w:spacing w:val="68"/>
          <w:sz w:val="20"/>
          <w:szCs w:val="20"/>
          <w:lang w:val="ru-RU"/>
        </w:rPr>
      </w:pPr>
      <w:r w:rsidRPr="00B33637">
        <w:rPr>
          <w:b/>
          <w:bCs/>
          <w:spacing w:val="68"/>
          <w:sz w:val="20"/>
          <w:szCs w:val="20"/>
          <w:lang w:val="ru-RU"/>
        </w:rPr>
        <w:t>(заокружити број партије за коју се подноси понуда)</w:t>
      </w:r>
    </w:p>
    <w:p w:rsidR="002F0184" w:rsidRPr="00B33637"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Датум и сат подношења:</w:t>
            </w: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Заводни број подношења:</w:t>
            </w:r>
          </w:p>
        </w:tc>
      </w:tr>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r>
    </w:tbl>
    <w:p w:rsidR="002F0184" w:rsidRPr="00B33637" w:rsidRDefault="002F0184" w:rsidP="002F0184">
      <w:pPr>
        <w:rPr>
          <w:sz w:val="20"/>
          <w:szCs w:val="20"/>
          <w:lang w:val="sr-Cyrl-CS"/>
        </w:rPr>
      </w:pPr>
    </w:p>
    <w:p w:rsidR="00DA5BB4" w:rsidRPr="00B33637" w:rsidRDefault="00DA5BB4" w:rsidP="002F0184">
      <w:pPr>
        <w:rPr>
          <w:sz w:val="20"/>
          <w:szCs w:val="20"/>
          <w:lang w:val="sr-Cyrl-CS"/>
        </w:rPr>
      </w:pPr>
    </w:p>
    <w:p w:rsidR="009F3FA9" w:rsidRPr="00B33637" w:rsidRDefault="002F0184" w:rsidP="009F3FA9">
      <w:pPr>
        <w:autoSpaceDE w:val="0"/>
        <w:autoSpaceDN w:val="0"/>
        <w:adjustRightInd w:val="0"/>
        <w:spacing w:before="480"/>
        <w:jc w:val="left"/>
        <w:rPr>
          <w:sz w:val="20"/>
          <w:szCs w:val="20"/>
        </w:rPr>
      </w:pPr>
      <w:r w:rsidRPr="00B33637">
        <w:rPr>
          <w:noProof/>
          <w:sz w:val="20"/>
          <w:szCs w:val="20"/>
          <w:lang w:val="sr-Latn-CS" w:eastAsia="sr-Latn-CS"/>
        </w:rPr>
        <w:drawing>
          <wp:anchor distT="0" distB="0" distL="114300" distR="114300" simplePos="0" relativeHeight="251665408" behindDoc="0" locked="0" layoutInCell="1" allowOverlap="1" wp14:anchorId="53C0EF31" wp14:editId="2BA51EF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78A0CBDA" wp14:editId="4BB97543">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BD0420" w:rsidRDefault="00BD0420" w:rsidP="00312211">
      <w:pPr>
        <w:autoSpaceDE w:val="0"/>
        <w:autoSpaceDN w:val="0"/>
        <w:adjustRightInd w:val="0"/>
        <w:spacing w:before="480"/>
        <w:rPr>
          <w:bCs/>
          <w:sz w:val="20"/>
          <w:szCs w:val="20"/>
          <w:lang w:val="sr-Cyrl-CS"/>
        </w:rPr>
      </w:pPr>
    </w:p>
    <w:p w:rsidR="00623737" w:rsidRPr="00B33637" w:rsidRDefault="00D626E3" w:rsidP="00312211">
      <w:pPr>
        <w:autoSpaceDE w:val="0"/>
        <w:autoSpaceDN w:val="0"/>
        <w:adjustRightInd w:val="0"/>
        <w:spacing w:before="480"/>
        <w:rPr>
          <w:bCs/>
          <w:sz w:val="20"/>
          <w:szCs w:val="20"/>
        </w:rPr>
      </w:pPr>
      <w:r w:rsidRPr="00B33637">
        <w:rPr>
          <w:bCs/>
          <w:sz w:val="20"/>
          <w:szCs w:val="20"/>
        </w:rPr>
        <w:t xml:space="preserve">На основу члана </w:t>
      </w:r>
      <w:r w:rsidR="00623737" w:rsidRPr="00B33637">
        <w:rPr>
          <w:bCs/>
          <w:sz w:val="20"/>
          <w:szCs w:val="20"/>
        </w:rPr>
        <w:t>54</w:t>
      </w:r>
      <w:r w:rsidRPr="00B33637">
        <w:rPr>
          <w:bCs/>
          <w:sz w:val="20"/>
          <w:szCs w:val="20"/>
        </w:rPr>
        <w:t xml:space="preserve">. </w:t>
      </w:r>
      <w:r w:rsidR="00623737" w:rsidRPr="00B33637">
        <w:rPr>
          <w:bCs/>
          <w:sz w:val="20"/>
          <w:szCs w:val="20"/>
        </w:rPr>
        <w:t xml:space="preserve">став 12. </w:t>
      </w:r>
      <w:r w:rsidRPr="00B33637">
        <w:rPr>
          <w:bCs/>
          <w:sz w:val="20"/>
          <w:szCs w:val="20"/>
        </w:rPr>
        <w:t>и члана 61. Закона о јавним набавкама („Сл</w:t>
      </w:r>
      <w:r w:rsidR="00B77328" w:rsidRPr="00B33637">
        <w:rPr>
          <w:bCs/>
          <w:sz w:val="20"/>
          <w:szCs w:val="20"/>
        </w:rPr>
        <w:t>ужбени</w:t>
      </w:r>
      <w:r w:rsidRPr="00B33637">
        <w:rPr>
          <w:bCs/>
          <w:sz w:val="20"/>
          <w:szCs w:val="20"/>
        </w:rPr>
        <w:t xml:space="preserve"> гласник Р</w:t>
      </w:r>
      <w:r w:rsidR="00B77328" w:rsidRPr="00B33637">
        <w:rPr>
          <w:bCs/>
          <w:sz w:val="20"/>
          <w:szCs w:val="20"/>
        </w:rPr>
        <w:t xml:space="preserve">епублике </w:t>
      </w:r>
      <w:r w:rsidRPr="00B33637">
        <w:rPr>
          <w:bCs/>
          <w:sz w:val="20"/>
          <w:szCs w:val="20"/>
        </w:rPr>
        <w:t>С</w:t>
      </w:r>
      <w:r w:rsidR="00B77328" w:rsidRPr="00B33637">
        <w:rPr>
          <w:bCs/>
          <w:sz w:val="20"/>
          <w:szCs w:val="20"/>
        </w:rPr>
        <w:t>рбије</w:t>
      </w:r>
      <w:r w:rsidRPr="00B33637">
        <w:rPr>
          <w:bCs/>
          <w:sz w:val="20"/>
          <w:szCs w:val="20"/>
        </w:rPr>
        <w:t>”</w:t>
      </w:r>
      <w:r w:rsidR="00B77328" w:rsidRPr="00B33637">
        <w:rPr>
          <w:bCs/>
          <w:sz w:val="20"/>
          <w:szCs w:val="20"/>
        </w:rPr>
        <w:t>,</w:t>
      </w:r>
      <w:r w:rsidRPr="00B33637">
        <w:rPr>
          <w:bCs/>
          <w:sz w:val="20"/>
          <w:szCs w:val="20"/>
        </w:rPr>
        <w:t xml:space="preserve"> бр. 124/2012</w:t>
      </w:r>
      <w:r w:rsidR="00B77328" w:rsidRPr="00B33637">
        <w:rPr>
          <w:bCs/>
          <w:sz w:val="20"/>
          <w:szCs w:val="20"/>
        </w:rPr>
        <w:t xml:space="preserve">, </w:t>
      </w:r>
      <w:r w:rsidR="0030726A" w:rsidRPr="00B33637">
        <w:rPr>
          <w:bCs/>
          <w:sz w:val="20"/>
          <w:szCs w:val="20"/>
        </w:rPr>
        <w:t>14/2015</w:t>
      </w:r>
      <w:r w:rsidRPr="00B33637">
        <w:rPr>
          <w:bCs/>
          <w:sz w:val="20"/>
          <w:szCs w:val="20"/>
        </w:rPr>
        <w:t xml:space="preserve">, </w:t>
      </w:r>
      <w:r w:rsidR="00B77328" w:rsidRPr="00B33637">
        <w:rPr>
          <w:bCs/>
          <w:sz w:val="20"/>
          <w:szCs w:val="20"/>
        </w:rPr>
        <w:t>68/</w:t>
      </w:r>
      <w:r w:rsidR="00623737" w:rsidRPr="00B33637">
        <w:rPr>
          <w:bCs/>
          <w:sz w:val="20"/>
          <w:szCs w:val="20"/>
        </w:rPr>
        <w:t>20</w:t>
      </w:r>
      <w:r w:rsidR="00B77328" w:rsidRPr="00B33637">
        <w:rPr>
          <w:bCs/>
          <w:sz w:val="20"/>
          <w:szCs w:val="20"/>
        </w:rPr>
        <w:t xml:space="preserve">15 </w:t>
      </w:r>
      <w:r w:rsidRPr="00B33637">
        <w:rPr>
          <w:bCs/>
          <w:sz w:val="20"/>
          <w:szCs w:val="20"/>
        </w:rPr>
        <w:t xml:space="preserve">у даљем тексту: ЗЈН), </w:t>
      </w:r>
      <w:r w:rsidR="00623737" w:rsidRPr="00B33637">
        <w:rPr>
          <w:bCs/>
          <w:sz w:val="20"/>
          <w:szCs w:val="20"/>
        </w:rPr>
        <w:t xml:space="preserve">члана </w:t>
      </w:r>
      <w:r w:rsidR="002302BB" w:rsidRPr="00B33637">
        <w:rPr>
          <w:bCs/>
          <w:sz w:val="20"/>
          <w:szCs w:val="20"/>
          <w:lang w:val="sr-Cyrl-RS"/>
        </w:rPr>
        <w:t>2</w:t>
      </w:r>
      <w:r w:rsidR="00623737" w:rsidRPr="00B3363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B33637">
        <w:rPr>
          <w:bCs/>
          <w:sz w:val="20"/>
          <w:szCs w:val="20"/>
          <w:lang w:val="sr-Cyrl-RS"/>
        </w:rPr>
        <w:t>86</w:t>
      </w:r>
      <w:r w:rsidR="00623737" w:rsidRPr="00B33637">
        <w:rPr>
          <w:bCs/>
          <w:sz w:val="20"/>
          <w:szCs w:val="20"/>
        </w:rPr>
        <w:t>/201</w:t>
      </w:r>
      <w:r w:rsidR="00D53B8B" w:rsidRPr="00B33637">
        <w:rPr>
          <w:bCs/>
          <w:sz w:val="20"/>
          <w:szCs w:val="20"/>
          <w:lang w:val="sr-Cyrl-RS"/>
        </w:rPr>
        <w:t>5</w:t>
      </w:r>
      <w:r w:rsidR="00623737" w:rsidRPr="00B33637">
        <w:rPr>
          <w:bCs/>
          <w:sz w:val="20"/>
          <w:szCs w:val="20"/>
        </w:rPr>
        <w:t xml:space="preserve">), </w:t>
      </w:r>
      <w:r w:rsidRPr="00B33637">
        <w:rPr>
          <w:bCs/>
          <w:sz w:val="20"/>
          <w:szCs w:val="20"/>
        </w:rPr>
        <w:t>Одлуке о покретању поступка бр.</w:t>
      </w:r>
      <w:r w:rsidR="00833009" w:rsidRPr="00B33637">
        <w:rPr>
          <w:sz w:val="20"/>
          <w:szCs w:val="20"/>
        </w:rPr>
        <w:t xml:space="preserve"> </w:t>
      </w:r>
      <w:r w:rsidR="00533D06">
        <w:rPr>
          <w:sz w:val="20"/>
          <w:szCs w:val="20"/>
          <w:lang w:val="sr-Cyrl-CS"/>
        </w:rPr>
        <w:t xml:space="preserve">2754 </w:t>
      </w:r>
      <w:r w:rsidRPr="00B33637">
        <w:rPr>
          <w:bCs/>
          <w:sz w:val="20"/>
          <w:szCs w:val="20"/>
        </w:rPr>
        <w:t>од</w:t>
      </w:r>
      <w:r w:rsidR="00421EEE" w:rsidRPr="00B33637">
        <w:rPr>
          <w:bCs/>
          <w:sz w:val="20"/>
          <w:szCs w:val="20"/>
          <w:lang w:val="sr-Cyrl-CS"/>
        </w:rPr>
        <w:t xml:space="preserve"> </w:t>
      </w:r>
      <w:r w:rsidR="00533D06">
        <w:rPr>
          <w:bCs/>
          <w:sz w:val="20"/>
          <w:szCs w:val="20"/>
          <w:lang w:val="sr-Cyrl-CS"/>
        </w:rPr>
        <w:t>16.04</w:t>
      </w:r>
      <w:r w:rsidR="00412CD6">
        <w:rPr>
          <w:bCs/>
          <w:sz w:val="20"/>
          <w:szCs w:val="20"/>
          <w:lang w:val="sr-Cyrl-CS"/>
        </w:rPr>
        <w:t>.2018</w:t>
      </w:r>
      <w:r w:rsidR="003B38F7" w:rsidRPr="00B33637">
        <w:rPr>
          <w:bCs/>
          <w:sz w:val="20"/>
          <w:szCs w:val="20"/>
          <w:lang w:val="sr-Cyrl-RS"/>
        </w:rPr>
        <w:t>.</w:t>
      </w:r>
      <w:r w:rsidR="00360ADD" w:rsidRPr="00B33637">
        <w:rPr>
          <w:bCs/>
          <w:sz w:val="20"/>
          <w:szCs w:val="20"/>
        </w:rPr>
        <w:t xml:space="preserve"> године </w:t>
      </w:r>
      <w:r w:rsidR="00D4585A" w:rsidRPr="00B33637">
        <w:rPr>
          <w:bCs/>
          <w:sz w:val="20"/>
          <w:szCs w:val="20"/>
        </w:rPr>
        <w:t>и Решења о именовању чл</w:t>
      </w:r>
      <w:r w:rsidR="00D4585A" w:rsidRPr="00B33637">
        <w:rPr>
          <w:bCs/>
          <w:sz w:val="20"/>
          <w:szCs w:val="20"/>
          <w:lang w:val="sr-Cyrl-CS"/>
        </w:rPr>
        <w:t>анова</w:t>
      </w:r>
      <w:r w:rsidR="00B54353" w:rsidRPr="00B33637">
        <w:rPr>
          <w:bCs/>
          <w:sz w:val="20"/>
          <w:szCs w:val="20"/>
        </w:rPr>
        <w:t xml:space="preserve"> комисије бр. </w:t>
      </w:r>
      <w:r w:rsidR="00533D06">
        <w:rPr>
          <w:bCs/>
          <w:sz w:val="20"/>
          <w:szCs w:val="20"/>
          <w:lang w:val="sr-Cyrl-CS"/>
        </w:rPr>
        <w:t>2754/1</w:t>
      </w:r>
      <w:r w:rsidR="00D53B8B" w:rsidRPr="00B33637">
        <w:rPr>
          <w:bCs/>
          <w:sz w:val="20"/>
          <w:szCs w:val="20"/>
          <w:lang w:val="sr-Cyrl-RS"/>
        </w:rPr>
        <w:t xml:space="preserve"> </w:t>
      </w:r>
      <w:r w:rsidR="00B54353" w:rsidRPr="00B33637">
        <w:rPr>
          <w:bCs/>
          <w:sz w:val="20"/>
          <w:szCs w:val="20"/>
        </w:rPr>
        <w:t xml:space="preserve">од </w:t>
      </w:r>
      <w:r w:rsidR="00533D06">
        <w:rPr>
          <w:bCs/>
          <w:sz w:val="20"/>
          <w:szCs w:val="20"/>
          <w:lang w:val="sr-Cyrl-CS"/>
        </w:rPr>
        <w:t>16.04</w:t>
      </w:r>
      <w:r w:rsidR="00412CD6">
        <w:rPr>
          <w:bCs/>
          <w:sz w:val="20"/>
          <w:szCs w:val="20"/>
          <w:lang w:val="sr-Cyrl-CS"/>
        </w:rPr>
        <w:t>.2018.</w:t>
      </w:r>
      <w:r w:rsidR="001C6861" w:rsidRPr="00B33637">
        <w:rPr>
          <w:bCs/>
          <w:sz w:val="20"/>
          <w:szCs w:val="20"/>
        </w:rPr>
        <w:t xml:space="preserve"> године</w:t>
      </w:r>
      <w:r w:rsidRPr="00B33637">
        <w:rPr>
          <w:bCs/>
          <w:sz w:val="20"/>
          <w:szCs w:val="20"/>
        </w:rPr>
        <w:t xml:space="preserve">, </w:t>
      </w:r>
      <w:r w:rsidR="007A3653" w:rsidRPr="00B33637">
        <w:rPr>
          <w:bCs/>
          <w:sz w:val="20"/>
          <w:szCs w:val="20"/>
          <w:lang w:val="sr-Cyrl-RS"/>
        </w:rPr>
        <w:t xml:space="preserve"> </w:t>
      </w:r>
      <w:r w:rsidR="00623737" w:rsidRPr="00B33637">
        <w:rPr>
          <w:bCs/>
          <w:sz w:val="20"/>
          <w:szCs w:val="20"/>
        </w:rPr>
        <w:t>Комисија за</w:t>
      </w:r>
      <w:r w:rsidR="009F2E83" w:rsidRPr="00B33637">
        <w:rPr>
          <w:bCs/>
          <w:sz w:val="20"/>
          <w:szCs w:val="20"/>
          <w:lang w:val="sr-Cyrl-RS"/>
        </w:rPr>
        <w:t xml:space="preserve"> јавну набавку </w:t>
      </w:r>
      <w:r w:rsidR="005950CA" w:rsidRPr="00B33637">
        <w:rPr>
          <w:bCs/>
          <w:sz w:val="20"/>
          <w:szCs w:val="20"/>
          <w:lang w:val="sr-Cyrl-RS"/>
        </w:rPr>
        <w:t xml:space="preserve">добара – </w:t>
      </w:r>
      <w:r w:rsidR="00B13A06" w:rsidRPr="00B33637">
        <w:rPr>
          <w:bCs/>
          <w:sz w:val="20"/>
          <w:szCs w:val="20"/>
          <w:lang w:val="sr-Cyrl-RS"/>
        </w:rPr>
        <w:t>Остали медицински и лабораторијски материјал, по партијама</w:t>
      </w:r>
      <w:r w:rsidR="00623737" w:rsidRPr="00B33637">
        <w:rPr>
          <w:bCs/>
          <w:sz w:val="20"/>
          <w:szCs w:val="20"/>
        </w:rPr>
        <w:t>,</w:t>
      </w:r>
      <w:r w:rsidR="00091FC0" w:rsidRPr="00B33637">
        <w:rPr>
          <w:bCs/>
          <w:sz w:val="20"/>
          <w:szCs w:val="20"/>
          <w:lang w:val="sr-Cyrl-CS"/>
        </w:rPr>
        <w:t xml:space="preserve"> </w:t>
      </w:r>
      <w:r w:rsidR="00533D06">
        <w:rPr>
          <w:bCs/>
          <w:sz w:val="20"/>
          <w:szCs w:val="20"/>
          <w:lang w:val="sr-Cyrl-CS"/>
        </w:rPr>
        <w:t>ЈН ПП 1Д/18</w:t>
      </w:r>
      <w:r w:rsidR="0083313E" w:rsidRPr="00B33637">
        <w:rPr>
          <w:bCs/>
          <w:sz w:val="20"/>
          <w:szCs w:val="20"/>
          <w:lang w:val="sr-Cyrl-CS"/>
        </w:rPr>
        <w:t>,</w:t>
      </w:r>
      <w:r w:rsidR="00623737" w:rsidRPr="00B33637">
        <w:rPr>
          <w:bCs/>
          <w:sz w:val="20"/>
          <w:szCs w:val="20"/>
        </w:rPr>
        <w:t xml:space="preserve"> сачинила је </w:t>
      </w:r>
    </w:p>
    <w:p w:rsidR="00623737" w:rsidRPr="00B33637"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B33637" w:rsidRDefault="00623737" w:rsidP="0068296F">
      <w:pPr>
        <w:pStyle w:val="Heading3"/>
        <w:spacing w:before="0" w:after="0"/>
        <w:jc w:val="center"/>
        <w:rPr>
          <w:rFonts w:ascii="Times New Roman" w:hAnsi="Times New Roman"/>
          <w:sz w:val="20"/>
          <w:szCs w:val="20"/>
          <w:lang w:val="sr-Cyrl-CS"/>
        </w:rPr>
      </w:pPr>
      <w:r w:rsidRPr="00B33637">
        <w:rPr>
          <w:rFonts w:ascii="Times New Roman" w:hAnsi="Times New Roman"/>
          <w:sz w:val="20"/>
          <w:szCs w:val="20"/>
          <w:lang w:val="sr-Cyrl-CS"/>
        </w:rPr>
        <w:t>КОНКУРСНУ ДОКУМЕНТАЦИЈУ</w:t>
      </w:r>
    </w:p>
    <w:p w:rsidR="009F2E83" w:rsidRPr="00B33637"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B33637" w:rsidRDefault="00BB1EB4" w:rsidP="00D626E3">
      <w:pPr>
        <w:pStyle w:val="Heading3"/>
        <w:rPr>
          <w:rFonts w:ascii="Times New Roman" w:hAnsi="Times New Roman"/>
          <w:sz w:val="20"/>
          <w:szCs w:val="20"/>
        </w:rPr>
      </w:pPr>
      <w:r w:rsidRPr="00B33637">
        <w:rPr>
          <w:rFonts w:ascii="Times New Roman" w:hAnsi="Times New Roman"/>
          <w:sz w:val="20"/>
          <w:szCs w:val="20"/>
        </w:rPr>
        <w:t xml:space="preserve">I. </w:t>
      </w:r>
      <w:bookmarkEnd w:id="13"/>
      <w:bookmarkEnd w:id="14"/>
      <w:bookmarkEnd w:id="15"/>
      <w:bookmarkEnd w:id="16"/>
      <w:bookmarkEnd w:id="17"/>
      <w:bookmarkEnd w:id="18"/>
      <w:r w:rsidRPr="00B33637">
        <w:rPr>
          <w:rFonts w:ascii="Times New Roman" w:hAnsi="Times New Roman"/>
          <w:sz w:val="20"/>
          <w:szCs w:val="20"/>
        </w:rPr>
        <w:t>ОПШТИ ПОДАЦИ О ЈАВНОЈ НАБАВЦИ:</w:t>
      </w:r>
      <w:bookmarkEnd w:id="19"/>
      <w:bookmarkEnd w:id="20"/>
    </w:p>
    <w:p w:rsidR="0068296F" w:rsidRPr="00B33637" w:rsidRDefault="0068296F" w:rsidP="0068296F">
      <w:pPr>
        <w:tabs>
          <w:tab w:val="clear" w:pos="1440"/>
          <w:tab w:val="left" w:pos="0"/>
        </w:tabs>
        <w:rPr>
          <w:sz w:val="20"/>
          <w:szCs w:val="20"/>
          <w:lang w:val="sr-Cyrl-CS"/>
        </w:rPr>
      </w:pPr>
      <w:r w:rsidRPr="00B33637">
        <w:rPr>
          <w:sz w:val="20"/>
          <w:szCs w:val="20"/>
          <w:lang w:val="sr-Cyrl-CS"/>
        </w:rPr>
        <w:t>1. Назив, адреса и интернет страниц</w:t>
      </w:r>
      <w:r w:rsidRPr="00B33637">
        <w:rPr>
          <w:sz w:val="20"/>
          <w:szCs w:val="20"/>
        </w:rPr>
        <w:t>а</w:t>
      </w:r>
      <w:r w:rsidRPr="00B33637">
        <w:rPr>
          <w:sz w:val="20"/>
          <w:szCs w:val="20"/>
          <w:lang w:val="sr-Cyrl-CS"/>
        </w:rPr>
        <w:t xml:space="preserve"> наручиоца</w:t>
      </w:r>
    </w:p>
    <w:p w:rsidR="0068296F" w:rsidRPr="00B3363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B33637">
        <w:rPr>
          <w:rFonts w:ascii="Times New Roman" w:hAnsi="Times New Roman"/>
          <w:sz w:val="20"/>
        </w:rPr>
        <w:t xml:space="preserve">Клиничко болнички центар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оса“-Београд, 11080 Београд,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 бб. Интернет страница наручиоца: </w:t>
      </w:r>
      <w:hyperlink r:id="rId11" w:history="1">
        <w:r w:rsidRPr="00B33637">
          <w:rPr>
            <w:rStyle w:val="Hyperlink"/>
            <w:rFonts w:ascii="Times New Roman" w:hAnsi="Times New Roman"/>
            <w:sz w:val="20"/>
          </w:rPr>
          <w:t>www.bkosa.edu.rs</w:t>
        </w:r>
      </w:hyperlink>
    </w:p>
    <w:p w:rsidR="0068296F" w:rsidRPr="00B33637" w:rsidRDefault="0068296F" w:rsidP="0068296F">
      <w:pPr>
        <w:pStyle w:val="Default"/>
        <w:tabs>
          <w:tab w:val="left" w:pos="0"/>
        </w:tabs>
        <w:rPr>
          <w:sz w:val="20"/>
          <w:szCs w:val="20"/>
        </w:rPr>
      </w:pPr>
      <w:r w:rsidRPr="00B33637">
        <w:rPr>
          <w:sz w:val="20"/>
          <w:szCs w:val="20"/>
        </w:rPr>
        <w:t>Матични број:…………………………………………...0</w:t>
      </w:r>
      <w:r w:rsidRPr="00B33637">
        <w:rPr>
          <w:color w:val="auto"/>
          <w:sz w:val="20"/>
          <w:szCs w:val="20"/>
        </w:rPr>
        <w:t>7039743</w:t>
      </w:r>
    </w:p>
    <w:p w:rsidR="0068296F" w:rsidRPr="00B33637" w:rsidRDefault="0068296F" w:rsidP="0068296F">
      <w:pPr>
        <w:pStyle w:val="Default"/>
        <w:tabs>
          <w:tab w:val="left" w:pos="0"/>
        </w:tabs>
        <w:rPr>
          <w:sz w:val="20"/>
          <w:szCs w:val="20"/>
          <w:lang w:val="sr-Cyrl-CS"/>
        </w:rPr>
      </w:pPr>
      <w:r w:rsidRPr="00B33637">
        <w:rPr>
          <w:sz w:val="20"/>
          <w:szCs w:val="20"/>
        </w:rPr>
        <w:t xml:space="preserve">Шифра делатности: …………………………………… </w:t>
      </w:r>
      <w:r w:rsidRPr="00B33637">
        <w:rPr>
          <w:color w:val="auto"/>
          <w:sz w:val="20"/>
          <w:szCs w:val="20"/>
        </w:rPr>
        <w:t>85110</w:t>
      </w:r>
    </w:p>
    <w:p w:rsidR="0068296F" w:rsidRPr="00B33637" w:rsidRDefault="0068296F" w:rsidP="0068296F">
      <w:pPr>
        <w:pStyle w:val="Default"/>
        <w:tabs>
          <w:tab w:val="left" w:pos="0"/>
        </w:tabs>
        <w:rPr>
          <w:sz w:val="20"/>
          <w:szCs w:val="20"/>
        </w:rPr>
      </w:pPr>
      <w:r w:rsidRPr="00B33637">
        <w:rPr>
          <w:sz w:val="20"/>
          <w:szCs w:val="20"/>
        </w:rPr>
        <w:t xml:space="preserve">ПИБ: …………………………………………………… </w:t>
      </w:r>
      <w:r w:rsidRPr="00B33637">
        <w:rPr>
          <w:color w:val="auto"/>
          <w:sz w:val="20"/>
          <w:szCs w:val="20"/>
        </w:rPr>
        <w:t>100200745</w:t>
      </w:r>
    </w:p>
    <w:p w:rsidR="0068296F" w:rsidRPr="00B33637" w:rsidRDefault="0068296F" w:rsidP="0068296F">
      <w:pPr>
        <w:pStyle w:val="Default"/>
        <w:tabs>
          <w:tab w:val="left" w:pos="0"/>
        </w:tabs>
        <w:rPr>
          <w:color w:val="FF0000"/>
          <w:sz w:val="20"/>
          <w:szCs w:val="20"/>
          <w:lang w:val="sr-Cyrl-CS"/>
        </w:rPr>
      </w:pPr>
      <w:r w:rsidRPr="00B33637">
        <w:rPr>
          <w:sz w:val="20"/>
          <w:szCs w:val="20"/>
        </w:rPr>
        <w:t xml:space="preserve">Текући рачун: …………………………………………. </w:t>
      </w:r>
      <w:r w:rsidRPr="00B33637">
        <w:rPr>
          <w:color w:val="auto"/>
          <w:sz w:val="20"/>
          <w:szCs w:val="20"/>
        </w:rPr>
        <w:t>840-633-661-54</w:t>
      </w:r>
    </w:p>
    <w:p w:rsidR="0068296F" w:rsidRPr="00B33637"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B33637"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B33637" w:rsidRDefault="0068296F" w:rsidP="0068296F">
      <w:pPr>
        <w:tabs>
          <w:tab w:val="left" w:pos="709"/>
        </w:tabs>
        <w:rPr>
          <w:sz w:val="20"/>
          <w:szCs w:val="20"/>
        </w:rPr>
      </w:pPr>
      <w:r w:rsidRPr="00B33637">
        <w:rPr>
          <w:sz w:val="20"/>
          <w:szCs w:val="20"/>
        </w:rPr>
        <w:t>2. Врста поступка јавне набавке</w:t>
      </w:r>
    </w:p>
    <w:p w:rsidR="0068296F" w:rsidRPr="00B33637" w:rsidRDefault="0068296F" w:rsidP="0068296F">
      <w:pPr>
        <w:pStyle w:val="ListParagraph"/>
        <w:tabs>
          <w:tab w:val="clear" w:pos="1080"/>
          <w:tab w:val="left" w:pos="709"/>
        </w:tabs>
        <w:spacing w:after="0"/>
        <w:ind w:left="567" w:firstLine="0"/>
        <w:rPr>
          <w:rFonts w:ascii="Times New Roman" w:hAnsi="Times New Roman"/>
          <w:sz w:val="20"/>
        </w:rPr>
      </w:pPr>
      <w:r w:rsidRPr="00B33637">
        <w:rPr>
          <w:rFonts w:ascii="Times New Roman" w:hAnsi="Times New Roman"/>
          <w:sz w:val="20"/>
        </w:rPr>
        <w:t xml:space="preserve">Спроводи се </w:t>
      </w:r>
      <w:r w:rsidR="00FF6C91" w:rsidRPr="00B33637">
        <w:rPr>
          <w:rFonts w:ascii="Times New Roman" w:hAnsi="Times New Roman"/>
          <w:sz w:val="20"/>
          <w:lang w:val="sr-Cyrl-RS"/>
        </w:rPr>
        <w:t>отворени поступак</w:t>
      </w:r>
      <w:r w:rsidR="007A3653" w:rsidRPr="00B33637">
        <w:rPr>
          <w:rFonts w:ascii="Times New Roman" w:hAnsi="Times New Roman"/>
          <w:sz w:val="20"/>
          <w:lang w:val="sr-Cyrl-RS"/>
        </w:rPr>
        <w:t xml:space="preserve"> на основу члана </w:t>
      </w:r>
      <w:r w:rsidR="00533D06">
        <w:rPr>
          <w:rFonts w:ascii="Times New Roman" w:hAnsi="Times New Roman"/>
          <w:sz w:val="20"/>
          <w:lang w:val="sr-Cyrl-RS"/>
        </w:rPr>
        <w:t>35</w:t>
      </w:r>
      <w:r w:rsidR="00FF6C91" w:rsidRPr="00B33637">
        <w:rPr>
          <w:rFonts w:ascii="Times New Roman" w:hAnsi="Times New Roman"/>
          <w:sz w:val="20"/>
          <w:lang w:val="sr-Cyrl-RS"/>
        </w:rPr>
        <w:t>.</w:t>
      </w:r>
      <w:r w:rsidR="007A3653" w:rsidRPr="00B33637">
        <w:rPr>
          <w:rFonts w:ascii="Times New Roman" w:hAnsi="Times New Roman"/>
          <w:sz w:val="20"/>
          <w:lang w:val="sr-Cyrl-RS"/>
        </w:rPr>
        <w:t xml:space="preserve"> </w:t>
      </w:r>
      <w:r w:rsidR="00533D06">
        <w:rPr>
          <w:rFonts w:ascii="Times New Roman" w:hAnsi="Times New Roman"/>
          <w:sz w:val="20"/>
          <w:lang w:val="sr-Cyrl-RS"/>
        </w:rPr>
        <w:t xml:space="preserve"> став 1. тачка 1. </w:t>
      </w:r>
      <w:r w:rsidR="007A3653" w:rsidRPr="00B33637">
        <w:rPr>
          <w:rFonts w:ascii="Times New Roman" w:hAnsi="Times New Roman"/>
          <w:sz w:val="20"/>
          <w:lang w:val="sr-Cyrl-RS"/>
        </w:rPr>
        <w:t>ЗЈН</w:t>
      </w:r>
      <w:r w:rsidRPr="00B33637">
        <w:rPr>
          <w:rFonts w:ascii="Times New Roman" w:hAnsi="Times New Roman"/>
          <w:sz w:val="20"/>
        </w:rPr>
        <w:t xml:space="preserve">. </w:t>
      </w:r>
    </w:p>
    <w:p w:rsidR="0068296F" w:rsidRPr="00B33637" w:rsidRDefault="0068296F" w:rsidP="0068296F">
      <w:pPr>
        <w:pStyle w:val="Default"/>
        <w:tabs>
          <w:tab w:val="left" w:pos="709"/>
        </w:tabs>
        <w:ind w:left="567"/>
        <w:jc w:val="both"/>
        <w:rPr>
          <w:color w:val="auto"/>
          <w:sz w:val="20"/>
          <w:szCs w:val="20"/>
        </w:rPr>
      </w:pPr>
      <w:r w:rsidRPr="00B33637">
        <w:rPr>
          <w:color w:val="auto"/>
          <w:sz w:val="20"/>
          <w:szCs w:val="20"/>
        </w:rPr>
        <w:t xml:space="preserve">На ову набавку ће се примењивати: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јавним набавкама („</w:t>
      </w:r>
      <w:r w:rsidRPr="00B33637">
        <w:rPr>
          <w:iCs/>
          <w:sz w:val="20"/>
          <w:szCs w:val="20"/>
          <w:lang w:val="sr-Cyrl-CS"/>
        </w:rPr>
        <w:t>С</w:t>
      </w:r>
      <w:r w:rsidRPr="00B33637">
        <w:rPr>
          <w:iCs/>
          <w:sz w:val="20"/>
          <w:szCs w:val="20"/>
        </w:rPr>
        <w:t xml:space="preserve">л. гласник </w:t>
      </w:r>
      <w:r w:rsidRPr="00B33637">
        <w:rPr>
          <w:iCs/>
          <w:sz w:val="20"/>
          <w:szCs w:val="20"/>
          <w:lang w:val="sr-Cyrl-CS"/>
        </w:rPr>
        <w:t>РС</w:t>
      </w:r>
      <w:r w:rsidRPr="00B33637">
        <w:rPr>
          <w:iCs/>
          <w:sz w:val="20"/>
          <w:szCs w:val="20"/>
        </w:rPr>
        <w:t xml:space="preserve">“ бр. 124/12, 14/15 и 68/15);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општем управном поступку у делу који није регулисан законом о јавним набавкама (</w:t>
      </w:r>
      <w:r w:rsidRPr="00B33637">
        <w:rPr>
          <w:iCs/>
          <w:sz w:val="20"/>
          <w:szCs w:val="20"/>
          <w:lang w:val="sr-Cyrl-CS"/>
        </w:rPr>
        <w:t>Сл.</w:t>
      </w:r>
      <w:r w:rsidRPr="00B33637">
        <w:rPr>
          <w:iCs/>
          <w:sz w:val="20"/>
          <w:szCs w:val="20"/>
        </w:rPr>
        <w:t xml:space="preserve"> лист </w:t>
      </w:r>
      <w:r w:rsidRPr="00B33637">
        <w:rPr>
          <w:iCs/>
          <w:sz w:val="20"/>
          <w:szCs w:val="20"/>
          <w:lang w:val="sr-Cyrl-CS"/>
        </w:rPr>
        <w:t>СРЈ</w:t>
      </w:r>
      <w:r w:rsidR="007F1683" w:rsidRPr="00B33637">
        <w:rPr>
          <w:iCs/>
          <w:sz w:val="20"/>
          <w:szCs w:val="20"/>
        </w:rPr>
        <w:t>”</w:t>
      </w:r>
      <w:r w:rsidRPr="00B33637">
        <w:rPr>
          <w:iCs/>
          <w:sz w:val="20"/>
          <w:szCs w:val="20"/>
        </w:rPr>
        <w:t>, бр. 33</w:t>
      </w:r>
      <w:r w:rsidRPr="00B33637">
        <w:rPr>
          <w:iCs/>
          <w:sz w:val="20"/>
          <w:szCs w:val="20"/>
          <w:lang w:val="sr-Cyrl-CS"/>
        </w:rPr>
        <w:t>/</w:t>
      </w:r>
      <w:r w:rsidRPr="00B33637">
        <w:rPr>
          <w:iCs/>
          <w:sz w:val="20"/>
          <w:szCs w:val="20"/>
        </w:rPr>
        <w:t>97, 31/01, “Сл. Гласник РС“ бр. 30</w:t>
      </w:r>
      <w:r w:rsidRPr="00B33637">
        <w:rPr>
          <w:iCs/>
          <w:sz w:val="20"/>
          <w:szCs w:val="20"/>
          <w:lang w:val="sr-Cyrl-CS"/>
        </w:rPr>
        <w:t>/10</w:t>
      </w:r>
      <w:r w:rsidRPr="00B33637">
        <w:rPr>
          <w:iCs/>
          <w:sz w:val="20"/>
          <w:szCs w:val="20"/>
        </w:rPr>
        <w:t xml:space="preserve">);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облигационим односима након закључења уговора о јавној набавци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СФРЈ</w:t>
      </w:r>
      <w:r w:rsidR="007F1683" w:rsidRPr="00B33637">
        <w:rPr>
          <w:iCs/>
          <w:sz w:val="20"/>
          <w:szCs w:val="20"/>
        </w:rPr>
        <w:t>”</w:t>
      </w:r>
      <w:r w:rsidRPr="00B33637">
        <w:rPr>
          <w:iCs/>
          <w:sz w:val="20"/>
          <w:szCs w:val="20"/>
        </w:rPr>
        <w:t xml:space="preserve">, бр. 29/78, 39/85, 57/89 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СРЈ</w:t>
      </w:r>
      <w:r w:rsidR="007F1683" w:rsidRPr="00B33637">
        <w:rPr>
          <w:iCs/>
          <w:sz w:val="20"/>
          <w:szCs w:val="20"/>
        </w:rPr>
        <w:t>”</w:t>
      </w:r>
      <w:r w:rsidRPr="00B33637">
        <w:rPr>
          <w:iCs/>
          <w:sz w:val="20"/>
          <w:szCs w:val="20"/>
        </w:rPr>
        <w:t xml:space="preserve"> 31/93);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Т</w:t>
      </w:r>
      <w:r w:rsidRPr="00B33637">
        <w:rPr>
          <w:iCs/>
          <w:sz w:val="20"/>
          <w:szCs w:val="20"/>
        </w:rPr>
        <w:t xml:space="preserve">ехнички прописи везани за </w:t>
      </w:r>
      <w:r w:rsidRPr="00B33637">
        <w:rPr>
          <w:iCs/>
          <w:sz w:val="20"/>
          <w:szCs w:val="20"/>
          <w:lang w:val="sr-Cyrl-CS"/>
        </w:rPr>
        <w:t>услуге</w:t>
      </w:r>
      <w:r w:rsidRPr="00B33637">
        <w:rPr>
          <w:iCs/>
          <w:sz w:val="20"/>
          <w:szCs w:val="20"/>
        </w:rPr>
        <w:t xml:space="preserve"> која су предмет јавне набавке</w:t>
      </w:r>
      <w:r w:rsidR="00FF6C91" w:rsidRPr="00B33637">
        <w:rPr>
          <w:iCs/>
          <w:sz w:val="20"/>
          <w:szCs w:val="20"/>
          <w:lang w:val="sr-Cyrl-RS"/>
        </w:rPr>
        <w:t>;</w:t>
      </w:r>
    </w:p>
    <w:p w:rsidR="0068296F" w:rsidRPr="00B33637" w:rsidRDefault="00800313"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 xml:space="preserve">Подзаконски акти који се односе на </w:t>
      </w:r>
      <w:r w:rsidR="0068296F" w:rsidRPr="00B33637">
        <w:rPr>
          <w:iCs/>
          <w:sz w:val="20"/>
          <w:szCs w:val="20"/>
        </w:rPr>
        <w:t>поступак јавне набавке</w:t>
      </w:r>
      <w:r w:rsidRPr="00B33637">
        <w:rPr>
          <w:iCs/>
          <w:sz w:val="20"/>
          <w:szCs w:val="20"/>
          <w:lang w:val="sr-Cyrl-RS"/>
        </w:rPr>
        <w:t>;</w:t>
      </w:r>
      <w:r w:rsidR="0068296F" w:rsidRPr="00B33637">
        <w:rPr>
          <w:iCs/>
          <w:sz w:val="20"/>
          <w:szCs w:val="20"/>
        </w:rPr>
        <w:t xml:space="preserve"> </w:t>
      </w:r>
    </w:p>
    <w:p w:rsidR="0068296F" w:rsidRPr="00B33637" w:rsidRDefault="0068296F" w:rsidP="008248FC">
      <w:pPr>
        <w:pStyle w:val="Default"/>
        <w:numPr>
          <w:ilvl w:val="0"/>
          <w:numId w:val="6"/>
        </w:numPr>
        <w:tabs>
          <w:tab w:val="left" w:pos="1134"/>
        </w:tabs>
        <w:ind w:left="567" w:hanging="283"/>
        <w:jc w:val="both"/>
        <w:rPr>
          <w:color w:val="00B050"/>
          <w:sz w:val="20"/>
          <w:szCs w:val="20"/>
        </w:rPr>
      </w:pPr>
      <w:r w:rsidRPr="00B33637">
        <w:rPr>
          <w:sz w:val="20"/>
          <w:szCs w:val="20"/>
          <w:lang w:val="sr-Cyrl-CS"/>
        </w:rPr>
        <w:t xml:space="preserve">Материјални </w:t>
      </w:r>
      <w:r w:rsidRPr="00B33637">
        <w:rPr>
          <w:sz w:val="20"/>
          <w:szCs w:val="20"/>
        </w:rPr>
        <w:t>прописи који ближе регулишу предмет јавне набавке или услове предвиђене у конкурсној документацији.</w:t>
      </w:r>
    </w:p>
    <w:p w:rsidR="0068296F" w:rsidRPr="00B33637" w:rsidRDefault="0068296F" w:rsidP="0068296F">
      <w:pPr>
        <w:pStyle w:val="Default"/>
        <w:tabs>
          <w:tab w:val="left" w:pos="1134"/>
        </w:tabs>
        <w:ind w:left="567"/>
        <w:jc w:val="both"/>
        <w:rPr>
          <w:color w:val="00B050"/>
          <w:sz w:val="20"/>
          <w:szCs w:val="20"/>
        </w:rPr>
      </w:pPr>
    </w:p>
    <w:p w:rsidR="0068296F" w:rsidRPr="00B33637" w:rsidRDefault="0068296F" w:rsidP="0068296F">
      <w:pPr>
        <w:pStyle w:val="ListParagraph"/>
        <w:tabs>
          <w:tab w:val="left" w:pos="709"/>
        </w:tabs>
        <w:spacing w:after="0"/>
        <w:ind w:left="0" w:firstLine="0"/>
        <w:rPr>
          <w:rFonts w:ascii="Times New Roman" w:hAnsi="Times New Roman"/>
          <w:sz w:val="20"/>
        </w:rPr>
      </w:pPr>
      <w:r w:rsidRPr="00B33637">
        <w:rPr>
          <w:rFonts w:ascii="Times New Roman" w:hAnsi="Times New Roman"/>
          <w:sz w:val="20"/>
        </w:rPr>
        <w:t>3.     Циљ поступка</w:t>
      </w:r>
    </w:p>
    <w:p w:rsidR="0068296F" w:rsidRPr="00B33637" w:rsidRDefault="0068296F" w:rsidP="0068296F">
      <w:pPr>
        <w:tabs>
          <w:tab w:val="left" w:pos="709"/>
        </w:tabs>
        <w:rPr>
          <w:sz w:val="20"/>
          <w:szCs w:val="20"/>
        </w:rPr>
      </w:pPr>
      <w:r w:rsidRPr="00B33637">
        <w:rPr>
          <w:sz w:val="20"/>
          <w:szCs w:val="20"/>
        </w:rPr>
        <w:t xml:space="preserve">       </w:t>
      </w:r>
      <w:r w:rsidR="00931F28" w:rsidRPr="00931F28">
        <w:rPr>
          <w:sz w:val="20"/>
          <w:szCs w:val="20"/>
        </w:rPr>
        <w:t>Поступак јавне набавке се спроводи ради закључења оквирног споразума са једним понуђачем на период до годину дана</w:t>
      </w:r>
      <w:r w:rsidR="00931F28">
        <w:rPr>
          <w:sz w:val="20"/>
          <w:szCs w:val="20"/>
        </w:rPr>
        <w:t>.</w:t>
      </w:r>
      <w:r w:rsidRPr="00B33637">
        <w:rPr>
          <w:sz w:val="20"/>
          <w:szCs w:val="20"/>
        </w:rPr>
        <w:tab/>
      </w:r>
      <w:r w:rsidRPr="00B33637">
        <w:rPr>
          <w:sz w:val="20"/>
          <w:szCs w:val="20"/>
        </w:rPr>
        <w:tab/>
      </w:r>
      <w:r w:rsidRPr="00B33637">
        <w:rPr>
          <w:sz w:val="20"/>
          <w:szCs w:val="20"/>
        </w:rPr>
        <w:tab/>
      </w:r>
    </w:p>
    <w:p w:rsidR="0068296F" w:rsidRPr="00B33637" w:rsidRDefault="0068296F" w:rsidP="00091FC0">
      <w:pPr>
        <w:rPr>
          <w:sz w:val="20"/>
          <w:szCs w:val="20"/>
        </w:rPr>
      </w:pPr>
      <w:r w:rsidRPr="00B33637">
        <w:rPr>
          <w:sz w:val="20"/>
          <w:szCs w:val="20"/>
        </w:rPr>
        <w:t>4.</w:t>
      </w:r>
      <w:r w:rsidR="009F2E83" w:rsidRPr="00B33637">
        <w:rPr>
          <w:sz w:val="20"/>
          <w:szCs w:val="20"/>
          <w:lang w:val="sr-Cyrl-RS"/>
        </w:rPr>
        <w:t xml:space="preserve"> </w:t>
      </w:r>
      <w:r w:rsidRPr="00B33637">
        <w:rPr>
          <w:sz w:val="20"/>
          <w:szCs w:val="20"/>
        </w:rPr>
        <w:t xml:space="preserve">Контакт (лице/служба) </w:t>
      </w:r>
      <w:r w:rsidR="005950CA" w:rsidRPr="00B33637">
        <w:rPr>
          <w:sz w:val="20"/>
          <w:szCs w:val="20"/>
          <w:lang w:val="sr-Cyrl-RS"/>
        </w:rPr>
        <w:t xml:space="preserve"> </w:t>
      </w:r>
    </w:p>
    <w:p w:rsidR="005950CA" w:rsidRPr="00B33637" w:rsidRDefault="005950CA"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lang w:val="sr-Cyrl-RS"/>
        </w:rPr>
        <w:t xml:space="preserve">       Дуња Бабић (</w:t>
      </w:r>
      <w:r w:rsidRPr="00B33637">
        <w:rPr>
          <w:rFonts w:ascii="Times New Roman" w:hAnsi="Times New Roman"/>
          <w:sz w:val="20"/>
          <w:lang w:val="en-US"/>
        </w:rPr>
        <w:t>babic.dunja@bkosa.edu.rs)</w:t>
      </w:r>
    </w:p>
    <w:p w:rsidR="00B65BE2" w:rsidRPr="00B33637" w:rsidRDefault="00B65BE2"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rPr>
        <w:t xml:space="preserve">       Јадранка Пантовић (</w:t>
      </w:r>
      <w:r w:rsidRPr="00B33637">
        <w:rPr>
          <w:rFonts w:ascii="Times New Roman" w:hAnsi="Times New Roman"/>
          <w:sz w:val="20"/>
          <w:lang w:val="sr-Latn-CS"/>
        </w:rPr>
        <w:t>pantovic.jadranka</w:t>
      </w:r>
      <w:r w:rsidRPr="00B33637">
        <w:rPr>
          <w:rFonts w:ascii="Times New Roman" w:hAnsi="Times New Roman"/>
          <w:sz w:val="20"/>
          <w:lang w:val="en-US"/>
        </w:rPr>
        <w:t>@bkosa.edu.rs)</w:t>
      </w:r>
    </w:p>
    <w:p w:rsidR="00B33637" w:rsidRPr="001A609D" w:rsidRDefault="0068296F" w:rsidP="001A609D">
      <w:pPr>
        <w:tabs>
          <w:tab w:val="left" w:pos="426"/>
        </w:tabs>
        <w:rPr>
          <w:sz w:val="20"/>
          <w:szCs w:val="20"/>
          <w:lang w:val="sr-Cyrl-CS"/>
        </w:rPr>
      </w:pPr>
      <w:r w:rsidRPr="00B33637">
        <w:rPr>
          <w:sz w:val="20"/>
          <w:szCs w:val="20"/>
        </w:rPr>
        <w:tab/>
      </w:r>
      <w:r w:rsidR="004B4872" w:rsidRPr="00B33637">
        <w:rPr>
          <w:sz w:val="20"/>
          <w:szCs w:val="20"/>
        </w:rPr>
        <w:t>Телефони:011/2095-636, 011/2095-659</w:t>
      </w:r>
      <w:r w:rsidR="007A3653" w:rsidRPr="00B33637">
        <w:rPr>
          <w:sz w:val="20"/>
          <w:szCs w:val="20"/>
          <w:lang w:val="sr-Cyrl-RS"/>
        </w:rPr>
        <w:t xml:space="preserve"> </w:t>
      </w:r>
      <w:r w:rsidR="004B4872" w:rsidRPr="00B33637">
        <w:rPr>
          <w:sz w:val="20"/>
          <w:szCs w:val="20"/>
        </w:rPr>
        <w:t>у времену од 9,00- 12,00 часова.</w:t>
      </w:r>
    </w:p>
    <w:p w:rsidR="00B33637" w:rsidRPr="00B33637"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B33637"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B33637">
        <w:rPr>
          <w:b/>
          <w:sz w:val="20"/>
          <w:szCs w:val="20"/>
        </w:rPr>
        <w:t xml:space="preserve">II. </w:t>
      </w:r>
      <w:r w:rsidRPr="00B33637">
        <w:rPr>
          <w:b/>
          <w:sz w:val="20"/>
          <w:szCs w:val="20"/>
          <w:lang w:val="sr-Cyrl-CS"/>
        </w:rPr>
        <w:t>ПОДАЦИ О ПРЕДМЕТУ ЈАВНЕ НАБАВКЕ</w:t>
      </w:r>
    </w:p>
    <w:p w:rsidR="0068296F" w:rsidRPr="00B33637" w:rsidRDefault="0068296F" w:rsidP="0068296F">
      <w:pPr>
        <w:tabs>
          <w:tab w:val="clear" w:pos="1440"/>
          <w:tab w:val="left" w:pos="709"/>
          <w:tab w:val="left" w:pos="1080"/>
        </w:tabs>
        <w:ind w:left="990"/>
        <w:rPr>
          <w:sz w:val="20"/>
          <w:szCs w:val="20"/>
          <w:lang w:val="sr-Cyrl-CS"/>
        </w:rPr>
      </w:pPr>
    </w:p>
    <w:p w:rsidR="0068296F" w:rsidRPr="00B33637" w:rsidRDefault="0068296F" w:rsidP="005B4495">
      <w:pPr>
        <w:numPr>
          <w:ilvl w:val="0"/>
          <w:numId w:val="7"/>
        </w:numPr>
        <w:tabs>
          <w:tab w:val="clear" w:pos="1440"/>
          <w:tab w:val="left" w:pos="0"/>
          <w:tab w:val="left" w:pos="1080"/>
          <w:tab w:val="left" w:pos="1134"/>
        </w:tabs>
        <w:suppressAutoHyphens w:val="0"/>
        <w:rPr>
          <w:sz w:val="20"/>
          <w:szCs w:val="20"/>
          <w:lang w:val="sr-Cyrl-CS"/>
        </w:rPr>
      </w:pPr>
      <w:r w:rsidRPr="00B33637">
        <w:rPr>
          <w:sz w:val="20"/>
          <w:szCs w:val="20"/>
          <w:lang w:val="sr-Cyrl-CS"/>
        </w:rPr>
        <w:t>Предмет јавне набавке</w:t>
      </w:r>
      <w:r w:rsidR="009F2E83" w:rsidRPr="00B33637">
        <w:rPr>
          <w:sz w:val="20"/>
          <w:szCs w:val="20"/>
          <w:lang w:val="sr-Cyrl-CS"/>
        </w:rPr>
        <w:t>: добра –</w:t>
      </w:r>
      <w:r w:rsidR="005B4495" w:rsidRPr="00B33637">
        <w:rPr>
          <w:sz w:val="20"/>
          <w:szCs w:val="20"/>
        </w:rPr>
        <w:t xml:space="preserve"> </w:t>
      </w:r>
      <w:r w:rsidR="005B4495" w:rsidRPr="00B33637">
        <w:rPr>
          <w:sz w:val="20"/>
          <w:szCs w:val="20"/>
          <w:lang w:val="sr-Cyrl-CS"/>
        </w:rPr>
        <w:t>Остали медицински и лабораторијски материјал, по партијама</w:t>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p>
    <w:p w:rsidR="0068296F" w:rsidRPr="00B33637" w:rsidRDefault="0068296F" w:rsidP="009F2E83">
      <w:pPr>
        <w:ind w:left="360"/>
        <w:rPr>
          <w:sz w:val="20"/>
          <w:szCs w:val="20"/>
        </w:rPr>
      </w:pPr>
      <w:r w:rsidRPr="00B33637">
        <w:rPr>
          <w:sz w:val="20"/>
          <w:szCs w:val="20"/>
        </w:rPr>
        <w:t xml:space="preserve">1.1. Назив и ознака из општег речника набавке: </w:t>
      </w:r>
      <w:r w:rsidR="005950CA" w:rsidRPr="00B33637">
        <w:rPr>
          <w:sz w:val="20"/>
          <w:szCs w:val="20"/>
          <w:lang w:val="sr-Cyrl-RS"/>
        </w:rPr>
        <w:t>Медицински потрошни материјал</w:t>
      </w:r>
      <w:r w:rsidR="005950CA" w:rsidRPr="00B33637">
        <w:rPr>
          <w:sz w:val="20"/>
          <w:szCs w:val="20"/>
        </w:rPr>
        <w:t xml:space="preserve"> – </w:t>
      </w:r>
      <w:r w:rsidR="005950CA" w:rsidRPr="00B33637">
        <w:rPr>
          <w:sz w:val="20"/>
          <w:szCs w:val="20"/>
          <w:lang w:val="sr-Cyrl-RS"/>
        </w:rPr>
        <w:t>33140000</w:t>
      </w:r>
      <w:r w:rsidR="005950CA" w:rsidRPr="00B33637">
        <w:rPr>
          <w:sz w:val="20"/>
          <w:szCs w:val="20"/>
        </w:rPr>
        <w:t xml:space="preserve"> </w:t>
      </w:r>
      <w:r w:rsidRPr="00B33637">
        <w:rPr>
          <w:sz w:val="20"/>
          <w:szCs w:val="20"/>
        </w:rPr>
        <w:t>(исти за све партије</w:t>
      </w:r>
      <w:r w:rsidR="004B4872" w:rsidRPr="00B33637">
        <w:rPr>
          <w:sz w:val="20"/>
          <w:szCs w:val="20"/>
        </w:rPr>
        <w:t>)</w:t>
      </w:r>
    </w:p>
    <w:p w:rsidR="0068296F" w:rsidRPr="00B33637" w:rsidRDefault="0068296F" w:rsidP="0068296F">
      <w:pPr>
        <w:pStyle w:val="NoSpacing"/>
        <w:jc w:val="both"/>
        <w:rPr>
          <w:rFonts w:ascii="Times New Roman" w:hAnsi="Times New Roman"/>
          <w:color w:val="000000"/>
          <w:sz w:val="20"/>
          <w:szCs w:val="20"/>
        </w:rPr>
      </w:pPr>
    </w:p>
    <w:p w:rsidR="00B33637" w:rsidRPr="00B33637" w:rsidRDefault="001A609D" w:rsidP="00B33637">
      <w:pPr>
        <w:spacing w:line="276" w:lineRule="auto"/>
        <w:rPr>
          <w:i/>
          <w:iCs/>
          <w:sz w:val="20"/>
          <w:szCs w:val="20"/>
          <w:lang w:val="sr-Cyrl-CS" w:eastAsia="en-US"/>
        </w:rPr>
      </w:pPr>
      <w:r>
        <w:rPr>
          <w:sz w:val="20"/>
          <w:szCs w:val="20"/>
          <w:lang w:val="sr-Cyrl-RS"/>
        </w:rPr>
        <w:t xml:space="preserve">1.2. </w:t>
      </w:r>
      <w:r w:rsidRPr="00D96F15">
        <w:rPr>
          <w:sz w:val="20"/>
          <w:szCs w:val="20"/>
          <w:lang w:val="sr-Cyrl-RS"/>
        </w:rPr>
        <w:t xml:space="preserve">Предмет </w:t>
      </w:r>
      <w:r w:rsidRPr="00D96F15">
        <w:rPr>
          <w:sz w:val="20"/>
          <w:szCs w:val="20"/>
          <w:lang w:val="sr-Cyrl-CS"/>
        </w:rPr>
        <w:t>ј</w:t>
      </w:r>
      <w:r w:rsidRPr="00D96F15">
        <w:rPr>
          <w:sz w:val="20"/>
          <w:szCs w:val="20"/>
        </w:rPr>
        <w:t>авн</w:t>
      </w:r>
      <w:r w:rsidRPr="00D96F15">
        <w:rPr>
          <w:sz w:val="20"/>
          <w:szCs w:val="20"/>
          <w:lang w:val="sr-Cyrl-CS"/>
        </w:rPr>
        <w:t>е</w:t>
      </w:r>
      <w:r w:rsidRPr="00D96F15">
        <w:rPr>
          <w:sz w:val="20"/>
          <w:szCs w:val="20"/>
        </w:rPr>
        <w:t xml:space="preserve"> набавк</w:t>
      </w:r>
      <w:r w:rsidRPr="00D96F15">
        <w:rPr>
          <w:sz w:val="20"/>
          <w:szCs w:val="20"/>
          <w:lang w:val="sr-Cyrl-CS"/>
        </w:rPr>
        <w:t xml:space="preserve">е </w:t>
      </w:r>
      <w:r w:rsidRPr="00D96F15">
        <w:rPr>
          <w:sz w:val="20"/>
          <w:szCs w:val="20"/>
        </w:rPr>
        <w:t xml:space="preserve"> обликован</w:t>
      </w:r>
      <w:r w:rsidRPr="00D96F15">
        <w:rPr>
          <w:sz w:val="20"/>
          <w:szCs w:val="20"/>
          <w:lang w:val="sr-Cyrl-CS"/>
        </w:rPr>
        <w:t xml:space="preserve"> је</w:t>
      </w:r>
      <w:r w:rsidRPr="00D96F15">
        <w:rPr>
          <w:sz w:val="20"/>
          <w:szCs w:val="20"/>
        </w:rPr>
        <w:t xml:space="preserve"> у</w:t>
      </w:r>
      <w:r w:rsidRPr="00D96F15">
        <w:rPr>
          <w:sz w:val="20"/>
          <w:szCs w:val="20"/>
          <w:lang w:val="sr-Cyrl-RS"/>
        </w:rPr>
        <w:t xml:space="preserve"> </w:t>
      </w:r>
      <w:r w:rsidR="00533D06">
        <w:rPr>
          <w:b/>
          <w:sz w:val="20"/>
          <w:szCs w:val="20"/>
          <w:lang w:val="sr-Cyrl-CS"/>
        </w:rPr>
        <w:t xml:space="preserve"> 2</w:t>
      </w:r>
      <w:r w:rsidRPr="00D96F15">
        <w:rPr>
          <w:b/>
          <w:sz w:val="20"/>
          <w:szCs w:val="20"/>
          <w:lang w:val="sr-Cyrl-RS"/>
        </w:rPr>
        <w:t xml:space="preserve">  </w:t>
      </w:r>
      <w:r w:rsidRPr="00D96F15">
        <w:rPr>
          <w:b/>
          <w:sz w:val="20"/>
          <w:szCs w:val="20"/>
        </w:rPr>
        <w:t>партиј</w:t>
      </w:r>
      <w:r w:rsidR="00533D06">
        <w:rPr>
          <w:b/>
          <w:sz w:val="20"/>
          <w:szCs w:val="20"/>
          <w:lang w:val="sr-Cyrl-CS"/>
        </w:rPr>
        <w:t>е</w:t>
      </w:r>
      <w:r w:rsidR="00412CD6">
        <w:rPr>
          <w:b/>
          <w:sz w:val="20"/>
          <w:szCs w:val="20"/>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040"/>
        <w:gridCol w:w="3146"/>
      </w:tblGrid>
      <w:tr w:rsidR="00533D06" w:rsidRPr="009B6A62" w:rsidTr="00B95AEB">
        <w:tc>
          <w:tcPr>
            <w:tcW w:w="1101" w:type="dxa"/>
            <w:shd w:val="clear" w:color="auto" w:fill="auto"/>
          </w:tcPr>
          <w:p w:rsidR="00533D06" w:rsidRPr="009B6A62" w:rsidRDefault="00533D06" w:rsidP="00B95AEB">
            <w:pPr>
              <w:spacing w:line="360" w:lineRule="auto"/>
              <w:rPr>
                <w:sz w:val="16"/>
                <w:szCs w:val="16"/>
                <w:lang w:val="sr-Cyrl-RS"/>
              </w:rPr>
            </w:pPr>
            <w:r w:rsidRPr="009B6A62">
              <w:rPr>
                <w:sz w:val="16"/>
                <w:szCs w:val="16"/>
                <w:lang w:val="sr-Cyrl-RS"/>
              </w:rPr>
              <w:t>Редни бр. партије</w:t>
            </w:r>
          </w:p>
        </w:tc>
        <w:tc>
          <w:tcPr>
            <w:tcW w:w="5040" w:type="dxa"/>
            <w:shd w:val="clear" w:color="auto" w:fill="auto"/>
          </w:tcPr>
          <w:p w:rsidR="00533D06" w:rsidRPr="009B6A62" w:rsidRDefault="00533D06" w:rsidP="00B95AEB">
            <w:pPr>
              <w:spacing w:line="360" w:lineRule="auto"/>
              <w:jc w:val="center"/>
              <w:rPr>
                <w:sz w:val="16"/>
                <w:szCs w:val="16"/>
                <w:lang w:val="sr-Cyrl-RS"/>
              </w:rPr>
            </w:pPr>
            <w:r w:rsidRPr="009B6A62">
              <w:rPr>
                <w:sz w:val="16"/>
                <w:szCs w:val="16"/>
                <w:lang w:val="sr-Cyrl-RS"/>
              </w:rPr>
              <w:t>Назив партије</w:t>
            </w:r>
          </w:p>
        </w:tc>
        <w:tc>
          <w:tcPr>
            <w:tcW w:w="3146" w:type="dxa"/>
            <w:shd w:val="clear" w:color="auto" w:fill="auto"/>
          </w:tcPr>
          <w:p w:rsidR="00533D06" w:rsidRPr="009B6A62" w:rsidRDefault="00533D06" w:rsidP="00B95AEB">
            <w:pPr>
              <w:spacing w:line="360" w:lineRule="auto"/>
              <w:jc w:val="center"/>
              <w:rPr>
                <w:sz w:val="16"/>
                <w:szCs w:val="16"/>
                <w:lang w:val="sr-Cyrl-RS"/>
              </w:rPr>
            </w:pPr>
            <w:r w:rsidRPr="009B6A62">
              <w:rPr>
                <w:sz w:val="16"/>
                <w:szCs w:val="16"/>
                <w:lang w:val="sr-Cyrl-CS"/>
              </w:rPr>
              <w:t>Процењена вредност партије у динарима без ПДВ-а</w:t>
            </w:r>
          </w:p>
        </w:tc>
      </w:tr>
      <w:tr w:rsidR="00533D06" w:rsidRPr="009B6A62" w:rsidTr="00B95AEB">
        <w:tc>
          <w:tcPr>
            <w:tcW w:w="1101" w:type="dxa"/>
            <w:shd w:val="clear" w:color="auto" w:fill="auto"/>
          </w:tcPr>
          <w:p w:rsidR="00533D06" w:rsidRPr="00FD12F4" w:rsidRDefault="00533D06" w:rsidP="00B95AEB">
            <w:pPr>
              <w:tabs>
                <w:tab w:val="left" w:pos="1080"/>
              </w:tabs>
              <w:spacing w:after="120" w:line="360" w:lineRule="auto"/>
              <w:jc w:val="center"/>
              <w:rPr>
                <w:sz w:val="16"/>
                <w:szCs w:val="16"/>
                <w:lang w:val="sr-Cyrl-CS"/>
              </w:rPr>
            </w:pPr>
            <w:r>
              <w:rPr>
                <w:sz w:val="16"/>
                <w:szCs w:val="16"/>
                <w:lang w:val="sr-Cyrl-CS"/>
              </w:rPr>
              <w:t>1.</w:t>
            </w:r>
          </w:p>
        </w:tc>
        <w:tc>
          <w:tcPr>
            <w:tcW w:w="5040" w:type="dxa"/>
            <w:shd w:val="clear" w:color="auto" w:fill="auto"/>
          </w:tcPr>
          <w:p w:rsidR="00533D06" w:rsidRPr="009B6A62" w:rsidRDefault="00533D06" w:rsidP="00B95AEB">
            <w:pPr>
              <w:spacing w:line="360" w:lineRule="auto"/>
              <w:rPr>
                <w:sz w:val="16"/>
                <w:szCs w:val="16"/>
                <w:lang w:val="sr-Cyrl-RS"/>
              </w:rPr>
            </w:pPr>
            <w:r w:rsidRPr="009B6A62">
              <w:rPr>
                <w:sz w:val="16"/>
                <w:szCs w:val="16"/>
                <w:lang w:val="sr-Cyrl-RS"/>
              </w:rPr>
              <w:t>Касете за плазма стерилизатор</w:t>
            </w:r>
          </w:p>
        </w:tc>
        <w:tc>
          <w:tcPr>
            <w:tcW w:w="3146" w:type="dxa"/>
            <w:shd w:val="clear" w:color="auto" w:fill="auto"/>
          </w:tcPr>
          <w:p w:rsidR="00533D06" w:rsidRPr="009B6A62" w:rsidRDefault="00533D06" w:rsidP="00B95AEB">
            <w:pPr>
              <w:spacing w:line="360" w:lineRule="auto"/>
              <w:jc w:val="right"/>
              <w:rPr>
                <w:sz w:val="16"/>
                <w:szCs w:val="16"/>
                <w:lang w:val="sr-Cyrl-CS"/>
              </w:rPr>
            </w:pPr>
            <w:r w:rsidRPr="009B6A62">
              <w:rPr>
                <w:sz w:val="16"/>
                <w:szCs w:val="16"/>
                <w:lang w:val="sr-Cyrl-CS"/>
              </w:rPr>
              <w:t>960.000,00</w:t>
            </w:r>
          </w:p>
        </w:tc>
      </w:tr>
      <w:tr w:rsidR="00533D06" w:rsidRPr="009B6A62" w:rsidTr="00B95AEB">
        <w:tc>
          <w:tcPr>
            <w:tcW w:w="1101" w:type="dxa"/>
            <w:shd w:val="clear" w:color="auto" w:fill="auto"/>
          </w:tcPr>
          <w:p w:rsidR="00533D06" w:rsidRPr="00FD12F4" w:rsidRDefault="00533D06" w:rsidP="00B95AEB">
            <w:pPr>
              <w:tabs>
                <w:tab w:val="left" w:pos="1080"/>
              </w:tabs>
              <w:spacing w:after="120" w:line="360" w:lineRule="auto"/>
              <w:jc w:val="center"/>
              <w:rPr>
                <w:sz w:val="16"/>
                <w:szCs w:val="16"/>
                <w:lang w:val="sr-Cyrl-CS"/>
              </w:rPr>
            </w:pPr>
            <w:r>
              <w:rPr>
                <w:sz w:val="16"/>
                <w:szCs w:val="16"/>
                <w:lang w:val="sr-Cyrl-CS"/>
              </w:rPr>
              <w:t>2.</w:t>
            </w:r>
          </w:p>
        </w:tc>
        <w:tc>
          <w:tcPr>
            <w:tcW w:w="5040" w:type="dxa"/>
            <w:shd w:val="clear" w:color="auto" w:fill="auto"/>
          </w:tcPr>
          <w:p w:rsidR="00533D06" w:rsidRPr="009B6A62" w:rsidRDefault="00533D06" w:rsidP="00B95AEB">
            <w:pPr>
              <w:spacing w:line="360" w:lineRule="auto"/>
              <w:rPr>
                <w:sz w:val="16"/>
                <w:szCs w:val="16"/>
                <w:lang w:val="sr-Cyrl-RS"/>
              </w:rPr>
            </w:pPr>
            <w:r w:rsidRPr="009B6A62">
              <w:rPr>
                <w:sz w:val="16"/>
                <w:szCs w:val="16"/>
                <w:lang w:val="sr-Cyrl-RS"/>
              </w:rPr>
              <w:t>Папир за стерилизацију</w:t>
            </w:r>
          </w:p>
        </w:tc>
        <w:tc>
          <w:tcPr>
            <w:tcW w:w="3146" w:type="dxa"/>
            <w:shd w:val="clear" w:color="auto" w:fill="auto"/>
          </w:tcPr>
          <w:p w:rsidR="00533D06" w:rsidRPr="009B6A62" w:rsidRDefault="00533D06" w:rsidP="00B95AEB">
            <w:pPr>
              <w:spacing w:line="360" w:lineRule="auto"/>
              <w:jc w:val="right"/>
              <w:rPr>
                <w:sz w:val="16"/>
                <w:szCs w:val="16"/>
                <w:lang w:val="sr-Cyrl-CS"/>
              </w:rPr>
            </w:pPr>
            <w:r w:rsidRPr="009B6A62">
              <w:rPr>
                <w:sz w:val="16"/>
                <w:szCs w:val="16"/>
                <w:lang w:val="sr-Cyrl-CS"/>
              </w:rPr>
              <w:t>4.905.000,00</w:t>
            </w:r>
          </w:p>
        </w:tc>
      </w:tr>
      <w:tr w:rsidR="00533D06" w:rsidRPr="009B6A62" w:rsidTr="00B95AEB">
        <w:tc>
          <w:tcPr>
            <w:tcW w:w="6141" w:type="dxa"/>
            <w:gridSpan w:val="2"/>
            <w:shd w:val="clear" w:color="auto" w:fill="auto"/>
          </w:tcPr>
          <w:p w:rsidR="00533D06" w:rsidRPr="009B6A62" w:rsidRDefault="00533D06" w:rsidP="00B95AEB">
            <w:pPr>
              <w:spacing w:line="360" w:lineRule="auto"/>
              <w:jc w:val="right"/>
              <w:rPr>
                <w:b/>
                <w:sz w:val="16"/>
                <w:szCs w:val="16"/>
                <w:lang w:val="sr-Cyrl-CS"/>
              </w:rPr>
            </w:pPr>
            <w:r w:rsidRPr="009B6A62">
              <w:rPr>
                <w:b/>
                <w:sz w:val="16"/>
                <w:szCs w:val="16"/>
                <w:lang w:val="sr-Cyrl-CS"/>
              </w:rPr>
              <w:lastRenderedPageBreak/>
              <w:t>Укупно</w:t>
            </w:r>
          </w:p>
        </w:tc>
        <w:tc>
          <w:tcPr>
            <w:tcW w:w="3146" w:type="dxa"/>
            <w:shd w:val="clear" w:color="auto" w:fill="auto"/>
          </w:tcPr>
          <w:p w:rsidR="00533D06" w:rsidRPr="009B6A62" w:rsidRDefault="00533D06" w:rsidP="00B95AEB">
            <w:pPr>
              <w:spacing w:line="360" w:lineRule="auto"/>
              <w:jc w:val="right"/>
              <w:rPr>
                <w:b/>
                <w:sz w:val="16"/>
                <w:szCs w:val="16"/>
                <w:lang w:val="sr-Cyrl-CS"/>
              </w:rPr>
            </w:pPr>
            <w:r>
              <w:rPr>
                <w:b/>
                <w:sz w:val="16"/>
                <w:szCs w:val="16"/>
                <w:lang w:val="sr-Cyrl-CS"/>
              </w:rPr>
              <w:t>5.865.000,00</w:t>
            </w:r>
          </w:p>
        </w:tc>
      </w:tr>
    </w:tbl>
    <w:p w:rsidR="00B33637" w:rsidRPr="00B33637" w:rsidRDefault="00B33637" w:rsidP="00B33637">
      <w:pPr>
        <w:spacing w:line="276" w:lineRule="auto"/>
        <w:rPr>
          <w:b/>
          <w:sz w:val="20"/>
          <w:szCs w:val="20"/>
          <w:lang w:val="sr-Cyrl-CS"/>
        </w:rPr>
      </w:pPr>
      <w:r w:rsidRPr="00B33637">
        <w:rPr>
          <w:sz w:val="20"/>
          <w:szCs w:val="20"/>
        </w:rPr>
        <w:t xml:space="preserve"> </w:t>
      </w:r>
      <w:r w:rsidR="001A609D">
        <w:rPr>
          <w:sz w:val="20"/>
          <w:szCs w:val="20"/>
          <w:lang w:val="sr-Cyrl-CS"/>
        </w:rPr>
        <w:t xml:space="preserve">1.3. </w:t>
      </w:r>
      <w:r w:rsidRPr="00B33637">
        <w:rPr>
          <w:sz w:val="20"/>
          <w:szCs w:val="20"/>
        </w:rPr>
        <w:t>Процењена вредност јавне набавке:</w:t>
      </w:r>
      <w:r w:rsidRPr="00B33637">
        <w:rPr>
          <w:sz w:val="20"/>
          <w:szCs w:val="20"/>
          <w:lang w:val="sr-Cyrl-CS"/>
        </w:rPr>
        <w:t xml:space="preserve"> </w:t>
      </w:r>
      <w:r w:rsidR="00533D06" w:rsidRPr="00533D06">
        <w:rPr>
          <w:b/>
          <w:sz w:val="20"/>
          <w:szCs w:val="20"/>
          <w:lang w:val="sr-Cyrl-CS"/>
        </w:rPr>
        <w:t>5.865.000,00</w:t>
      </w:r>
      <w:r w:rsidR="00412CD6">
        <w:rPr>
          <w:b/>
          <w:sz w:val="20"/>
          <w:szCs w:val="20"/>
          <w:lang w:val="sr-Cyrl-CS"/>
        </w:rPr>
        <w:t xml:space="preserve"> </w:t>
      </w:r>
      <w:r w:rsidRPr="00B33637">
        <w:rPr>
          <w:b/>
          <w:sz w:val="20"/>
          <w:szCs w:val="20"/>
        </w:rPr>
        <w:t>динара без ПДВ-а.</w:t>
      </w:r>
    </w:p>
    <w:p w:rsidR="0068296F" w:rsidRPr="00B33637" w:rsidRDefault="0068296F" w:rsidP="0068296F">
      <w:pPr>
        <w:tabs>
          <w:tab w:val="left" w:pos="851"/>
        </w:tabs>
        <w:rPr>
          <w:sz w:val="20"/>
          <w:szCs w:val="20"/>
          <w:lang w:val="sr-Cyrl-RS"/>
        </w:rPr>
      </w:pPr>
    </w:p>
    <w:p w:rsidR="00BE1B64" w:rsidRPr="00B33637" w:rsidRDefault="0068296F" w:rsidP="00611CA3">
      <w:pPr>
        <w:tabs>
          <w:tab w:val="left" w:pos="851"/>
        </w:tabs>
        <w:rPr>
          <w:sz w:val="20"/>
          <w:szCs w:val="20"/>
          <w:lang w:val="sr-Cyrl-RS"/>
        </w:rPr>
      </w:pPr>
      <w:r w:rsidRPr="00B3363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8C212E" w:rsidRPr="001A609D" w:rsidRDefault="008C212E" w:rsidP="008C212E">
      <w:pPr>
        <w:tabs>
          <w:tab w:val="clear" w:pos="1440"/>
        </w:tabs>
        <w:suppressAutoHyphens w:val="0"/>
        <w:autoSpaceDE w:val="0"/>
        <w:autoSpaceDN w:val="0"/>
        <w:adjustRightInd w:val="0"/>
        <w:rPr>
          <w:rFonts w:eastAsia="Calibri"/>
          <w:bCs/>
          <w:color w:val="000000"/>
          <w:sz w:val="16"/>
          <w:szCs w:val="16"/>
          <w:lang w:val="sr-Cyrl-RS" w:eastAsia="en-US"/>
        </w:rPr>
      </w:pPr>
    </w:p>
    <w:p w:rsidR="00C67EDB" w:rsidRPr="00B33637" w:rsidRDefault="00C67EDB" w:rsidP="005779E5">
      <w:pPr>
        <w:pStyle w:val="Default"/>
        <w:jc w:val="both"/>
        <w:rPr>
          <w:sz w:val="20"/>
          <w:szCs w:val="20"/>
          <w:lang w:val="sr-Cyrl-CS"/>
        </w:rPr>
      </w:pPr>
      <w:r w:rsidRPr="00B33637">
        <w:rPr>
          <w:bCs/>
          <w:sz w:val="20"/>
          <w:szCs w:val="20"/>
        </w:rPr>
        <w:t xml:space="preserve">3.2. </w:t>
      </w:r>
      <w:r w:rsidRPr="00B33637">
        <w:rPr>
          <w:b/>
          <w:bCs/>
          <w:i/>
          <w:sz w:val="20"/>
          <w:szCs w:val="20"/>
        </w:rPr>
        <w:t>Начин спровођења контроле</w:t>
      </w:r>
      <w:r w:rsidRPr="00B33637">
        <w:rPr>
          <w:bCs/>
          <w:sz w:val="20"/>
          <w:szCs w:val="20"/>
        </w:rPr>
        <w:t xml:space="preserve">: Контролу </w:t>
      </w:r>
      <w:r w:rsidRPr="00B33637">
        <w:rPr>
          <w:bCs/>
          <w:sz w:val="20"/>
          <w:szCs w:val="20"/>
          <w:lang w:val="sr-Cyrl-RS"/>
        </w:rPr>
        <w:t>испоручених добара обављају стручне службе наручиоца и специјализоване институције</w:t>
      </w:r>
      <w:r w:rsidRPr="00B33637">
        <w:rPr>
          <w:bCs/>
          <w:sz w:val="20"/>
          <w:szCs w:val="20"/>
        </w:rPr>
        <w:t>.</w:t>
      </w:r>
    </w:p>
    <w:p w:rsidR="004D05DB" w:rsidRPr="00B33637" w:rsidRDefault="007F1683" w:rsidP="005779E5">
      <w:pPr>
        <w:pStyle w:val="Default"/>
        <w:jc w:val="both"/>
        <w:rPr>
          <w:sz w:val="20"/>
          <w:szCs w:val="20"/>
          <w:lang w:val="sr-Cyrl-RS"/>
        </w:rPr>
      </w:pPr>
      <w:r w:rsidRPr="00B33637">
        <w:rPr>
          <w:sz w:val="20"/>
          <w:szCs w:val="20"/>
        </w:rPr>
        <w:t>3.</w:t>
      </w:r>
      <w:r w:rsidR="00D626E3" w:rsidRPr="00B33637">
        <w:rPr>
          <w:sz w:val="20"/>
          <w:szCs w:val="20"/>
        </w:rPr>
        <w:t>3.</w:t>
      </w:r>
      <w:r w:rsidR="00A601E5" w:rsidRPr="00B33637">
        <w:rPr>
          <w:sz w:val="20"/>
          <w:szCs w:val="20"/>
          <w:lang w:val="sr-Cyrl-RS"/>
        </w:rPr>
        <w:t xml:space="preserve"> </w:t>
      </w:r>
      <w:r w:rsidR="00D626E3" w:rsidRPr="00B33637">
        <w:rPr>
          <w:rStyle w:val="Heading3Char"/>
          <w:rFonts w:ascii="Times New Roman" w:eastAsia="Calibri" w:hAnsi="Times New Roman"/>
          <w:i/>
          <w:sz w:val="20"/>
          <w:szCs w:val="20"/>
        </w:rPr>
        <w:t xml:space="preserve">Место </w:t>
      </w:r>
      <w:r w:rsidR="00E95473" w:rsidRPr="00B33637">
        <w:rPr>
          <w:rStyle w:val="Heading3Char"/>
          <w:rFonts w:ascii="Times New Roman" w:eastAsia="Calibri" w:hAnsi="Times New Roman"/>
          <w:i/>
          <w:sz w:val="20"/>
          <w:szCs w:val="20"/>
        </w:rPr>
        <w:t xml:space="preserve">и рок </w:t>
      </w:r>
      <w:r w:rsidR="004D05DB" w:rsidRPr="00B33637">
        <w:rPr>
          <w:rStyle w:val="Heading3Char"/>
          <w:rFonts w:ascii="Times New Roman" w:eastAsia="Calibri" w:hAnsi="Times New Roman"/>
          <w:i/>
          <w:sz w:val="20"/>
          <w:szCs w:val="20"/>
          <w:lang w:val="sr-Cyrl-RS"/>
        </w:rPr>
        <w:t>испоруке</w:t>
      </w:r>
      <w:r w:rsidR="00D626E3" w:rsidRPr="00B33637">
        <w:rPr>
          <w:sz w:val="20"/>
          <w:szCs w:val="20"/>
        </w:rPr>
        <w:t xml:space="preserve">: </w:t>
      </w:r>
    </w:p>
    <w:p w:rsidR="004D05DB" w:rsidRPr="00B33637" w:rsidRDefault="004D05DB" w:rsidP="005779E5">
      <w:pPr>
        <w:pStyle w:val="Default"/>
        <w:jc w:val="both"/>
        <w:rPr>
          <w:sz w:val="20"/>
          <w:szCs w:val="20"/>
          <w:lang w:val="sr-Cyrl-RS"/>
        </w:rPr>
      </w:pPr>
      <w:r w:rsidRPr="00B33637">
        <w:rPr>
          <w:sz w:val="20"/>
          <w:szCs w:val="20"/>
          <w:lang w:val="sr-Cyrl-RS"/>
        </w:rPr>
        <w:t xml:space="preserve">- </w:t>
      </w:r>
      <w:r w:rsidR="005779E5" w:rsidRPr="00B33637">
        <w:rPr>
          <w:sz w:val="20"/>
          <w:szCs w:val="20"/>
        </w:rPr>
        <w:t xml:space="preserve">Место </w:t>
      </w:r>
      <w:r w:rsidRPr="00B33637">
        <w:rPr>
          <w:sz w:val="20"/>
          <w:szCs w:val="20"/>
          <w:lang w:val="sr-Cyrl-RS"/>
        </w:rPr>
        <w:t>испоруке</w:t>
      </w:r>
      <w:r w:rsidR="005779E5"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005779E5" w:rsidRPr="00B33637">
        <w:rPr>
          <w:sz w:val="20"/>
          <w:szCs w:val="20"/>
        </w:rPr>
        <w:t xml:space="preserve">, </w:t>
      </w:r>
    </w:p>
    <w:p w:rsidR="005779E5" w:rsidRPr="00B33637" w:rsidRDefault="004D05DB" w:rsidP="004D05DB">
      <w:pPr>
        <w:pStyle w:val="Default"/>
        <w:jc w:val="both"/>
        <w:rPr>
          <w:color w:val="auto"/>
          <w:sz w:val="20"/>
          <w:szCs w:val="20"/>
        </w:rPr>
      </w:pPr>
      <w:r w:rsidRPr="00B33637">
        <w:rPr>
          <w:sz w:val="20"/>
          <w:szCs w:val="20"/>
          <w:lang w:val="sr-Cyrl-RS"/>
        </w:rPr>
        <w:t>- Рок испоруке</w:t>
      </w:r>
      <w:r w:rsidR="004F44E6">
        <w:rPr>
          <w:sz w:val="20"/>
          <w:szCs w:val="20"/>
          <w:lang w:val="sr-Cyrl-RS"/>
        </w:rPr>
        <w:t xml:space="preserve"> је 24 сата од пријема захтева</w:t>
      </w:r>
      <w:r w:rsidR="00734D36">
        <w:rPr>
          <w:sz w:val="20"/>
          <w:szCs w:val="20"/>
          <w:lang w:val="sr-Cyrl-RS"/>
        </w:rPr>
        <w:t>, осим за добра из партије бр. 34</w:t>
      </w:r>
      <w:r w:rsidR="004F44E6">
        <w:rPr>
          <w:sz w:val="20"/>
          <w:szCs w:val="20"/>
          <w:lang w:val="sr-Cyrl-RS"/>
        </w:rPr>
        <w:t>-Алергени за које је рок испоруке до 15 дана.</w:t>
      </w:r>
    </w:p>
    <w:p w:rsidR="00E95473" w:rsidRPr="00B33637" w:rsidRDefault="007F1683" w:rsidP="00D54244">
      <w:pPr>
        <w:rPr>
          <w:rFonts w:eastAsia="Calibri"/>
          <w:sz w:val="20"/>
          <w:szCs w:val="20"/>
          <w:lang w:eastAsia="en-US"/>
        </w:rPr>
      </w:pPr>
      <w:r w:rsidRPr="00B33637">
        <w:rPr>
          <w:rFonts w:eastAsia="Calibri"/>
          <w:sz w:val="20"/>
          <w:szCs w:val="20"/>
          <w:lang w:eastAsia="en-US"/>
        </w:rPr>
        <w:t>3.</w:t>
      </w:r>
      <w:r w:rsidR="00FF60A1" w:rsidRPr="00B33637">
        <w:rPr>
          <w:rFonts w:eastAsia="Calibri"/>
          <w:sz w:val="20"/>
          <w:szCs w:val="20"/>
          <w:lang w:eastAsia="en-US"/>
        </w:rPr>
        <w:t xml:space="preserve">4. </w:t>
      </w:r>
      <w:r w:rsidR="00FF60A1" w:rsidRPr="00B33637">
        <w:rPr>
          <w:rFonts w:eastAsia="Calibri"/>
          <w:b/>
          <w:i/>
          <w:sz w:val="20"/>
          <w:szCs w:val="20"/>
          <w:lang w:eastAsia="en-US"/>
        </w:rPr>
        <w:t>Захтеви у погледу квалитета предмета набавке</w:t>
      </w:r>
      <w:r w:rsidR="00877C0F" w:rsidRPr="00B33637">
        <w:rPr>
          <w:rFonts w:eastAsia="Calibri"/>
          <w:sz w:val="20"/>
          <w:szCs w:val="20"/>
          <w:lang w:eastAsia="en-US"/>
        </w:rPr>
        <w:t>:</w:t>
      </w:r>
    </w:p>
    <w:p w:rsidR="001D7BC6" w:rsidRPr="00B33637" w:rsidRDefault="00422125" w:rsidP="001D7BC6">
      <w:pPr>
        <w:pStyle w:val="Default"/>
        <w:jc w:val="both"/>
        <w:rPr>
          <w:color w:val="auto"/>
          <w:sz w:val="20"/>
          <w:szCs w:val="20"/>
          <w:lang w:val="sr-Cyrl-RS"/>
        </w:rPr>
      </w:pPr>
      <w:r w:rsidRPr="00B33637">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B33637">
        <w:rPr>
          <w:bCs/>
          <w:sz w:val="20"/>
          <w:szCs w:val="20"/>
          <w:lang w:val="sr-Cyrl-RS"/>
        </w:rPr>
        <w:t xml:space="preserve"> за ту врсту добара</w:t>
      </w:r>
      <w:r w:rsidR="001D7BC6" w:rsidRPr="00B33637">
        <w:rPr>
          <w:color w:val="auto"/>
          <w:sz w:val="20"/>
          <w:szCs w:val="20"/>
        </w:rPr>
        <w:t>.</w:t>
      </w:r>
      <w:r w:rsidR="00BE1B64" w:rsidRPr="00B33637">
        <w:rPr>
          <w:color w:val="auto"/>
          <w:sz w:val="20"/>
          <w:szCs w:val="20"/>
          <w:lang w:val="sr-Cyrl-RS"/>
        </w:rPr>
        <w:t xml:space="preserve"> </w:t>
      </w:r>
    </w:p>
    <w:p w:rsidR="009E369F" w:rsidRPr="00B33637" w:rsidRDefault="009E369F" w:rsidP="009E369F">
      <w:pPr>
        <w:autoSpaceDE w:val="0"/>
        <w:autoSpaceDN w:val="0"/>
        <w:adjustRightInd w:val="0"/>
        <w:rPr>
          <w:sz w:val="20"/>
          <w:szCs w:val="20"/>
          <w:lang w:val="ru-RU"/>
        </w:rPr>
      </w:pPr>
      <w:r w:rsidRPr="00B33637">
        <w:rPr>
          <w:bCs/>
          <w:sz w:val="20"/>
          <w:szCs w:val="20"/>
          <w:lang w:val="ru-RU"/>
        </w:rPr>
        <w:t xml:space="preserve">3.5. </w:t>
      </w:r>
      <w:r w:rsidRPr="00B33637">
        <w:rPr>
          <w:b/>
          <w:i/>
          <w:sz w:val="20"/>
          <w:szCs w:val="20"/>
          <w:lang w:val="ru-RU"/>
        </w:rPr>
        <w:t>Захтев</w:t>
      </w:r>
      <w:r w:rsidRPr="00B33637">
        <w:rPr>
          <w:b/>
          <w:i/>
          <w:sz w:val="20"/>
          <w:szCs w:val="20"/>
          <w:lang w:val="sr-Cyrl-RS"/>
        </w:rPr>
        <w:t>и</w:t>
      </w:r>
      <w:r w:rsidRPr="00B33637">
        <w:rPr>
          <w:b/>
          <w:i/>
          <w:sz w:val="20"/>
          <w:szCs w:val="20"/>
          <w:lang w:val="ru-RU"/>
        </w:rPr>
        <w:t xml:space="preserve"> у погледу рока трајања</w:t>
      </w:r>
    </w:p>
    <w:p w:rsidR="009E369F" w:rsidRPr="004F44E6" w:rsidRDefault="009E369F" w:rsidP="009E369F">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B95AEB">
        <w:rPr>
          <w:rFonts w:eastAsia="Calibri"/>
          <w:sz w:val="20"/>
          <w:szCs w:val="20"/>
          <w:lang w:val="sr-Cyrl-CS" w:eastAsia="en-US"/>
        </w:rPr>
        <w:t>.</w:t>
      </w:r>
    </w:p>
    <w:p w:rsidR="009E369F" w:rsidRPr="00B33637" w:rsidRDefault="009E369F" w:rsidP="009E369F">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33637">
        <w:rPr>
          <w:rFonts w:eastAsia="Calibri"/>
          <w:sz w:val="20"/>
          <w:szCs w:val="20"/>
          <w:lang w:eastAsia="en-US"/>
        </w:rPr>
        <w:t>.</w:t>
      </w:r>
    </w:p>
    <w:p w:rsidR="00CF6777" w:rsidRDefault="00CF6777" w:rsidP="00504311">
      <w:pPr>
        <w:outlineLvl w:val="0"/>
        <w:rPr>
          <w:rFonts w:eastAsia="Calibri"/>
          <w:b/>
          <w:i/>
          <w:sz w:val="20"/>
          <w:szCs w:val="20"/>
          <w:lang w:val="sr-Cyrl-CS" w:eastAsia="en-US"/>
        </w:rPr>
      </w:pPr>
      <w:r w:rsidRPr="00B33637">
        <w:rPr>
          <w:rFonts w:eastAsia="Calibri"/>
          <w:sz w:val="20"/>
          <w:szCs w:val="20"/>
          <w:lang w:val="sr-Cyrl-CS" w:eastAsia="en-US"/>
        </w:rPr>
        <w:t>3.6.</w:t>
      </w:r>
      <w:r w:rsidRPr="00B33637">
        <w:rPr>
          <w:rFonts w:eastAsia="Calibri"/>
          <w:b/>
          <w:i/>
          <w:sz w:val="20"/>
          <w:szCs w:val="20"/>
          <w:lang w:val="sr-Cyrl-CS" w:eastAsia="en-US"/>
        </w:rPr>
        <w:t xml:space="preserve"> </w:t>
      </w:r>
      <w:r w:rsidR="00BB7CE6" w:rsidRPr="00B33637">
        <w:rPr>
          <w:rFonts w:eastAsia="Calibri"/>
          <w:b/>
          <w:i/>
          <w:sz w:val="20"/>
          <w:szCs w:val="20"/>
          <w:lang w:val="sr-Cyrl-CS" w:eastAsia="en-US"/>
        </w:rPr>
        <w:t>Напомена:</w:t>
      </w:r>
    </w:p>
    <w:p w:rsidR="001A609D" w:rsidRPr="00B33637" w:rsidRDefault="001A609D" w:rsidP="009E369F">
      <w:pPr>
        <w:tabs>
          <w:tab w:val="clear" w:pos="1440"/>
        </w:tabs>
        <w:suppressAutoHyphens w:val="0"/>
        <w:autoSpaceDE w:val="0"/>
        <w:autoSpaceDN w:val="0"/>
        <w:adjustRightInd w:val="0"/>
        <w:rPr>
          <w:rFonts w:eastAsia="Calibri"/>
          <w:b/>
          <w:i/>
          <w:sz w:val="20"/>
          <w:szCs w:val="20"/>
          <w:lang w:val="sr-Cyrl-CS" w:eastAsia="en-US"/>
        </w:rPr>
      </w:pPr>
      <w:r>
        <w:rPr>
          <w:rFonts w:eastAsia="Calibri"/>
          <w:b/>
          <w:i/>
          <w:sz w:val="20"/>
          <w:szCs w:val="20"/>
          <w:lang w:val="sr-Cyrl-CS" w:eastAsia="en-US"/>
        </w:rPr>
        <w:t>За партију бр.</w:t>
      </w:r>
      <w:r w:rsidR="00B95AEB">
        <w:rPr>
          <w:rFonts w:eastAsia="Calibri"/>
          <w:b/>
          <w:i/>
          <w:sz w:val="20"/>
          <w:szCs w:val="20"/>
          <w:lang w:val="sr-Cyrl-CS" w:eastAsia="en-US"/>
        </w:rPr>
        <w:t xml:space="preserve"> 2</w:t>
      </w:r>
      <w:r>
        <w:rPr>
          <w:rFonts w:eastAsia="Calibri"/>
          <w:b/>
          <w:i/>
          <w:sz w:val="20"/>
          <w:szCs w:val="20"/>
          <w:lang w:val="sr-Cyrl-CS" w:eastAsia="en-US"/>
        </w:rPr>
        <w:t xml:space="preserve"> </w:t>
      </w:r>
      <w:r>
        <w:rPr>
          <w:b/>
          <w:i/>
          <w:iCs/>
          <w:sz w:val="20"/>
          <w:szCs w:val="20"/>
          <w:lang w:val="sr-Cyrl-RS"/>
        </w:rPr>
        <w:t>у каталогу јасно мора да буде грамажа папира и доказ да је папир биоразградив и већ уметнут/сложен у оригиналним фабричким кутијама</w:t>
      </w:r>
      <w:r w:rsidR="00BD0420">
        <w:rPr>
          <w:b/>
          <w:i/>
          <w:iCs/>
          <w:sz w:val="20"/>
          <w:szCs w:val="20"/>
          <w:lang w:val="sr-Cyrl-RS"/>
        </w:rPr>
        <w:t>.</w:t>
      </w:r>
    </w:p>
    <w:p w:rsidR="00611CA3" w:rsidRPr="00B33637"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301C7" w:rsidRPr="00B33637" w:rsidRDefault="00D626E3" w:rsidP="007301C7">
      <w:pPr>
        <w:pStyle w:val="Heading3"/>
        <w:rPr>
          <w:rFonts w:ascii="Times New Roman" w:hAnsi="Times New Roman"/>
          <w:iCs/>
          <w:sz w:val="20"/>
          <w:szCs w:val="20"/>
        </w:rPr>
      </w:pPr>
      <w:bookmarkStart w:id="29" w:name="_Toc372499441"/>
      <w:bookmarkStart w:id="30" w:name="_Toc417377459"/>
      <w:r w:rsidRPr="00B33637">
        <w:rPr>
          <w:rStyle w:val="Heading5Char"/>
          <w:rFonts w:ascii="Times New Roman" w:hAnsi="Times New Roman" w:cs="Times New Roman"/>
          <w:color w:val="auto"/>
          <w:sz w:val="20"/>
          <w:szCs w:val="20"/>
        </w:rPr>
        <w:t>I</w:t>
      </w:r>
      <w:r w:rsidR="00C51469" w:rsidRPr="00B33637">
        <w:rPr>
          <w:rStyle w:val="Heading5Char"/>
          <w:rFonts w:ascii="Times New Roman" w:hAnsi="Times New Roman" w:cs="Times New Roman"/>
          <w:color w:val="auto"/>
          <w:sz w:val="20"/>
          <w:szCs w:val="20"/>
        </w:rPr>
        <w:t>II</w:t>
      </w:r>
      <w:bookmarkEnd w:id="29"/>
      <w:bookmarkEnd w:id="30"/>
      <w:r w:rsidR="00D17263" w:rsidRPr="00B33637">
        <w:rPr>
          <w:rStyle w:val="Heading5Char"/>
          <w:rFonts w:ascii="Times New Roman" w:hAnsi="Times New Roman" w:cs="Times New Roman"/>
          <w:color w:val="auto"/>
          <w:sz w:val="20"/>
          <w:szCs w:val="20"/>
          <w:lang w:val="sr-Cyrl-RS"/>
        </w:rPr>
        <w:t xml:space="preserve"> </w:t>
      </w:r>
      <w:r w:rsidR="007301C7" w:rsidRPr="00B33637">
        <w:rPr>
          <w:rFonts w:ascii="Times New Roman" w:eastAsiaTheme="majorEastAsia" w:hAnsi="Times New Roman"/>
          <w:sz w:val="20"/>
          <w:szCs w:val="20"/>
        </w:rPr>
        <w:t xml:space="preserve">УСЛОВИ ЗА УЧЕШЋЕ У ПОСТУПКУ ЈАВНЕ НАБАВКЕ ИЗ ЧЛАНА 75. </w:t>
      </w:r>
      <w:r w:rsidR="00D17263" w:rsidRPr="00B33637">
        <w:rPr>
          <w:rFonts w:ascii="Times New Roman" w:eastAsiaTheme="majorEastAsia" w:hAnsi="Times New Roman"/>
          <w:sz w:val="20"/>
          <w:szCs w:val="20"/>
          <w:lang w:val="sr-Cyrl-RS"/>
        </w:rPr>
        <w:t xml:space="preserve">И 76. </w:t>
      </w:r>
      <w:r w:rsidR="007301C7" w:rsidRPr="00B33637">
        <w:rPr>
          <w:rFonts w:ascii="Times New Roman" w:eastAsiaTheme="majorEastAsia" w:hAnsi="Times New Roman"/>
          <w:sz w:val="20"/>
          <w:szCs w:val="20"/>
        </w:rPr>
        <w:t>ЗЈН И УПУТСТВО КАКО СЕ ДОКАЗУЈЕ ИСПУЊЕНОСТ ТИХ УСЛОВА</w:t>
      </w:r>
    </w:p>
    <w:p w:rsidR="007F1683" w:rsidRPr="00B33637" w:rsidRDefault="007F1683" w:rsidP="007301C7">
      <w:pPr>
        <w:pStyle w:val="Heading3"/>
        <w:rPr>
          <w:rFonts w:ascii="Times New Roman" w:hAnsi="Times New Roman"/>
          <w:b w:val="0"/>
          <w:iCs/>
          <w:sz w:val="20"/>
          <w:szCs w:val="20"/>
        </w:rPr>
      </w:pPr>
      <w:r w:rsidRPr="00B33637">
        <w:rPr>
          <w:rFonts w:ascii="Times New Roman" w:hAnsi="Times New Roman"/>
          <w:b w:val="0"/>
          <w:iCs/>
          <w:sz w:val="20"/>
          <w:szCs w:val="20"/>
          <w:lang w:val="sr-Cyrl-CS"/>
        </w:rPr>
        <w:t xml:space="preserve">Право на учешће у </w:t>
      </w:r>
      <w:r w:rsidRPr="00B33637">
        <w:rPr>
          <w:rFonts w:ascii="Times New Roman" w:hAnsi="Times New Roman"/>
          <w:b w:val="0"/>
          <w:iCs/>
          <w:sz w:val="20"/>
          <w:szCs w:val="20"/>
        </w:rPr>
        <w:t xml:space="preserve">овом </w:t>
      </w:r>
      <w:r w:rsidRPr="00B33637">
        <w:rPr>
          <w:rFonts w:ascii="Times New Roman" w:hAnsi="Times New Roman"/>
          <w:b w:val="0"/>
          <w:iCs/>
          <w:sz w:val="20"/>
          <w:szCs w:val="20"/>
          <w:lang w:val="sr-Cyrl-CS"/>
        </w:rPr>
        <w:t>поступку јавне набавке има понуђач који испуњава</w:t>
      </w:r>
      <w:r w:rsidR="00F51C02" w:rsidRPr="00B33637">
        <w:rPr>
          <w:rFonts w:ascii="Times New Roman" w:hAnsi="Times New Roman"/>
          <w:b w:val="0"/>
          <w:iCs/>
          <w:sz w:val="20"/>
          <w:szCs w:val="20"/>
          <w:lang w:val="sr-Cyrl-CS"/>
        </w:rPr>
        <w:t xml:space="preserve"> </w:t>
      </w:r>
      <w:r w:rsidRPr="00B33637">
        <w:rPr>
          <w:rFonts w:ascii="Times New Roman" w:hAnsi="Times New Roman"/>
          <w:b w:val="0"/>
          <w:iCs/>
          <w:sz w:val="20"/>
          <w:szCs w:val="20"/>
          <w:lang w:val="sr-Cyrl-CS"/>
        </w:rPr>
        <w:t>обавезне услове за учешће у поступку јавне набавке дефинисане чл</w:t>
      </w:r>
      <w:r w:rsidRPr="00B33637">
        <w:rPr>
          <w:rFonts w:ascii="Times New Roman" w:hAnsi="Times New Roman"/>
          <w:b w:val="0"/>
          <w:iCs/>
          <w:sz w:val="20"/>
          <w:szCs w:val="20"/>
        </w:rPr>
        <w:t>аном</w:t>
      </w:r>
      <w:r w:rsidRPr="00B33637">
        <w:rPr>
          <w:rFonts w:ascii="Times New Roman" w:hAnsi="Times New Roman"/>
          <w:b w:val="0"/>
          <w:iCs/>
          <w:sz w:val="20"/>
          <w:szCs w:val="20"/>
          <w:lang w:val="sr-Cyrl-CS"/>
        </w:rPr>
        <w:t xml:space="preserve"> 75. З</w:t>
      </w:r>
      <w:r w:rsidRPr="00B33637">
        <w:rPr>
          <w:rFonts w:ascii="Times New Roman" w:hAnsi="Times New Roman"/>
          <w:b w:val="0"/>
          <w:iCs/>
          <w:sz w:val="20"/>
          <w:szCs w:val="20"/>
        </w:rPr>
        <w:t xml:space="preserve">ЈН. </w:t>
      </w:r>
    </w:p>
    <w:p w:rsidR="007F1683" w:rsidRPr="00B33637" w:rsidRDefault="007F1683" w:rsidP="007F1683">
      <w:pPr>
        <w:tabs>
          <w:tab w:val="clear" w:pos="1440"/>
          <w:tab w:val="left" w:pos="1080"/>
        </w:tabs>
        <w:ind w:firstLine="426"/>
        <w:rPr>
          <w:bCs/>
          <w:iCs/>
          <w:sz w:val="20"/>
          <w:szCs w:val="20"/>
        </w:rPr>
      </w:pPr>
      <w:r w:rsidRPr="00B33637">
        <w:rPr>
          <w:bCs/>
          <w:iCs/>
          <w:sz w:val="20"/>
          <w:szCs w:val="20"/>
        </w:rPr>
        <w:t>У</w:t>
      </w:r>
      <w:r w:rsidRPr="00B33637">
        <w:rPr>
          <w:bCs/>
          <w:iCs/>
          <w:sz w:val="20"/>
          <w:szCs w:val="20"/>
          <w:lang w:val="sr-Cyrl-CS"/>
        </w:rPr>
        <w:t xml:space="preserve">колико понуду подноси група понуђача </w:t>
      </w:r>
      <w:r w:rsidRPr="00B33637">
        <w:rPr>
          <w:bCs/>
          <w:iCs/>
          <w:sz w:val="20"/>
          <w:szCs w:val="20"/>
        </w:rPr>
        <w:t xml:space="preserve">сви чланови групе </w:t>
      </w:r>
      <w:r w:rsidRPr="00B33637">
        <w:rPr>
          <w:bCs/>
          <w:iCs/>
          <w:sz w:val="20"/>
          <w:szCs w:val="20"/>
          <w:lang w:val="sr-Cyrl-CS"/>
        </w:rPr>
        <w:t>понуђач</w:t>
      </w:r>
      <w:r w:rsidRPr="00B33637">
        <w:rPr>
          <w:bCs/>
          <w:iCs/>
          <w:sz w:val="20"/>
          <w:szCs w:val="20"/>
        </w:rPr>
        <w:t>а</w:t>
      </w:r>
      <w:r w:rsidRPr="00B33637">
        <w:rPr>
          <w:bCs/>
          <w:iCs/>
          <w:sz w:val="20"/>
          <w:szCs w:val="20"/>
          <w:lang w:val="sr-Cyrl-CS"/>
        </w:rPr>
        <w:t xml:space="preserve"> дуж</w:t>
      </w:r>
      <w:r w:rsidRPr="00B33637">
        <w:rPr>
          <w:bCs/>
          <w:iCs/>
          <w:sz w:val="20"/>
          <w:szCs w:val="20"/>
        </w:rPr>
        <w:t>ни су</w:t>
      </w:r>
      <w:r w:rsidR="008019F4" w:rsidRPr="00B33637">
        <w:rPr>
          <w:bCs/>
          <w:iCs/>
          <w:sz w:val="20"/>
          <w:szCs w:val="20"/>
          <w:lang w:val="sr-Cyrl-RS"/>
        </w:rPr>
        <w:t xml:space="preserve"> </w:t>
      </w:r>
      <w:r w:rsidRPr="00B33637">
        <w:rPr>
          <w:bCs/>
          <w:iCs/>
          <w:sz w:val="20"/>
          <w:szCs w:val="20"/>
        </w:rPr>
        <w:t xml:space="preserve">да </w:t>
      </w:r>
      <w:r w:rsidRPr="00B33637">
        <w:rPr>
          <w:bCs/>
          <w:iCs/>
          <w:sz w:val="20"/>
          <w:szCs w:val="20"/>
          <w:lang w:val="sr-Cyrl-CS"/>
        </w:rPr>
        <w:t>доставе доказе да испуњавају услове из члана 75. став 1</w:t>
      </w:r>
      <w:r w:rsidR="0051222D" w:rsidRPr="00B33637">
        <w:rPr>
          <w:bCs/>
          <w:iCs/>
          <w:sz w:val="20"/>
          <w:szCs w:val="20"/>
        </w:rPr>
        <w:t>.</w:t>
      </w:r>
      <w:r w:rsidRPr="00B33637">
        <w:rPr>
          <w:bCs/>
          <w:iCs/>
          <w:sz w:val="20"/>
          <w:szCs w:val="20"/>
          <w:lang w:val="sr-Cyrl-CS"/>
        </w:rPr>
        <w:t xml:space="preserve"> тачке 1) - </w:t>
      </w:r>
      <w:r w:rsidRPr="00B33637">
        <w:rPr>
          <w:bCs/>
          <w:iCs/>
          <w:sz w:val="20"/>
          <w:szCs w:val="20"/>
        </w:rPr>
        <w:t>4</w:t>
      </w:r>
      <w:r w:rsidRPr="00B33637">
        <w:rPr>
          <w:bCs/>
          <w:iCs/>
          <w:sz w:val="20"/>
          <w:szCs w:val="20"/>
          <w:lang w:val="sr-Cyrl-CS"/>
        </w:rPr>
        <w:t>)</w:t>
      </w:r>
      <w:r w:rsidR="004715C2" w:rsidRPr="00B33637">
        <w:rPr>
          <w:bCs/>
          <w:iCs/>
          <w:sz w:val="20"/>
          <w:szCs w:val="20"/>
        </w:rPr>
        <w:t xml:space="preserve"> и члана 75. став 2. ЗЈН, a додатне услове испуњавају заједно</w:t>
      </w:r>
      <w:r w:rsidRPr="00B33637">
        <w:rPr>
          <w:bCs/>
          <w:iCs/>
          <w:sz w:val="20"/>
          <w:szCs w:val="20"/>
        </w:rPr>
        <w:t xml:space="preserve">. </w:t>
      </w:r>
      <w:r w:rsidR="004715C2" w:rsidRPr="00B3363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B33637">
        <w:rPr>
          <w:bCs/>
          <w:iCs/>
          <w:sz w:val="20"/>
          <w:szCs w:val="20"/>
          <w:lang w:val="sr-Cyrl-RS"/>
        </w:rPr>
        <w:t>л</w:t>
      </w:r>
      <w:r w:rsidR="004715C2" w:rsidRPr="00B33637">
        <w:rPr>
          <w:bCs/>
          <w:iCs/>
          <w:sz w:val="20"/>
          <w:szCs w:val="20"/>
        </w:rPr>
        <w:t>ова.</w:t>
      </w:r>
    </w:p>
    <w:p w:rsidR="002476F5" w:rsidRPr="00B33637" w:rsidRDefault="007F1683" w:rsidP="008019F4">
      <w:pPr>
        <w:tabs>
          <w:tab w:val="clear" w:pos="1440"/>
          <w:tab w:val="left" w:pos="1080"/>
        </w:tabs>
        <w:ind w:firstLine="426"/>
        <w:rPr>
          <w:bCs/>
          <w:iCs/>
          <w:sz w:val="20"/>
          <w:szCs w:val="20"/>
          <w:lang w:val="sr-Cyrl-CS"/>
        </w:rPr>
      </w:pPr>
      <w:r w:rsidRPr="00B3363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B33637">
        <w:rPr>
          <w:bCs/>
          <w:iCs/>
          <w:sz w:val="20"/>
          <w:szCs w:val="20"/>
        </w:rPr>
        <w:t>4</w:t>
      </w:r>
      <w:r w:rsidRPr="00B33637">
        <w:rPr>
          <w:bCs/>
          <w:iCs/>
          <w:sz w:val="20"/>
          <w:szCs w:val="20"/>
          <w:lang w:val="sr-Cyrl-CS"/>
        </w:rPr>
        <w:t>) З</w:t>
      </w:r>
      <w:r w:rsidRPr="00B33637">
        <w:rPr>
          <w:bCs/>
          <w:iCs/>
          <w:sz w:val="20"/>
          <w:szCs w:val="20"/>
        </w:rPr>
        <w:t>ЈН</w:t>
      </w:r>
      <w:r w:rsidR="004715C2" w:rsidRPr="00B3363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B33637" w:rsidRDefault="004A1A90" w:rsidP="008019F4">
      <w:pPr>
        <w:tabs>
          <w:tab w:val="clear" w:pos="1440"/>
          <w:tab w:val="left" w:pos="1080"/>
        </w:tabs>
        <w:ind w:firstLine="426"/>
        <w:rPr>
          <w:bCs/>
          <w:iCs/>
          <w:sz w:val="20"/>
          <w:szCs w:val="20"/>
          <w:lang w:val="sr-Cyrl-RS"/>
        </w:rPr>
      </w:pPr>
    </w:p>
    <w:p w:rsidR="00AD5136" w:rsidRPr="00B33637" w:rsidRDefault="00AD5136" w:rsidP="0028357D">
      <w:pPr>
        <w:jc w:val="center"/>
        <w:rPr>
          <w:b/>
          <w:sz w:val="20"/>
          <w:szCs w:val="20"/>
        </w:rPr>
      </w:pPr>
      <w:r w:rsidRPr="00B33637">
        <w:rPr>
          <w:b/>
          <w:sz w:val="20"/>
          <w:szCs w:val="20"/>
        </w:rPr>
        <w:t>3.1.ОБАВЕЗНИ УСЛОВИ ЗА УЧЕШЋЕ У ПОСТУПКУ ЈАВНЕ НАБАВКЕ</w:t>
      </w:r>
    </w:p>
    <w:p w:rsidR="00AD5136" w:rsidRPr="00B33637" w:rsidRDefault="00AD5136" w:rsidP="0028357D">
      <w:pPr>
        <w:pStyle w:val="Heading3"/>
        <w:spacing w:before="0" w:after="0"/>
        <w:jc w:val="center"/>
        <w:rPr>
          <w:rFonts w:ascii="Times New Roman" w:hAnsi="Times New Roman"/>
          <w:sz w:val="20"/>
          <w:szCs w:val="20"/>
          <w:lang w:val="sr-Cyrl-CS"/>
        </w:rPr>
      </w:pPr>
      <w:bookmarkStart w:id="31" w:name="_Toc417377460"/>
      <w:r w:rsidRPr="00B33637">
        <w:rPr>
          <w:rFonts w:ascii="Times New Roman" w:hAnsi="Times New Roman"/>
          <w:sz w:val="20"/>
          <w:szCs w:val="20"/>
        </w:rPr>
        <w:t>ИЗ ЧЛАНА 75. ЗЈН</w:t>
      </w:r>
      <w:bookmarkEnd w:id="31"/>
    </w:p>
    <w:p w:rsidR="002476F5" w:rsidRPr="00B33637" w:rsidRDefault="00F26DB2"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sz w:val="20"/>
          <w:szCs w:val="20"/>
          <w:lang w:val="sr-Cyrl-CS"/>
        </w:rPr>
        <w:t>3.1.1.</w:t>
      </w:r>
      <w:r w:rsidRPr="00B33637">
        <w:rPr>
          <w:b/>
          <w:iCs/>
          <w:sz w:val="20"/>
          <w:szCs w:val="20"/>
          <w:lang w:val="sr-Cyrl-CS"/>
        </w:rPr>
        <w:t xml:space="preserve">Услов из члана </w:t>
      </w:r>
      <w:r w:rsidRPr="00B33637">
        <w:rPr>
          <w:b/>
          <w:bCs/>
          <w:iCs/>
          <w:sz w:val="20"/>
          <w:szCs w:val="20"/>
          <w:lang w:val="sr-Cyrl-CS"/>
        </w:rPr>
        <w:t xml:space="preserve">75. став 1. тачка 1) ЗЈН </w:t>
      </w:r>
    </w:p>
    <w:p w:rsidR="00F26DB2" w:rsidRPr="00B33637" w:rsidRDefault="00F26DB2" w:rsidP="00F26DB2">
      <w:pPr>
        <w:rPr>
          <w:sz w:val="20"/>
          <w:szCs w:val="20"/>
          <w:lang w:val="sr-Cyrl-CS"/>
        </w:rPr>
      </w:pPr>
      <w:r w:rsidRPr="00B33637">
        <w:rPr>
          <w:sz w:val="20"/>
          <w:szCs w:val="20"/>
          <w:lang w:val="sr-Cyrl-CS"/>
        </w:rPr>
        <w:t>- да је понуђач регистрован код надлежног органа, односно уписан у одговарајући регистар;</w:t>
      </w:r>
    </w:p>
    <w:p w:rsidR="002476F5" w:rsidRPr="00B33637" w:rsidRDefault="00F26DB2" w:rsidP="00F26DB2">
      <w:pPr>
        <w:rPr>
          <w:iCs/>
          <w:sz w:val="20"/>
          <w:szCs w:val="20"/>
          <w:lang w:val="sr-Cyrl-CS"/>
        </w:rPr>
      </w:pPr>
      <w:r w:rsidRPr="00B33637">
        <w:rPr>
          <w:iCs/>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 xml:space="preserve">3.1.2.Услов из члана </w:t>
      </w:r>
      <w:r w:rsidRPr="00B33637">
        <w:rPr>
          <w:b/>
          <w:bCs/>
          <w:iCs/>
          <w:sz w:val="20"/>
          <w:szCs w:val="20"/>
          <w:lang w:val="sr-Cyrl-CS"/>
        </w:rPr>
        <w:t>75. став 1. тачка 2) ЗЈН</w:t>
      </w:r>
    </w:p>
    <w:p w:rsidR="00F26DB2" w:rsidRPr="00B33637" w:rsidRDefault="00F26DB2" w:rsidP="00F26DB2">
      <w:pPr>
        <w:rPr>
          <w:sz w:val="20"/>
          <w:szCs w:val="20"/>
        </w:rPr>
      </w:pPr>
      <w:r w:rsidRPr="00B33637">
        <w:rPr>
          <w:sz w:val="20"/>
          <w:szCs w:val="20"/>
        </w:rPr>
        <w:t xml:space="preserve">- </w:t>
      </w:r>
      <w:r w:rsidRPr="00B33637">
        <w:rPr>
          <w:sz w:val="20"/>
          <w:szCs w:val="20"/>
          <w:lang w:val="sr-Cyrl-CS"/>
        </w:rPr>
        <w:t>да понуђач и његов законски заступник није осуђиван за неко од крив</w:t>
      </w:r>
      <w:r w:rsidRPr="00B33637">
        <w:rPr>
          <w:sz w:val="20"/>
          <w:szCs w:val="20"/>
        </w:rPr>
        <w:t>и</w:t>
      </w:r>
      <w:r w:rsidRPr="00B3363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33637">
        <w:rPr>
          <w:sz w:val="20"/>
          <w:szCs w:val="20"/>
        </w:rPr>
        <w:t>;</w:t>
      </w:r>
    </w:p>
    <w:p w:rsidR="002476F5" w:rsidRPr="00B33637" w:rsidRDefault="00827023"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3.1.</w:t>
      </w:r>
      <w:r w:rsidR="001D7BC6" w:rsidRPr="00B33637">
        <w:rPr>
          <w:b/>
          <w:iCs/>
          <w:sz w:val="20"/>
          <w:szCs w:val="20"/>
          <w:lang w:val="sr-Cyrl-CS"/>
        </w:rPr>
        <w:t>3</w:t>
      </w:r>
      <w:r w:rsidRPr="00B33637">
        <w:rPr>
          <w:b/>
          <w:iCs/>
          <w:sz w:val="20"/>
          <w:szCs w:val="20"/>
          <w:lang w:val="sr-Cyrl-CS"/>
        </w:rPr>
        <w:t xml:space="preserve">. Услов из члана </w:t>
      </w:r>
      <w:r w:rsidR="00A65287" w:rsidRPr="00B33637">
        <w:rPr>
          <w:b/>
          <w:bCs/>
          <w:iCs/>
          <w:sz w:val="20"/>
          <w:szCs w:val="20"/>
          <w:lang w:val="sr-Cyrl-CS"/>
        </w:rPr>
        <w:t xml:space="preserve">75. став 1. </w:t>
      </w:r>
      <w:r w:rsidRPr="00B33637">
        <w:rPr>
          <w:b/>
          <w:bCs/>
          <w:iCs/>
          <w:sz w:val="20"/>
          <w:szCs w:val="20"/>
          <w:lang w:val="sr-Cyrl-CS"/>
        </w:rPr>
        <w:t xml:space="preserve">тачка </w:t>
      </w:r>
      <w:r w:rsidR="002D3627" w:rsidRPr="00B33637">
        <w:rPr>
          <w:b/>
          <w:bCs/>
          <w:iCs/>
          <w:sz w:val="20"/>
          <w:szCs w:val="20"/>
          <w:lang w:val="sr-Cyrl-CS"/>
        </w:rPr>
        <w:t>4</w:t>
      </w:r>
      <w:r w:rsidRPr="00B33637">
        <w:rPr>
          <w:b/>
          <w:bCs/>
          <w:iCs/>
          <w:sz w:val="20"/>
          <w:szCs w:val="20"/>
          <w:lang w:val="sr-Cyrl-CS"/>
        </w:rPr>
        <w:t>) ЗЈН</w:t>
      </w:r>
    </w:p>
    <w:p w:rsidR="00F26DB2" w:rsidRPr="00B33637" w:rsidRDefault="00F26DB2" w:rsidP="00F26DB2">
      <w:pPr>
        <w:rPr>
          <w:sz w:val="20"/>
          <w:szCs w:val="20"/>
          <w:lang w:val="sr-Cyrl-CS"/>
        </w:rPr>
      </w:pPr>
      <w:r w:rsidRPr="00B33637">
        <w:rPr>
          <w:bCs/>
          <w:sz w:val="20"/>
          <w:szCs w:val="20"/>
          <w:lang w:val="sr-Cyrl-CS"/>
        </w:rPr>
        <w:t xml:space="preserve">- </w:t>
      </w:r>
      <w:r w:rsidRPr="00B3363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B33637" w:rsidRDefault="00F26DB2" w:rsidP="00F26DB2">
      <w:pPr>
        <w:rPr>
          <w:sz w:val="20"/>
          <w:szCs w:val="20"/>
        </w:rPr>
      </w:pPr>
      <w:r w:rsidRPr="00B3363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B33637">
        <w:rPr>
          <w:sz w:val="20"/>
          <w:szCs w:val="20"/>
        </w:rPr>
        <w:t xml:space="preserve"> локалне самоуправе где се издвојена(е)  по</w:t>
      </w:r>
      <w:r w:rsidR="00A65287" w:rsidRPr="00B33637">
        <w:rPr>
          <w:sz w:val="20"/>
          <w:szCs w:val="20"/>
        </w:rPr>
        <w:t>словна(е)  једница(е) налази(е)</w:t>
      </w:r>
    </w:p>
    <w:p w:rsidR="00E97275" w:rsidRPr="00B33637" w:rsidRDefault="00E97275" w:rsidP="00A65287">
      <w:pPr>
        <w:rPr>
          <w:b/>
          <w:iCs/>
          <w:sz w:val="20"/>
          <w:szCs w:val="20"/>
          <w:lang w:val="sr-Cyrl-CS"/>
        </w:rPr>
      </w:pPr>
    </w:p>
    <w:p w:rsidR="004A1A90" w:rsidRPr="00B33637" w:rsidRDefault="004A1A90" w:rsidP="004A1A90">
      <w:pPr>
        <w:rPr>
          <w:b/>
          <w:bCs/>
          <w:iCs/>
          <w:sz w:val="20"/>
          <w:szCs w:val="20"/>
          <w:lang w:val="sr-Cyrl-CS"/>
        </w:rPr>
      </w:pPr>
      <w:r w:rsidRPr="00B33637">
        <w:rPr>
          <w:b/>
          <w:iCs/>
          <w:sz w:val="20"/>
          <w:szCs w:val="20"/>
          <w:lang w:val="sr-Cyrl-CS"/>
        </w:rPr>
        <w:t xml:space="preserve">3.1.4. Услов из члана </w:t>
      </w:r>
      <w:r w:rsidRPr="00B33637">
        <w:rPr>
          <w:b/>
          <w:bCs/>
          <w:iCs/>
          <w:sz w:val="20"/>
          <w:szCs w:val="20"/>
          <w:lang w:val="sr-Cyrl-CS"/>
        </w:rPr>
        <w:t>75. став 1. тачка 5) ЗЈН</w:t>
      </w:r>
    </w:p>
    <w:p w:rsidR="004A1A90" w:rsidRPr="00B33637" w:rsidRDefault="004A1A90" w:rsidP="004A1A90">
      <w:pPr>
        <w:rPr>
          <w:bCs/>
          <w:iCs/>
          <w:sz w:val="20"/>
          <w:szCs w:val="20"/>
          <w:lang w:val="sr-Cyrl-CS"/>
        </w:rPr>
      </w:pPr>
      <w:r w:rsidRPr="00B33637">
        <w:rPr>
          <w:bCs/>
          <w:iCs/>
          <w:sz w:val="20"/>
          <w:szCs w:val="20"/>
          <w:lang w:val="sr-Cyrl-CS"/>
        </w:rPr>
        <w:t>- да има важећу дозволу надлежног органа за обављање делатности која је предмет јавне набавке;</w:t>
      </w:r>
    </w:p>
    <w:p w:rsidR="004A1A90" w:rsidRPr="00B33637" w:rsidRDefault="004A1A90" w:rsidP="00A65287">
      <w:pPr>
        <w:rPr>
          <w:b/>
          <w:iCs/>
          <w:sz w:val="20"/>
          <w:szCs w:val="20"/>
          <w:lang w:val="sr-Cyrl-CS"/>
        </w:rPr>
      </w:pPr>
    </w:p>
    <w:p w:rsidR="00F26DB2" w:rsidRPr="00B33637" w:rsidRDefault="00F26DB2" w:rsidP="002D3627">
      <w:pPr>
        <w:tabs>
          <w:tab w:val="left" w:pos="1134"/>
        </w:tabs>
        <w:rPr>
          <w:sz w:val="20"/>
          <w:szCs w:val="20"/>
        </w:rPr>
      </w:pPr>
      <w:r w:rsidRPr="00B33637">
        <w:rPr>
          <w:b/>
          <w:sz w:val="20"/>
          <w:szCs w:val="20"/>
        </w:rPr>
        <w:lastRenderedPageBreak/>
        <w:t>3.1.</w:t>
      </w:r>
      <w:r w:rsidR="004A1A90" w:rsidRPr="00B33637">
        <w:rPr>
          <w:b/>
          <w:sz w:val="20"/>
          <w:szCs w:val="20"/>
          <w:lang w:val="sr-Cyrl-RS"/>
        </w:rPr>
        <w:t>5</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F26DB2" w:rsidRPr="00B33637" w:rsidRDefault="00F26DB2" w:rsidP="00C52616">
      <w:pPr>
        <w:rPr>
          <w:sz w:val="20"/>
          <w:szCs w:val="20"/>
          <w:lang w:val="sr-Cyrl-CS"/>
        </w:rPr>
      </w:pPr>
      <w:r w:rsidRPr="00B33637">
        <w:rPr>
          <w:bCs/>
          <w:iCs/>
          <w:sz w:val="20"/>
          <w:szCs w:val="20"/>
          <w:lang w:val="sr-Cyrl-CS"/>
        </w:rPr>
        <w:t xml:space="preserve">- </w:t>
      </w:r>
      <w:r w:rsidRPr="00B3363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B33637">
        <w:rPr>
          <w:sz w:val="20"/>
          <w:szCs w:val="20"/>
          <w:lang w:val="sr-Cyrl-CS"/>
        </w:rPr>
        <w:t>нема забрану обављања делатности која је на снази у време подношења понуда</w:t>
      </w:r>
      <w:r w:rsidR="00C52616" w:rsidRPr="00B33637">
        <w:rPr>
          <w:sz w:val="20"/>
          <w:szCs w:val="20"/>
          <w:lang w:val="sr-Cyrl-CS"/>
        </w:rPr>
        <w:t>.</w:t>
      </w:r>
    </w:p>
    <w:p w:rsidR="002D3627" w:rsidRPr="00B33637" w:rsidRDefault="002D3627" w:rsidP="002D3627">
      <w:pPr>
        <w:rPr>
          <w:sz w:val="20"/>
          <w:szCs w:val="20"/>
          <w:lang w:val="sr-Cyrl-CS"/>
        </w:rPr>
      </w:pPr>
    </w:p>
    <w:p w:rsidR="00B471F7" w:rsidRPr="00B33637" w:rsidRDefault="008A4291" w:rsidP="008A4291">
      <w:pPr>
        <w:tabs>
          <w:tab w:val="clear" w:pos="1440"/>
          <w:tab w:val="left" w:pos="990"/>
        </w:tabs>
        <w:ind w:left="630"/>
        <w:jc w:val="center"/>
        <w:outlineLvl w:val="0"/>
        <w:rPr>
          <w:b/>
          <w:sz w:val="20"/>
          <w:szCs w:val="20"/>
        </w:rPr>
      </w:pPr>
      <w:bookmarkStart w:id="32" w:name="_Toc424299610"/>
      <w:r w:rsidRPr="00B33637">
        <w:rPr>
          <w:b/>
          <w:sz w:val="20"/>
          <w:szCs w:val="20"/>
          <w:lang w:val="sr-Cyrl-CS"/>
        </w:rPr>
        <w:t>3.2. У</w:t>
      </w:r>
      <w:r w:rsidRPr="00B33637">
        <w:rPr>
          <w:b/>
          <w:sz w:val="20"/>
          <w:szCs w:val="20"/>
        </w:rPr>
        <w:t xml:space="preserve">ПУТСТВО КАКО СЕ ДОКАЗУЈЕ ИСПУЊЕНОСТ ОБАВЕЗНИХ </w:t>
      </w:r>
    </w:p>
    <w:p w:rsidR="002D3627" w:rsidRPr="00B33637" w:rsidRDefault="008A4291" w:rsidP="008A4291">
      <w:pPr>
        <w:tabs>
          <w:tab w:val="clear" w:pos="1440"/>
          <w:tab w:val="left" w:pos="990"/>
        </w:tabs>
        <w:ind w:left="630"/>
        <w:jc w:val="center"/>
        <w:outlineLvl w:val="0"/>
        <w:rPr>
          <w:b/>
          <w:sz w:val="20"/>
          <w:szCs w:val="20"/>
          <w:lang w:val="sr-Cyrl-CS"/>
        </w:rPr>
      </w:pPr>
      <w:r w:rsidRPr="00B33637">
        <w:rPr>
          <w:b/>
          <w:sz w:val="20"/>
          <w:szCs w:val="20"/>
        </w:rPr>
        <w:t>УСЛОВА</w:t>
      </w:r>
      <w:r w:rsidRPr="00B33637">
        <w:rPr>
          <w:b/>
          <w:sz w:val="20"/>
          <w:szCs w:val="20"/>
          <w:lang w:val="sr-Cyrl-CS"/>
        </w:rPr>
        <w:t xml:space="preserve"> ИЗ ЧЛАНА 75. ЗЈН</w:t>
      </w:r>
      <w:bookmarkEnd w:id="32"/>
    </w:p>
    <w:p w:rsidR="002D3627" w:rsidRPr="00B33637" w:rsidRDefault="002D3627" w:rsidP="002D3627">
      <w:pPr>
        <w:jc w:val="center"/>
        <w:outlineLvl w:val="0"/>
        <w:rPr>
          <w:sz w:val="20"/>
          <w:szCs w:val="20"/>
          <w:lang w:val="sr-Cyrl-CS"/>
        </w:rPr>
      </w:pPr>
    </w:p>
    <w:p w:rsidR="008A4291" w:rsidRPr="00B33637" w:rsidRDefault="002D3627" w:rsidP="008A4291">
      <w:pPr>
        <w:tabs>
          <w:tab w:val="clear" w:pos="1440"/>
          <w:tab w:val="left" w:pos="720"/>
        </w:tabs>
        <w:rPr>
          <w:sz w:val="20"/>
          <w:szCs w:val="20"/>
          <w:lang w:val="sr-Cyrl-CS"/>
        </w:rPr>
      </w:pPr>
      <w:r w:rsidRPr="00B33637">
        <w:rPr>
          <w:sz w:val="20"/>
          <w:szCs w:val="20"/>
          <w:lang w:val="sr-Cyrl-CS"/>
        </w:rPr>
        <w:t>Испуњеност услова из члана 7</w:t>
      </w:r>
      <w:r w:rsidRPr="00B33637">
        <w:rPr>
          <w:sz w:val="20"/>
          <w:szCs w:val="20"/>
        </w:rPr>
        <w:t>5</w:t>
      </w:r>
      <w:r w:rsidRPr="00B33637">
        <w:rPr>
          <w:sz w:val="20"/>
          <w:szCs w:val="20"/>
          <w:lang w:val="sr-Cyrl-CS"/>
        </w:rPr>
        <w:t>. став 1. ЗЈН правно лице као понуђач, или подносилац пријаве, доказ</w:t>
      </w:r>
      <w:r w:rsidR="008A4291" w:rsidRPr="00B33637">
        <w:rPr>
          <w:sz w:val="20"/>
          <w:szCs w:val="20"/>
          <w:lang w:val="sr-Cyrl-CS"/>
        </w:rPr>
        <w:t>ује достављањем следећих доказа:</w:t>
      </w:r>
    </w:p>
    <w:p w:rsidR="008A4291" w:rsidRPr="00B33637" w:rsidRDefault="008A4291" w:rsidP="008A4291">
      <w:pPr>
        <w:tabs>
          <w:tab w:val="clear" w:pos="1440"/>
          <w:tab w:val="left" w:pos="720"/>
        </w:tabs>
        <w:rPr>
          <w:sz w:val="20"/>
          <w:szCs w:val="20"/>
          <w:lang w:val="sr-Cyrl-CS"/>
        </w:rPr>
      </w:pPr>
    </w:p>
    <w:p w:rsidR="002D3627" w:rsidRPr="00B33637" w:rsidRDefault="002D3627" w:rsidP="008A4291">
      <w:pPr>
        <w:tabs>
          <w:tab w:val="clear" w:pos="1440"/>
          <w:tab w:val="left" w:pos="720"/>
        </w:tabs>
        <w:rPr>
          <w:sz w:val="20"/>
          <w:szCs w:val="20"/>
          <w:lang w:val="sr-Cyrl-CS"/>
        </w:rPr>
      </w:pPr>
      <w:r w:rsidRPr="00B33637">
        <w:rPr>
          <w:b/>
          <w:iCs/>
          <w:sz w:val="20"/>
          <w:szCs w:val="20"/>
        </w:rPr>
        <w:t>3.2.1.Услов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1) ЗЈН</w:t>
      </w:r>
    </w:p>
    <w:p w:rsidR="002D3627" w:rsidRPr="00B33637" w:rsidRDefault="002D3627" w:rsidP="002D3627">
      <w:pPr>
        <w:pStyle w:val="ListParagraph"/>
        <w:spacing w:after="0"/>
        <w:ind w:left="0" w:firstLine="0"/>
        <w:rPr>
          <w:rFonts w:ascii="Times New Roman" w:hAnsi="Times New Roman"/>
          <w:sz w:val="20"/>
        </w:rPr>
      </w:pPr>
      <w:r w:rsidRPr="00B33637">
        <w:rPr>
          <w:rFonts w:ascii="Times New Roman" w:hAnsi="Times New Roman"/>
          <w:b/>
          <w:iCs/>
          <w:sz w:val="20"/>
        </w:rPr>
        <w:t xml:space="preserve">      Доказ</w:t>
      </w:r>
      <w:r w:rsidRPr="00B33637">
        <w:rPr>
          <w:rFonts w:ascii="Times New Roman" w:hAnsi="Times New Roman"/>
          <w:iCs/>
          <w:sz w:val="20"/>
        </w:rPr>
        <w:t xml:space="preserve">: Извод </w:t>
      </w:r>
      <w:r w:rsidRPr="00B3363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B33637" w:rsidRDefault="008A4291" w:rsidP="008A4291">
      <w:pPr>
        <w:rPr>
          <w:sz w:val="20"/>
          <w:szCs w:val="20"/>
        </w:rPr>
      </w:pPr>
    </w:p>
    <w:p w:rsidR="002D3627" w:rsidRPr="00B33637" w:rsidRDefault="002D3627" w:rsidP="008A4291">
      <w:pPr>
        <w:rPr>
          <w:bCs/>
          <w:iCs/>
          <w:sz w:val="20"/>
          <w:szCs w:val="20"/>
        </w:rPr>
      </w:pPr>
      <w:r w:rsidRPr="00B33637">
        <w:rPr>
          <w:b/>
          <w:iCs/>
          <w:sz w:val="20"/>
          <w:szCs w:val="20"/>
        </w:rPr>
        <w:t>3.2.2. 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2) ЗЈН</w:t>
      </w:r>
    </w:p>
    <w:p w:rsidR="002D3627" w:rsidRPr="00B33637" w:rsidRDefault="002D3627" w:rsidP="002D3627">
      <w:pPr>
        <w:tabs>
          <w:tab w:val="clear" w:pos="1440"/>
          <w:tab w:val="left" w:pos="284"/>
        </w:tabs>
        <w:rPr>
          <w:bCs/>
          <w:sz w:val="20"/>
          <w:szCs w:val="20"/>
        </w:rPr>
      </w:pPr>
      <w:r w:rsidRPr="00B33637">
        <w:rPr>
          <w:b/>
          <w:sz w:val="20"/>
          <w:szCs w:val="20"/>
          <w:lang w:val="sr-Cyrl-CS"/>
        </w:rPr>
        <w:tab/>
      </w:r>
      <w:r w:rsidRPr="00B33637">
        <w:rPr>
          <w:b/>
          <w:sz w:val="20"/>
          <w:szCs w:val="20"/>
        </w:rPr>
        <w:t>Доказ:</w:t>
      </w:r>
      <w:r w:rsidRPr="00B33637">
        <w:rPr>
          <w:sz w:val="20"/>
          <w:szCs w:val="20"/>
          <w:u w:val="single"/>
        </w:rPr>
        <w:t>за пр</w:t>
      </w:r>
      <w:r w:rsidRPr="00B33637">
        <w:rPr>
          <w:bCs/>
          <w:sz w:val="20"/>
          <w:szCs w:val="20"/>
          <w:u w:val="single"/>
        </w:rPr>
        <w:t>авна лица:</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Cs/>
          <w:sz w:val="20"/>
        </w:rPr>
        <w:t xml:space="preserve">1) </w:t>
      </w:r>
      <w:r w:rsidRPr="00B3363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B33637">
        <w:rPr>
          <w:rFonts w:ascii="Times New Roman" w:hAnsi="Times New Roman"/>
          <w:sz w:val="20"/>
          <w:lang w:val="ru-RU"/>
        </w:rPr>
        <w:t>,</w:t>
      </w:r>
      <w:r w:rsidRPr="00B3363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B33637">
        <w:rPr>
          <w:rFonts w:ascii="Times New Roman" w:hAnsi="Times New Roman"/>
          <w:sz w:val="20"/>
          <w:lang w:val="sr-Cyrl-RS"/>
        </w:rPr>
        <w:t xml:space="preserve"> </w:t>
      </w:r>
      <w:r w:rsidRPr="00B33637">
        <w:rPr>
          <w:rFonts w:ascii="Times New Roman" w:hAnsi="Times New Roman"/>
          <w:sz w:val="20"/>
        </w:rPr>
        <w:t xml:space="preserve">за неко од кривичних дела организованог криминала;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
          <w:sz w:val="20"/>
        </w:rPr>
        <w:tab/>
        <w:t>Доказ:</w:t>
      </w:r>
      <w:r w:rsidRPr="00B33637">
        <w:rPr>
          <w:rFonts w:ascii="Times New Roman" w:hAnsi="Times New Roman"/>
          <w:sz w:val="20"/>
          <w:u w:val="single"/>
        </w:rPr>
        <w:t>за п</w:t>
      </w:r>
      <w:r w:rsidRPr="00B33637">
        <w:rPr>
          <w:rFonts w:ascii="Times New Roman" w:hAnsi="Times New Roman"/>
          <w:bCs/>
          <w:sz w:val="20"/>
          <w:u w:val="single"/>
        </w:rPr>
        <w:t>редузетнике и физичка лица</w:t>
      </w:r>
      <w:r w:rsidRPr="00B33637">
        <w:rPr>
          <w:rFonts w:ascii="Times New Roman" w:hAnsi="Times New Roman"/>
          <w:sz w:val="20"/>
          <w:u w:val="single"/>
        </w:rPr>
        <w:t>:</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Захтев се може поднети према месту рођења или према месту пребивалишта.</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B33637" w:rsidRDefault="002D3627" w:rsidP="002D3627">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2D3627" w:rsidRPr="00B33637" w:rsidRDefault="002D3627" w:rsidP="002D3627">
      <w:pPr>
        <w:rPr>
          <w:sz w:val="20"/>
          <w:szCs w:val="20"/>
          <w:lang w:val="sr-Cyrl-CS"/>
        </w:rPr>
      </w:pPr>
    </w:p>
    <w:p w:rsidR="008A4291" w:rsidRPr="00B33637" w:rsidRDefault="008A4291" w:rsidP="008A4291">
      <w:pPr>
        <w:tabs>
          <w:tab w:val="clear" w:pos="1440"/>
          <w:tab w:val="left" w:pos="1134"/>
        </w:tabs>
        <w:rPr>
          <w:b/>
          <w:bCs/>
          <w:iCs/>
          <w:sz w:val="20"/>
          <w:szCs w:val="20"/>
          <w:lang w:val="sr-Cyrl-CS"/>
        </w:rPr>
      </w:pPr>
      <w:r w:rsidRPr="00B33637">
        <w:rPr>
          <w:b/>
          <w:iCs/>
          <w:sz w:val="20"/>
          <w:szCs w:val="20"/>
          <w:lang w:val="sr-Cyrl-CS"/>
        </w:rPr>
        <w:t xml:space="preserve"> 3.2.</w:t>
      </w:r>
      <w:r w:rsidR="000E439B" w:rsidRPr="00B33637">
        <w:rPr>
          <w:b/>
          <w:iCs/>
          <w:sz w:val="20"/>
          <w:szCs w:val="20"/>
          <w:lang w:val="sr-Cyrl-CS"/>
        </w:rPr>
        <w:t>3</w:t>
      </w:r>
      <w:r w:rsidRPr="00B33637">
        <w:rPr>
          <w:b/>
          <w:iCs/>
          <w:sz w:val="20"/>
          <w:szCs w:val="20"/>
          <w:lang w:val="sr-Cyrl-CS"/>
        </w:rPr>
        <w:t xml:space="preserve">. Услов из члана </w:t>
      </w:r>
      <w:r w:rsidRPr="00B33637">
        <w:rPr>
          <w:b/>
          <w:bCs/>
          <w:iCs/>
          <w:sz w:val="20"/>
          <w:szCs w:val="20"/>
          <w:lang w:val="sr-Cyrl-CS"/>
        </w:rPr>
        <w:t>75. став 1. тачка 4) ЗЈН</w:t>
      </w:r>
    </w:p>
    <w:p w:rsidR="008A4291" w:rsidRPr="00B33637" w:rsidRDefault="008A4291" w:rsidP="008A4291">
      <w:pPr>
        <w:rPr>
          <w:b/>
          <w:sz w:val="20"/>
          <w:szCs w:val="20"/>
        </w:rPr>
      </w:pPr>
      <w:r w:rsidRPr="00B33637">
        <w:rPr>
          <w:b/>
          <w:sz w:val="20"/>
          <w:szCs w:val="20"/>
        </w:rPr>
        <w:t>Доказ:</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b/>
          <w:sz w:val="20"/>
        </w:rPr>
        <w:t xml:space="preserve">1. </w:t>
      </w:r>
      <w:r w:rsidRPr="00B33637">
        <w:rPr>
          <w:rFonts w:ascii="Times New Roman" w:hAnsi="Times New Roman"/>
          <w:sz w:val="20"/>
        </w:rPr>
        <w:t>Уверење</w:t>
      </w:r>
      <w:r w:rsidR="007823AB" w:rsidRPr="00B33637">
        <w:rPr>
          <w:rFonts w:ascii="Times New Roman" w:hAnsi="Times New Roman"/>
          <w:sz w:val="20"/>
          <w:lang w:val="sr-Latn-RS"/>
        </w:rPr>
        <w:t xml:space="preserve"> </w:t>
      </w:r>
      <w:r w:rsidRPr="00B33637">
        <w:rPr>
          <w:rFonts w:ascii="Times New Roman" w:hAnsi="Times New Roman"/>
          <w:bCs/>
          <w:sz w:val="20"/>
        </w:rPr>
        <w:t xml:space="preserve">Пореске управе Министарства надлежног за послове финансија </w:t>
      </w:r>
      <w:r w:rsidRPr="00B33637">
        <w:rPr>
          <w:rFonts w:ascii="Times New Roman" w:hAnsi="Times New Roman"/>
          <w:sz w:val="20"/>
        </w:rPr>
        <w:t>да је измирио доспеле порезе и доприносе;</w:t>
      </w:r>
    </w:p>
    <w:p w:rsidR="008A4291" w:rsidRPr="00B33637" w:rsidRDefault="008A4291" w:rsidP="008A4291">
      <w:pPr>
        <w:pStyle w:val="ListParagraph"/>
        <w:tabs>
          <w:tab w:val="left" w:pos="1701"/>
        </w:tabs>
        <w:spacing w:after="0"/>
        <w:ind w:left="360" w:firstLine="0"/>
        <w:rPr>
          <w:rFonts w:ascii="Times New Roman" w:hAnsi="Times New Roman"/>
          <w:b/>
          <w:sz w:val="20"/>
        </w:rPr>
      </w:pPr>
      <w:r w:rsidRPr="00B33637">
        <w:rPr>
          <w:rFonts w:ascii="Times New Roman" w:hAnsi="Times New Roman"/>
          <w:b/>
          <w:sz w:val="20"/>
        </w:rPr>
        <w:t>2.</w:t>
      </w:r>
      <w:r w:rsidRPr="00B33637">
        <w:rPr>
          <w:rFonts w:ascii="Times New Roman" w:hAnsi="Times New Roman"/>
          <w:sz w:val="20"/>
        </w:rPr>
        <w:t xml:space="preserve"> Уверење надлежне управе </w:t>
      </w:r>
      <w:r w:rsidRPr="00B33637">
        <w:rPr>
          <w:rFonts w:ascii="Times New Roman" w:hAnsi="Times New Roman"/>
          <w:bCs/>
          <w:sz w:val="20"/>
        </w:rPr>
        <w:t xml:space="preserve">локалне самоуправе </w:t>
      </w:r>
      <w:r w:rsidRPr="00B3363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B33637">
        <w:rPr>
          <w:rFonts w:ascii="Times New Roman" w:hAnsi="Times New Roman"/>
          <w:bCs/>
          <w:sz w:val="20"/>
        </w:rPr>
        <w:t xml:space="preserve">локалне самоуправе на којој се издвојена пословна јединица налази </w:t>
      </w:r>
      <w:r w:rsidRPr="00B3363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B33637" w:rsidRDefault="008A4291" w:rsidP="008A4291">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0E439B" w:rsidRPr="00B33637" w:rsidRDefault="000E439B" w:rsidP="000E439B">
      <w:pPr>
        <w:rPr>
          <w:b/>
          <w:noProof/>
          <w:sz w:val="20"/>
          <w:szCs w:val="20"/>
          <w:lang w:val="sr-Cyrl-CS"/>
        </w:rPr>
      </w:pPr>
    </w:p>
    <w:p w:rsidR="000E439B" w:rsidRPr="00B33637" w:rsidRDefault="000E439B" w:rsidP="000E439B">
      <w:pPr>
        <w:rPr>
          <w:b/>
          <w:bCs/>
          <w:iCs/>
          <w:noProof/>
          <w:sz w:val="20"/>
          <w:szCs w:val="20"/>
          <w:lang w:val="sr-Cyrl-CS"/>
        </w:rPr>
      </w:pPr>
      <w:r w:rsidRPr="00B33637">
        <w:rPr>
          <w:b/>
          <w:noProof/>
          <w:sz w:val="20"/>
          <w:szCs w:val="20"/>
          <w:lang w:val="sr-Cyrl-CS"/>
        </w:rPr>
        <w:t xml:space="preserve">3.2.4. </w:t>
      </w:r>
      <w:r w:rsidRPr="00B33637">
        <w:rPr>
          <w:b/>
          <w:iCs/>
          <w:noProof/>
          <w:sz w:val="20"/>
          <w:szCs w:val="20"/>
          <w:lang w:val="sr-Cyrl-CS"/>
        </w:rPr>
        <w:t xml:space="preserve">Услов из члана </w:t>
      </w:r>
      <w:r w:rsidRPr="00B33637">
        <w:rPr>
          <w:b/>
          <w:bCs/>
          <w:iCs/>
          <w:noProof/>
          <w:sz w:val="20"/>
          <w:szCs w:val="20"/>
          <w:lang w:val="sr-Cyrl-CS"/>
        </w:rPr>
        <w:t>75. став 1. тачка 5) ЗЈН</w:t>
      </w:r>
    </w:p>
    <w:p w:rsidR="000E439B" w:rsidRPr="00B33637" w:rsidRDefault="000E439B" w:rsidP="000E439B">
      <w:pPr>
        <w:pStyle w:val="ListParagraph"/>
        <w:spacing w:after="0"/>
        <w:ind w:left="0" w:firstLine="0"/>
        <w:rPr>
          <w:rFonts w:ascii="Times New Roman" w:hAnsi="Times New Roman"/>
          <w:b/>
          <w:noProof/>
          <w:sz w:val="20"/>
        </w:rPr>
      </w:pPr>
      <w:r w:rsidRPr="00B33637">
        <w:rPr>
          <w:rFonts w:ascii="Times New Roman" w:hAnsi="Times New Roman"/>
          <w:b/>
          <w:noProof/>
          <w:sz w:val="20"/>
        </w:rPr>
        <w:t xml:space="preserve">Доказ: </w:t>
      </w:r>
    </w:p>
    <w:p w:rsidR="000E439B" w:rsidRPr="00B33637" w:rsidRDefault="000E439B" w:rsidP="000E439B">
      <w:pPr>
        <w:tabs>
          <w:tab w:val="clear" w:pos="1440"/>
          <w:tab w:val="left" w:pos="1134"/>
          <w:tab w:val="left" w:pos="1276"/>
        </w:tabs>
        <w:rPr>
          <w:sz w:val="20"/>
          <w:szCs w:val="20"/>
          <w:lang w:val="sr-Cyrl-CS"/>
        </w:rPr>
      </w:pPr>
      <w:r w:rsidRPr="00B33637">
        <w:rPr>
          <w:noProof/>
          <w:sz w:val="20"/>
          <w:szCs w:val="20"/>
          <w:lang w:val="sr-Cyrl-RS"/>
        </w:rPr>
        <w:t xml:space="preserve">1. Важеће </w:t>
      </w:r>
      <w:r w:rsidRPr="00B33637">
        <w:rPr>
          <w:noProof/>
          <w:sz w:val="20"/>
          <w:szCs w:val="20"/>
        </w:rPr>
        <w:t>Решење Министарства здравља које се односи на предмет јавне набавке.</w:t>
      </w:r>
    </w:p>
    <w:p w:rsidR="00F95ED0" w:rsidRPr="00B33637" w:rsidRDefault="000E439B" w:rsidP="000E439B">
      <w:pPr>
        <w:spacing w:line="100" w:lineRule="atLeast"/>
        <w:rPr>
          <w:sz w:val="20"/>
          <w:szCs w:val="20"/>
          <w:lang w:val="sr-Cyrl-RS"/>
        </w:rPr>
      </w:pPr>
      <w:r w:rsidRPr="00B33637">
        <w:rPr>
          <w:b/>
          <w:sz w:val="20"/>
          <w:szCs w:val="20"/>
        </w:rPr>
        <w:t xml:space="preserve">2. </w:t>
      </w:r>
      <w:r w:rsidRPr="00B33637">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B33637">
        <w:rPr>
          <w:sz w:val="20"/>
          <w:szCs w:val="20"/>
          <w:lang w:val="sr-Cyrl-RS"/>
        </w:rPr>
        <w:t>, на дан отварања понуда</w:t>
      </w:r>
      <w:r w:rsidR="00BE1B64" w:rsidRPr="00B33637">
        <w:rPr>
          <w:sz w:val="20"/>
          <w:szCs w:val="20"/>
          <w:lang w:val="sr-Cyrl-RS"/>
        </w:rPr>
        <w:t xml:space="preserve">. </w:t>
      </w:r>
    </w:p>
    <w:p w:rsidR="005F195D" w:rsidRPr="00B33637" w:rsidRDefault="005F195D" w:rsidP="000E439B">
      <w:pPr>
        <w:spacing w:line="100" w:lineRule="atLeast"/>
        <w:rPr>
          <w:iCs/>
          <w:color w:val="FF0000"/>
          <w:sz w:val="20"/>
          <w:szCs w:val="20"/>
          <w:lang w:val="sr-Cyrl-RS"/>
        </w:rPr>
      </w:pPr>
    </w:p>
    <w:p w:rsidR="00C72D8A" w:rsidRPr="00B33637" w:rsidRDefault="000E439B" w:rsidP="00C72D8A">
      <w:pPr>
        <w:spacing w:line="100" w:lineRule="atLeast"/>
        <w:rPr>
          <w:sz w:val="20"/>
          <w:szCs w:val="20"/>
          <w:lang w:val="sr-Cyrl-RS"/>
        </w:rPr>
      </w:pPr>
      <w:r w:rsidRPr="00B33637">
        <w:rPr>
          <w:b/>
          <w:bCs/>
          <w:sz w:val="20"/>
          <w:szCs w:val="20"/>
        </w:rPr>
        <w:t>Напоменe:</w:t>
      </w:r>
      <w:r w:rsidRPr="00B33637">
        <w:rPr>
          <w:sz w:val="20"/>
          <w:szCs w:val="20"/>
        </w:rPr>
        <w:t xml:space="preserve"> </w:t>
      </w:r>
    </w:p>
    <w:p w:rsidR="00703D26" w:rsidRPr="00B33637" w:rsidRDefault="00C72D8A" w:rsidP="000E439B">
      <w:pPr>
        <w:spacing w:line="100" w:lineRule="atLeast"/>
        <w:rPr>
          <w:sz w:val="20"/>
          <w:szCs w:val="20"/>
        </w:rPr>
      </w:pPr>
      <w:r w:rsidRPr="00B33637">
        <w:rPr>
          <w:iCs/>
          <w:sz w:val="20"/>
          <w:szCs w:val="20"/>
        </w:rPr>
        <w:t>У случају да решење АЛИМС-а не гласи на име понуђача, потребно је доставити</w:t>
      </w:r>
      <w:r w:rsidRPr="00B33637">
        <w:rPr>
          <w:iCs/>
          <w:sz w:val="20"/>
          <w:szCs w:val="20"/>
          <w:lang w:val="sr-Cyrl-RS"/>
        </w:rPr>
        <w:t xml:space="preserve"> овлашћење носиоца уписа медицинског средства у Регистар АЛИМС-а или </w:t>
      </w:r>
      <w:r w:rsidRPr="00B33637">
        <w:rPr>
          <w:iCs/>
          <w:sz w:val="20"/>
          <w:szCs w:val="20"/>
        </w:rPr>
        <w:t>други доказ који обезбеђује следљивост између понуђача</w:t>
      </w:r>
      <w:r w:rsidRPr="00B33637">
        <w:rPr>
          <w:iCs/>
          <w:sz w:val="20"/>
          <w:szCs w:val="20"/>
          <w:lang w:val="sr-Cyrl-RS"/>
        </w:rPr>
        <w:t xml:space="preserve"> и носиоца уписа</w:t>
      </w:r>
      <w:r w:rsidRPr="00B33637">
        <w:rPr>
          <w:iCs/>
          <w:sz w:val="20"/>
          <w:szCs w:val="20"/>
        </w:rPr>
        <w:t>.</w:t>
      </w:r>
      <w:r w:rsidR="00703D26" w:rsidRPr="00B33637">
        <w:rPr>
          <w:sz w:val="20"/>
          <w:szCs w:val="20"/>
        </w:rPr>
        <w:t xml:space="preserve"> </w:t>
      </w:r>
    </w:p>
    <w:p w:rsidR="000E439B" w:rsidRPr="00B33637" w:rsidRDefault="00703D26" w:rsidP="000E439B">
      <w:pPr>
        <w:spacing w:line="100" w:lineRule="atLeast"/>
        <w:rPr>
          <w:iCs/>
          <w:sz w:val="20"/>
          <w:szCs w:val="20"/>
          <w:lang w:val="sr-Cyrl-RS"/>
        </w:rPr>
      </w:pPr>
      <w:r w:rsidRPr="00B33637">
        <w:rPr>
          <w:sz w:val="20"/>
          <w:szCs w:val="20"/>
        </w:rPr>
        <w:t xml:space="preserve">У решењу АЛИМС-а понуђачи треба јасно и недвосмислено, да означе </w:t>
      </w:r>
      <w:r w:rsidRPr="00B33637">
        <w:rPr>
          <w:sz w:val="20"/>
          <w:szCs w:val="20"/>
          <w:lang w:val="sr-Cyrl-RS"/>
        </w:rPr>
        <w:t>број партије на коју се односи решење</w:t>
      </w:r>
      <w:r w:rsidRPr="00B33637">
        <w:rPr>
          <w:sz w:val="20"/>
          <w:szCs w:val="20"/>
        </w:rPr>
        <w:t>.</w:t>
      </w:r>
    </w:p>
    <w:p w:rsidR="000E439B" w:rsidRPr="00B33637" w:rsidRDefault="00593FF0" w:rsidP="00593FF0">
      <w:pPr>
        <w:tabs>
          <w:tab w:val="clear" w:pos="1440"/>
          <w:tab w:val="left" w:pos="1134"/>
          <w:tab w:val="left" w:pos="1276"/>
        </w:tabs>
        <w:rPr>
          <w:sz w:val="20"/>
          <w:szCs w:val="20"/>
          <w:lang w:val="ru-RU"/>
        </w:rPr>
      </w:pPr>
      <w:r w:rsidRPr="00B33637">
        <w:rPr>
          <w:sz w:val="20"/>
          <w:szCs w:val="20"/>
          <w:lang w:val="ru-RU"/>
        </w:rPr>
        <w:lastRenderedPageBreak/>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B33637">
        <w:rPr>
          <w:sz w:val="20"/>
          <w:szCs w:val="20"/>
        </w:rPr>
        <w:t xml:space="preserve"> </w:t>
      </w:r>
      <w:r w:rsidRPr="00B33637">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B33637">
        <w:rPr>
          <w:sz w:val="20"/>
          <w:szCs w:val="20"/>
          <w:lang w:val="sr-Latn-CS"/>
        </w:rPr>
        <w:t xml:space="preserve"> </w:t>
      </w:r>
      <w:r w:rsidRPr="00B33637">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B33637" w:rsidRDefault="00593FF0" w:rsidP="00593FF0">
      <w:pPr>
        <w:tabs>
          <w:tab w:val="clear" w:pos="1440"/>
          <w:tab w:val="left" w:pos="1134"/>
          <w:tab w:val="left" w:pos="1276"/>
        </w:tabs>
        <w:rPr>
          <w:b/>
          <w:sz w:val="20"/>
          <w:szCs w:val="20"/>
          <w:lang w:val="sr-Cyrl-RS"/>
        </w:rPr>
      </w:pPr>
    </w:p>
    <w:p w:rsidR="008A4291" w:rsidRPr="00B33637" w:rsidRDefault="008A4291" w:rsidP="008A4291">
      <w:pPr>
        <w:tabs>
          <w:tab w:val="clear" w:pos="1440"/>
          <w:tab w:val="left" w:pos="1134"/>
          <w:tab w:val="left" w:pos="1276"/>
        </w:tabs>
        <w:rPr>
          <w:b/>
          <w:bCs/>
          <w:iCs/>
          <w:sz w:val="20"/>
          <w:szCs w:val="20"/>
          <w:lang w:val="sr-Cyrl-CS"/>
        </w:rPr>
      </w:pPr>
      <w:r w:rsidRPr="00B33637">
        <w:rPr>
          <w:b/>
          <w:sz w:val="20"/>
          <w:szCs w:val="20"/>
        </w:rPr>
        <w:t>3.2.5</w:t>
      </w:r>
      <w:r w:rsidRPr="00B33637">
        <w:rPr>
          <w:b/>
          <w:sz w:val="20"/>
          <w:szCs w:val="20"/>
          <w:lang w:val="sr-Cyrl-CS"/>
        </w:rPr>
        <w:t xml:space="preserve">. Услов </w:t>
      </w:r>
      <w:r w:rsidRPr="00B33637">
        <w:rPr>
          <w:b/>
          <w:iCs/>
          <w:sz w:val="20"/>
          <w:szCs w:val="20"/>
          <w:lang w:val="sr-Cyrl-CS"/>
        </w:rPr>
        <w:t xml:space="preserve">из члана </w:t>
      </w:r>
      <w:r w:rsidRPr="00B33637">
        <w:rPr>
          <w:b/>
          <w:bCs/>
          <w:iCs/>
          <w:sz w:val="20"/>
          <w:szCs w:val="20"/>
          <w:lang w:val="sr-Cyrl-CS"/>
        </w:rPr>
        <w:t>75. став 2.  ЗЈН</w:t>
      </w:r>
    </w:p>
    <w:p w:rsidR="008A4291" w:rsidRPr="00B33637" w:rsidRDefault="008A4291" w:rsidP="008A4291">
      <w:pPr>
        <w:pStyle w:val="ListParagraph"/>
        <w:spacing w:after="0"/>
        <w:ind w:left="360" w:firstLine="0"/>
        <w:rPr>
          <w:rFonts w:ascii="Times New Roman" w:hAnsi="Times New Roman"/>
          <w:b/>
          <w:iCs/>
          <w:sz w:val="20"/>
        </w:rPr>
      </w:pPr>
      <w:r w:rsidRPr="00B33637">
        <w:rPr>
          <w:rFonts w:ascii="Times New Roman" w:hAnsi="Times New Roman"/>
          <w:b/>
          <w:iCs/>
          <w:sz w:val="20"/>
        </w:rPr>
        <w:t xml:space="preserve">Доказ: </w:t>
      </w:r>
    </w:p>
    <w:p w:rsidR="008A4291" w:rsidRPr="00B33637" w:rsidRDefault="008A4291" w:rsidP="00B471F7">
      <w:pPr>
        <w:rPr>
          <w:sz w:val="20"/>
          <w:szCs w:val="20"/>
        </w:rPr>
      </w:pPr>
      <w:r w:rsidRPr="00B33637">
        <w:rPr>
          <w:iCs/>
          <w:sz w:val="20"/>
          <w:szCs w:val="20"/>
        </w:rPr>
        <w:t xml:space="preserve">Потписан </w:t>
      </w:r>
      <w:r w:rsidR="00B471F7" w:rsidRPr="00B33637">
        <w:rPr>
          <w:iCs/>
          <w:sz w:val="20"/>
          <w:szCs w:val="20"/>
        </w:rPr>
        <w:t>и</w:t>
      </w:r>
      <w:r w:rsidRPr="00B33637">
        <w:rPr>
          <w:iCs/>
          <w:sz w:val="20"/>
          <w:szCs w:val="20"/>
        </w:rPr>
        <w:t xml:space="preserve"> оверен образац изјаве.</w:t>
      </w:r>
      <w:r w:rsidRPr="00B33637">
        <w:rPr>
          <w:sz w:val="20"/>
          <w:szCs w:val="20"/>
        </w:rPr>
        <w:t xml:space="preserve">Изјава мора да буде потписана од стране овлашћеног лица понуђача и оверена печатом. </w:t>
      </w:r>
      <w:r w:rsidRPr="00B3363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B33637" w:rsidRDefault="00B471F7" w:rsidP="002476F5">
      <w:pPr>
        <w:tabs>
          <w:tab w:val="left" w:pos="426"/>
        </w:tabs>
        <w:rPr>
          <w:color w:val="FF0000"/>
          <w:sz w:val="20"/>
          <w:szCs w:val="20"/>
          <w:lang w:val="sr-Cyrl-CS"/>
        </w:rPr>
      </w:pPr>
    </w:p>
    <w:p w:rsidR="00B471F7" w:rsidRPr="00B33637" w:rsidRDefault="00B471F7" w:rsidP="00B471F7">
      <w:pPr>
        <w:rPr>
          <w:b/>
          <w:sz w:val="20"/>
          <w:szCs w:val="20"/>
          <w:lang w:val="sr-Cyrl-CS"/>
        </w:rPr>
      </w:pPr>
      <w:r w:rsidRPr="00B3363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B33637" w:rsidRDefault="00B471F7" w:rsidP="00E97275">
      <w:pPr>
        <w:tabs>
          <w:tab w:val="left" w:pos="1080"/>
        </w:tabs>
        <w:rPr>
          <w:iCs/>
          <w:sz w:val="20"/>
          <w:szCs w:val="20"/>
        </w:rPr>
      </w:pPr>
      <w:r w:rsidRPr="00B3363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B33637">
        <w:rPr>
          <w:iCs/>
          <w:sz w:val="20"/>
          <w:szCs w:val="20"/>
        </w:rPr>
        <w:t>датака.</w:t>
      </w:r>
    </w:p>
    <w:p w:rsidR="00E97275" w:rsidRPr="00B33637" w:rsidRDefault="00E97275" w:rsidP="00E97275">
      <w:pPr>
        <w:tabs>
          <w:tab w:val="left" w:pos="1080"/>
        </w:tabs>
        <w:rPr>
          <w:iCs/>
          <w:sz w:val="20"/>
          <w:szCs w:val="20"/>
        </w:rPr>
      </w:pPr>
    </w:p>
    <w:p w:rsidR="00870A3E" w:rsidRPr="00B33637" w:rsidRDefault="00F26DB2" w:rsidP="002476F5">
      <w:pPr>
        <w:tabs>
          <w:tab w:val="left" w:pos="426"/>
        </w:tabs>
        <w:rPr>
          <w:sz w:val="20"/>
          <w:szCs w:val="20"/>
          <w:lang w:val="sr-Cyrl-CS"/>
        </w:rPr>
      </w:pPr>
      <w:r w:rsidRPr="00B33637">
        <w:rPr>
          <w:sz w:val="20"/>
          <w:szCs w:val="20"/>
          <w:lang w:val="sr-Cyrl-CS"/>
        </w:rPr>
        <w:t xml:space="preserve">Испуњеност </w:t>
      </w:r>
      <w:r w:rsidR="00E724C5" w:rsidRPr="00B33637">
        <w:rPr>
          <w:sz w:val="20"/>
          <w:szCs w:val="20"/>
          <w:lang w:val="sr-Cyrl-CS"/>
        </w:rPr>
        <w:t xml:space="preserve">обавезних  </w:t>
      </w:r>
      <w:r w:rsidRPr="00B33637">
        <w:rPr>
          <w:sz w:val="20"/>
          <w:szCs w:val="20"/>
          <w:lang w:val="sr-Cyrl-CS"/>
        </w:rPr>
        <w:t>услова из члана 7</w:t>
      </w:r>
      <w:r w:rsidRPr="00B33637">
        <w:rPr>
          <w:sz w:val="20"/>
          <w:szCs w:val="20"/>
        </w:rPr>
        <w:t>5</w:t>
      </w:r>
      <w:r w:rsidR="00AD6869" w:rsidRPr="00B33637">
        <w:rPr>
          <w:sz w:val="20"/>
          <w:szCs w:val="20"/>
          <w:lang w:val="sr-Cyrl-CS"/>
        </w:rPr>
        <w:t xml:space="preserve">. </w:t>
      </w:r>
      <w:r w:rsidR="00E724C5" w:rsidRPr="00B33637">
        <w:rPr>
          <w:sz w:val="20"/>
          <w:szCs w:val="20"/>
          <w:lang w:val="sr-Cyrl-CS"/>
        </w:rPr>
        <w:t xml:space="preserve">за учешће у поступку предметне јавне набавке, у складу са чланом 77. став 4. ЗЈН, понуђач </w:t>
      </w:r>
      <w:r w:rsidR="00611CA3" w:rsidRPr="00B33637">
        <w:rPr>
          <w:sz w:val="20"/>
          <w:szCs w:val="20"/>
          <w:lang w:val="sr-Cyrl-CS"/>
        </w:rPr>
        <w:t xml:space="preserve">може </w:t>
      </w:r>
      <w:r w:rsidR="00E724C5" w:rsidRPr="00B33637">
        <w:rPr>
          <w:sz w:val="20"/>
          <w:szCs w:val="20"/>
          <w:lang w:val="sr-Cyrl-CS"/>
        </w:rPr>
        <w:t>доказ</w:t>
      </w:r>
      <w:r w:rsidR="00611CA3" w:rsidRPr="00B33637">
        <w:rPr>
          <w:sz w:val="20"/>
          <w:szCs w:val="20"/>
          <w:lang w:val="sr-Cyrl-CS"/>
        </w:rPr>
        <w:t>ати</w:t>
      </w:r>
      <w:r w:rsidR="00E724C5" w:rsidRPr="00B33637">
        <w:rPr>
          <w:sz w:val="20"/>
          <w:szCs w:val="20"/>
          <w:lang w:val="sr-Cyrl-CS"/>
        </w:rPr>
        <w:t xml:space="preserve"> достављањем Изјаве, којом по</w:t>
      </w:r>
      <w:r w:rsidR="00B471F7" w:rsidRPr="00B33637">
        <w:rPr>
          <w:sz w:val="20"/>
          <w:szCs w:val="20"/>
          <w:lang w:val="sr-Cyrl-CS"/>
        </w:rPr>
        <w:t>д</w:t>
      </w:r>
      <w:r w:rsidR="00E724C5" w:rsidRPr="00B3363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B33637">
        <w:rPr>
          <w:sz w:val="20"/>
          <w:szCs w:val="20"/>
          <w:lang w:val="sr-Cyrl-CS"/>
        </w:rPr>
        <w:t>ЗЈН</w:t>
      </w:r>
      <w:r w:rsidR="00E724C5" w:rsidRPr="00B33637">
        <w:rPr>
          <w:sz w:val="20"/>
          <w:szCs w:val="20"/>
          <w:lang w:val="sr-Cyrl-CS"/>
        </w:rPr>
        <w:t xml:space="preserve">, дефинисане овом конкурсном документацијом. </w:t>
      </w:r>
    </w:p>
    <w:p w:rsidR="00870A3E" w:rsidRPr="00B33637" w:rsidRDefault="00870A3E"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Изјава мора да буде потписана од стране овлашћеног лица понуђача и оверена печатом.</w:t>
      </w:r>
    </w:p>
    <w:p w:rsidR="001A5F70" w:rsidRPr="00B33637" w:rsidRDefault="001A5F70"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 xml:space="preserve">Уколико понуду подноси група понуђача изјава </w:t>
      </w:r>
      <w:r w:rsidR="001A5F70" w:rsidRPr="00B33637">
        <w:rPr>
          <w:sz w:val="20"/>
          <w:szCs w:val="20"/>
          <w:lang w:val="sr-Cyrl-CS"/>
        </w:rPr>
        <w:t xml:space="preserve">из конкурсне документације </w:t>
      </w:r>
      <w:r w:rsidRPr="00B3363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B33637" w:rsidRDefault="00870A3E" w:rsidP="00870A3E">
      <w:pPr>
        <w:tabs>
          <w:tab w:val="left" w:pos="426"/>
        </w:tabs>
        <w:rPr>
          <w:sz w:val="20"/>
          <w:szCs w:val="20"/>
          <w:lang w:val="sr-Cyrl-CS"/>
        </w:rPr>
      </w:pPr>
    </w:p>
    <w:p w:rsidR="00E01E99" w:rsidRPr="00B33637" w:rsidRDefault="00870A3E" w:rsidP="002476F5">
      <w:pPr>
        <w:tabs>
          <w:tab w:val="left" w:pos="426"/>
        </w:tabs>
        <w:rPr>
          <w:rFonts w:eastAsia="Calibri"/>
          <w:b/>
          <w:sz w:val="20"/>
          <w:szCs w:val="20"/>
          <w:lang w:val="sr-Cyrl-CS"/>
        </w:rPr>
      </w:pPr>
      <w:r w:rsidRPr="00B33637">
        <w:rPr>
          <w:sz w:val="20"/>
          <w:szCs w:val="20"/>
          <w:lang w:val="sr-Cyrl-CS"/>
        </w:rPr>
        <w:t>Уколико понуђач понуду подноси са подизвођачем, понуђач је дужан да достави изјаву подизвођача</w:t>
      </w:r>
      <w:r w:rsidR="001A5F70" w:rsidRPr="00B33637">
        <w:rPr>
          <w:sz w:val="20"/>
          <w:szCs w:val="20"/>
          <w:lang w:val="sr-Cyrl-CS"/>
        </w:rPr>
        <w:t xml:space="preserve"> из  конкурсне документације, потписану од стране овлашћеног лица подизвођача и оверену печатом.</w:t>
      </w:r>
    </w:p>
    <w:p w:rsidR="00617835" w:rsidRPr="00B33637" w:rsidRDefault="00617835"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B471F7" w:rsidRPr="00B33637" w:rsidRDefault="00B471F7" w:rsidP="00B471F7">
      <w:pPr>
        <w:tabs>
          <w:tab w:val="clear" w:pos="1440"/>
        </w:tabs>
        <w:suppressAutoHyphens w:val="0"/>
        <w:jc w:val="center"/>
        <w:rPr>
          <w:b/>
          <w:bCs/>
          <w:iCs/>
          <w:sz w:val="20"/>
          <w:szCs w:val="20"/>
        </w:rPr>
      </w:pPr>
      <w:r w:rsidRPr="00B33637">
        <w:rPr>
          <w:rFonts w:eastAsia="Calibri"/>
          <w:b/>
          <w:bCs/>
          <w:sz w:val="20"/>
          <w:szCs w:val="20"/>
          <w:lang w:val="sr-Cyrl-CS" w:eastAsia="en-US"/>
        </w:rPr>
        <w:t>3</w:t>
      </w:r>
      <w:r w:rsidRPr="00B33637">
        <w:rPr>
          <w:b/>
          <w:bCs/>
          <w:iCs/>
          <w:sz w:val="20"/>
          <w:szCs w:val="20"/>
        </w:rPr>
        <w:t xml:space="preserve">.3 ДОДАТНИ УСЛОВИ ЗА УЧЕШЋЕ У ПОСТУПКУ ЈАВНЕ </w:t>
      </w:r>
    </w:p>
    <w:p w:rsidR="00B471F7" w:rsidRPr="00B33637" w:rsidRDefault="00B471F7" w:rsidP="00B471F7">
      <w:pPr>
        <w:tabs>
          <w:tab w:val="clear" w:pos="1440"/>
        </w:tabs>
        <w:suppressAutoHyphens w:val="0"/>
        <w:jc w:val="center"/>
        <w:rPr>
          <w:b/>
          <w:bCs/>
          <w:iCs/>
          <w:sz w:val="20"/>
          <w:szCs w:val="20"/>
        </w:rPr>
      </w:pPr>
      <w:r w:rsidRPr="00B33637">
        <w:rPr>
          <w:b/>
          <w:bCs/>
          <w:iCs/>
          <w:sz w:val="20"/>
          <w:szCs w:val="20"/>
        </w:rPr>
        <w:t>НАБАВКЕ ИЗ ЧЛАНА 76. ЗЈН</w:t>
      </w:r>
    </w:p>
    <w:p w:rsidR="00B471F7" w:rsidRPr="00B33637" w:rsidRDefault="00B471F7" w:rsidP="00B471F7">
      <w:pPr>
        <w:tabs>
          <w:tab w:val="clear" w:pos="1440"/>
        </w:tabs>
        <w:suppressAutoHyphens w:val="0"/>
        <w:rPr>
          <w:rFonts w:eastAsia="Calibri"/>
          <w:sz w:val="20"/>
          <w:szCs w:val="20"/>
        </w:rPr>
      </w:pPr>
    </w:p>
    <w:p w:rsidR="00B471F7" w:rsidRPr="00B33637" w:rsidRDefault="00B471F7" w:rsidP="00B471F7">
      <w:pPr>
        <w:pStyle w:val="ListParagraph"/>
        <w:spacing w:after="0"/>
        <w:ind w:left="0" w:firstLine="0"/>
        <w:rPr>
          <w:rFonts w:ascii="Times New Roman" w:hAnsi="Times New Roman"/>
          <w:iCs/>
          <w:sz w:val="20"/>
        </w:rPr>
      </w:pPr>
      <w:r w:rsidRPr="00B33637">
        <w:rPr>
          <w:rFonts w:ascii="Times New Roman" w:hAnsi="Times New Roman"/>
          <w:bCs/>
          <w:iCs/>
          <w:sz w:val="20"/>
        </w:rPr>
        <w:t xml:space="preserve">Понуђач који </w:t>
      </w:r>
      <w:r w:rsidRPr="00B3363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B33637">
        <w:rPr>
          <w:rFonts w:ascii="Times New Roman" w:hAnsi="Times New Roman"/>
          <w:iCs/>
          <w:sz w:val="20"/>
          <w:lang w:val="sr-Cyrl-RS"/>
        </w:rPr>
        <w:t xml:space="preserve"> </w:t>
      </w:r>
      <w:r w:rsidRPr="00B33637">
        <w:rPr>
          <w:rFonts w:ascii="Times New Roman" w:hAnsi="Times New Roman"/>
          <w:bCs/>
          <w:iCs/>
          <w:sz w:val="20"/>
        </w:rPr>
        <w:t>Додатне услове група понуђача испуњава заједно.</w:t>
      </w:r>
    </w:p>
    <w:p w:rsidR="000422A3" w:rsidRPr="00B33637" w:rsidRDefault="000422A3" w:rsidP="00B471F7">
      <w:pPr>
        <w:pStyle w:val="ListParagraph"/>
        <w:spacing w:after="0"/>
        <w:ind w:left="0" w:firstLine="0"/>
        <w:rPr>
          <w:rFonts w:ascii="Times New Roman" w:hAnsi="Times New Roman"/>
          <w:iCs/>
          <w:sz w:val="20"/>
        </w:rPr>
      </w:pPr>
    </w:p>
    <w:p w:rsidR="000422A3" w:rsidRPr="00B33637" w:rsidRDefault="000422A3" w:rsidP="000422A3">
      <w:pPr>
        <w:tabs>
          <w:tab w:val="clear" w:pos="1440"/>
        </w:tabs>
        <w:rPr>
          <w:b/>
          <w:bCs/>
          <w:iCs/>
          <w:sz w:val="20"/>
          <w:szCs w:val="20"/>
          <w:lang w:val="sr-Cyrl-CS"/>
        </w:rPr>
      </w:pPr>
      <w:r w:rsidRPr="00B33637">
        <w:rPr>
          <w:b/>
          <w:sz w:val="20"/>
          <w:szCs w:val="20"/>
          <w:lang w:val="sr-Cyrl-CS"/>
        </w:rPr>
        <w:t>3.3.1. Додатни у</w:t>
      </w:r>
      <w:r w:rsidRPr="00B33637">
        <w:rPr>
          <w:b/>
          <w:iCs/>
          <w:sz w:val="20"/>
          <w:szCs w:val="20"/>
          <w:lang w:val="sr-Cyrl-CS"/>
        </w:rPr>
        <w:t xml:space="preserve">слов из члана </w:t>
      </w:r>
      <w:r w:rsidRPr="00B33637">
        <w:rPr>
          <w:b/>
          <w:bCs/>
          <w:iCs/>
          <w:sz w:val="20"/>
          <w:szCs w:val="20"/>
          <w:lang w:val="sr-Cyrl-CS"/>
        </w:rPr>
        <w:t>76. став 2.  ЗЈН – финансијски капацитет</w:t>
      </w:r>
    </w:p>
    <w:p w:rsidR="00581933" w:rsidRPr="00B33637" w:rsidRDefault="000422A3" w:rsidP="000422A3">
      <w:pPr>
        <w:rPr>
          <w:sz w:val="20"/>
          <w:szCs w:val="20"/>
          <w:lang w:val="sr-Cyrl-CS"/>
        </w:rPr>
      </w:pPr>
      <w:r w:rsidRPr="00B33637">
        <w:rPr>
          <w:sz w:val="20"/>
          <w:szCs w:val="20"/>
          <w:lang w:val="sr-Cyrl-CS"/>
        </w:rPr>
        <w:t>- да у последњих 6 месеци, који претходе месецу у коме</w:t>
      </w:r>
      <w:r w:rsidR="00F51C02" w:rsidRPr="00B33637">
        <w:rPr>
          <w:sz w:val="20"/>
          <w:szCs w:val="20"/>
          <w:lang w:val="sr-Cyrl-CS"/>
        </w:rPr>
        <w:t xml:space="preserve"> </w:t>
      </w:r>
      <w:r w:rsidRPr="00B33637">
        <w:rPr>
          <w:sz w:val="20"/>
          <w:szCs w:val="20"/>
          <w:lang w:val="sr-Cyrl-CS"/>
        </w:rPr>
        <w:t>је објављен</w:t>
      </w:r>
      <w:r w:rsidR="00CE0141" w:rsidRPr="00B33637">
        <w:rPr>
          <w:sz w:val="20"/>
          <w:szCs w:val="20"/>
          <w:lang w:val="sr-Cyrl-CS"/>
        </w:rPr>
        <w:t xml:space="preserve"> позив за подношење понуда</w:t>
      </w:r>
      <w:r w:rsidRPr="00B33637">
        <w:rPr>
          <w:sz w:val="20"/>
          <w:szCs w:val="20"/>
          <w:lang w:val="sr-Cyrl-CS"/>
        </w:rPr>
        <w:t xml:space="preserve">, није био у блокади. </w:t>
      </w:r>
    </w:p>
    <w:p w:rsidR="00593FF0" w:rsidRPr="00B33637" w:rsidRDefault="00593FF0" w:rsidP="00593FF0">
      <w:pPr>
        <w:tabs>
          <w:tab w:val="clear" w:pos="1440"/>
        </w:tabs>
        <w:rPr>
          <w:b/>
          <w:bCs/>
          <w:iCs/>
          <w:sz w:val="20"/>
          <w:szCs w:val="20"/>
          <w:lang w:val="sr-Cyrl-CS"/>
        </w:rPr>
      </w:pPr>
      <w:r w:rsidRPr="00B33637">
        <w:rPr>
          <w:b/>
          <w:sz w:val="20"/>
          <w:szCs w:val="20"/>
          <w:lang w:val="sr-Cyrl-CS"/>
        </w:rPr>
        <w:t>3.3.2. Додатни у</w:t>
      </w:r>
      <w:r w:rsidRPr="00B33637">
        <w:rPr>
          <w:b/>
          <w:iCs/>
          <w:sz w:val="20"/>
          <w:szCs w:val="20"/>
          <w:lang w:val="sr-Cyrl-CS"/>
        </w:rPr>
        <w:t xml:space="preserve">слов из члана </w:t>
      </w:r>
      <w:r w:rsidRPr="00B33637">
        <w:rPr>
          <w:b/>
          <w:bCs/>
          <w:iCs/>
          <w:sz w:val="20"/>
          <w:szCs w:val="20"/>
          <w:lang w:val="sr-Cyrl-CS"/>
        </w:rPr>
        <w:t xml:space="preserve">76. став </w:t>
      </w:r>
      <w:r w:rsidR="005F195D" w:rsidRPr="00B33637">
        <w:rPr>
          <w:b/>
          <w:bCs/>
          <w:iCs/>
          <w:sz w:val="20"/>
          <w:szCs w:val="20"/>
          <w:lang w:val="sr-Cyrl-CS"/>
        </w:rPr>
        <w:t>4</w:t>
      </w:r>
      <w:r w:rsidRPr="00B33637">
        <w:rPr>
          <w:b/>
          <w:bCs/>
          <w:iCs/>
          <w:sz w:val="20"/>
          <w:szCs w:val="20"/>
          <w:lang w:val="sr-Cyrl-CS"/>
        </w:rPr>
        <w:t xml:space="preserve">.  ЗЈН – </w:t>
      </w:r>
      <w:r w:rsidR="005F195D" w:rsidRPr="00B33637">
        <w:rPr>
          <w:b/>
          <w:bCs/>
          <w:iCs/>
          <w:sz w:val="20"/>
          <w:szCs w:val="20"/>
          <w:lang w:val="sr-Cyrl-CS"/>
        </w:rPr>
        <w:t>други додатни услови</w:t>
      </w:r>
    </w:p>
    <w:p w:rsidR="005F195D" w:rsidRPr="00B33637" w:rsidRDefault="00593FF0" w:rsidP="00C72D8A">
      <w:pPr>
        <w:tabs>
          <w:tab w:val="clear" w:pos="1440"/>
          <w:tab w:val="left" w:pos="720"/>
        </w:tabs>
        <w:rPr>
          <w:color w:val="FF0000"/>
          <w:sz w:val="20"/>
          <w:szCs w:val="20"/>
          <w:lang w:val="sr-Cyrl-RS"/>
        </w:rPr>
      </w:pPr>
      <w:r w:rsidRPr="00B33637">
        <w:rPr>
          <w:b/>
          <w:bCs/>
          <w:iCs/>
          <w:sz w:val="20"/>
          <w:szCs w:val="20"/>
          <w:lang w:val="sr-Cyrl-CS"/>
        </w:rPr>
        <w:t xml:space="preserve">- </w:t>
      </w:r>
      <w:r w:rsidR="005F195D" w:rsidRPr="00B33637">
        <w:rPr>
          <w:iCs/>
          <w:sz w:val="20"/>
          <w:szCs w:val="20"/>
          <w:lang w:val="sr-Cyrl-RS"/>
        </w:rPr>
        <w:t>д</w:t>
      </w:r>
      <w:r w:rsidR="005F195D" w:rsidRPr="00B33637">
        <w:rPr>
          <w:iCs/>
          <w:sz w:val="20"/>
          <w:szCs w:val="20"/>
        </w:rPr>
        <w:t xml:space="preserve">а </w:t>
      </w:r>
      <w:r w:rsidR="00C72D8A" w:rsidRPr="00B33637">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B33637" w:rsidRDefault="00106DD2" w:rsidP="000422A3">
      <w:pPr>
        <w:rPr>
          <w:sz w:val="20"/>
          <w:szCs w:val="20"/>
          <w:lang w:val="sr-Cyrl-CS"/>
        </w:rPr>
      </w:pPr>
    </w:p>
    <w:p w:rsidR="00AB230F" w:rsidRPr="00B33637" w:rsidRDefault="00AB230F" w:rsidP="00AB230F">
      <w:pPr>
        <w:rPr>
          <w:b/>
          <w:i/>
          <w:sz w:val="20"/>
          <w:szCs w:val="20"/>
          <w:lang w:val="sr-Cyrl-RS"/>
        </w:rPr>
      </w:pPr>
    </w:p>
    <w:p w:rsidR="005D19D3" w:rsidRPr="00B33637" w:rsidRDefault="005D19D3" w:rsidP="005D19D3">
      <w:pPr>
        <w:tabs>
          <w:tab w:val="clear" w:pos="1440"/>
          <w:tab w:val="left" w:pos="990"/>
        </w:tabs>
        <w:ind w:left="630"/>
        <w:jc w:val="center"/>
        <w:outlineLvl w:val="0"/>
        <w:rPr>
          <w:b/>
          <w:sz w:val="20"/>
          <w:szCs w:val="20"/>
        </w:rPr>
      </w:pPr>
      <w:bookmarkStart w:id="33" w:name="_Toc410026677"/>
      <w:bookmarkStart w:id="34" w:name="_Toc424299613"/>
      <w:r w:rsidRPr="00B33637">
        <w:rPr>
          <w:b/>
          <w:sz w:val="20"/>
          <w:szCs w:val="20"/>
          <w:lang w:val="sr-Cyrl-CS"/>
        </w:rPr>
        <w:t>3.4.  У</w:t>
      </w:r>
      <w:r w:rsidRPr="00B33637">
        <w:rPr>
          <w:b/>
          <w:sz w:val="20"/>
          <w:szCs w:val="20"/>
        </w:rPr>
        <w:t>ПУТСТВО КАКО СЕ ДОКАЗУЈЕ ИСПУЊЕНОСТ ДОДАТНИХ</w:t>
      </w:r>
    </w:p>
    <w:p w:rsidR="005D19D3" w:rsidRPr="00B33637" w:rsidRDefault="005D19D3" w:rsidP="00C1691D">
      <w:pPr>
        <w:tabs>
          <w:tab w:val="clear" w:pos="1440"/>
          <w:tab w:val="left" w:pos="990"/>
        </w:tabs>
        <w:ind w:left="630"/>
        <w:jc w:val="center"/>
        <w:outlineLvl w:val="0"/>
        <w:rPr>
          <w:b/>
          <w:sz w:val="20"/>
          <w:szCs w:val="20"/>
          <w:lang w:val="sr-Cyrl-CS"/>
        </w:rPr>
      </w:pPr>
      <w:r w:rsidRPr="00B33637">
        <w:rPr>
          <w:b/>
          <w:sz w:val="20"/>
          <w:szCs w:val="20"/>
        </w:rPr>
        <w:t xml:space="preserve"> УСЛОВА</w:t>
      </w:r>
      <w:r w:rsidRPr="00B33637">
        <w:rPr>
          <w:b/>
          <w:sz w:val="20"/>
          <w:szCs w:val="20"/>
          <w:lang w:val="sr-Cyrl-CS"/>
        </w:rPr>
        <w:t xml:space="preserve"> ИЗ ЧЛАНА 76. ЗЈН</w:t>
      </w:r>
      <w:bookmarkEnd w:id="33"/>
      <w:bookmarkEnd w:id="34"/>
    </w:p>
    <w:p w:rsidR="005D19D3" w:rsidRPr="00B33637" w:rsidRDefault="005D19D3" w:rsidP="005D19D3">
      <w:pPr>
        <w:tabs>
          <w:tab w:val="clear" w:pos="1440"/>
          <w:tab w:val="left" w:pos="990"/>
        </w:tabs>
        <w:ind w:left="630"/>
        <w:jc w:val="center"/>
        <w:outlineLvl w:val="0"/>
        <w:rPr>
          <w:b/>
          <w:sz w:val="20"/>
          <w:szCs w:val="20"/>
          <w:lang w:val="sr-Cyrl-CS"/>
        </w:rPr>
      </w:pPr>
    </w:p>
    <w:p w:rsidR="005D19D3" w:rsidRPr="00B33637" w:rsidRDefault="005D19D3" w:rsidP="005D19D3">
      <w:pPr>
        <w:tabs>
          <w:tab w:val="clear" w:pos="1440"/>
          <w:tab w:val="left" w:pos="720"/>
        </w:tabs>
        <w:rPr>
          <w:sz w:val="20"/>
          <w:szCs w:val="20"/>
          <w:lang w:val="sr-Cyrl-CS"/>
        </w:rPr>
      </w:pPr>
      <w:r w:rsidRPr="00B33637">
        <w:rPr>
          <w:sz w:val="20"/>
          <w:szCs w:val="20"/>
          <w:lang w:val="sr-Cyrl-CS"/>
        </w:rPr>
        <w:t xml:space="preserve">Испуњеност </w:t>
      </w:r>
      <w:r w:rsidRPr="00B33637">
        <w:rPr>
          <w:sz w:val="20"/>
          <w:szCs w:val="20"/>
        </w:rPr>
        <w:t xml:space="preserve">додатних </w:t>
      </w:r>
      <w:r w:rsidRPr="00B33637">
        <w:rPr>
          <w:sz w:val="20"/>
          <w:szCs w:val="20"/>
          <w:lang w:val="sr-Cyrl-CS"/>
        </w:rPr>
        <w:t>услова из члана 7</w:t>
      </w:r>
      <w:r w:rsidRPr="00B33637">
        <w:rPr>
          <w:sz w:val="20"/>
          <w:szCs w:val="20"/>
        </w:rPr>
        <w:t>6</w:t>
      </w:r>
      <w:r w:rsidRPr="00B33637">
        <w:rPr>
          <w:sz w:val="20"/>
          <w:szCs w:val="20"/>
          <w:lang w:val="sr-Cyrl-CS"/>
        </w:rPr>
        <w:t xml:space="preserve">. </w:t>
      </w:r>
      <w:r w:rsidRPr="00B33637">
        <w:rPr>
          <w:sz w:val="20"/>
          <w:szCs w:val="20"/>
        </w:rPr>
        <w:t>понуђач, доказује достављањем следећих доказа:</w:t>
      </w:r>
    </w:p>
    <w:p w:rsidR="005D19D3" w:rsidRPr="00B33637" w:rsidRDefault="005D19D3" w:rsidP="005D19D3">
      <w:pPr>
        <w:outlineLvl w:val="0"/>
        <w:rPr>
          <w:b/>
          <w:sz w:val="20"/>
          <w:szCs w:val="20"/>
          <w:lang w:val="sr-Cyrl-CS"/>
        </w:rPr>
      </w:pPr>
    </w:p>
    <w:p w:rsidR="005D19D3" w:rsidRPr="00B33637" w:rsidRDefault="005D19D3" w:rsidP="005D19D3">
      <w:pPr>
        <w:tabs>
          <w:tab w:val="left" w:pos="1134"/>
        </w:tabs>
        <w:rPr>
          <w:b/>
          <w:bCs/>
          <w:sz w:val="20"/>
          <w:szCs w:val="20"/>
          <w:lang w:val="sr-Cyrl-CS"/>
        </w:rPr>
      </w:pPr>
      <w:r w:rsidRPr="00B33637">
        <w:rPr>
          <w:b/>
          <w:sz w:val="20"/>
          <w:szCs w:val="20"/>
          <w:lang w:val="sr-Cyrl-CS"/>
        </w:rPr>
        <w:t xml:space="preserve">                   3.4.1. Додатни услов из члана </w:t>
      </w:r>
      <w:r w:rsidRPr="00B33637">
        <w:rPr>
          <w:b/>
          <w:bCs/>
          <w:sz w:val="20"/>
          <w:szCs w:val="20"/>
          <w:lang w:val="sr-Cyrl-CS"/>
        </w:rPr>
        <w:t>76. став 2.  ЗЈН – финансијски капацитет</w:t>
      </w:r>
    </w:p>
    <w:p w:rsidR="00A37638" w:rsidRPr="00B33637" w:rsidRDefault="00A37638" w:rsidP="00A37638">
      <w:pPr>
        <w:tabs>
          <w:tab w:val="left" w:pos="142"/>
          <w:tab w:val="left" w:pos="284"/>
        </w:tabs>
        <w:rPr>
          <w:sz w:val="20"/>
          <w:szCs w:val="20"/>
          <w:lang w:val="sr-Cyrl-CS"/>
        </w:rPr>
      </w:pPr>
      <w:r w:rsidRPr="00B33637">
        <w:rPr>
          <w:b/>
          <w:iCs/>
          <w:sz w:val="20"/>
          <w:szCs w:val="20"/>
          <w:lang w:val="sr-Cyrl-CS"/>
        </w:rPr>
        <w:t xml:space="preserve">     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F562F7" w:rsidRPr="00B33637" w:rsidRDefault="00F562F7" w:rsidP="00A37638">
      <w:pPr>
        <w:tabs>
          <w:tab w:val="left" w:pos="142"/>
          <w:tab w:val="left" w:pos="284"/>
        </w:tabs>
        <w:rPr>
          <w:sz w:val="20"/>
          <w:szCs w:val="20"/>
          <w:lang w:val="sr-Cyrl-CS"/>
        </w:rPr>
      </w:pPr>
    </w:p>
    <w:p w:rsidR="00A37638" w:rsidRPr="00B33637" w:rsidRDefault="00F562F7" w:rsidP="00A37638">
      <w:pPr>
        <w:tabs>
          <w:tab w:val="clear" w:pos="1440"/>
          <w:tab w:val="left" w:pos="284"/>
        </w:tabs>
        <w:ind w:left="284" w:right="26"/>
        <w:rPr>
          <w:sz w:val="20"/>
          <w:szCs w:val="20"/>
          <w:lang w:val="sr-Cyrl-CS"/>
        </w:rPr>
      </w:pPr>
      <w:r w:rsidRPr="00B33637">
        <w:rPr>
          <w:sz w:val="20"/>
          <w:szCs w:val="20"/>
          <w:lang w:val="sr-Cyrl-CS"/>
        </w:rPr>
        <w:t>1</w:t>
      </w:r>
      <w:r w:rsidR="00A37638"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B33637" w:rsidRDefault="00A37638" w:rsidP="00A37638">
      <w:pPr>
        <w:rPr>
          <w:b/>
          <w:i/>
          <w:sz w:val="20"/>
          <w:szCs w:val="20"/>
          <w:lang w:val="sr-Cyrl-CS"/>
        </w:rPr>
      </w:pPr>
      <w:r w:rsidRPr="00B33637">
        <w:rPr>
          <w:b/>
          <w:i/>
          <w:sz w:val="20"/>
          <w:szCs w:val="20"/>
          <w:lang w:val="sr-Cyrl-CS"/>
        </w:rPr>
        <w:t>Посебне напомене:</w:t>
      </w:r>
    </w:p>
    <w:p w:rsidR="00A37638" w:rsidRPr="00B33637" w:rsidRDefault="00A37638" w:rsidP="00A37638">
      <w:pPr>
        <w:rPr>
          <w:b/>
          <w:i/>
          <w:sz w:val="20"/>
          <w:szCs w:val="20"/>
          <w:lang w:val="sr-Cyrl-CS"/>
        </w:rPr>
      </w:pPr>
      <w:r w:rsidRPr="00B33637">
        <w:rPr>
          <w:b/>
          <w:i/>
          <w:sz w:val="20"/>
          <w:szCs w:val="20"/>
          <w:lang w:val="sr-Cyrl-CS"/>
        </w:rPr>
        <w:lastRenderedPageBreak/>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B33637" w:rsidRDefault="00A37638" w:rsidP="00A37638">
      <w:pPr>
        <w:rPr>
          <w:b/>
          <w:i/>
          <w:sz w:val="20"/>
          <w:szCs w:val="20"/>
          <w:lang w:val="sr-Cyrl-CS"/>
        </w:rPr>
      </w:pPr>
    </w:p>
    <w:p w:rsidR="00A37638" w:rsidRPr="00B33637" w:rsidRDefault="00A37638" w:rsidP="00A37638">
      <w:pPr>
        <w:pStyle w:val="BodyText"/>
        <w:rPr>
          <w:b/>
          <w:i/>
          <w:sz w:val="20"/>
          <w:szCs w:val="20"/>
        </w:rPr>
      </w:pPr>
      <w:r w:rsidRPr="00B33637">
        <w:rPr>
          <w:b/>
          <w:i/>
          <w:sz w:val="20"/>
          <w:szCs w:val="20"/>
        </w:rPr>
        <w:t xml:space="preserve">2) </w:t>
      </w:r>
      <w:r w:rsidRPr="00B33637">
        <w:rPr>
          <w:b/>
          <w:i/>
          <w:sz w:val="20"/>
          <w:szCs w:val="20"/>
          <w:lang w:val="sr-Cyrl-CS"/>
        </w:rPr>
        <w:t>У случају подношења заједничке понуде,задати услов о неопходном финансијском капацитету</w:t>
      </w:r>
      <w:r w:rsidRPr="00B33637">
        <w:rPr>
          <w:b/>
          <w:i/>
          <w:sz w:val="20"/>
          <w:szCs w:val="20"/>
        </w:rPr>
        <w:t xml:space="preserve">, </w:t>
      </w:r>
      <w:r w:rsidRPr="00B33637">
        <w:rPr>
          <w:b/>
          <w:i/>
          <w:sz w:val="20"/>
          <w:szCs w:val="20"/>
          <w:lang w:val="sr-Cyrl-CS"/>
        </w:rPr>
        <w:t>чланови групе понуђача испуњавају заједно</w:t>
      </w:r>
      <w:r w:rsidRPr="00B33637">
        <w:rPr>
          <w:b/>
          <w:i/>
          <w:sz w:val="20"/>
          <w:szCs w:val="20"/>
        </w:rPr>
        <w:t>.</w:t>
      </w:r>
    </w:p>
    <w:p w:rsidR="00A37638" w:rsidRPr="00B33637" w:rsidRDefault="00A37638" w:rsidP="00A37638">
      <w:pPr>
        <w:pStyle w:val="BodyText"/>
        <w:rPr>
          <w:b/>
          <w:i/>
          <w:sz w:val="20"/>
          <w:szCs w:val="20"/>
        </w:rPr>
      </w:pPr>
      <w:r w:rsidRPr="00B3363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B33637" w:rsidRDefault="008019F4" w:rsidP="008019F4">
      <w:pPr>
        <w:rPr>
          <w:b/>
          <w:i/>
          <w:noProof/>
          <w:sz w:val="20"/>
          <w:szCs w:val="20"/>
          <w:lang w:val="sr-Cyrl-CS"/>
        </w:rPr>
      </w:pPr>
      <w:r w:rsidRPr="00B33637">
        <w:rPr>
          <w:b/>
          <w:i/>
          <w:noProof/>
          <w:sz w:val="20"/>
          <w:szCs w:val="20"/>
          <w:lang w:val="sr-Cyrl-CS"/>
        </w:rPr>
        <w:t xml:space="preserve"> </w:t>
      </w:r>
    </w:p>
    <w:p w:rsidR="00D64D87" w:rsidRPr="00B33637" w:rsidRDefault="00D64D87" w:rsidP="005D19D3">
      <w:pPr>
        <w:pStyle w:val="BodyText"/>
        <w:rPr>
          <w:sz w:val="20"/>
          <w:szCs w:val="20"/>
          <w:lang w:val="sr-Cyrl-RS"/>
        </w:rPr>
      </w:pPr>
    </w:p>
    <w:p w:rsidR="00F562F7" w:rsidRPr="00B33637" w:rsidRDefault="00F562F7" w:rsidP="005D19D3">
      <w:pPr>
        <w:pStyle w:val="BodyText"/>
        <w:rPr>
          <w:sz w:val="20"/>
          <w:szCs w:val="20"/>
          <w:lang w:val="sr-Cyrl-RS"/>
        </w:rPr>
      </w:pPr>
    </w:p>
    <w:p w:rsidR="005F195D" w:rsidRPr="00B33637" w:rsidRDefault="005F195D" w:rsidP="005F195D">
      <w:pPr>
        <w:pStyle w:val="BodyText"/>
        <w:jc w:val="center"/>
        <w:rPr>
          <w:b/>
          <w:bCs/>
          <w:sz w:val="20"/>
          <w:szCs w:val="20"/>
          <w:lang w:val="sr-Cyrl-CS"/>
        </w:rPr>
      </w:pPr>
      <w:r w:rsidRPr="00B33637">
        <w:rPr>
          <w:b/>
          <w:sz w:val="20"/>
          <w:szCs w:val="20"/>
          <w:lang w:val="sr-Cyrl-CS"/>
        </w:rPr>
        <w:t xml:space="preserve">3.4.2. Додатни услов из члана </w:t>
      </w:r>
      <w:r w:rsidRPr="00B33637">
        <w:rPr>
          <w:b/>
          <w:bCs/>
          <w:sz w:val="20"/>
          <w:szCs w:val="20"/>
          <w:lang w:val="sr-Cyrl-CS"/>
        </w:rPr>
        <w:t>76. став 4.  ЗЈН – други додатни услови</w:t>
      </w:r>
    </w:p>
    <w:p w:rsidR="005F195D" w:rsidRPr="00B33637" w:rsidRDefault="005F195D" w:rsidP="005D19D3">
      <w:pPr>
        <w:pStyle w:val="BodyText"/>
        <w:rPr>
          <w:b/>
          <w:bCs/>
          <w:sz w:val="20"/>
          <w:szCs w:val="20"/>
          <w:lang w:val="sr-Cyrl-CS"/>
        </w:rPr>
      </w:pPr>
      <w:r w:rsidRPr="00B33637">
        <w:rPr>
          <w:b/>
          <w:bCs/>
          <w:sz w:val="20"/>
          <w:szCs w:val="20"/>
          <w:lang w:val="sr-Cyrl-CS"/>
        </w:rPr>
        <w:t>Доказ:</w:t>
      </w:r>
    </w:p>
    <w:p w:rsidR="005F195D" w:rsidRPr="00B33637" w:rsidRDefault="00C72D8A" w:rsidP="00734D36">
      <w:pPr>
        <w:tabs>
          <w:tab w:val="left" w:pos="720"/>
        </w:tabs>
        <w:spacing w:line="276" w:lineRule="auto"/>
        <w:rPr>
          <w:sz w:val="20"/>
          <w:szCs w:val="20"/>
          <w:lang w:val="sr-Cyrl-RS"/>
        </w:rPr>
      </w:pPr>
      <w:r w:rsidRPr="00B33637">
        <w:rPr>
          <w:sz w:val="20"/>
          <w:szCs w:val="20"/>
          <w:lang w:val="sr-Cyrl-CS"/>
        </w:rPr>
        <w:t>-</w:t>
      </w:r>
      <w:r w:rsidRPr="00B33637">
        <w:rPr>
          <w:sz w:val="20"/>
          <w:szCs w:val="20"/>
        </w:rPr>
        <w:t xml:space="preserve"> </w:t>
      </w:r>
      <w:r w:rsidR="00F53476" w:rsidRPr="00B33637">
        <w:rPr>
          <w:sz w:val="20"/>
          <w:szCs w:val="20"/>
          <w:lang w:val="sr-Cyrl-RS"/>
        </w:rPr>
        <w:t>Као доказ техничких карактеристика/спецификације предмета јавне набавке, п</w:t>
      </w:r>
      <w:r w:rsidR="005F195D" w:rsidRPr="00B33637">
        <w:rPr>
          <w:sz w:val="20"/>
          <w:szCs w:val="20"/>
        </w:rPr>
        <w:t>онуђач је дужан да уз понуду достави каталог</w:t>
      </w:r>
      <w:r w:rsidR="00F53476" w:rsidRPr="00B33637">
        <w:rPr>
          <w:sz w:val="20"/>
          <w:szCs w:val="20"/>
          <w:lang w:val="sr-Cyrl-RS"/>
        </w:rPr>
        <w:t xml:space="preserve"> </w:t>
      </w:r>
      <w:r w:rsidR="00F53476" w:rsidRPr="00B33637">
        <w:rPr>
          <w:sz w:val="20"/>
          <w:szCs w:val="20"/>
          <w:lang w:val="sr-Cyrl-CS"/>
        </w:rPr>
        <w:t>(који издаје произвођач или дистрибутер)</w:t>
      </w:r>
      <w:r w:rsidR="005F195D" w:rsidRPr="00B33637">
        <w:rPr>
          <w:sz w:val="20"/>
          <w:szCs w:val="20"/>
        </w:rPr>
        <w:t xml:space="preserve"> са детаљним </w:t>
      </w:r>
      <w:r w:rsidR="00F53476" w:rsidRPr="00B33637">
        <w:rPr>
          <w:sz w:val="20"/>
          <w:szCs w:val="20"/>
          <w:lang w:val="sr-Cyrl-RS"/>
        </w:rPr>
        <w:t xml:space="preserve">техничким </w:t>
      </w:r>
      <w:r w:rsidR="005F195D" w:rsidRPr="00B33637">
        <w:rPr>
          <w:sz w:val="20"/>
          <w:szCs w:val="20"/>
        </w:rPr>
        <w:t>карактеристикама производа кој</w:t>
      </w:r>
      <w:r w:rsidR="00F53476" w:rsidRPr="00B33637">
        <w:rPr>
          <w:sz w:val="20"/>
          <w:szCs w:val="20"/>
          <w:lang w:val="sr-Cyrl-RS"/>
        </w:rPr>
        <w:t>и се</w:t>
      </w:r>
      <w:r w:rsidR="005F195D" w:rsidRPr="00B33637">
        <w:rPr>
          <w:sz w:val="20"/>
          <w:szCs w:val="20"/>
        </w:rPr>
        <w:t xml:space="preserve"> нуд</w:t>
      </w:r>
      <w:r w:rsidR="00F53476" w:rsidRPr="00B33637">
        <w:rPr>
          <w:sz w:val="20"/>
          <w:szCs w:val="20"/>
          <w:lang w:val="sr-Cyrl-RS"/>
        </w:rPr>
        <w:t xml:space="preserve">е, у коме  </w:t>
      </w:r>
      <w:r w:rsidR="007D66EE" w:rsidRPr="00B33637">
        <w:rPr>
          <w:sz w:val="20"/>
          <w:szCs w:val="20"/>
          <w:lang w:val="sr-Cyrl-RS"/>
        </w:rPr>
        <w:t xml:space="preserve">исте требају да буду обележене </w:t>
      </w:r>
      <w:r w:rsidR="007D66EE" w:rsidRPr="00B33637">
        <w:rPr>
          <w:sz w:val="20"/>
          <w:szCs w:val="20"/>
        </w:rPr>
        <w:t>(за све партије)</w:t>
      </w:r>
      <w:r w:rsidR="005F195D" w:rsidRPr="00B33637">
        <w:rPr>
          <w:sz w:val="20"/>
          <w:szCs w:val="20"/>
        </w:rPr>
        <w:t xml:space="preserve">. </w:t>
      </w:r>
      <w:r w:rsidR="007D66EE" w:rsidRPr="00B33637">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B33637" w:rsidRDefault="005F195D" w:rsidP="00734D36">
      <w:pPr>
        <w:spacing w:line="276" w:lineRule="auto"/>
        <w:rPr>
          <w:sz w:val="20"/>
          <w:szCs w:val="20"/>
          <w:lang w:val="sr-Cyrl-CS"/>
        </w:rPr>
      </w:pPr>
      <w:r w:rsidRPr="00B33637">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B33637" w:rsidRDefault="005F195D" w:rsidP="00734D36">
      <w:pPr>
        <w:spacing w:line="276" w:lineRule="auto"/>
        <w:rPr>
          <w:sz w:val="20"/>
          <w:szCs w:val="20"/>
          <w:lang w:val="sr-Cyrl-CS"/>
        </w:rPr>
      </w:pPr>
      <w:r w:rsidRPr="00B33637">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B33637" w:rsidRDefault="007D66EE" w:rsidP="005F195D">
      <w:pPr>
        <w:rPr>
          <w:sz w:val="20"/>
          <w:szCs w:val="20"/>
          <w:lang w:val="sr-Cyrl-CS"/>
        </w:rPr>
      </w:pPr>
    </w:p>
    <w:p w:rsidR="005F195D" w:rsidRPr="00B33637" w:rsidRDefault="005F195D" w:rsidP="005F195D">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504311" w:rsidRPr="00866011" w:rsidRDefault="008D29F9" w:rsidP="00504311">
      <w:pPr>
        <w:outlineLvl w:val="0"/>
        <w:rPr>
          <w:rFonts w:eastAsia="Calibri"/>
          <w:b/>
          <w:i/>
          <w:sz w:val="20"/>
          <w:szCs w:val="20"/>
          <w:lang w:val="sr-Cyrl-CS" w:eastAsia="en-US"/>
        </w:rPr>
      </w:pPr>
      <w:r w:rsidRPr="00B33637">
        <w:rPr>
          <w:rFonts w:eastAsia="Calibri"/>
          <w:b/>
          <w:i/>
          <w:sz w:val="20"/>
          <w:szCs w:val="20"/>
          <w:lang w:val="sr-Cyrl-CS" w:eastAsia="en-US"/>
        </w:rPr>
        <w:t xml:space="preserve">Напомена: </w:t>
      </w:r>
    </w:p>
    <w:p w:rsidR="008D29F9" w:rsidRPr="00B33637" w:rsidRDefault="00734D36" w:rsidP="00734D36">
      <w:pPr>
        <w:tabs>
          <w:tab w:val="clear" w:pos="1440"/>
        </w:tabs>
        <w:suppressAutoHyphens w:val="0"/>
        <w:autoSpaceDE w:val="0"/>
        <w:autoSpaceDN w:val="0"/>
        <w:adjustRightInd w:val="0"/>
        <w:rPr>
          <w:rFonts w:eastAsia="Calibri"/>
          <w:bCs/>
          <w:color w:val="000000"/>
          <w:sz w:val="20"/>
          <w:szCs w:val="20"/>
          <w:lang w:val="sr-Cyrl-RS" w:eastAsia="en-US"/>
        </w:rPr>
      </w:pPr>
      <w:r w:rsidRPr="00734D36">
        <w:rPr>
          <w:rFonts w:eastAsia="Calibri"/>
          <w:b/>
          <w:i/>
          <w:sz w:val="20"/>
          <w:szCs w:val="20"/>
          <w:lang w:val="sr-Cyrl-CS" w:eastAsia="en-US"/>
        </w:rPr>
        <w:t xml:space="preserve">За партију бр. </w:t>
      </w:r>
      <w:r w:rsidR="00B95AEB">
        <w:rPr>
          <w:rFonts w:eastAsia="Calibri"/>
          <w:b/>
          <w:i/>
          <w:sz w:val="20"/>
          <w:szCs w:val="20"/>
          <w:lang w:val="sr-Cyrl-CS" w:eastAsia="en-US"/>
        </w:rPr>
        <w:t>2</w:t>
      </w:r>
      <w:r w:rsidRPr="00734D36">
        <w:rPr>
          <w:rFonts w:eastAsia="Calibri"/>
          <w:b/>
          <w:i/>
          <w:sz w:val="20"/>
          <w:szCs w:val="20"/>
          <w:lang w:val="sr-Cyrl-CS" w:eastAsia="en-US"/>
        </w:rPr>
        <w:t xml:space="preserve"> у каталогу јасно мора да буде грамажа папира и доказ да је папир биоразградив и већ уметнут/сложен у оригиналним фабричким кутијама.</w:t>
      </w: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C153B">
      <w:pPr>
        <w:spacing w:before="120" w:after="120"/>
        <w:rPr>
          <w:rFonts w:eastAsia="Calibri"/>
          <w:b/>
          <w:sz w:val="20"/>
          <w:szCs w:val="20"/>
          <w:lang w:val="sr-Cyrl-RS"/>
        </w:rPr>
      </w:pPr>
    </w:p>
    <w:p w:rsidR="007D66EE" w:rsidRDefault="007D66EE"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B95AEB" w:rsidRDefault="00B95AEB" w:rsidP="00B333A2">
      <w:pPr>
        <w:spacing w:before="120" w:after="120"/>
        <w:jc w:val="center"/>
        <w:rPr>
          <w:rFonts w:eastAsia="Calibri"/>
          <w:b/>
          <w:sz w:val="20"/>
          <w:szCs w:val="20"/>
          <w:lang w:val="sr-Cyrl-RS"/>
        </w:rPr>
      </w:pPr>
    </w:p>
    <w:p w:rsidR="00B95AEB" w:rsidRDefault="00B95AEB" w:rsidP="00B333A2">
      <w:pPr>
        <w:spacing w:before="120" w:after="120"/>
        <w:jc w:val="center"/>
        <w:rPr>
          <w:rFonts w:eastAsia="Calibri"/>
          <w:b/>
          <w:sz w:val="20"/>
          <w:szCs w:val="20"/>
          <w:lang w:val="sr-Cyrl-RS"/>
        </w:rPr>
      </w:pPr>
    </w:p>
    <w:p w:rsidR="00B95AEB" w:rsidRDefault="00B95AEB" w:rsidP="00B333A2">
      <w:pPr>
        <w:spacing w:before="120" w:after="120"/>
        <w:jc w:val="center"/>
        <w:rPr>
          <w:rFonts w:eastAsia="Calibri"/>
          <w:b/>
          <w:sz w:val="20"/>
          <w:szCs w:val="20"/>
          <w:lang w:val="sr-Cyrl-RS"/>
        </w:rPr>
      </w:pPr>
    </w:p>
    <w:p w:rsidR="00B95AEB" w:rsidRDefault="00B95AEB"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E819A7" w:rsidRPr="00734D36" w:rsidRDefault="00E819A7" w:rsidP="00734D36">
      <w:pPr>
        <w:rPr>
          <w:b/>
          <w:sz w:val="20"/>
          <w:szCs w:val="20"/>
          <w:lang w:val="sr-Cyrl-CS"/>
        </w:rPr>
      </w:pPr>
    </w:p>
    <w:p w:rsidR="00E819A7" w:rsidRPr="00B33637" w:rsidRDefault="00E819A7" w:rsidP="003E00C5">
      <w:pPr>
        <w:jc w:val="center"/>
        <w:rPr>
          <w:b/>
          <w:sz w:val="20"/>
          <w:szCs w:val="20"/>
        </w:rPr>
      </w:pPr>
    </w:p>
    <w:p w:rsidR="00A24DDA" w:rsidRPr="00B33637" w:rsidRDefault="00757553" w:rsidP="003E00C5">
      <w:pPr>
        <w:jc w:val="center"/>
        <w:rPr>
          <w:b/>
          <w:sz w:val="20"/>
          <w:szCs w:val="20"/>
        </w:rPr>
      </w:pPr>
      <w:r w:rsidRPr="00B33637">
        <w:rPr>
          <w:b/>
          <w:sz w:val="20"/>
          <w:szCs w:val="20"/>
        </w:rPr>
        <w:t xml:space="preserve">ОБРАЗАЦ </w:t>
      </w:r>
      <w:r w:rsidR="003E00C5" w:rsidRPr="00B33637">
        <w:rPr>
          <w:b/>
          <w:sz w:val="20"/>
          <w:szCs w:val="20"/>
          <w:lang w:val="sr-Latn-BA"/>
        </w:rPr>
        <w:t>ИЗЈАВ</w:t>
      </w:r>
      <w:r w:rsidRPr="00B33637">
        <w:rPr>
          <w:b/>
          <w:sz w:val="20"/>
          <w:szCs w:val="20"/>
        </w:rPr>
        <w:t>Е</w:t>
      </w:r>
      <w:r w:rsidR="003E00C5" w:rsidRPr="00B33637">
        <w:rPr>
          <w:b/>
          <w:sz w:val="20"/>
          <w:szCs w:val="20"/>
          <w:lang w:val="sr-Latn-BA"/>
        </w:rPr>
        <w:t xml:space="preserve"> О </w:t>
      </w:r>
      <w:r w:rsidR="00A24DDA" w:rsidRPr="00B33637">
        <w:rPr>
          <w:b/>
          <w:sz w:val="20"/>
          <w:szCs w:val="20"/>
          <w:lang w:val="sr-Latn-BA"/>
        </w:rPr>
        <w:t xml:space="preserve">ПОШТОВАЊУ ОБАВЕЗА  </w:t>
      </w:r>
    </w:p>
    <w:p w:rsidR="003E00C5" w:rsidRPr="00B33637" w:rsidRDefault="00A24DDA" w:rsidP="003E00C5">
      <w:pPr>
        <w:jc w:val="center"/>
        <w:rPr>
          <w:b/>
          <w:sz w:val="20"/>
          <w:szCs w:val="20"/>
          <w:lang w:val="sr-Latn-BA"/>
        </w:rPr>
      </w:pPr>
      <w:r w:rsidRPr="00B33637">
        <w:rPr>
          <w:b/>
          <w:sz w:val="20"/>
          <w:szCs w:val="20"/>
          <w:lang w:val="sr-Latn-BA"/>
        </w:rPr>
        <w:t>ИЗ ЧЛ</w:t>
      </w:r>
      <w:r w:rsidRPr="00B33637">
        <w:rPr>
          <w:b/>
          <w:sz w:val="20"/>
          <w:szCs w:val="20"/>
        </w:rPr>
        <w:t>АНА</w:t>
      </w:r>
      <w:r w:rsidR="003E00C5" w:rsidRPr="00B33637">
        <w:rPr>
          <w:b/>
          <w:sz w:val="20"/>
          <w:szCs w:val="20"/>
          <w:lang w:val="sr-Latn-BA"/>
        </w:rPr>
        <w:t xml:space="preserve"> 75. СТ</w:t>
      </w:r>
      <w:r w:rsidRPr="00B33637">
        <w:rPr>
          <w:b/>
          <w:sz w:val="20"/>
          <w:szCs w:val="20"/>
        </w:rPr>
        <w:t>АВ</w:t>
      </w:r>
      <w:r w:rsidR="003E00C5" w:rsidRPr="00B33637">
        <w:rPr>
          <w:b/>
          <w:sz w:val="20"/>
          <w:szCs w:val="20"/>
          <w:lang w:val="sr-Latn-BA"/>
        </w:rPr>
        <w:t xml:space="preserve"> 2. ЗАКОНА</w:t>
      </w:r>
    </w:p>
    <w:p w:rsidR="003E00C5" w:rsidRPr="00B3363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757553">
      <w:pPr>
        <w:tabs>
          <w:tab w:val="left" w:pos="6028"/>
        </w:tabs>
        <w:autoSpaceDE w:val="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rPr>
          <w:rFonts w:eastAsia="Arial Unicode MS"/>
          <w:bCs/>
          <w:iCs/>
          <w:color w:val="000000"/>
          <w:kern w:val="1"/>
          <w:sz w:val="20"/>
          <w:szCs w:val="20"/>
          <w:lang w:val="sr-Latn-BA"/>
        </w:rPr>
      </w:pPr>
      <w:r w:rsidRPr="00B33637">
        <w:rPr>
          <w:rFonts w:eastAsia="Arial Unicode MS"/>
          <w:bCs/>
          <w:iCs/>
          <w:color w:val="000000"/>
          <w:kern w:val="1"/>
          <w:sz w:val="20"/>
          <w:szCs w:val="20"/>
        </w:rPr>
        <w:t xml:space="preserve">На основу </w:t>
      </w:r>
      <w:r w:rsidRPr="00B3363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center"/>
        <w:rPr>
          <w:rFonts w:eastAsia="Arial Unicode MS"/>
          <w:b/>
          <w:bCs/>
          <w:iCs/>
          <w:color w:val="000000"/>
          <w:kern w:val="1"/>
          <w:sz w:val="20"/>
          <w:szCs w:val="20"/>
          <w:lang w:val="sr-Latn-BA"/>
        </w:rPr>
      </w:pPr>
      <w:r w:rsidRPr="00B33637">
        <w:rPr>
          <w:rFonts w:eastAsia="Arial Unicode MS"/>
          <w:b/>
          <w:bCs/>
          <w:iCs/>
          <w:color w:val="000000"/>
          <w:kern w:val="1"/>
          <w:sz w:val="20"/>
          <w:szCs w:val="20"/>
          <w:lang w:val="sr-Latn-BA"/>
        </w:rPr>
        <w:t>И З Ј А В У</w:t>
      </w: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734D36">
      <w:pPr>
        <w:spacing w:line="360" w:lineRule="auto"/>
        <w:rPr>
          <w:sz w:val="20"/>
          <w:szCs w:val="20"/>
          <w:lang w:val="sr-Cyrl-CS"/>
        </w:rPr>
      </w:pPr>
      <w:r w:rsidRPr="00B33637">
        <w:rPr>
          <w:rFonts w:eastAsia="Arial Unicode MS"/>
          <w:bCs/>
          <w:iCs/>
          <w:color w:val="000000"/>
          <w:kern w:val="1"/>
          <w:sz w:val="20"/>
          <w:szCs w:val="20"/>
          <w:lang w:val="sr-Latn-BA"/>
        </w:rPr>
        <w:t>Понуђач</w:t>
      </w:r>
      <w:r w:rsidRPr="00B33637">
        <w:rPr>
          <w:rFonts w:eastAsia="Arial Unicode MS"/>
          <w:color w:val="000000"/>
          <w:kern w:val="1"/>
          <w:sz w:val="20"/>
          <w:szCs w:val="20"/>
          <w:lang w:val="sr-Cyrl-CS"/>
        </w:rPr>
        <w:t xml:space="preserve">________________________________________ </w:t>
      </w:r>
      <w:r w:rsidRPr="00B33637">
        <w:rPr>
          <w:rFonts w:eastAsia="Arial Unicode MS"/>
          <w:color w:val="000000"/>
          <w:kern w:val="1"/>
          <w:sz w:val="20"/>
          <w:szCs w:val="20"/>
          <w:lang w:val="sr-Latn-BA"/>
        </w:rPr>
        <w:t>у поступку јавне набавке</w:t>
      </w:r>
      <w:r w:rsidR="001D7BC6" w:rsidRPr="00B33637">
        <w:rPr>
          <w:rFonts w:eastAsia="Arial Unicode MS"/>
          <w:color w:val="000000"/>
          <w:kern w:val="1"/>
          <w:sz w:val="20"/>
          <w:szCs w:val="20"/>
        </w:rPr>
        <w:t xml:space="preserve"> </w:t>
      </w:r>
      <w:r w:rsidR="00ED0BBF" w:rsidRPr="00B33637">
        <w:rPr>
          <w:rFonts w:eastAsia="Arial Unicode MS"/>
          <w:color w:val="000000"/>
          <w:kern w:val="1"/>
          <w:sz w:val="20"/>
          <w:szCs w:val="20"/>
          <w:lang w:val="sr-Cyrl-RS"/>
        </w:rPr>
        <w:t>добар</w:t>
      </w:r>
      <w:r w:rsidR="001D7BC6" w:rsidRPr="00B33637">
        <w:rPr>
          <w:rFonts w:eastAsia="Arial Unicode MS"/>
          <w:color w:val="000000"/>
          <w:kern w:val="1"/>
          <w:sz w:val="20"/>
          <w:szCs w:val="20"/>
        </w:rPr>
        <w:t xml:space="preserve">а </w:t>
      </w:r>
      <w:r w:rsidR="00AD535E" w:rsidRPr="00B33637">
        <w:rPr>
          <w:rFonts w:eastAsia="Arial Unicode MS"/>
          <w:color w:val="000000"/>
          <w:kern w:val="1"/>
          <w:sz w:val="20"/>
          <w:szCs w:val="20"/>
        </w:rPr>
        <w:t>–</w:t>
      </w:r>
      <w:r w:rsidR="001D7BC6" w:rsidRPr="00B33637">
        <w:rPr>
          <w:rFonts w:eastAsia="Arial Unicode MS"/>
          <w:color w:val="000000"/>
          <w:kern w:val="1"/>
          <w:sz w:val="20"/>
          <w:szCs w:val="20"/>
        </w:rPr>
        <w:t xml:space="preserve"> </w:t>
      </w:r>
      <w:r w:rsidR="00AD535E" w:rsidRPr="00B33637">
        <w:rPr>
          <w:rFonts w:eastAsia="Arial Unicode MS"/>
          <w:color w:val="000000"/>
          <w:kern w:val="1"/>
          <w:sz w:val="20"/>
          <w:szCs w:val="20"/>
          <w:lang w:val="sr-Cyrl-CS"/>
        </w:rPr>
        <w:t xml:space="preserve"> </w:t>
      </w:r>
    </w:p>
    <w:p w:rsidR="00AD535E" w:rsidRPr="00B33637" w:rsidRDefault="003E00C5" w:rsidP="00734D36">
      <w:pPr>
        <w:spacing w:line="360" w:lineRule="auto"/>
        <w:rPr>
          <w:sz w:val="20"/>
          <w:szCs w:val="20"/>
          <w:lang w:val="sr-Cyrl-CS"/>
        </w:rPr>
      </w:pPr>
      <w:r w:rsidRPr="00B33637">
        <w:rPr>
          <w:sz w:val="20"/>
          <w:szCs w:val="20"/>
          <w:lang w:val="sr-Cyrl-CS"/>
        </w:rPr>
        <w:t xml:space="preserve">                                      </w:t>
      </w:r>
      <w:r w:rsidR="00AD535E" w:rsidRPr="00B33637">
        <w:rPr>
          <w:sz w:val="20"/>
          <w:szCs w:val="20"/>
          <w:lang w:val="sr-Cyrl-CS"/>
        </w:rPr>
        <w:t>(назив понуђача)</w:t>
      </w:r>
    </w:p>
    <w:p w:rsidR="003E00C5" w:rsidRPr="00B33637" w:rsidRDefault="00AD535E" w:rsidP="00734D36">
      <w:pPr>
        <w:spacing w:line="360" w:lineRule="auto"/>
        <w:rPr>
          <w:sz w:val="20"/>
          <w:szCs w:val="20"/>
          <w:lang w:val="sr-Cyrl-CS"/>
        </w:rPr>
      </w:pPr>
      <w:r w:rsidRPr="00734D36">
        <w:rPr>
          <w:b/>
          <w:i/>
          <w:sz w:val="20"/>
          <w:szCs w:val="20"/>
          <w:lang w:val="sr-Cyrl-CS"/>
        </w:rPr>
        <w:t>Остали медицински и лабораторијски материјал, по партијама</w:t>
      </w:r>
      <w:r w:rsidR="00ED0BBF" w:rsidRPr="00734D36">
        <w:rPr>
          <w:b/>
          <w:i/>
          <w:sz w:val="20"/>
          <w:szCs w:val="20"/>
          <w:lang w:val="sr-Cyrl-CS"/>
        </w:rPr>
        <w:t xml:space="preserve">, </w:t>
      </w:r>
      <w:r w:rsidR="00ED0BBF" w:rsidRPr="00734D36">
        <w:rPr>
          <w:b/>
          <w:sz w:val="20"/>
          <w:szCs w:val="20"/>
          <w:lang w:val="sr-Cyrl-CS"/>
        </w:rPr>
        <w:t>б</w:t>
      </w:r>
      <w:r w:rsidR="00ED0BBF" w:rsidRPr="00734D36">
        <w:rPr>
          <w:b/>
          <w:sz w:val="20"/>
          <w:szCs w:val="20"/>
        </w:rPr>
        <w:t xml:space="preserve">рој </w:t>
      </w:r>
      <w:r w:rsidR="00533D06">
        <w:rPr>
          <w:b/>
          <w:sz w:val="20"/>
          <w:szCs w:val="20"/>
        </w:rPr>
        <w:t>ЈН ПП 1Д/18</w:t>
      </w:r>
      <w:r w:rsidR="00ED0BBF" w:rsidRPr="00B33637">
        <w:rPr>
          <w:sz w:val="20"/>
          <w:szCs w:val="20"/>
        </w:rPr>
        <w:t xml:space="preserve"> </w:t>
      </w:r>
      <w:r w:rsidR="00DF51EF" w:rsidRPr="00B33637">
        <w:rPr>
          <w:rFonts w:eastAsia="Arial Unicode MS"/>
          <w:bCs/>
          <w:iCs/>
          <w:color w:val="000000"/>
          <w:kern w:val="1"/>
          <w:sz w:val="20"/>
          <w:szCs w:val="20"/>
          <w:lang w:val="sr-Cyrl-RS"/>
        </w:rPr>
        <w:t>изјављује да је поштовао</w:t>
      </w:r>
      <w:r w:rsidR="003E00C5" w:rsidRPr="00B33637">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B33637">
        <w:rPr>
          <w:rFonts w:eastAsia="Arial Unicode MS"/>
          <w:bCs/>
          <w:iCs/>
          <w:color w:val="000000"/>
          <w:kern w:val="1"/>
          <w:sz w:val="20"/>
          <w:szCs w:val="20"/>
          <w:lang w:val="sr-Latn-BA"/>
        </w:rPr>
        <w:t xml:space="preserve"> животне средине и </w:t>
      </w:r>
      <w:r w:rsidR="001D7BC6" w:rsidRPr="00B33637">
        <w:rPr>
          <w:rFonts w:eastAsia="Arial Unicode MS"/>
          <w:bCs/>
          <w:iCs/>
          <w:color w:val="000000"/>
          <w:kern w:val="1"/>
          <w:sz w:val="20"/>
          <w:szCs w:val="20"/>
        </w:rPr>
        <w:t>да</w:t>
      </w:r>
      <w:r w:rsidR="00960322" w:rsidRPr="00B33637">
        <w:rPr>
          <w:sz w:val="20"/>
          <w:szCs w:val="20"/>
          <w:lang w:val="sr-Cyrl-CS"/>
        </w:rPr>
        <w:t xml:space="preserve"> нема забрану обављања делатности која је на снази у време подношења </w:t>
      </w:r>
      <w:r w:rsidR="001D7BC6" w:rsidRPr="00B33637">
        <w:rPr>
          <w:rFonts w:eastAsia="Arial Unicode MS"/>
          <w:bCs/>
          <w:iCs/>
          <w:color w:val="000000"/>
          <w:kern w:val="1"/>
          <w:sz w:val="20"/>
          <w:szCs w:val="20"/>
        </w:rPr>
        <w:t>понуда</w:t>
      </w:r>
      <w:r w:rsidR="003E00C5" w:rsidRPr="00B33637">
        <w:rPr>
          <w:rFonts w:eastAsia="Arial Unicode MS"/>
          <w:bCs/>
          <w:iCs/>
          <w:color w:val="000000"/>
          <w:kern w:val="1"/>
          <w:sz w:val="20"/>
          <w:szCs w:val="20"/>
          <w:lang w:val="sr-Latn-BA"/>
        </w:rPr>
        <w:t>.</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jc w:val="left"/>
        <w:rPr>
          <w:rFonts w:eastAsia="Arial Unicode MS"/>
          <w:bCs/>
          <w:iCs/>
          <w:color w:val="000000"/>
          <w:kern w:val="1"/>
          <w:sz w:val="20"/>
          <w:szCs w:val="20"/>
          <w:lang w:val="sr-Latn-BA"/>
        </w:rPr>
      </w:pPr>
      <w:r w:rsidRPr="00B33637">
        <w:rPr>
          <w:rFonts w:eastAsia="Arial Unicode MS"/>
          <w:bCs/>
          <w:iCs/>
          <w:color w:val="000000"/>
          <w:kern w:val="1"/>
          <w:sz w:val="20"/>
          <w:szCs w:val="20"/>
          <w:lang w:val="sr-Latn-BA"/>
        </w:rPr>
        <w:t xml:space="preserve">Датум </w:t>
      </w:r>
      <w:r w:rsidRPr="00B33637">
        <w:rPr>
          <w:rFonts w:eastAsia="Arial Unicode MS"/>
          <w:bCs/>
          <w:iCs/>
          <w:color w:val="000000"/>
          <w:kern w:val="1"/>
          <w:sz w:val="20"/>
          <w:szCs w:val="20"/>
          <w:lang w:val="sr-Latn-BA"/>
        </w:rPr>
        <w:tab/>
      </w:r>
      <w:r w:rsidRPr="00B33637">
        <w:rPr>
          <w:rFonts w:eastAsia="Arial Unicode MS"/>
          <w:bCs/>
          <w:iCs/>
          <w:color w:val="000000"/>
          <w:kern w:val="1"/>
          <w:sz w:val="20"/>
          <w:szCs w:val="20"/>
          <w:lang w:val="sr-Latn-BA"/>
        </w:rPr>
        <w:tab/>
      </w:r>
      <w:r w:rsidR="00E70440" w:rsidRPr="00B33637">
        <w:rPr>
          <w:rFonts w:eastAsia="Arial Unicode MS"/>
          <w:bCs/>
          <w:iCs/>
          <w:color w:val="000000"/>
          <w:kern w:val="1"/>
          <w:sz w:val="20"/>
          <w:szCs w:val="20"/>
          <w:lang w:val="sr-Cyrl-RS"/>
        </w:rPr>
        <w:t xml:space="preserve">                     </w:t>
      </w:r>
      <w:r w:rsidRPr="00B33637">
        <w:rPr>
          <w:rFonts w:eastAsia="Arial Unicode MS"/>
          <w:bCs/>
          <w:iCs/>
          <w:color w:val="000000"/>
          <w:kern w:val="1"/>
          <w:sz w:val="20"/>
          <w:szCs w:val="20"/>
          <w:lang w:val="sr-Latn-BA"/>
        </w:rPr>
        <w:t>Понуђач</w:t>
      </w:r>
    </w:p>
    <w:p w:rsidR="00E70440" w:rsidRPr="00B33637" w:rsidRDefault="003E00C5" w:rsidP="00E70440">
      <w:pPr>
        <w:tabs>
          <w:tab w:val="left" w:pos="4005"/>
        </w:tabs>
        <w:autoSpaceDE w:val="0"/>
        <w:rPr>
          <w:rFonts w:eastAsia="Arial Unicode MS"/>
          <w:bCs/>
          <w:iCs/>
          <w:kern w:val="1"/>
          <w:sz w:val="20"/>
          <w:szCs w:val="20"/>
          <w:lang w:val="sr-Cyrl-RS"/>
        </w:rPr>
      </w:pPr>
      <w:r w:rsidRPr="00B33637">
        <w:rPr>
          <w:rFonts w:eastAsia="Arial Unicode MS"/>
          <w:bCs/>
          <w:iCs/>
          <w:color w:val="000000"/>
          <w:kern w:val="1"/>
          <w:sz w:val="20"/>
          <w:szCs w:val="20"/>
          <w:lang w:val="sr-Latn-BA"/>
        </w:rPr>
        <w:t xml:space="preserve">________________                                  </w:t>
      </w:r>
      <w:r w:rsidR="00E70440" w:rsidRPr="00B33637">
        <w:rPr>
          <w:rFonts w:eastAsia="Arial Unicode MS"/>
          <w:bCs/>
          <w:iCs/>
          <w:kern w:val="1"/>
          <w:sz w:val="20"/>
          <w:szCs w:val="20"/>
          <w:lang w:val="sr-Latn-BA"/>
        </w:rPr>
        <w:t>М.П.</w:t>
      </w:r>
      <w:r w:rsidR="00E70440" w:rsidRPr="00B33637">
        <w:rPr>
          <w:rFonts w:eastAsia="Arial Unicode MS"/>
          <w:bCs/>
          <w:iCs/>
          <w:kern w:val="1"/>
          <w:sz w:val="20"/>
          <w:szCs w:val="20"/>
          <w:lang w:val="sr-Cyrl-RS"/>
        </w:rPr>
        <w:t xml:space="preserve">                                      ___________________</w:t>
      </w:r>
    </w:p>
    <w:p w:rsidR="003E00C5" w:rsidRPr="00B33637" w:rsidRDefault="003E00C5" w:rsidP="003E00C5">
      <w:pPr>
        <w:tabs>
          <w:tab w:val="left" w:pos="6028"/>
        </w:tabs>
        <w:autoSpaceDE w:val="0"/>
        <w:jc w:val="left"/>
        <w:rPr>
          <w:rFonts w:eastAsia="Arial Unicode MS"/>
          <w:bCs/>
          <w:iCs/>
          <w:color w:val="000000"/>
          <w:kern w:val="1"/>
          <w:sz w:val="20"/>
          <w:szCs w:val="20"/>
          <w:lang w:val="sr-Cyrl-CS"/>
        </w:rPr>
      </w:pPr>
      <w:r w:rsidRPr="00B33637">
        <w:rPr>
          <w:rFonts w:eastAsia="Arial Unicode MS"/>
          <w:bCs/>
          <w:iCs/>
          <w:color w:val="000000"/>
          <w:kern w:val="1"/>
          <w:sz w:val="20"/>
          <w:szCs w:val="20"/>
          <w:lang w:val="sr-Latn-BA"/>
        </w:rPr>
        <w:t xml:space="preserve">                                               </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spacing w:line="100" w:lineRule="atLeast"/>
        <w:jc w:val="center"/>
        <w:rPr>
          <w:color w:val="000000"/>
          <w:kern w:val="1"/>
          <w:sz w:val="20"/>
          <w:szCs w:val="20"/>
          <w:lang w:val="sr-Latn-BA"/>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F562F7" w:rsidRPr="001A609D" w:rsidRDefault="003E00C5" w:rsidP="001A609D">
      <w:pPr>
        <w:tabs>
          <w:tab w:val="left" w:pos="6028"/>
        </w:tabs>
        <w:autoSpaceDE w:val="0"/>
        <w:rPr>
          <w:rFonts w:eastAsia="Arial Unicode MS"/>
          <w:bCs/>
          <w:iCs/>
          <w:kern w:val="1"/>
          <w:sz w:val="20"/>
          <w:szCs w:val="20"/>
          <w:lang w:val="sr-Cyrl-CS"/>
        </w:rPr>
      </w:pPr>
      <w:r w:rsidRPr="00B33637">
        <w:rPr>
          <w:rFonts w:eastAsia="Arial Unicode MS"/>
          <w:b/>
          <w:bCs/>
          <w:iCs/>
          <w:kern w:val="1"/>
          <w:sz w:val="20"/>
          <w:szCs w:val="20"/>
          <w:lang w:val="sr-Latn-BA"/>
        </w:rPr>
        <w:t xml:space="preserve">Напомена: </w:t>
      </w:r>
      <w:r w:rsidRPr="00B33637">
        <w:rPr>
          <w:rFonts w:eastAsia="Arial Unicode MS"/>
          <w:bCs/>
          <w:iCs/>
          <w:kern w:val="1"/>
          <w:sz w:val="20"/>
          <w:szCs w:val="20"/>
          <w:u w:val="single"/>
          <w:lang w:val="sr-Latn-BA"/>
        </w:rPr>
        <w:t>Уколико понуду подноси група понуђача</w:t>
      </w:r>
      <w:r w:rsidRPr="00B33637">
        <w:rPr>
          <w:rFonts w:eastAsia="Arial Unicode MS"/>
          <w:b/>
          <w:bCs/>
          <w:iCs/>
          <w:kern w:val="1"/>
          <w:sz w:val="20"/>
          <w:szCs w:val="20"/>
          <w:u w:val="single"/>
          <w:lang w:val="sr-Latn-BA"/>
        </w:rPr>
        <w:t>,</w:t>
      </w:r>
      <w:r w:rsidRPr="00B33637">
        <w:rPr>
          <w:rFonts w:eastAsia="Arial Unicode MS"/>
          <w:bCs/>
          <w:iCs/>
          <w:kern w:val="1"/>
          <w:sz w:val="20"/>
          <w:szCs w:val="20"/>
        </w:rPr>
        <w:t>ова и</w:t>
      </w:r>
      <w:r w:rsidRPr="00B3363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5" w:name="_Toc413051472"/>
    </w:p>
    <w:p w:rsidR="00F562F7" w:rsidRPr="00B3363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B95AEB" w:rsidRDefault="00B95AEB" w:rsidP="00CE5C25">
      <w:pPr>
        <w:tabs>
          <w:tab w:val="clear" w:pos="1440"/>
        </w:tabs>
        <w:suppressAutoHyphens w:val="0"/>
        <w:autoSpaceDE w:val="0"/>
        <w:autoSpaceDN w:val="0"/>
        <w:adjustRightInd w:val="0"/>
        <w:jc w:val="left"/>
        <w:rPr>
          <w:rFonts w:eastAsia="Calibri"/>
          <w:b/>
          <w:bCs/>
          <w:sz w:val="20"/>
          <w:szCs w:val="20"/>
          <w:lang w:val="sr-Cyrl-CS" w:eastAsia="en-US"/>
        </w:rPr>
      </w:pPr>
    </w:p>
    <w:p w:rsidR="00B95AEB" w:rsidRDefault="00B95AEB"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Pr="00B33637"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7D66EE" w:rsidRPr="00B33637" w:rsidRDefault="007D66EE" w:rsidP="00770A61">
      <w:pPr>
        <w:tabs>
          <w:tab w:val="clear" w:pos="1440"/>
          <w:tab w:val="left" w:pos="142"/>
          <w:tab w:val="left" w:pos="709"/>
          <w:tab w:val="left" w:pos="1080"/>
        </w:tabs>
        <w:rPr>
          <w:b/>
          <w:sz w:val="20"/>
          <w:szCs w:val="20"/>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B33637" w:rsidRDefault="005D4247" w:rsidP="00B333A2">
      <w:pPr>
        <w:tabs>
          <w:tab w:val="clear" w:pos="1440"/>
          <w:tab w:val="left" w:pos="142"/>
          <w:tab w:val="left" w:pos="709"/>
          <w:tab w:val="left" w:pos="1080"/>
        </w:tabs>
        <w:jc w:val="center"/>
        <w:rPr>
          <w:b/>
          <w:sz w:val="20"/>
          <w:szCs w:val="20"/>
          <w:lang w:val="sr-Cyrl-RS"/>
        </w:rPr>
      </w:pPr>
      <w:r w:rsidRPr="00B33637">
        <w:rPr>
          <w:b/>
          <w:sz w:val="20"/>
          <w:szCs w:val="20"/>
        </w:rPr>
        <w:t>I</w:t>
      </w:r>
      <w:r w:rsidRPr="00B33637">
        <w:rPr>
          <w:b/>
          <w:sz w:val="20"/>
          <w:szCs w:val="20"/>
          <w:lang w:val="sr-Latn-RS"/>
        </w:rPr>
        <w:t>V</w:t>
      </w:r>
      <w:r w:rsidRPr="00B33637">
        <w:rPr>
          <w:b/>
          <w:sz w:val="20"/>
          <w:szCs w:val="20"/>
        </w:rPr>
        <w:t xml:space="preserve">. </w:t>
      </w:r>
      <w:r w:rsidRPr="00B33637">
        <w:rPr>
          <w:b/>
          <w:sz w:val="20"/>
          <w:szCs w:val="20"/>
          <w:lang w:val="sr-Cyrl-RS"/>
        </w:rPr>
        <w:t>КРИТЕРИЈУМИ ЗА ДОДЕЛУ УГОВОРА:</w:t>
      </w:r>
    </w:p>
    <w:p w:rsidR="005D4247" w:rsidRPr="00B33637" w:rsidRDefault="005D4247" w:rsidP="009E369F">
      <w:pPr>
        <w:tabs>
          <w:tab w:val="clear" w:pos="1440"/>
          <w:tab w:val="left" w:pos="720"/>
        </w:tabs>
        <w:spacing w:before="240" w:after="120"/>
        <w:rPr>
          <w:rFonts w:eastAsia="Calibri"/>
          <w:b/>
          <w:sz w:val="20"/>
          <w:szCs w:val="20"/>
          <w:lang w:val="sr-Cyrl-CS" w:eastAsia="en-US"/>
        </w:rPr>
      </w:pPr>
      <w:r w:rsidRPr="00B33637">
        <w:rPr>
          <w:b/>
          <w:sz w:val="20"/>
          <w:szCs w:val="20"/>
          <w:lang w:val="sr-Cyrl-CS"/>
        </w:rPr>
        <w:t>4.1. Критеријум за оцењ</w:t>
      </w:r>
      <w:r w:rsidR="009E369F" w:rsidRPr="00B33637">
        <w:rPr>
          <w:b/>
          <w:sz w:val="20"/>
          <w:szCs w:val="20"/>
          <w:lang w:val="sr-Cyrl-CS"/>
        </w:rPr>
        <w:t xml:space="preserve">ивање понуда и доделу уговора:  </w:t>
      </w:r>
      <w:r w:rsidRPr="00B33637">
        <w:rPr>
          <w:rFonts w:eastAsia="Calibri"/>
          <w:sz w:val="20"/>
          <w:szCs w:val="20"/>
          <w:lang w:val="sr-Cyrl-CS" w:eastAsia="en-US"/>
        </w:rPr>
        <w:t xml:space="preserve">Критеријум за оцењивање понуда и доделу уговора је </w:t>
      </w:r>
      <w:r w:rsidRPr="00B33637">
        <w:rPr>
          <w:rFonts w:eastAsia="Calibri"/>
          <w:b/>
          <w:color w:val="000000"/>
          <w:sz w:val="20"/>
          <w:szCs w:val="20"/>
          <w:lang w:eastAsia="en-US"/>
        </w:rPr>
        <w:t>„</w:t>
      </w:r>
      <w:r w:rsidR="00ED0BBF" w:rsidRPr="00B33637">
        <w:rPr>
          <w:rFonts w:eastAsia="Calibri"/>
          <w:b/>
          <w:color w:val="000000"/>
          <w:sz w:val="20"/>
          <w:szCs w:val="20"/>
          <w:lang w:val="sr-Cyrl-CS" w:eastAsia="en-US"/>
        </w:rPr>
        <w:t>најнижа понуђена цена</w:t>
      </w:r>
      <w:r w:rsidRPr="00B33637">
        <w:rPr>
          <w:rFonts w:eastAsia="Calibri"/>
          <w:b/>
          <w:color w:val="000000"/>
          <w:sz w:val="20"/>
          <w:szCs w:val="20"/>
          <w:lang w:eastAsia="en-US"/>
        </w:rPr>
        <w:t>“</w:t>
      </w:r>
      <w:r w:rsidRPr="00B33637">
        <w:rPr>
          <w:rFonts w:eastAsia="Calibri"/>
          <w:b/>
          <w:sz w:val="20"/>
          <w:szCs w:val="20"/>
          <w:lang w:val="sr-Cyrl-CS" w:eastAsia="en-US"/>
        </w:rPr>
        <w:t xml:space="preserve">. </w:t>
      </w:r>
      <w:r w:rsidR="00ED0BBF" w:rsidRPr="00B33637">
        <w:rPr>
          <w:rFonts w:eastAsia="Calibri"/>
          <w:b/>
          <w:sz w:val="20"/>
          <w:szCs w:val="20"/>
          <w:lang w:val="sr-Cyrl-CS" w:eastAsia="en-US"/>
        </w:rPr>
        <w:t xml:space="preserve"> </w:t>
      </w:r>
      <w:r w:rsidRPr="00B33637">
        <w:rPr>
          <w:rFonts w:eastAsia="Calibri"/>
          <w:sz w:val="20"/>
          <w:szCs w:val="20"/>
          <w:lang w:val="sr-Cyrl-CS" w:eastAsia="en-US"/>
        </w:rPr>
        <w:t>Критеријум је исти за све партије.</w:t>
      </w:r>
    </w:p>
    <w:p w:rsidR="005D4247" w:rsidRPr="00B33637" w:rsidRDefault="005D4247" w:rsidP="005D4247">
      <w:pPr>
        <w:tabs>
          <w:tab w:val="clear" w:pos="1440"/>
        </w:tabs>
        <w:rPr>
          <w:b/>
          <w:sz w:val="20"/>
          <w:szCs w:val="20"/>
          <w:lang w:val="sr-Cyrl-RS"/>
        </w:rPr>
      </w:pPr>
      <w:r w:rsidRPr="00B33637">
        <w:rPr>
          <w:b/>
          <w:sz w:val="20"/>
          <w:szCs w:val="20"/>
          <w:lang w:val="sr-Cyrl-CS"/>
        </w:rPr>
        <w:t>4.2. Е</w:t>
      </w:r>
      <w:r w:rsidRPr="00B33637">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B33637">
        <w:rPr>
          <w:b/>
          <w:sz w:val="20"/>
          <w:szCs w:val="20"/>
          <w:lang w:val="sr-Cyrl-RS"/>
        </w:rPr>
        <w:t>истом понуђеном ценом:</w:t>
      </w:r>
    </w:p>
    <w:p w:rsidR="00D16375" w:rsidRDefault="005D4247" w:rsidP="009E369F">
      <w:pPr>
        <w:widowControl w:val="0"/>
        <w:tabs>
          <w:tab w:val="clear" w:pos="1440"/>
        </w:tabs>
        <w:suppressAutoHyphens w:val="0"/>
        <w:autoSpaceDE w:val="0"/>
        <w:autoSpaceDN w:val="0"/>
        <w:adjustRightInd w:val="0"/>
        <w:snapToGrid w:val="0"/>
        <w:rPr>
          <w:sz w:val="20"/>
          <w:szCs w:val="20"/>
          <w:lang w:val="sr-Cyrl-CS" w:eastAsia="en-US"/>
        </w:rPr>
      </w:pPr>
      <w:r w:rsidRPr="00B33637">
        <w:rPr>
          <w:sz w:val="20"/>
          <w:szCs w:val="20"/>
          <w:lang w:eastAsia="en-US"/>
        </w:rPr>
        <w:t xml:space="preserve">У случају да два или више понуђача </w:t>
      </w:r>
      <w:r w:rsidR="00114893" w:rsidRPr="00B33637">
        <w:rPr>
          <w:sz w:val="20"/>
          <w:szCs w:val="20"/>
          <w:lang w:val="sr-Cyrl-RS" w:eastAsia="en-US"/>
        </w:rPr>
        <w:t xml:space="preserve">имају исту понуђену цену, </w:t>
      </w:r>
      <w:r w:rsidRPr="00B33637">
        <w:rPr>
          <w:sz w:val="20"/>
          <w:szCs w:val="20"/>
          <w:lang w:eastAsia="en-US"/>
        </w:rPr>
        <w:t xml:space="preserve">предност ће имати онај понуђач </w:t>
      </w:r>
      <w:r w:rsidR="00C44049" w:rsidRPr="00B33637">
        <w:rPr>
          <w:sz w:val="20"/>
          <w:szCs w:val="20"/>
          <w:lang w:val="sr-Cyrl-RS" w:eastAsia="en-US"/>
        </w:rPr>
        <w:t>чија је понуда прва пристигла у писарницу Наручиоца</w:t>
      </w:r>
      <w:r w:rsidR="009E369F" w:rsidRPr="00B33637">
        <w:rPr>
          <w:sz w:val="20"/>
          <w:szCs w:val="20"/>
          <w:lang w:eastAsia="en-US"/>
        </w:rPr>
        <w:t xml:space="preserve">. </w:t>
      </w:r>
    </w:p>
    <w:p w:rsidR="00B95AEB" w:rsidRPr="00B95AEB" w:rsidRDefault="00B95AEB" w:rsidP="009E369F">
      <w:pPr>
        <w:widowControl w:val="0"/>
        <w:tabs>
          <w:tab w:val="clear" w:pos="1440"/>
        </w:tabs>
        <w:suppressAutoHyphens w:val="0"/>
        <w:autoSpaceDE w:val="0"/>
        <w:autoSpaceDN w:val="0"/>
        <w:adjustRightInd w:val="0"/>
        <w:snapToGrid w:val="0"/>
        <w:rPr>
          <w:sz w:val="20"/>
          <w:szCs w:val="20"/>
          <w:lang w:val="sr-Cyrl-CS" w:eastAsia="en-US"/>
        </w:rPr>
      </w:pPr>
    </w:p>
    <w:p w:rsidR="00B95AEB" w:rsidRPr="008B6CD9" w:rsidRDefault="00B95AEB" w:rsidP="00B95AEB">
      <w:pPr>
        <w:widowControl w:val="0"/>
        <w:autoSpaceDE w:val="0"/>
        <w:autoSpaceDN w:val="0"/>
        <w:adjustRightInd w:val="0"/>
        <w:snapToGrid w:val="0"/>
        <w:jc w:val="center"/>
        <w:rPr>
          <w:b/>
          <w:sz w:val="20"/>
          <w:szCs w:val="20"/>
        </w:rPr>
      </w:pPr>
      <w:r>
        <w:rPr>
          <w:b/>
          <w:sz w:val="20"/>
          <w:szCs w:val="20"/>
          <w:lang w:val="sr-Latn-CS"/>
        </w:rPr>
        <w:t xml:space="preserve">V </w:t>
      </w:r>
      <w:r w:rsidRPr="008B6CD9">
        <w:rPr>
          <w:b/>
          <w:sz w:val="20"/>
          <w:szCs w:val="20"/>
          <w:lang w:val="sr-Cyrl-RS"/>
        </w:rPr>
        <w:t>ЕЛЕМЕНТИ УГОВОРА О КОЈИМА ЋЕ СЕ ПРЕГОВАРАТИ И НАЧИН ПРЕГОВАРАЊА</w:t>
      </w:r>
    </w:p>
    <w:p w:rsidR="00B95AEB" w:rsidRPr="008B6CD9" w:rsidRDefault="00B95AEB" w:rsidP="00B95AEB">
      <w:pPr>
        <w:rPr>
          <w:b/>
          <w:sz w:val="20"/>
          <w:szCs w:val="20"/>
          <w:lang w:val="sr-Cyrl-RS"/>
        </w:rPr>
      </w:pPr>
    </w:p>
    <w:p w:rsidR="00B95AEB" w:rsidRPr="008B6CD9" w:rsidRDefault="00B95AEB" w:rsidP="00B95AEB">
      <w:pPr>
        <w:rPr>
          <w:sz w:val="20"/>
          <w:szCs w:val="20"/>
          <w:lang w:val="sr-Cyrl-RS"/>
        </w:rPr>
      </w:pPr>
      <w:r w:rsidRPr="008B6CD9">
        <w:rPr>
          <w:sz w:val="20"/>
          <w:szCs w:val="20"/>
          <w:lang w:val="sr-Cyrl-RS"/>
        </w:rPr>
        <w:t xml:space="preserve">Предмет преговарања је укупна понуђена </w:t>
      </w:r>
      <w:r w:rsidRPr="008B6CD9">
        <w:rPr>
          <w:rFonts w:eastAsia="Calibri"/>
          <w:sz w:val="20"/>
          <w:szCs w:val="20"/>
          <w:lang w:val="sr-Cyrl-RS"/>
        </w:rPr>
        <w:t>цена</w:t>
      </w:r>
      <w:r w:rsidRPr="008B6CD9">
        <w:rPr>
          <w:sz w:val="20"/>
          <w:szCs w:val="20"/>
        </w:rPr>
        <w:t>.</w:t>
      </w:r>
      <w:r w:rsidRPr="008B6CD9">
        <w:rPr>
          <w:sz w:val="20"/>
          <w:szCs w:val="20"/>
          <w:lang w:val="sr-Cyrl-RS"/>
        </w:rPr>
        <w:t xml:space="preserve"> Поступку преговарања ће се приступити непосредно након отварања понуда са свим понуђачима који су доставили понуду. </w:t>
      </w:r>
      <w:r w:rsidRPr="008B6CD9">
        <w:rPr>
          <w:sz w:val="20"/>
          <w:szCs w:val="20"/>
        </w:rPr>
        <w:t xml:space="preserve">Преговарање ће се вршити у </w:t>
      </w:r>
      <w:r w:rsidRPr="008B6CD9">
        <w:rPr>
          <w:sz w:val="20"/>
          <w:szCs w:val="20"/>
          <w:lang w:val="sr-Cyrl-RS"/>
        </w:rPr>
        <w:t>једном кругу. Преговарање ће се вршити ће писаним путем у затвореним ковертама тако што ће у истој бити попуњен и печатом оверен образац спецификације са коначном ценом</w:t>
      </w:r>
      <w:r w:rsidRPr="008B6CD9">
        <w:rPr>
          <w:sz w:val="20"/>
          <w:szCs w:val="20"/>
        </w:rPr>
        <w:t xml:space="preserve">. </w:t>
      </w:r>
    </w:p>
    <w:p w:rsidR="00B95AEB" w:rsidRPr="008B6CD9" w:rsidRDefault="00B95AEB" w:rsidP="00B95AEB">
      <w:pPr>
        <w:rPr>
          <w:sz w:val="20"/>
          <w:szCs w:val="20"/>
          <w:lang w:val="sr-Cyrl-RS"/>
        </w:rPr>
      </w:pPr>
      <w:r w:rsidRPr="008B6CD9">
        <w:rPr>
          <w:sz w:val="20"/>
          <w:szCs w:val="20"/>
          <w:lang w:val="sr-Cyrl-CS"/>
        </w:rPr>
        <w:t xml:space="preserve">Уколико понуђач не достави наведену коверту </w:t>
      </w:r>
      <w:r w:rsidRPr="008B6CD9">
        <w:rPr>
          <w:sz w:val="20"/>
          <w:szCs w:val="20"/>
        </w:rPr>
        <w:t xml:space="preserve">његовом коначном ценом </w:t>
      </w:r>
      <w:r w:rsidRPr="008B6CD9">
        <w:rPr>
          <w:sz w:val="20"/>
          <w:szCs w:val="20"/>
          <w:lang w:val="sr-Cyrl-CS"/>
        </w:rPr>
        <w:t xml:space="preserve">сматраће се </w:t>
      </w:r>
      <w:r w:rsidRPr="008B6CD9">
        <w:rPr>
          <w:sz w:val="20"/>
          <w:szCs w:val="20"/>
        </w:rPr>
        <w:t>она цена која је наведена у достављеној понуди.</w:t>
      </w:r>
    </w:p>
    <w:p w:rsidR="00B95AEB" w:rsidRPr="008B6CD9" w:rsidRDefault="00B95AEB" w:rsidP="00B95AEB">
      <w:pPr>
        <w:rPr>
          <w:sz w:val="20"/>
          <w:szCs w:val="20"/>
          <w:lang w:val="sr-Cyrl-RS"/>
        </w:rPr>
      </w:pPr>
      <w:r w:rsidRPr="008B6CD9">
        <w:rPr>
          <w:sz w:val="20"/>
          <w:szCs w:val="20"/>
        </w:rPr>
        <w:t xml:space="preserve">У поступку преговарања не може се понудити цена </w:t>
      </w:r>
      <w:r w:rsidRPr="008B6CD9">
        <w:rPr>
          <w:sz w:val="20"/>
          <w:szCs w:val="20"/>
          <w:lang w:val="sr-Cyrl-RS"/>
        </w:rPr>
        <w:t xml:space="preserve">која је </w:t>
      </w:r>
      <w:r w:rsidRPr="008B6CD9">
        <w:rPr>
          <w:sz w:val="20"/>
          <w:szCs w:val="20"/>
        </w:rPr>
        <w:t>в</w:t>
      </w:r>
      <w:r w:rsidRPr="008B6CD9">
        <w:rPr>
          <w:sz w:val="20"/>
          <w:szCs w:val="20"/>
          <w:lang w:val="sr-Cyrl-RS"/>
        </w:rPr>
        <w:t>ећа</w:t>
      </w:r>
      <w:r w:rsidRPr="008B6CD9">
        <w:rPr>
          <w:sz w:val="20"/>
          <w:szCs w:val="20"/>
        </w:rPr>
        <w:t xml:space="preserve"> од</w:t>
      </w:r>
      <w:r w:rsidRPr="008B6CD9">
        <w:rPr>
          <w:sz w:val="20"/>
          <w:szCs w:val="20"/>
          <w:lang w:val="sr-Cyrl-RS"/>
        </w:rPr>
        <w:t xml:space="preserve"> ц</w:t>
      </w:r>
      <w:r w:rsidRPr="008B6CD9">
        <w:rPr>
          <w:sz w:val="20"/>
          <w:szCs w:val="20"/>
        </w:rPr>
        <w:t>ене</w:t>
      </w:r>
      <w:r w:rsidRPr="008B6CD9">
        <w:rPr>
          <w:sz w:val="20"/>
          <w:szCs w:val="20"/>
          <w:lang w:val="sr-Cyrl-RS"/>
        </w:rPr>
        <w:t xml:space="preserve"> исказане у поднетој понуди, односно понуђач у преговарачком поступку може понудити цену која је нижа или једнака цени исказаној у поднетој понуди</w:t>
      </w:r>
      <w:r w:rsidRPr="008B6CD9">
        <w:rPr>
          <w:sz w:val="20"/>
          <w:szCs w:val="20"/>
        </w:rPr>
        <w:t>.</w:t>
      </w:r>
      <w:r w:rsidRPr="008B6CD9">
        <w:rPr>
          <w:sz w:val="20"/>
          <w:szCs w:val="20"/>
          <w:lang w:val="sr-Cyrl-RS"/>
        </w:rPr>
        <w:t xml:space="preserve"> </w:t>
      </w:r>
    </w:p>
    <w:p w:rsidR="00B95AEB" w:rsidRPr="008B6CD9" w:rsidRDefault="00B95AEB" w:rsidP="00B95AEB">
      <w:pPr>
        <w:tabs>
          <w:tab w:val="left" w:pos="284"/>
        </w:tabs>
        <w:rPr>
          <w:sz w:val="20"/>
          <w:szCs w:val="20"/>
          <w:lang w:val="sr-Cyrl-RS"/>
        </w:rPr>
      </w:pPr>
      <w:r w:rsidRPr="008B6CD9">
        <w:rPr>
          <w:sz w:val="20"/>
          <w:szCs w:val="20"/>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8B6CD9">
        <w:rPr>
          <w:sz w:val="20"/>
          <w:szCs w:val="20"/>
        </w:rPr>
        <w:t>.</w:t>
      </w:r>
    </w:p>
    <w:p w:rsidR="00B95AEB" w:rsidRPr="008B6CD9" w:rsidRDefault="00B95AEB" w:rsidP="00B95AEB">
      <w:pPr>
        <w:tabs>
          <w:tab w:val="clear" w:pos="1440"/>
        </w:tabs>
        <w:suppressAutoHyphens w:val="0"/>
        <w:rPr>
          <w:rFonts w:eastAsia="Calibri"/>
          <w:sz w:val="20"/>
          <w:szCs w:val="20"/>
          <w:lang w:val="sr-Cyrl-CS"/>
        </w:rPr>
      </w:pPr>
      <w:r w:rsidRPr="008B6CD9">
        <w:rPr>
          <w:rFonts w:eastAsia="Calibri"/>
          <w:sz w:val="20"/>
          <w:szCs w:val="20"/>
          <w:lang w:val="sr-Cyrl-CS"/>
        </w:rPr>
        <w:t xml:space="preserve">Присуство јавности и трећих лица у поступку преговарања је дозвољено. </w:t>
      </w:r>
    </w:p>
    <w:p w:rsidR="00B95AEB" w:rsidRPr="00B95AEB" w:rsidRDefault="00B95AEB" w:rsidP="00B95AEB">
      <w:pPr>
        <w:widowControl w:val="0"/>
        <w:tabs>
          <w:tab w:val="clear" w:pos="1440"/>
        </w:tabs>
        <w:suppressAutoHyphens w:val="0"/>
        <w:autoSpaceDE w:val="0"/>
        <w:autoSpaceDN w:val="0"/>
        <w:adjustRightInd w:val="0"/>
        <w:snapToGrid w:val="0"/>
        <w:rPr>
          <w:color w:val="FF0000"/>
          <w:sz w:val="20"/>
          <w:szCs w:val="20"/>
          <w:lang w:val="sr-Cyrl-CS" w:eastAsia="en-US"/>
        </w:rPr>
      </w:pPr>
      <w:r w:rsidRPr="008B6CD9">
        <w:rPr>
          <w:rFonts w:eastAsia="Calibri"/>
          <w:sz w:val="20"/>
          <w:szCs w:val="20"/>
          <w:lang w:val="sr-Cyrl-CS"/>
        </w:rPr>
        <w:t xml:space="preserve">О току </w:t>
      </w:r>
      <w:r w:rsidRPr="008B6CD9">
        <w:rPr>
          <w:rFonts w:eastAsia="Calibri"/>
          <w:sz w:val="20"/>
          <w:szCs w:val="20"/>
        </w:rPr>
        <w:t xml:space="preserve">поступка </w:t>
      </w:r>
      <w:r w:rsidRPr="008B6CD9">
        <w:rPr>
          <w:rFonts w:eastAsia="Calibri"/>
          <w:sz w:val="20"/>
          <w:szCs w:val="20"/>
          <w:lang w:val="sr-Cyrl-CS"/>
        </w:rPr>
        <w:t>преговара</w:t>
      </w:r>
      <w:r w:rsidRPr="008B6CD9">
        <w:rPr>
          <w:rFonts w:eastAsia="Calibri"/>
          <w:sz w:val="20"/>
          <w:szCs w:val="20"/>
        </w:rPr>
        <w:t>ња</w:t>
      </w:r>
      <w:r w:rsidRPr="008B6CD9">
        <w:rPr>
          <w:rFonts w:eastAsia="Calibri"/>
          <w:sz w:val="20"/>
          <w:szCs w:val="20"/>
          <w:lang w:val="sr-Cyrl-CS"/>
        </w:rPr>
        <w:t xml:space="preserve"> се води записник који након завршетка поступка потписују чланови комисије и присутни представници понуђача који су учествовали у </w:t>
      </w:r>
      <w:r w:rsidRPr="008B6CD9">
        <w:rPr>
          <w:rFonts w:eastAsia="Calibri"/>
          <w:sz w:val="20"/>
          <w:szCs w:val="20"/>
        </w:rPr>
        <w:t xml:space="preserve">поступку </w:t>
      </w:r>
      <w:r w:rsidRPr="008B6CD9">
        <w:rPr>
          <w:rFonts w:eastAsia="Calibri"/>
          <w:sz w:val="20"/>
          <w:szCs w:val="20"/>
          <w:lang w:val="sr-Cyrl-CS"/>
        </w:rPr>
        <w:t>преговар</w:t>
      </w:r>
      <w:r w:rsidRPr="008B6CD9">
        <w:rPr>
          <w:rFonts w:eastAsia="Calibri"/>
          <w:sz w:val="20"/>
          <w:szCs w:val="20"/>
        </w:rPr>
        <w:t>ања</w:t>
      </w:r>
      <w:r w:rsidRPr="008B6CD9">
        <w:rPr>
          <w:rFonts w:eastAsia="Calibri"/>
          <w:sz w:val="20"/>
          <w:szCs w:val="20"/>
          <w:lang w:val="sr-Cyrl-CS"/>
        </w:rPr>
        <w:t>.</w:t>
      </w:r>
    </w:p>
    <w:p w:rsidR="00CE5C25" w:rsidRPr="00B33637" w:rsidRDefault="00E97275" w:rsidP="00CE5C25">
      <w:pPr>
        <w:keepNext/>
        <w:spacing w:before="240" w:after="60"/>
        <w:jc w:val="center"/>
        <w:outlineLvl w:val="0"/>
        <w:rPr>
          <w:b/>
          <w:bCs/>
          <w:kern w:val="32"/>
          <w:sz w:val="20"/>
          <w:szCs w:val="20"/>
          <w:lang w:val="sr-Cyrl-CS"/>
        </w:rPr>
      </w:pPr>
      <w:r w:rsidRPr="00B33637">
        <w:rPr>
          <w:b/>
          <w:bCs/>
          <w:kern w:val="32"/>
          <w:sz w:val="20"/>
          <w:szCs w:val="20"/>
        </w:rPr>
        <w:t>V</w:t>
      </w:r>
      <w:r w:rsidR="00B95AEB">
        <w:rPr>
          <w:b/>
          <w:bCs/>
          <w:kern w:val="32"/>
          <w:sz w:val="20"/>
          <w:szCs w:val="20"/>
        </w:rPr>
        <w:t>I</w:t>
      </w:r>
      <w:r w:rsidRPr="00B33637">
        <w:rPr>
          <w:b/>
          <w:bCs/>
          <w:kern w:val="32"/>
          <w:sz w:val="20"/>
          <w:szCs w:val="20"/>
        </w:rPr>
        <w:t xml:space="preserve"> </w:t>
      </w:r>
      <w:r w:rsidR="00CE5C25" w:rsidRPr="00B33637">
        <w:rPr>
          <w:b/>
          <w:bCs/>
          <w:kern w:val="32"/>
          <w:sz w:val="20"/>
          <w:szCs w:val="20"/>
          <w:lang w:val="sr-Cyrl-CS"/>
        </w:rPr>
        <w:t>УПУТСТВО ПОНУЂАЧИМА КАКО ДА САЧИНЕ ПОНУДУ</w:t>
      </w:r>
      <w:bookmarkEnd w:id="36"/>
      <w:bookmarkEnd w:id="37"/>
    </w:p>
    <w:p w:rsidR="00CE5C25" w:rsidRPr="00B33637" w:rsidRDefault="00CE5C25" w:rsidP="00CE5C25">
      <w:pPr>
        <w:spacing w:before="120"/>
        <w:rPr>
          <w:sz w:val="20"/>
          <w:szCs w:val="20"/>
          <w:lang w:val="sr-Cyrl-CS"/>
        </w:rPr>
      </w:pPr>
      <w:r w:rsidRPr="00B33637">
        <w:rPr>
          <w:sz w:val="20"/>
          <w:szCs w:val="20"/>
        </w:rPr>
        <w:t>1.</w:t>
      </w:r>
      <w:r w:rsidRPr="00B33637">
        <w:rPr>
          <w:b/>
          <w:sz w:val="20"/>
          <w:szCs w:val="20"/>
          <w:lang w:val="sr-Cyrl-CS"/>
        </w:rPr>
        <w:t xml:space="preserve">Понуда мора бити </w:t>
      </w:r>
      <w:r w:rsidRPr="00B33637">
        <w:rPr>
          <w:b/>
          <w:sz w:val="20"/>
          <w:szCs w:val="20"/>
          <w:lang w:val="sr-Latn-CS"/>
        </w:rPr>
        <w:t>састављена на српском језику</w:t>
      </w:r>
      <w:r w:rsidRPr="00B33637">
        <w:rPr>
          <w:sz w:val="20"/>
          <w:szCs w:val="20"/>
          <w:lang w:val="sr-Latn-CS"/>
        </w:rPr>
        <w:t>.</w:t>
      </w:r>
    </w:p>
    <w:p w:rsidR="00CE5C25" w:rsidRPr="00B33637" w:rsidRDefault="00CE5C25" w:rsidP="00CE5C25">
      <w:pPr>
        <w:tabs>
          <w:tab w:val="clear" w:pos="1440"/>
          <w:tab w:val="left" w:pos="720"/>
        </w:tabs>
        <w:rPr>
          <w:sz w:val="20"/>
          <w:szCs w:val="20"/>
        </w:rPr>
      </w:pPr>
      <w:r w:rsidRPr="00B33637">
        <w:rPr>
          <w:sz w:val="20"/>
          <w:szCs w:val="20"/>
          <w:lang w:val="sr-Cyrl-CS"/>
        </w:rPr>
        <w:t xml:space="preserve">Понуђач може, </w:t>
      </w:r>
      <w:r w:rsidRPr="00B33637">
        <w:rPr>
          <w:sz w:val="20"/>
          <w:szCs w:val="20"/>
        </w:rPr>
        <w:t>у делу који се односи на техничке карактеристике, квалитет и техничку документацију</w:t>
      </w:r>
      <w:r w:rsidRPr="00B33637">
        <w:rPr>
          <w:sz w:val="20"/>
          <w:szCs w:val="20"/>
          <w:lang w:val="sr-Cyrl-CS"/>
        </w:rPr>
        <w:t>, да доставља документа и на енглеском, немачком, шпанском, руском или фран</w:t>
      </w:r>
      <w:r w:rsidR="00EC4030" w:rsidRPr="00B33637">
        <w:rPr>
          <w:sz w:val="20"/>
          <w:szCs w:val="20"/>
          <w:lang w:val="sr-Cyrl-CS"/>
        </w:rPr>
        <w:t>ц</w:t>
      </w:r>
      <w:r w:rsidRPr="00B33637">
        <w:rPr>
          <w:sz w:val="20"/>
          <w:szCs w:val="20"/>
          <w:lang w:val="sr-Cyrl-CS"/>
        </w:rPr>
        <w:t xml:space="preserve">уском језику. </w:t>
      </w:r>
    </w:p>
    <w:p w:rsidR="00CE5C25" w:rsidRPr="00B33637" w:rsidRDefault="00CE5C25" w:rsidP="00CE5C25">
      <w:pPr>
        <w:tabs>
          <w:tab w:val="left" w:pos="720"/>
        </w:tabs>
        <w:rPr>
          <w:sz w:val="20"/>
          <w:szCs w:val="20"/>
        </w:rPr>
      </w:pPr>
      <w:r w:rsidRPr="00B33637">
        <w:rPr>
          <w:sz w:val="20"/>
          <w:szCs w:val="20"/>
          <w:lang w:val="sr-Cyrl-CS"/>
        </w:rPr>
        <w:t>У случају да н</w:t>
      </w:r>
      <w:r w:rsidRPr="00B33637">
        <w:rPr>
          <w:sz w:val="20"/>
          <w:szCs w:val="20"/>
        </w:rPr>
        <w:t xml:space="preserve">аручилац у поступку прегледа и оцене понуда утврди да би део понуде </w:t>
      </w:r>
      <w:r w:rsidRPr="00B33637">
        <w:rPr>
          <w:sz w:val="20"/>
          <w:szCs w:val="20"/>
          <w:lang w:val="sr-Cyrl-CS"/>
        </w:rPr>
        <w:t xml:space="preserve">који је достављен на страном језику </w:t>
      </w:r>
      <w:r w:rsidRPr="00B33637">
        <w:rPr>
          <w:sz w:val="20"/>
          <w:szCs w:val="20"/>
        </w:rPr>
        <w:t xml:space="preserve">требало да буде преведен на српски језик, понуђачу </w:t>
      </w:r>
      <w:r w:rsidRPr="00B33637">
        <w:rPr>
          <w:sz w:val="20"/>
          <w:szCs w:val="20"/>
          <w:lang w:val="sr-Cyrl-CS"/>
        </w:rPr>
        <w:t>има рок од 3 дана у</w:t>
      </w:r>
      <w:r w:rsidRPr="00B33637">
        <w:rPr>
          <w:sz w:val="20"/>
          <w:szCs w:val="20"/>
        </w:rPr>
        <w:t xml:space="preserve"> којем је дужан да изврши превод тог дела понуде</w:t>
      </w:r>
      <w:r w:rsidRPr="00B33637">
        <w:rPr>
          <w:sz w:val="20"/>
          <w:szCs w:val="20"/>
          <w:lang w:val="sr-Cyrl-CS"/>
        </w:rPr>
        <w:t xml:space="preserve"> и достави га наручиоцу</w:t>
      </w:r>
      <w:r w:rsidRPr="00B33637">
        <w:rPr>
          <w:sz w:val="20"/>
          <w:szCs w:val="20"/>
        </w:rPr>
        <w:t>.</w:t>
      </w:r>
    </w:p>
    <w:p w:rsidR="00CE5C25" w:rsidRPr="00B33637" w:rsidRDefault="00CE5C25" w:rsidP="00CE5C25">
      <w:pPr>
        <w:tabs>
          <w:tab w:val="clear" w:pos="1440"/>
          <w:tab w:val="left" w:pos="720"/>
        </w:tabs>
        <w:rPr>
          <w:sz w:val="20"/>
          <w:szCs w:val="20"/>
          <w:lang w:val="sr-Cyrl-CS"/>
        </w:rPr>
      </w:pPr>
      <w:r w:rsidRPr="00B33637">
        <w:rPr>
          <w:sz w:val="20"/>
          <w:szCs w:val="20"/>
        </w:rPr>
        <w:t>У случају спора релевантна је верзија конкурсне документације, односно понуде, на српском језику.</w:t>
      </w:r>
    </w:p>
    <w:p w:rsidR="00A24DDA" w:rsidRPr="00B33637" w:rsidRDefault="00A24DDA" w:rsidP="00CE5C25">
      <w:pPr>
        <w:rPr>
          <w:b/>
          <w:sz w:val="20"/>
          <w:szCs w:val="20"/>
        </w:rPr>
      </w:pPr>
    </w:p>
    <w:p w:rsidR="00CE5C25" w:rsidRPr="00B33637" w:rsidRDefault="00EA607E" w:rsidP="00EA607E">
      <w:pPr>
        <w:rPr>
          <w:b/>
          <w:sz w:val="20"/>
          <w:szCs w:val="20"/>
        </w:rPr>
      </w:pPr>
      <w:r w:rsidRPr="00B33637">
        <w:rPr>
          <w:b/>
          <w:sz w:val="20"/>
          <w:szCs w:val="20"/>
          <w:lang w:val="sr-Latn-CS"/>
        </w:rPr>
        <w:t>2.</w:t>
      </w:r>
      <w:r w:rsidR="00CE5C25" w:rsidRPr="00B3363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B33637" w:rsidRDefault="00EA607E" w:rsidP="00EA607E">
      <w:pPr>
        <w:rPr>
          <w:sz w:val="20"/>
          <w:szCs w:val="20"/>
        </w:rPr>
      </w:pPr>
      <w:r w:rsidRPr="00B3363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B33637">
        <w:rPr>
          <w:sz w:val="20"/>
          <w:szCs w:val="20"/>
        </w:rPr>
        <w:t xml:space="preserve">КБЦ „Бежанијска </w:t>
      </w:r>
      <w:r w:rsidR="00712C1C" w:rsidRPr="00B33637">
        <w:rPr>
          <w:sz w:val="20"/>
          <w:szCs w:val="20"/>
          <w:lang w:val="sr-Cyrl-RS"/>
        </w:rPr>
        <w:t>к</w:t>
      </w:r>
      <w:r w:rsidR="00C977B6" w:rsidRPr="00B33637">
        <w:rPr>
          <w:sz w:val="20"/>
          <w:szCs w:val="20"/>
        </w:rPr>
        <w:t xml:space="preserve">оса“, 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w:t>
      </w:r>
      <w:r w:rsidR="00C977B6" w:rsidRPr="00B33637">
        <w:rPr>
          <w:sz w:val="20"/>
          <w:szCs w:val="20"/>
        </w:rPr>
        <w:t xml:space="preserve">на којој ће залепити </w:t>
      </w:r>
      <w:r w:rsidR="00DA23C5" w:rsidRPr="00B33637">
        <w:rPr>
          <w:sz w:val="20"/>
          <w:szCs w:val="20"/>
        </w:rPr>
        <w:t>делове Обрасца са подацима о понуђачу и јавној набавци за коју се подноси понуда (</w:t>
      </w:r>
      <w:r w:rsidR="00C977B6" w:rsidRPr="00B33637">
        <w:rPr>
          <w:sz w:val="20"/>
          <w:szCs w:val="20"/>
        </w:rPr>
        <w:t>страна 3).</w:t>
      </w:r>
    </w:p>
    <w:p w:rsidR="00DA23C5" w:rsidRPr="00B33637" w:rsidRDefault="00DA23C5" w:rsidP="00EA607E">
      <w:pPr>
        <w:rPr>
          <w:sz w:val="20"/>
          <w:szCs w:val="20"/>
        </w:rPr>
      </w:pPr>
      <w:r w:rsidRPr="00B33637">
        <w:rPr>
          <w:sz w:val="20"/>
          <w:szCs w:val="20"/>
        </w:rPr>
        <w:t>Образац који понуђач треба да исече и залепи на коверту је саставни део конкурсне документације.</w:t>
      </w:r>
    </w:p>
    <w:p w:rsidR="00CE5C25" w:rsidRPr="00B33637" w:rsidRDefault="00CE5C25" w:rsidP="00CE5C25">
      <w:pPr>
        <w:rPr>
          <w:sz w:val="20"/>
          <w:szCs w:val="20"/>
          <w:lang w:val="sr-Cyrl-CS"/>
        </w:rPr>
      </w:pPr>
      <w:r w:rsidRPr="00B33637">
        <w:rPr>
          <w:sz w:val="20"/>
          <w:szCs w:val="20"/>
          <w:lang w:val="sr-Cyrl-CS"/>
        </w:rPr>
        <w:t>Понуђач</w:t>
      </w:r>
      <w:r w:rsidR="00C977B6" w:rsidRPr="00B33637">
        <w:rPr>
          <w:sz w:val="20"/>
          <w:szCs w:val="20"/>
          <w:lang w:val="sr-Cyrl-CS"/>
        </w:rPr>
        <w:t>и</w:t>
      </w:r>
      <w:r w:rsidRPr="00B33637">
        <w:rPr>
          <w:sz w:val="20"/>
          <w:szCs w:val="20"/>
          <w:lang w:val="sr-Cyrl-CS"/>
        </w:rPr>
        <w:t xml:space="preserve"> поднос</w:t>
      </w:r>
      <w:r w:rsidR="00C977B6" w:rsidRPr="00B33637">
        <w:rPr>
          <w:sz w:val="20"/>
          <w:szCs w:val="20"/>
          <w:lang w:val="sr-Cyrl-CS"/>
        </w:rPr>
        <w:t>е</w:t>
      </w:r>
      <w:r w:rsidRPr="00B33637">
        <w:rPr>
          <w:sz w:val="20"/>
          <w:szCs w:val="20"/>
          <w:lang w:val="sr-Cyrl-CS"/>
        </w:rPr>
        <w:t xml:space="preserve"> понуду која мора бити сачињена из 2 (два) посебна дела.</w:t>
      </w:r>
    </w:p>
    <w:p w:rsidR="00CE5C25" w:rsidRPr="00B33637" w:rsidRDefault="00CE5C25" w:rsidP="00CE5C25">
      <w:pPr>
        <w:rPr>
          <w:sz w:val="20"/>
          <w:szCs w:val="20"/>
          <w:lang w:val="sr-Cyrl-CS"/>
        </w:rPr>
      </w:pPr>
      <w:r w:rsidRPr="00B3363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B33637" w:rsidRDefault="00CE5C25" w:rsidP="00CE5C25">
      <w:pPr>
        <w:rPr>
          <w:sz w:val="20"/>
          <w:szCs w:val="20"/>
          <w:lang w:val="sr-Cyrl-CS"/>
        </w:rPr>
      </w:pPr>
      <w:r w:rsidRPr="00B33637">
        <w:rPr>
          <w:sz w:val="20"/>
          <w:szCs w:val="20"/>
          <w:lang w:val="sr-Cyrl-CS"/>
        </w:rPr>
        <w:t>Сваки од два дела понуде мора бити повезан у посебне целине, у две посебне фасцикле које НИСУ СПОЈЕНЕ.</w:t>
      </w:r>
    </w:p>
    <w:p w:rsidR="00CE5C25" w:rsidRPr="00B33637" w:rsidRDefault="00CE5C25" w:rsidP="00CE5C25">
      <w:pPr>
        <w:rPr>
          <w:sz w:val="20"/>
          <w:szCs w:val="20"/>
          <w:lang w:val="sr-Cyrl-CS"/>
        </w:rPr>
      </w:pPr>
      <w:r w:rsidRPr="00B3363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B33637" w:rsidRDefault="00CE5C25" w:rsidP="00CE5C25">
      <w:pPr>
        <w:rPr>
          <w:sz w:val="20"/>
          <w:szCs w:val="20"/>
          <w:lang w:val="sr-Cyrl-CS"/>
        </w:rPr>
      </w:pPr>
      <w:r w:rsidRPr="00B3363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B33637" w:rsidRDefault="00CE5C25" w:rsidP="00CE5C25">
      <w:pPr>
        <w:rPr>
          <w:sz w:val="20"/>
          <w:szCs w:val="20"/>
          <w:lang w:val="sr-Cyrl-CS"/>
        </w:rPr>
      </w:pPr>
      <w:r w:rsidRPr="00B3363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B33637" w:rsidRDefault="00A24DDA" w:rsidP="00A24DDA">
      <w:pPr>
        <w:spacing w:before="120"/>
        <w:ind w:left="-51" w:firstLine="680"/>
        <w:rPr>
          <w:sz w:val="20"/>
          <w:szCs w:val="20"/>
          <w:lang w:val="sr-Cyrl-CS"/>
        </w:rPr>
      </w:pPr>
      <w:r w:rsidRPr="00B33637">
        <w:rPr>
          <w:sz w:val="20"/>
          <w:szCs w:val="20"/>
          <w:lang w:val="sr-Cyrl-CS"/>
        </w:rPr>
        <w:t>2.1. Делови имају називе: Део 1 и Део 2.</w:t>
      </w:r>
    </w:p>
    <w:p w:rsidR="009E369F" w:rsidRPr="00B33637" w:rsidRDefault="009E369F" w:rsidP="009E369F">
      <w:pPr>
        <w:spacing w:before="120"/>
        <w:rPr>
          <w:sz w:val="20"/>
          <w:szCs w:val="20"/>
          <w:lang w:val="sr-Cyrl-CS"/>
        </w:rPr>
      </w:pPr>
      <w:r w:rsidRPr="00B33637">
        <w:rPr>
          <w:sz w:val="20"/>
          <w:szCs w:val="20"/>
          <w:lang w:val="sr-Cyrl-CS"/>
        </w:rPr>
        <w:t>2.1.1. Део 1</w:t>
      </w:r>
    </w:p>
    <w:p w:rsidR="00A24DDA" w:rsidRPr="00B33637" w:rsidRDefault="00A24DDA" w:rsidP="009E369F">
      <w:pPr>
        <w:spacing w:before="120"/>
        <w:rPr>
          <w:sz w:val="20"/>
          <w:szCs w:val="20"/>
          <w:lang w:val="sr-Cyrl-CS"/>
        </w:rPr>
      </w:pPr>
      <w:r w:rsidRPr="00B33637">
        <w:rPr>
          <w:sz w:val="20"/>
          <w:szCs w:val="20"/>
          <w:lang w:val="sr-Cyrl-CS"/>
        </w:rPr>
        <w:t>Садржај Дела 1 чине докази о испуњености услова за учествовање у поступку из члана 75. и 76. ЗЈН,</w:t>
      </w:r>
      <w:r w:rsidRPr="00B33637">
        <w:rPr>
          <w:sz w:val="20"/>
          <w:szCs w:val="20"/>
        </w:rPr>
        <w:t xml:space="preserve"> на начин како је то наведено у конкурсној документацији.</w:t>
      </w:r>
    </w:p>
    <w:p w:rsidR="00A24DDA" w:rsidRPr="00B33637" w:rsidRDefault="00A24DDA" w:rsidP="00A24DDA">
      <w:pPr>
        <w:tabs>
          <w:tab w:val="left" w:pos="720"/>
        </w:tabs>
        <w:spacing w:before="120" w:after="120"/>
        <w:rPr>
          <w:sz w:val="20"/>
          <w:szCs w:val="20"/>
          <w:lang w:val="sr-Cyrl-CS"/>
        </w:rPr>
      </w:pPr>
      <w:r w:rsidRPr="00B33637">
        <w:rPr>
          <w:sz w:val="20"/>
          <w:szCs w:val="20"/>
          <w:lang w:val="sr-Cyrl-CS"/>
        </w:rPr>
        <w:t>2.1.2. Део 2</w:t>
      </w:r>
    </w:p>
    <w:p w:rsidR="00A24DDA" w:rsidRPr="00B33637" w:rsidRDefault="00A24DDA" w:rsidP="00A24DDA">
      <w:pPr>
        <w:spacing w:before="120" w:after="120"/>
        <w:rPr>
          <w:color w:val="FF0000"/>
          <w:sz w:val="20"/>
          <w:szCs w:val="20"/>
          <w:lang w:val="sr-Cyrl-CS"/>
        </w:rPr>
      </w:pPr>
      <w:r w:rsidRPr="00B33637">
        <w:rPr>
          <w:sz w:val="20"/>
          <w:szCs w:val="20"/>
          <w:lang w:val="sr-Cyrl-CS"/>
        </w:rPr>
        <w:t>Садржај</w:t>
      </w:r>
      <w:r w:rsidR="00E41049" w:rsidRPr="00B33637">
        <w:rPr>
          <w:sz w:val="20"/>
          <w:szCs w:val="20"/>
          <w:lang w:val="sr-Cyrl-CS"/>
        </w:rPr>
        <w:t xml:space="preserve"> </w:t>
      </w:r>
      <w:r w:rsidRPr="00B33637">
        <w:rPr>
          <w:sz w:val="20"/>
          <w:szCs w:val="20"/>
          <w:lang w:val="sr-Cyrl-CS"/>
        </w:rPr>
        <w:t xml:space="preserve">Дела  2 чине образац понуде и остали обрасци и документа који се достављају уз понуду, на начин </w:t>
      </w:r>
      <w:r w:rsidRPr="00B33637">
        <w:rPr>
          <w:sz w:val="20"/>
          <w:szCs w:val="20"/>
        </w:rPr>
        <w:t>како је то наведено у конкурсној документацији.</w:t>
      </w:r>
    </w:p>
    <w:p w:rsidR="00A24DDA" w:rsidRPr="00B33637" w:rsidRDefault="00A24DDA" w:rsidP="00A24DDA">
      <w:pPr>
        <w:rPr>
          <w:sz w:val="20"/>
          <w:szCs w:val="20"/>
          <w:lang w:val="sr-Cyrl-CS"/>
        </w:rPr>
      </w:pPr>
      <w:r w:rsidRPr="00B33637">
        <w:rPr>
          <w:sz w:val="20"/>
          <w:szCs w:val="20"/>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B33637" w:rsidRDefault="00A24DDA" w:rsidP="00A24DDA">
      <w:pPr>
        <w:rPr>
          <w:sz w:val="20"/>
          <w:szCs w:val="20"/>
        </w:rPr>
      </w:pPr>
      <w:r w:rsidRPr="00B3363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B33637" w:rsidRDefault="00A24DDA" w:rsidP="00A24DDA">
      <w:pPr>
        <w:tabs>
          <w:tab w:val="clear" w:pos="1440"/>
          <w:tab w:val="left" w:pos="720"/>
        </w:tabs>
        <w:rPr>
          <w:sz w:val="20"/>
          <w:szCs w:val="20"/>
        </w:rPr>
      </w:pPr>
      <w:r w:rsidRPr="00B3363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B3363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B33637" w:rsidRDefault="00A24DDA" w:rsidP="00A24DDA">
      <w:pPr>
        <w:tabs>
          <w:tab w:val="left" w:pos="720"/>
        </w:tabs>
        <w:rPr>
          <w:sz w:val="20"/>
          <w:szCs w:val="20"/>
          <w:lang w:val="sr-Cyrl-CS"/>
        </w:rPr>
      </w:pPr>
      <w:r w:rsidRPr="00B33637">
        <w:rPr>
          <w:sz w:val="20"/>
          <w:szCs w:val="20"/>
        </w:rPr>
        <w:t xml:space="preserve">Ако понуђач </w:t>
      </w:r>
      <w:r w:rsidRPr="00B33637">
        <w:rPr>
          <w:sz w:val="20"/>
          <w:szCs w:val="20"/>
          <w:lang w:val="sr-Cyrl-CS"/>
        </w:rPr>
        <w:t>чија је понуда оцењена као најповољнија</w:t>
      </w:r>
      <w:r w:rsidR="008F11C0" w:rsidRPr="00B33637">
        <w:rPr>
          <w:sz w:val="20"/>
          <w:szCs w:val="20"/>
          <w:lang w:val="sr-Cyrl-CS"/>
        </w:rPr>
        <w:t xml:space="preserve"> у остављеном, примереном року који не може бити краћи</w:t>
      </w:r>
      <w:r w:rsidRPr="00B33637">
        <w:rPr>
          <w:sz w:val="20"/>
          <w:szCs w:val="20"/>
        </w:rPr>
        <w:t xml:space="preserve"> од пет дана</w:t>
      </w:r>
      <w:r w:rsidR="008F11C0" w:rsidRPr="00B33637">
        <w:rPr>
          <w:sz w:val="20"/>
          <w:szCs w:val="20"/>
        </w:rPr>
        <w:t xml:space="preserve">, не достави доказе, наручилац ће његову понуду одбити као неприхватљиву. </w:t>
      </w:r>
    </w:p>
    <w:p w:rsidR="00A24DDA" w:rsidRPr="00B33637" w:rsidRDefault="00A24DDA" w:rsidP="00A24DDA">
      <w:pPr>
        <w:tabs>
          <w:tab w:val="left" w:pos="720"/>
        </w:tabs>
        <w:rPr>
          <w:sz w:val="20"/>
          <w:szCs w:val="20"/>
        </w:rPr>
      </w:pPr>
      <w:r w:rsidRPr="00B33637">
        <w:rPr>
          <w:sz w:val="20"/>
          <w:szCs w:val="20"/>
          <w:lang w:val="sr-Cyrl-CS"/>
        </w:rPr>
        <w:t>П</w:t>
      </w:r>
      <w:r w:rsidRPr="00B3363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B33637" w:rsidRDefault="00A24DDA" w:rsidP="00A24DDA">
      <w:pPr>
        <w:tabs>
          <w:tab w:val="left" w:pos="720"/>
        </w:tabs>
        <w:rPr>
          <w:sz w:val="20"/>
          <w:szCs w:val="20"/>
        </w:rPr>
      </w:pPr>
      <w:r w:rsidRPr="00B33637">
        <w:rPr>
          <w:sz w:val="20"/>
          <w:szCs w:val="20"/>
        </w:rPr>
        <w:t>Наручилац не</w:t>
      </w:r>
      <w:r w:rsidRPr="00B33637">
        <w:rPr>
          <w:sz w:val="20"/>
          <w:szCs w:val="20"/>
          <w:lang w:val="sr-Cyrl-CS"/>
        </w:rPr>
        <w:t>ће</w:t>
      </w:r>
      <w:r w:rsidRPr="00B33637">
        <w:rPr>
          <w:sz w:val="20"/>
          <w:szCs w:val="20"/>
        </w:rPr>
        <w:t xml:space="preserve"> одбити као неприхватљиву понуду зато што не садржи доказ одређен </w:t>
      </w:r>
      <w:r w:rsidRPr="00B33637">
        <w:rPr>
          <w:sz w:val="20"/>
          <w:szCs w:val="20"/>
          <w:lang w:val="sr-Cyrl-CS"/>
        </w:rPr>
        <w:t>ЗЈН</w:t>
      </w:r>
      <w:r w:rsidRPr="00B3363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B33637" w:rsidRDefault="00A24DDA" w:rsidP="00CE5C25">
      <w:pPr>
        <w:tabs>
          <w:tab w:val="clear" w:pos="1440"/>
          <w:tab w:val="left" w:pos="720"/>
        </w:tabs>
        <w:rPr>
          <w:sz w:val="20"/>
          <w:szCs w:val="20"/>
          <w:lang w:val="sr-Cyrl-CS"/>
        </w:rPr>
      </w:pPr>
      <w:r w:rsidRPr="00B3363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B33637" w:rsidRDefault="00A6552F" w:rsidP="00CE5C25">
      <w:pPr>
        <w:tabs>
          <w:tab w:val="clear" w:pos="1440"/>
          <w:tab w:val="left" w:pos="720"/>
        </w:tabs>
        <w:rPr>
          <w:sz w:val="20"/>
          <w:szCs w:val="20"/>
          <w:lang w:val="sr-Cyrl-CS"/>
        </w:rPr>
      </w:pPr>
    </w:p>
    <w:p w:rsidR="00CE5C25" w:rsidRPr="00B33637" w:rsidRDefault="00CE5C25" w:rsidP="00CE5C25">
      <w:pPr>
        <w:tabs>
          <w:tab w:val="clear" w:pos="1440"/>
          <w:tab w:val="left" w:pos="720"/>
        </w:tabs>
        <w:rPr>
          <w:sz w:val="20"/>
          <w:szCs w:val="20"/>
        </w:rPr>
      </w:pPr>
      <w:r w:rsidRPr="00B33637">
        <w:rPr>
          <w:sz w:val="20"/>
          <w:szCs w:val="20"/>
          <w:lang w:val="sr-Cyrl-CS"/>
        </w:rPr>
        <w:t xml:space="preserve">2.1.4. </w:t>
      </w:r>
      <w:r w:rsidRPr="00B33637">
        <w:rPr>
          <w:sz w:val="20"/>
          <w:szCs w:val="20"/>
          <w:lang w:val="sr-Latn-CS"/>
        </w:rPr>
        <w:t xml:space="preserve">Упутство о начину </w:t>
      </w:r>
      <w:r w:rsidRPr="00B33637">
        <w:rPr>
          <w:sz w:val="20"/>
          <w:szCs w:val="20"/>
          <w:lang w:val="sr-Cyrl-CS"/>
        </w:rPr>
        <w:t xml:space="preserve">слања и </w:t>
      </w:r>
      <w:r w:rsidRPr="00B33637">
        <w:rPr>
          <w:sz w:val="20"/>
          <w:szCs w:val="20"/>
          <w:lang w:val="sr-Latn-CS"/>
        </w:rPr>
        <w:t>попуњавања образаца</w:t>
      </w:r>
    </w:p>
    <w:p w:rsidR="00CE5C25" w:rsidRPr="00B33637" w:rsidRDefault="00CE5C25" w:rsidP="00CE5C25">
      <w:pPr>
        <w:ind w:left="-51"/>
        <w:rPr>
          <w:sz w:val="20"/>
          <w:szCs w:val="20"/>
          <w:lang w:val="sr-Cyrl-CS"/>
        </w:rPr>
      </w:pPr>
      <w:r w:rsidRPr="00B33637">
        <w:rPr>
          <w:sz w:val="20"/>
          <w:szCs w:val="20"/>
        </w:rPr>
        <w:t>У складу са чланом 20. ЗЈН, п</w:t>
      </w:r>
      <w:r w:rsidRPr="00B33637">
        <w:rPr>
          <w:sz w:val="20"/>
          <w:szCs w:val="20"/>
          <w:lang w:val="sr-Cyrl-CS"/>
        </w:rPr>
        <w:t>онуђачу се конкурсна документација доставља путем електронске поште, у WORD (</w:t>
      </w:r>
      <w:r w:rsidRPr="00B33637">
        <w:rPr>
          <w:sz w:val="20"/>
          <w:szCs w:val="20"/>
          <w:lang w:val="hr-HR"/>
        </w:rPr>
        <w:t>doc</w:t>
      </w:r>
      <w:r w:rsidRPr="00B33637">
        <w:rPr>
          <w:sz w:val="20"/>
          <w:szCs w:val="20"/>
          <w:lang w:val="sr-Cyrl-CS"/>
        </w:rPr>
        <w:t>.</w:t>
      </w:r>
      <w:r w:rsidRPr="00B33637">
        <w:rPr>
          <w:sz w:val="20"/>
          <w:szCs w:val="20"/>
          <w:lang w:val="hr-HR"/>
        </w:rPr>
        <w:t>)</w:t>
      </w:r>
      <w:r w:rsidRPr="00B33637">
        <w:rPr>
          <w:sz w:val="20"/>
          <w:szCs w:val="20"/>
          <w:lang w:val="sr-Cyrl-CS"/>
        </w:rPr>
        <w:t xml:space="preserve"> и/или </w:t>
      </w:r>
      <w:r w:rsidRPr="00B33637">
        <w:rPr>
          <w:sz w:val="20"/>
          <w:szCs w:val="20"/>
        </w:rPr>
        <w:t xml:space="preserve">EXCEL (xls.) </w:t>
      </w:r>
      <w:r w:rsidRPr="00B33637">
        <w:rPr>
          <w:sz w:val="20"/>
          <w:szCs w:val="20"/>
          <w:lang w:val="sr-Cyrl-CS"/>
        </w:rPr>
        <w:t>формату.</w:t>
      </w:r>
    </w:p>
    <w:p w:rsidR="00CE5C25" w:rsidRPr="00B33637" w:rsidRDefault="00CE5C25" w:rsidP="00CE5C25">
      <w:pPr>
        <w:tabs>
          <w:tab w:val="clear" w:pos="1440"/>
          <w:tab w:val="left" w:pos="720"/>
        </w:tabs>
        <w:rPr>
          <w:sz w:val="20"/>
          <w:szCs w:val="20"/>
        </w:rPr>
      </w:pPr>
      <w:r w:rsidRPr="00B3363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B33637" w:rsidRDefault="00CE5C25" w:rsidP="00CE5C25">
      <w:pPr>
        <w:tabs>
          <w:tab w:val="clear" w:pos="1440"/>
          <w:tab w:val="left" w:pos="720"/>
        </w:tabs>
        <w:rPr>
          <w:sz w:val="20"/>
          <w:szCs w:val="20"/>
        </w:rPr>
      </w:pPr>
      <w:r w:rsidRPr="00B3363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B33637" w:rsidRDefault="00A6552F" w:rsidP="00CE5C25">
      <w:pPr>
        <w:rPr>
          <w:sz w:val="20"/>
          <w:szCs w:val="20"/>
          <w:lang w:val="sr-Cyrl-CS"/>
        </w:rPr>
      </w:pPr>
    </w:p>
    <w:p w:rsidR="00CE5C25" w:rsidRPr="00B33637" w:rsidRDefault="00CE5C25" w:rsidP="00CE5C25">
      <w:pPr>
        <w:rPr>
          <w:sz w:val="20"/>
          <w:szCs w:val="20"/>
          <w:lang w:val="sr-Cyrl-CS"/>
        </w:rPr>
      </w:pPr>
      <w:r w:rsidRPr="00B33637">
        <w:rPr>
          <w:sz w:val="20"/>
          <w:szCs w:val="20"/>
          <w:lang w:val="sr-Cyrl-CS"/>
        </w:rPr>
        <w:t>2.1.5. Након попуњавања и штампања образаца, овлашћено лице понуђача потписује и оверава обрасце печатом.</w:t>
      </w:r>
    </w:p>
    <w:p w:rsidR="00CE5C25" w:rsidRPr="00B33637" w:rsidRDefault="00CE5C25" w:rsidP="00CE5C25">
      <w:pPr>
        <w:rPr>
          <w:sz w:val="20"/>
          <w:szCs w:val="20"/>
          <w:lang w:val="sr-Cyrl-CS"/>
        </w:rPr>
      </w:pPr>
      <w:r w:rsidRPr="00B3363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B33637" w:rsidRDefault="00CE5C25" w:rsidP="00CE5C25">
      <w:pPr>
        <w:rPr>
          <w:sz w:val="20"/>
          <w:szCs w:val="20"/>
          <w:lang w:val="sr-Cyrl-CS"/>
        </w:rPr>
      </w:pPr>
      <w:r w:rsidRPr="00B33637">
        <w:rPr>
          <w:sz w:val="20"/>
          <w:szCs w:val="20"/>
          <w:lang w:val="sr-Cyrl-CS"/>
        </w:rPr>
        <w:t>Образац понуде не може се попуњавати графитном оловком или фломастером.</w:t>
      </w:r>
    </w:p>
    <w:p w:rsidR="00CE5C25" w:rsidRPr="00B33637" w:rsidRDefault="00CE5C25" w:rsidP="00CE5C25">
      <w:pPr>
        <w:rPr>
          <w:sz w:val="20"/>
          <w:szCs w:val="20"/>
          <w:lang w:val="sr-Cyrl-CS"/>
        </w:rPr>
      </w:pPr>
      <w:r w:rsidRPr="00B33637">
        <w:rPr>
          <w:sz w:val="20"/>
          <w:szCs w:val="20"/>
          <w:lang w:val="sr-Cyrl-CS"/>
        </w:rPr>
        <w:t xml:space="preserve">Свака учињена исправка мора бити оверена печатом и потписана од стране овлашћеног лица. </w:t>
      </w:r>
    </w:p>
    <w:p w:rsidR="00CE5C25" w:rsidRPr="00B33637" w:rsidRDefault="00CE5C25" w:rsidP="00CE5C25">
      <w:pPr>
        <w:rPr>
          <w:sz w:val="20"/>
          <w:szCs w:val="20"/>
          <w:lang w:val="sr-Cyrl-CS"/>
        </w:rPr>
      </w:pPr>
      <w:r w:rsidRPr="00B33637">
        <w:rPr>
          <w:sz w:val="20"/>
          <w:szCs w:val="20"/>
          <w:lang w:val="sr-Cyrl-CS"/>
        </w:rPr>
        <w:t>Свак</w:t>
      </w:r>
      <w:r w:rsidRPr="00B33637">
        <w:rPr>
          <w:sz w:val="20"/>
          <w:szCs w:val="20"/>
        </w:rPr>
        <w:t>o</w:t>
      </w:r>
      <w:r w:rsidRPr="00B33637">
        <w:rPr>
          <w:sz w:val="20"/>
          <w:szCs w:val="20"/>
          <w:lang w:val="sr-Cyrl-CS"/>
        </w:rPr>
        <w:t xml:space="preserve"> бељење или подебљавање бројева мора се парафирати и оверити од стране овлашћеног лица.</w:t>
      </w:r>
    </w:p>
    <w:p w:rsidR="00CE5C25" w:rsidRPr="00B33637" w:rsidRDefault="00CE5C25" w:rsidP="00CE5C25">
      <w:pPr>
        <w:rPr>
          <w:sz w:val="20"/>
          <w:szCs w:val="20"/>
          <w:lang w:val="sr-Cyrl-CS"/>
        </w:rPr>
      </w:pPr>
      <w:r w:rsidRPr="00B3363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B33637" w:rsidRDefault="00EA607E" w:rsidP="00EA607E">
      <w:pPr>
        <w:rPr>
          <w:sz w:val="20"/>
          <w:szCs w:val="20"/>
        </w:rPr>
      </w:pPr>
    </w:p>
    <w:p w:rsidR="00EA607E" w:rsidRPr="00B33637" w:rsidRDefault="00EA607E" w:rsidP="00C977B6">
      <w:pPr>
        <w:rPr>
          <w:sz w:val="20"/>
          <w:szCs w:val="20"/>
        </w:rPr>
      </w:pPr>
      <w:r w:rsidRPr="00B33637">
        <w:rPr>
          <w:sz w:val="20"/>
          <w:szCs w:val="20"/>
        </w:rPr>
        <w:t>2.1.6.</w:t>
      </w:r>
      <w:r w:rsidR="00EC4030" w:rsidRPr="00B33637">
        <w:rPr>
          <w:sz w:val="20"/>
          <w:szCs w:val="20"/>
          <w:lang w:val="sr-Cyrl-RS"/>
        </w:rPr>
        <w:t xml:space="preserve"> </w:t>
      </w:r>
      <w:r w:rsidR="00C977B6" w:rsidRPr="00B33637">
        <w:rPr>
          <w:sz w:val="20"/>
          <w:szCs w:val="20"/>
        </w:rPr>
        <w:t xml:space="preserve">Рок за подношење понуде </w:t>
      </w:r>
      <w:r w:rsidR="00622A97" w:rsidRPr="00B33637">
        <w:rPr>
          <w:sz w:val="20"/>
          <w:szCs w:val="20"/>
        </w:rPr>
        <w:t>је</w:t>
      </w:r>
      <w:r w:rsidR="00B95AEB">
        <w:rPr>
          <w:sz w:val="20"/>
          <w:szCs w:val="20"/>
          <w:lang w:val="sr-Cyrl-CS"/>
        </w:rPr>
        <w:t xml:space="preserve"> </w:t>
      </w:r>
      <w:r w:rsidR="00B95AEB">
        <w:rPr>
          <w:b/>
          <w:sz w:val="20"/>
          <w:szCs w:val="20"/>
          <w:lang w:val="sr-Cyrl-CS"/>
        </w:rPr>
        <w:t>20.04</w:t>
      </w:r>
      <w:r w:rsidR="00734D36">
        <w:rPr>
          <w:b/>
          <w:sz w:val="20"/>
          <w:szCs w:val="20"/>
          <w:lang w:val="sr-Cyrl-CS"/>
        </w:rPr>
        <w:t>.2018</w:t>
      </w:r>
      <w:r w:rsidR="00C977B6" w:rsidRPr="00B33637">
        <w:rPr>
          <w:b/>
          <w:sz w:val="20"/>
          <w:szCs w:val="20"/>
        </w:rPr>
        <w:t xml:space="preserve">. године до </w:t>
      </w:r>
      <w:r w:rsidR="00AD535E" w:rsidRPr="00B33637">
        <w:rPr>
          <w:b/>
          <w:sz w:val="20"/>
          <w:szCs w:val="20"/>
          <w:lang w:val="sr-Cyrl-RS"/>
        </w:rPr>
        <w:t>09</w:t>
      </w:r>
      <w:r w:rsidR="00C977B6" w:rsidRPr="00B33637">
        <w:rPr>
          <w:b/>
          <w:sz w:val="20"/>
          <w:szCs w:val="20"/>
        </w:rPr>
        <w:t>:00 часова</w:t>
      </w:r>
      <w:r w:rsidR="00C977B6" w:rsidRPr="00B33637">
        <w:rPr>
          <w:sz w:val="20"/>
          <w:szCs w:val="20"/>
        </w:rPr>
        <w:t>.</w:t>
      </w:r>
    </w:p>
    <w:p w:rsidR="00EA607E" w:rsidRPr="00B33637" w:rsidRDefault="00EA607E" w:rsidP="00EA607E">
      <w:pPr>
        <w:rPr>
          <w:b/>
          <w:sz w:val="20"/>
          <w:szCs w:val="20"/>
        </w:rPr>
      </w:pPr>
      <w:r w:rsidRPr="00B33637">
        <w:rPr>
          <w:sz w:val="20"/>
          <w:szCs w:val="20"/>
        </w:rPr>
        <w:t xml:space="preserve">Понуда се сматра </w:t>
      </w:r>
      <w:r w:rsidRPr="00B33637">
        <w:rPr>
          <w:b/>
          <w:sz w:val="20"/>
          <w:szCs w:val="20"/>
        </w:rPr>
        <w:t>благовременом</w:t>
      </w:r>
      <w:r w:rsidRPr="00B33637">
        <w:rPr>
          <w:sz w:val="20"/>
          <w:szCs w:val="20"/>
        </w:rPr>
        <w:t xml:space="preserve"> ако је у </w:t>
      </w:r>
      <w:r w:rsidR="00C977B6" w:rsidRPr="00B33637">
        <w:rPr>
          <w:sz w:val="20"/>
          <w:szCs w:val="20"/>
        </w:rPr>
        <w:t>архиву</w:t>
      </w:r>
      <w:r w:rsidRPr="00B33637">
        <w:rPr>
          <w:sz w:val="20"/>
          <w:szCs w:val="20"/>
        </w:rPr>
        <w:t xml:space="preserve"> наручиоца на адреси Наручиоца, </w:t>
      </w:r>
      <w:r w:rsidR="00C977B6" w:rsidRPr="00B33637">
        <w:rPr>
          <w:sz w:val="20"/>
          <w:szCs w:val="20"/>
        </w:rPr>
        <w:t xml:space="preserve">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пристигла закључно </w:t>
      </w:r>
      <w:r w:rsidRPr="00B33637">
        <w:rPr>
          <w:b/>
          <w:sz w:val="20"/>
          <w:szCs w:val="20"/>
        </w:rPr>
        <w:t>са</w:t>
      </w:r>
      <w:r w:rsidR="00BC153B" w:rsidRPr="00B33637">
        <w:rPr>
          <w:b/>
          <w:sz w:val="20"/>
          <w:szCs w:val="20"/>
          <w:lang w:val="sr-Cyrl-CS"/>
        </w:rPr>
        <w:t xml:space="preserve"> </w:t>
      </w:r>
      <w:r w:rsidR="00B95AEB">
        <w:rPr>
          <w:b/>
          <w:sz w:val="20"/>
          <w:szCs w:val="20"/>
          <w:lang w:val="sr-Cyrl-CS"/>
        </w:rPr>
        <w:t>20.04.</w:t>
      </w:r>
      <w:r w:rsidR="00734D36">
        <w:rPr>
          <w:b/>
          <w:sz w:val="20"/>
          <w:szCs w:val="20"/>
          <w:lang w:val="sr-Cyrl-CS"/>
        </w:rPr>
        <w:t>2018.</w:t>
      </w:r>
      <w:r w:rsidR="00E01E99" w:rsidRPr="00B33637">
        <w:rPr>
          <w:b/>
          <w:sz w:val="20"/>
          <w:szCs w:val="20"/>
          <w:lang w:val="sr-Cyrl-RS"/>
        </w:rPr>
        <w:t xml:space="preserve"> </w:t>
      </w:r>
      <w:r w:rsidRPr="00B33637">
        <w:rPr>
          <w:b/>
          <w:sz w:val="20"/>
          <w:szCs w:val="20"/>
        </w:rPr>
        <w:t xml:space="preserve"> године</w:t>
      </w:r>
      <w:r w:rsidR="00633FCA" w:rsidRPr="00B33637">
        <w:rPr>
          <w:b/>
          <w:sz w:val="20"/>
          <w:szCs w:val="20"/>
          <w:lang w:val="sr-Cyrl-RS"/>
        </w:rPr>
        <w:t xml:space="preserve"> </w:t>
      </w:r>
      <w:r w:rsidRPr="00B33637">
        <w:rPr>
          <w:b/>
          <w:sz w:val="20"/>
          <w:szCs w:val="20"/>
        </w:rPr>
        <w:t xml:space="preserve">до </w:t>
      </w:r>
      <w:r w:rsidR="00AD535E" w:rsidRPr="00B33637">
        <w:rPr>
          <w:b/>
          <w:sz w:val="20"/>
          <w:szCs w:val="20"/>
          <w:lang w:val="sr-Cyrl-CS"/>
        </w:rPr>
        <w:t>09</w:t>
      </w:r>
      <w:r w:rsidRPr="00B33637">
        <w:rPr>
          <w:b/>
          <w:sz w:val="20"/>
          <w:szCs w:val="20"/>
        </w:rPr>
        <w:t>:00 часова</w:t>
      </w:r>
      <w:r w:rsidR="009D70C0" w:rsidRPr="00B33637">
        <w:rPr>
          <w:b/>
          <w:sz w:val="20"/>
          <w:szCs w:val="20"/>
        </w:rPr>
        <w:t xml:space="preserve">, </w:t>
      </w:r>
      <w:r w:rsidR="009D70C0" w:rsidRPr="00B33637">
        <w:rPr>
          <w:sz w:val="20"/>
          <w:szCs w:val="20"/>
          <w:lang w:val="sr-Cyrl-RS"/>
        </w:rPr>
        <w:t>без обзира на начин достављања.</w:t>
      </w:r>
    </w:p>
    <w:p w:rsidR="00EA607E" w:rsidRPr="00B33637" w:rsidRDefault="00EA607E" w:rsidP="00EA607E">
      <w:pPr>
        <w:rPr>
          <w:sz w:val="20"/>
          <w:szCs w:val="20"/>
        </w:rPr>
      </w:pPr>
      <w:r w:rsidRPr="00B33637">
        <w:rPr>
          <w:sz w:val="20"/>
          <w:szCs w:val="20"/>
        </w:rPr>
        <w:t xml:space="preserve">Неблаговременом  ће  се  сматрати  понуда  понуђача  која  није  стигла  у  </w:t>
      </w:r>
      <w:r w:rsidR="00C977B6" w:rsidRPr="00B33637">
        <w:rPr>
          <w:sz w:val="20"/>
          <w:szCs w:val="20"/>
        </w:rPr>
        <w:t>архиву</w:t>
      </w:r>
      <w:r w:rsidRPr="00B33637">
        <w:rPr>
          <w:sz w:val="20"/>
          <w:szCs w:val="20"/>
        </w:rPr>
        <w:t xml:space="preserve"> наручиоца на адреси </w:t>
      </w:r>
      <w:r w:rsidR="00C977B6" w:rsidRPr="00B33637">
        <w:rPr>
          <w:sz w:val="20"/>
          <w:szCs w:val="20"/>
        </w:rPr>
        <w:t xml:space="preserve">Бежанијска </w:t>
      </w:r>
      <w:r w:rsidR="00A37638" w:rsidRPr="00B33637">
        <w:rPr>
          <w:sz w:val="20"/>
          <w:szCs w:val="20"/>
          <w:lang w:val="sr-Cyrl-RS"/>
        </w:rPr>
        <w:t>К</w:t>
      </w:r>
      <w:r w:rsidR="00C977B6" w:rsidRPr="00B33637">
        <w:rPr>
          <w:sz w:val="20"/>
          <w:szCs w:val="20"/>
        </w:rPr>
        <w:t xml:space="preserve">оса, Београд </w:t>
      </w:r>
      <w:r w:rsidRPr="00B33637">
        <w:rPr>
          <w:sz w:val="20"/>
          <w:szCs w:val="20"/>
        </w:rPr>
        <w:t xml:space="preserve">закључно са </w:t>
      </w:r>
      <w:r w:rsidR="00B95AEB">
        <w:rPr>
          <w:b/>
          <w:sz w:val="20"/>
          <w:szCs w:val="20"/>
          <w:lang w:val="sr-Cyrl-RS"/>
        </w:rPr>
        <w:t>20.04</w:t>
      </w:r>
      <w:r w:rsidR="00734D36">
        <w:rPr>
          <w:b/>
          <w:sz w:val="20"/>
          <w:szCs w:val="20"/>
          <w:lang w:val="sr-Cyrl-RS"/>
        </w:rPr>
        <w:t>.2018.</w:t>
      </w:r>
      <w:r w:rsidR="00BC153B" w:rsidRPr="00B33637">
        <w:rPr>
          <w:b/>
          <w:sz w:val="20"/>
          <w:szCs w:val="20"/>
          <w:lang w:val="sr-Cyrl-RS"/>
        </w:rPr>
        <w:t xml:space="preserve"> </w:t>
      </w:r>
      <w:r w:rsidR="00622A97" w:rsidRPr="00B33637">
        <w:rPr>
          <w:b/>
          <w:sz w:val="20"/>
          <w:szCs w:val="20"/>
        </w:rPr>
        <w:t>године</w:t>
      </w:r>
      <w:r w:rsidR="00EC4030" w:rsidRPr="00B33637">
        <w:rPr>
          <w:b/>
          <w:sz w:val="20"/>
          <w:szCs w:val="20"/>
          <w:lang w:val="sr-Cyrl-RS"/>
        </w:rPr>
        <w:t xml:space="preserve"> </w:t>
      </w:r>
      <w:r w:rsidR="00622A97" w:rsidRPr="00B33637">
        <w:rPr>
          <w:b/>
          <w:sz w:val="20"/>
          <w:szCs w:val="20"/>
        </w:rPr>
        <w:t xml:space="preserve">до </w:t>
      </w:r>
      <w:r w:rsidR="00AD535E" w:rsidRPr="00B33637">
        <w:rPr>
          <w:b/>
          <w:sz w:val="20"/>
          <w:szCs w:val="20"/>
          <w:lang w:val="sr-Cyrl-CS"/>
        </w:rPr>
        <w:t>09</w:t>
      </w:r>
      <w:r w:rsidR="00622A97" w:rsidRPr="00B33637">
        <w:rPr>
          <w:b/>
          <w:sz w:val="20"/>
          <w:szCs w:val="20"/>
        </w:rPr>
        <w:t>:00 часова</w:t>
      </w:r>
      <w:r w:rsidR="00FF1C59" w:rsidRPr="00B33637">
        <w:rPr>
          <w:sz w:val="20"/>
          <w:szCs w:val="20"/>
        </w:rPr>
        <w:t>, без обзира на начин достављања.</w:t>
      </w:r>
    </w:p>
    <w:p w:rsidR="00FF1C59" w:rsidRPr="00B33637" w:rsidRDefault="00FF1C59" w:rsidP="00EA607E">
      <w:pPr>
        <w:rPr>
          <w:b/>
          <w:sz w:val="20"/>
          <w:szCs w:val="20"/>
        </w:rPr>
      </w:pPr>
      <w:r w:rsidRPr="00B3363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B33637" w:rsidRDefault="00EA607E" w:rsidP="00FF1C59">
      <w:pPr>
        <w:rPr>
          <w:sz w:val="20"/>
          <w:szCs w:val="20"/>
        </w:rPr>
      </w:pPr>
      <w:r w:rsidRPr="00B33637">
        <w:rPr>
          <w:sz w:val="20"/>
          <w:szCs w:val="20"/>
        </w:rPr>
        <w:t>Отварање понуда</w:t>
      </w:r>
      <w:r w:rsidR="00A37638" w:rsidRPr="00B33637">
        <w:rPr>
          <w:sz w:val="20"/>
          <w:szCs w:val="20"/>
          <w:lang w:val="sr-Cyrl-RS"/>
        </w:rPr>
        <w:t xml:space="preserve"> ј</w:t>
      </w:r>
      <w:r w:rsidRPr="00B33637">
        <w:rPr>
          <w:sz w:val="20"/>
          <w:szCs w:val="20"/>
        </w:rPr>
        <w:t>е јавно и одржаће се одмах након истека рока за подношење понуда,  дана</w:t>
      </w:r>
      <w:r w:rsidR="00076726" w:rsidRPr="00B33637">
        <w:rPr>
          <w:b/>
          <w:sz w:val="20"/>
          <w:szCs w:val="20"/>
          <w:lang w:val="sr-Cyrl-RS"/>
        </w:rPr>
        <w:t xml:space="preserve"> </w:t>
      </w:r>
      <w:r w:rsidR="00734D36" w:rsidRPr="00734D36">
        <w:rPr>
          <w:b/>
          <w:sz w:val="20"/>
          <w:szCs w:val="20"/>
          <w:lang w:val="sr-Cyrl-RS"/>
        </w:rPr>
        <w:t xml:space="preserve"> </w:t>
      </w:r>
      <w:r w:rsidR="00B95AEB">
        <w:rPr>
          <w:b/>
          <w:sz w:val="20"/>
          <w:szCs w:val="20"/>
          <w:lang w:val="sr-Cyrl-RS"/>
        </w:rPr>
        <w:t>20.04</w:t>
      </w:r>
      <w:r w:rsidR="00734D36" w:rsidRPr="00734D36">
        <w:rPr>
          <w:b/>
          <w:sz w:val="20"/>
          <w:szCs w:val="20"/>
          <w:lang w:val="sr-Cyrl-RS"/>
        </w:rPr>
        <w:t>.2018.</w:t>
      </w:r>
      <w:r w:rsidR="00734D36">
        <w:rPr>
          <w:b/>
          <w:sz w:val="20"/>
          <w:szCs w:val="20"/>
          <w:lang w:val="sr-Cyrl-RS"/>
        </w:rPr>
        <w:t xml:space="preserve"> </w:t>
      </w:r>
      <w:r w:rsidR="00622A97" w:rsidRPr="00B33637">
        <w:rPr>
          <w:b/>
          <w:sz w:val="20"/>
          <w:szCs w:val="20"/>
        </w:rPr>
        <w:t>године</w:t>
      </w:r>
      <w:r w:rsidRPr="00B33637">
        <w:rPr>
          <w:b/>
          <w:sz w:val="20"/>
          <w:szCs w:val="20"/>
        </w:rPr>
        <w:t xml:space="preserve">, у </w:t>
      </w:r>
      <w:r w:rsidR="00A3570A" w:rsidRPr="00B33637">
        <w:rPr>
          <w:b/>
          <w:sz w:val="20"/>
          <w:szCs w:val="20"/>
          <w:lang w:val="sr-Cyrl-RS"/>
        </w:rPr>
        <w:t>1</w:t>
      </w:r>
      <w:r w:rsidR="001A609D">
        <w:rPr>
          <w:b/>
          <w:sz w:val="20"/>
          <w:szCs w:val="20"/>
          <w:lang w:val="sr-Cyrl-CS"/>
        </w:rPr>
        <w:t>1</w:t>
      </w:r>
      <w:r w:rsidRPr="00B33637">
        <w:rPr>
          <w:b/>
          <w:sz w:val="20"/>
          <w:szCs w:val="20"/>
        </w:rPr>
        <w:t>:</w:t>
      </w:r>
      <w:r w:rsidRPr="00B33637">
        <w:rPr>
          <w:b/>
          <w:sz w:val="20"/>
          <w:szCs w:val="20"/>
          <w:lang w:val="sr-Cyrl-CS"/>
        </w:rPr>
        <w:t>0</w:t>
      </w:r>
      <w:r w:rsidRPr="00B33637">
        <w:rPr>
          <w:b/>
          <w:sz w:val="20"/>
          <w:szCs w:val="20"/>
        </w:rPr>
        <w:t>0 часова</w:t>
      </w:r>
      <w:r w:rsidR="00FF1C59" w:rsidRPr="00B33637">
        <w:rPr>
          <w:b/>
          <w:sz w:val="20"/>
          <w:szCs w:val="20"/>
        </w:rPr>
        <w:t xml:space="preserve">. </w:t>
      </w:r>
      <w:r w:rsidRPr="00B33637">
        <w:rPr>
          <w:sz w:val="20"/>
          <w:szCs w:val="20"/>
        </w:rPr>
        <w:t xml:space="preserve"> на адреси </w:t>
      </w:r>
      <w:r w:rsidR="00A37638" w:rsidRPr="00B33637">
        <w:rPr>
          <w:sz w:val="20"/>
          <w:szCs w:val="20"/>
          <w:lang w:val="sr-Cyrl-RS"/>
        </w:rPr>
        <w:t xml:space="preserve">Бежанијска </w:t>
      </w:r>
      <w:r w:rsidR="00712C1C" w:rsidRPr="00B33637">
        <w:rPr>
          <w:sz w:val="20"/>
          <w:szCs w:val="20"/>
          <w:lang w:val="sr-Cyrl-RS"/>
        </w:rPr>
        <w:t>к</w:t>
      </w:r>
      <w:r w:rsidR="00A37638" w:rsidRPr="00B33637">
        <w:rPr>
          <w:sz w:val="20"/>
          <w:szCs w:val="20"/>
          <w:lang w:val="sr-Cyrl-RS"/>
        </w:rPr>
        <w:t>оса бб</w:t>
      </w:r>
      <w:r w:rsidRPr="00B33637">
        <w:rPr>
          <w:sz w:val="20"/>
          <w:szCs w:val="20"/>
        </w:rPr>
        <w:t>, Београд, у присуству чланова Комисије за предметну јавну набавку.</w:t>
      </w:r>
      <w:r w:rsidR="00633FCA" w:rsidRPr="00B33637">
        <w:rPr>
          <w:sz w:val="20"/>
          <w:szCs w:val="20"/>
          <w:lang w:val="sr-Cyrl-RS"/>
        </w:rPr>
        <w:t xml:space="preserve"> </w:t>
      </w:r>
      <w:r w:rsidR="00FF1C59" w:rsidRPr="00B33637">
        <w:rPr>
          <w:sz w:val="20"/>
          <w:szCs w:val="20"/>
        </w:rPr>
        <w:t>Отварање понуда ће се обавити у просторијама наручиоца, КБЦ "Бежанијска коса", Београд, Бежанијска</w:t>
      </w:r>
      <w:r w:rsidR="004D2E1E" w:rsidRPr="00B33637">
        <w:rPr>
          <w:sz w:val="20"/>
          <w:szCs w:val="20"/>
          <w:lang w:val="sr-Cyrl-RS"/>
        </w:rPr>
        <w:t xml:space="preserve"> </w:t>
      </w:r>
      <w:r w:rsidR="00712C1C" w:rsidRPr="00B33637">
        <w:rPr>
          <w:sz w:val="20"/>
          <w:szCs w:val="20"/>
          <w:lang w:val="sr-Cyrl-RS"/>
        </w:rPr>
        <w:t>к</w:t>
      </w:r>
      <w:r w:rsidR="004D2E1E" w:rsidRPr="00B33637">
        <w:rPr>
          <w:sz w:val="20"/>
          <w:szCs w:val="20"/>
          <w:lang w:val="sr-Cyrl-RS"/>
        </w:rPr>
        <w:t>оса</w:t>
      </w:r>
      <w:r w:rsidR="00FF1C59" w:rsidRPr="00B33637">
        <w:rPr>
          <w:sz w:val="20"/>
          <w:szCs w:val="20"/>
        </w:rPr>
        <w:t xml:space="preserve"> бб, III спрат - Конференцијска сала.</w:t>
      </w:r>
    </w:p>
    <w:p w:rsidR="00DA23C5" w:rsidRPr="00B33637" w:rsidRDefault="00DA23C5" w:rsidP="00DA23C5">
      <w:pPr>
        <w:rPr>
          <w:sz w:val="20"/>
          <w:szCs w:val="20"/>
        </w:rPr>
      </w:pPr>
      <w:r w:rsidRPr="00B33637">
        <w:rPr>
          <w:sz w:val="20"/>
          <w:szCs w:val="20"/>
        </w:rPr>
        <w:t>Отварању понуда могу присуствовати сва заинтересована лица.</w:t>
      </w:r>
    </w:p>
    <w:p w:rsidR="00DA23C5" w:rsidRPr="00B33637" w:rsidRDefault="00DA23C5" w:rsidP="00DA23C5">
      <w:pPr>
        <w:rPr>
          <w:sz w:val="20"/>
          <w:szCs w:val="20"/>
        </w:rPr>
      </w:pPr>
      <w:r w:rsidRPr="00B3363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Default="00DA23C5" w:rsidP="00DA23C5">
      <w:pPr>
        <w:rPr>
          <w:sz w:val="20"/>
          <w:szCs w:val="20"/>
          <w:lang w:val="sr-Cyrl-CS"/>
        </w:rPr>
      </w:pPr>
      <w:r w:rsidRPr="00B33637">
        <w:rPr>
          <w:sz w:val="20"/>
          <w:szCs w:val="20"/>
        </w:rPr>
        <w:t xml:space="preserve">Одлука о </w:t>
      </w:r>
      <w:r w:rsidR="00866011" w:rsidRPr="00866011">
        <w:rPr>
          <w:sz w:val="20"/>
          <w:szCs w:val="20"/>
        </w:rPr>
        <w:t>оквирног споразума</w:t>
      </w:r>
      <w:r w:rsidRPr="00B33637">
        <w:rPr>
          <w:sz w:val="20"/>
          <w:szCs w:val="20"/>
        </w:rPr>
        <w:t xml:space="preserve"> биће донета у року </w:t>
      </w:r>
      <w:r w:rsidR="00633FCA" w:rsidRPr="00B33637">
        <w:rPr>
          <w:sz w:val="20"/>
          <w:szCs w:val="20"/>
          <w:lang w:val="sr-Cyrl-RS"/>
        </w:rPr>
        <w:t>до</w:t>
      </w:r>
      <w:r w:rsidRPr="00B33637">
        <w:rPr>
          <w:sz w:val="20"/>
          <w:szCs w:val="20"/>
        </w:rPr>
        <w:t xml:space="preserve"> 25 дана </w:t>
      </w:r>
      <w:r w:rsidR="00A37638" w:rsidRPr="00B33637">
        <w:rPr>
          <w:sz w:val="20"/>
          <w:szCs w:val="20"/>
          <w:lang w:val="sr-Cyrl-RS"/>
        </w:rPr>
        <w:t xml:space="preserve">а не више од 40 дана </w:t>
      </w:r>
      <w:r w:rsidRPr="00B33637">
        <w:rPr>
          <w:sz w:val="20"/>
          <w:szCs w:val="20"/>
        </w:rPr>
        <w:t>од дана отварања понуда.</w:t>
      </w:r>
    </w:p>
    <w:p w:rsidR="00866011" w:rsidRPr="00866011" w:rsidRDefault="00866011" w:rsidP="00866011">
      <w:pPr>
        <w:rPr>
          <w:b/>
          <w:i/>
          <w:noProof/>
          <w:sz w:val="20"/>
          <w:szCs w:val="20"/>
          <w:lang w:val="sr-Cyrl-RS"/>
        </w:rPr>
      </w:pPr>
      <w:r w:rsidRPr="0086601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B33637" w:rsidRDefault="00A6552F" w:rsidP="00CE5C25">
      <w:pPr>
        <w:rPr>
          <w:b/>
          <w:sz w:val="20"/>
          <w:szCs w:val="20"/>
          <w:lang w:val="sr-Cyrl-CS"/>
        </w:rPr>
      </w:pPr>
    </w:p>
    <w:p w:rsidR="00CE5C25" w:rsidRPr="00B33637" w:rsidRDefault="00CE5C25" w:rsidP="00CE5C25">
      <w:pPr>
        <w:rPr>
          <w:b/>
          <w:sz w:val="20"/>
          <w:szCs w:val="20"/>
          <w:lang w:val="sr-Cyrl-CS"/>
        </w:rPr>
      </w:pPr>
      <w:r w:rsidRPr="00B33637">
        <w:rPr>
          <w:b/>
          <w:sz w:val="20"/>
          <w:szCs w:val="20"/>
          <w:lang w:val="sr-Cyrl-CS"/>
        </w:rPr>
        <w:t>3. Могућност  подношења понуде за поједине партије  или за све партије</w:t>
      </w:r>
    </w:p>
    <w:p w:rsidR="00CE5C25" w:rsidRPr="00B33637" w:rsidRDefault="00CE5C25" w:rsidP="00CE5C25">
      <w:pPr>
        <w:rPr>
          <w:b/>
          <w:sz w:val="20"/>
          <w:szCs w:val="20"/>
          <w:lang w:val="sr-Cyrl-CS"/>
        </w:rPr>
      </w:pPr>
      <w:r w:rsidRPr="00B33637">
        <w:rPr>
          <w:sz w:val="20"/>
          <w:szCs w:val="20"/>
        </w:rPr>
        <w:t>Jaвна н</w:t>
      </w:r>
      <w:r w:rsidR="00A6552F" w:rsidRPr="00B33637">
        <w:rPr>
          <w:sz w:val="20"/>
          <w:szCs w:val="20"/>
          <w:lang w:val="sr-Cyrl-CS"/>
        </w:rPr>
        <w:t xml:space="preserve">абавка </w:t>
      </w:r>
      <w:r w:rsidRPr="00B33637">
        <w:rPr>
          <w:sz w:val="20"/>
          <w:szCs w:val="20"/>
          <w:lang w:val="sr-Cyrl-CS"/>
        </w:rPr>
        <w:t>је обликована по партијама.</w:t>
      </w:r>
    </w:p>
    <w:p w:rsidR="00A6552F" w:rsidRPr="00B33637" w:rsidRDefault="00A6552F" w:rsidP="00A6552F">
      <w:pPr>
        <w:tabs>
          <w:tab w:val="clear" w:pos="1440"/>
          <w:tab w:val="left" w:pos="720"/>
        </w:tabs>
        <w:rPr>
          <w:sz w:val="20"/>
          <w:szCs w:val="20"/>
          <w:lang w:val="sr-Cyrl-CS"/>
        </w:rPr>
      </w:pPr>
      <w:r w:rsidRPr="00B33637">
        <w:rPr>
          <w:sz w:val="20"/>
          <w:szCs w:val="20"/>
          <w:lang w:val="sr-Cyrl-CS"/>
        </w:rPr>
        <w:t>У случају да је јавна набавка обликована по партијама, п</w:t>
      </w:r>
      <w:r w:rsidRPr="00B33637">
        <w:rPr>
          <w:sz w:val="20"/>
          <w:szCs w:val="20"/>
          <w:lang w:val="sr-Latn-CS"/>
        </w:rPr>
        <w:t xml:space="preserve">онуђач </w:t>
      </w:r>
      <w:r w:rsidRPr="00B33637">
        <w:rPr>
          <w:noProof/>
          <w:sz w:val="20"/>
          <w:szCs w:val="20"/>
          <w:lang w:val="sr-Cyrl-CS"/>
        </w:rPr>
        <w:t>може подне</w:t>
      </w:r>
      <w:r w:rsidRPr="00B33637">
        <w:rPr>
          <w:noProof/>
          <w:sz w:val="20"/>
          <w:szCs w:val="20"/>
          <w:lang w:val="sr-Latn-CS"/>
        </w:rPr>
        <w:t xml:space="preserve">ти </w:t>
      </w:r>
      <w:r w:rsidRPr="00B33637">
        <w:rPr>
          <w:noProof/>
          <w:sz w:val="20"/>
          <w:szCs w:val="20"/>
          <w:lang w:val="sr-Cyrl-CS"/>
        </w:rPr>
        <w:t>понуду за једну или више партија</w:t>
      </w:r>
      <w:r w:rsidRPr="00B33637">
        <w:rPr>
          <w:noProof/>
          <w:sz w:val="20"/>
          <w:szCs w:val="20"/>
          <w:lang w:val="sr-Latn-CS"/>
        </w:rPr>
        <w:t>,</w:t>
      </w:r>
      <w:r w:rsidRPr="00B33637">
        <w:rPr>
          <w:sz w:val="20"/>
          <w:szCs w:val="20"/>
          <w:lang w:val="sr-Cyrl-CS"/>
        </w:rPr>
        <w:t xml:space="preserve"> тако да се свака партија може посебно уговарати.</w:t>
      </w:r>
    </w:p>
    <w:p w:rsidR="000701D1" w:rsidRPr="00B95AEB" w:rsidRDefault="00A6552F" w:rsidP="00633FCA">
      <w:pPr>
        <w:tabs>
          <w:tab w:val="clear" w:pos="1440"/>
          <w:tab w:val="left" w:pos="720"/>
        </w:tabs>
        <w:rPr>
          <w:sz w:val="20"/>
          <w:szCs w:val="20"/>
          <w:lang w:val="sr-Latn-CS"/>
        </w:rPr>
      </w:pPr>
      <w:r w:rsidRPr="00B3363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CE5C25" w:rsidRPr="00B33637" w:rsidRDefault="00CE5C25" w:rsidP="00CE5C25">
      <w:pPr>
        <w:rPr>
          <w:b/>
          <w:sz w:val="20"/>
          <w:szCs w:val="20"/>
          <w:lang w:val="sr-Cyrl-CS"/>
        </w:rPr>
      </w:pPr>
      <w:r w:rsidRPr="00B33637">
        <w:rPr>
          <w:b/>
          <w:sz w:val="20"/>
          <w:szCs w:val="20"/>
          <w:lang w:val="sr-Cyrl-CS"/>
        </w:rPr>
        <w:t>4. Могућност  подношења понуде са варијантама</w:t>
      </w:r>
    </w:p>
    <w:p w:rsidR="00CE5C25" w:rsidRPr="00B33637" w:rsidRDefault="00CE5C25" w:rsidP="00CE5C25">
      <w:pPr>
        <w:rPr>
          <w:sz w:val="20"/>
          <w:szCs w:val="20"/>
        </w:rPr>
      </w:pPr>
      <w:r w:rsidRPr="00B33637">
        <w:rPr>
          <w:sz w:val="20"/>
          <w:szCs w:val="20"/>
          <w:lang w:val="sr-Cyrl-CS"/>
        </w:rPr>
        <w:t xml:space="preserve">Није могуће поднети понуду са варијантама. </w:t>
      </w:r>
    </w:p>
    <w:p w:rsidR="00CE5C25" w:rsidRPr="00B33637" w:rsidRDefault="00CE5C25" w:rsidP="00CE5C25">
      <w:pPr>
        <w:rPr>
          <w:b/>
          <w:color w:val="00B050"/>
          <w:sz w:val="20"/>
          <w:szCs w:val="20"/>
          <w:lang w:val="sr-Cyrl-CS"/>
        </w:rPr>
      </w:pPr>
    </w:p>
    <w:p w:rsidR="00CE5C25" w:rsidRPr="00B33637" w:rsidRDefault="00CE5C25" w:rsidP="00CE5C25">
      <w:pPr>
        <w:rPr>
          <w:sz w:val="20"/>
          <w:szCs w:val="20"/>
          <w:lang w:val="sr-Cyrl-CS"/>
        </w:rPr>
      </w:pPr>
      <w:r w:rsidRPr="00B33637">
        <w:rPr>
          <w:b/>
          <w:sz w:val="20"/>
          <w:szCs w:val="20"/>
          <w:lang w:val="sr-Cyrl-CS"/>
        </w:rPr>
        <w:t xml:space="preserve"> 5. Н</w:t>
      </w:r>
      <w:r w:rsidRPr="00B33637">
        <w:rPr>
          <w:b/>
          <w:sz w:val="20"/>
          <w:szCs w:val="20"/>
        </w:rPr>
        <w:t>ачин измене, допуне и опозива понуде у смислу члана 87. став 6. З</w:t>
      </w:r>
      <w:r w:rsidRPr="00B33637">
        <w:rPr>
          <w:b/>
          <w:sz w:val="20"/>
          <w:szCs w:val="20"/>
          <w:lang w:val="sr-Cyrl-CS"/>
        </w:rPr>
        <w:t>ЈН</w:t>
      </w:r>
    </w:p>
    <w:p w:rsidR="00CE5C25" w:rsidRPr="00B33637" w:rsidRDefault="00CE5C25" w:rsidP="00CE5C25">
      <w:pPr>
        <w:rPr>
          <w:sz w:val="20"/>
          <w:szCs w:val="20"/>
          <w:lang w:val="sr-Cyrl-CS"/>
        </w:rPr>
      </w:pPr>
      <w:r w:rsidRPr="00B33637">
        <w:rPr>
          <w:sz w:val="20"/>
          <w:szCs w:val="20"/>
          <w:lang w:val="sr-Cyrl-CS"/>
        </w:rPr>
        <w:t>У року за подношење понуда понуђач може изменити,</w:t>
      </w:r>
      <w:r w:rsidR="00633FCA" w:rsidRPr="00B33637">
        <w:rPr>
          <w:sz w:val="20"/>
          <w:szCs w:val="20"/>
          <w:lang w:val="sr-Cyrl-CS"/>
        </w:rPr>
        <w:t xml:space="preserve"> </w:t>
      </w:r>
      <w:r w:rsidRPr="00B33637">
        <w:rPr>
          <w:sz w:val="20"/>
          <w:szCs w:val="20"/>
          <w:lang w:val="sr-Cyrl-CS"/>
        </w:rPr>
        <w:t xml:space="preserve"> допунити или опозвати своју понуду, на начин који је одређен за подношење понуде. </w:t>
      </w:r>
    </w:p>
    <w:p w:rsidR="00CE5C25" w:rsidRPr="00B33637" w:rsidRDefault="00CE5C25" w:rsidP="00CE5C25">
      <w:pPr>
        <w:rPr>
          <w:sz w:val="20"/>
          <w:szCs w:val="20"/>
          <w:lang w:val="sr-Cyrl-CS"/>
        </w:rPr>
      </w:pPr>
      <w:r w:rsidRPr="00B33637">
        <w:rPr>
          <w:sz w:val="20"/>
          <w:szCs w:val="20"/>
          <w:lang w:val="sr-Cyrl-CS"/>
        </w:rPr>
        <w:t>Понуђач је дужан да јасно назначи који део понуде мења, односно која документа накнадно доставља.</w:t>
      </w:r>
    </w:p>
    <w:p w:rsidR="00CE5C25" w:rsidRPr="00B33637" w:rsidRDefault="00CE5C25" w:rsidP="00CE5C25">
      <w:pPr>
        <w:rPr>
          <w:sz w:val="20"/>
          <w:szCs w:val="20"/>
          <w:lang w:val="sr-Cyrl-CS"/>
        </w:rPr>
      </w:pPr>
      <w:r w:rsidRPr="00B3363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B33637" w:rsidRDefault="00CE5C25" w:rsidP="00CE5C25">
      <w:pPr>
        <w:rPr>
          <w:sz w:val="20"/>
          <w:szCs w:val="20"/>
          <w:lang w:val="sr-Cyrl-CS"/>
        </w:rPr>
      </w:pPr>
      <w:r w:rsidRPr="00B3363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B33637" w:rsidRDefault="00CE5C25" w:rsidP="00CE5C25">
      <w:pPr>
        <w:rPr>
          <w:sz w:val="20"/>
          <w:szCs w:val="20"/>
          <w:lang w:val="sr-Cyrl-CS"/>
        </w:rPr>
      </w:pPr>
      <w:r w:rsidRPr="00B33637">
        <w:rPr>
          <w:sz w:val="20"/>
          <w:szCs w:val="20"/>
          <w:lang w:val="sr-Cyrl-CS"/>
        </w:rPr>
        <w:t xml:space="preserve">Понуђач подноси измену, допуну или опозив понуде у затвореној коверти овереној печатом. </w:t>
      </w:r>
    </w:p>
    <w:p w:rsidR="00CE5C25" w:rsidRPr="00B33637" w:rsidRDefault="00CE5C25" w:rsidP="00CE5C25">
      <w:pPr>
        <w:rPr>
          <w:sz w:val="20"/>
          <w:szCs w:val="20"/>
          <w:lang w:val="sr-Cyrl-CS"/>
        </w:rPr>
      </w:pPr>
      <w:r w:rsidRPr="00B33637">
        <w:rPr>
          <w:sz w:val="20"/>
          <w:szCs w:val="20"/>
          <w:lang w:val="sr-Cyrl-CS"/>
        </w:rPr>
        <w:t>Понуђач може да поднесе само једну понуду.</w:t>
      </w:r>
    </w:p>
    <w:p w:rsidR="00CE5C25" w:rsidRPr="00B33637" w:rsidRDefault="00CE5C25" w:rsidP="00CE5C25">
      <w:pPr>
        <w:rPr>
          <w:rFonts w:eastAsia="TimesNewRomanPSMT"/>
          <w:bCs/>
          <w:iCs/>
          <w:sz w:val="20"/>
          <w:szCs w:val="20"/>
        </w:rPr>
      </w:pPr>
      <w:r w:rsidRPr="00B33637">
        <w:rPr>
          <w:rFonts w:eastAsia="TimesNewRomanPSMT"/>
          <w:bCs/>
          <w:iCs/>
          <w:sz w:val="20"/>
          <w:szCs w:val="20"/>
        </w:rPr>
        <w:t xml:space="preserve">Измену, допуну или опозив понуде треба доставити на адресу: КБЦ „Бежанијска </w:t>
      </w:r>
      <w:r w:rsidR="00114893" w:rsidRPr="00B33637">
        <w:rPr>
          <w:rFonts w:eastAsia="TimesNewRomanPSMT"/>
          <w:bCs/>
          <w:iCs/>
          <w:sz w:val="20"/>
          <w:szCs w:val="20"/>
          <w:lang w:val="sr-Cyrl-RS"/>
        </w:rPr>
        <w:t>К</w:t>
      </w:r>
      <w:r w:rsidRPr="00B33637">
        <w:rPr>
          <w:rFonts w:eastAsia="TimesNewRomanPSMT"/>
          <w:bCs/>
          <w:iCs/>
          <w:sz w:val="20"/>
          <w:szCs w:val="20"/>
        </w:rPr>
        <w:t xml:space="preserve">оса“ Бежанијска </w:t>
      </w:r>
      <w:r w:rsidR="00114893" w:rsidRPr="00B33637">
        <w:rPr>
          <w:rFonts w:eastAsia="TimesNewRomanPSMT"/>
          <w:bCs/>
          <w:iCs/>
          <w:sz w:val="20"/>
          <w:szCs w:val="20"/>
          <w:lang w:val="sr-Cyrl-RS"/>
        </w:rPr>
        <w:t>К</w:t>
      </w:r>
      <w:r w:rsidRPr="00B33637">
        <w:rPr>
          <w:rFonts w:eastAsia="TimesNewRomanPSMT"/>
          <w:bCs/>
          <w:iCs/>
          <w:sz w:val="20"/>
          <w:szCs w:val="20"/>
        </w:rPr>
        <w:t>оса бб, Београдса назнаком:</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„Измена понуде</w:t>
      </w:r>
      <w:r w:rsidRPr="00B33637">
        <w:rPr>
          <w:rFonts w:eastAsia="TimesNewRomanPS-BoldMT"/>
          <w:bCs/>
          <w:sz w:val="20"/>
          <w:szCs w:val="20"/>
        </w:rPr>
        <w:t xml:space="preserve"> за јавну набавку</w:t>
      </w:r>
      <w:r w:rsidRPr="00B33637">
        <w:rPr>
          <w:sz w:val="20"/>
          <w:szCs w:val="20"/>
          <w:lang w:val="sr-Cyrl-CS"/>
        </w:rPr>
        <w:t xml:space="preserve"> </w:t>
      </w:r>
      <w:r w:rsidR="00533D06">
        <w:rPr>
          <w:sz w:val="20"/>
          <w:szCs w:val="20"/>
          <w:lang w:val="sr-Cyrl-CS"/>
        </w:rPr>
        <w:t>ЈН ПП 1Д/18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Pr="00B33637">
        <w:rPr>
          <w:rFonts w:eastAsia="TimesNewRomanPSMT"/>
          <w:bCs/>
          <w:iCs/>
          <w:sz w:val="20"/>
          <w:szCs w:val="20"/>
        </w:rPr>
        <w:t xml:space="preserve"> или</w:t>
      </w:r>
    </w:p>
    <w:p w:rsidR="00EC4030" w:rsidRPr="00B33637" w:rsidRDefault="00CE5C25" w:rsidP="0003327F">
      <w:pPr>
        <w:ind w:left="1134"/>
        <w:rPr>
          <w:rFonts w:eastAsia="TimesNewRomanPSMT"/>
          <w:bCs/>
          <w:iCs/>
          <w:sz w:val="20"/>
          <w:szCs w:val="20"/>
          <w:lang w:val="sr-Cyrl-RS"/>
        </w:rPr>
      </w:pPr>
      <w:r w:rsidRPr="00B33637">
        <w:rPr>
          <w:rFonts w:eastAsia="TimesNewRomanPSMT"/>
          <w:bCs/>
          <w:iCs/>
          <w:sz w:val="20"/>
          <w:szCs w:val="20"/>
        </w:rPr>
        <w:t xml:space="preserve">„Допуна понуде </w:t>
      </w:r>
      <w:r w:rsidRPr="00B33637">
        <w:rPr>
          <w:rFonts w:eastAsia="TimesNewRomanPS-BoldMT"/>
          <w:bCs/>
          <w:sz w:val="20"/>
          <w:szCs w:val="20"/>
        </w:rPr>
        <w:t xml:space="preserve">за јавну набавку  </w:t>
      </w:r>
      <w:r w:rsidR="00533D06">
        <w:rPr>
          <w:sz w:val="20"/>
          <w:szCs w:val="20"/>
        </w:rPr>
        <w:t>ЈН ПП 1Д/18</w:t>
      </w:r>
      <w:r w:rsidR="00770A61"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0003327F" w:rsidRPr="00B33637">
        <w:rPr>
          <w:rFonts w:eastAsia="TimesNewRomanPSMT"/>
          <w:bCs/>
          <w:iCs/>
          <w:sz w:val="20"/>
          <w:szCs w:val="20"/>
        </w:rPr>
        <w:t xml:space="preserve"> или</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 xml:space="preserve">„Опозив понуде </w:t>
      </w:r>
      <w:r w:rsidRPr="00B33637">
        <w:rPr>
          <w:rFonts w:eastAsia="TimesNewRomanPS-BoldMT"/>
          <w:bCs/>
          <w:sz w:val="20"/>
          <w:szCs w:val="20"/>
        </w:rPr>
        <w:t xml:space="preserve">за јавну набавку  </w:t>
      </w:r>
      <w:r w:rsidR="00533D06">
        <w:rPr>
          <w:sz w:val="20"/>
          <w:szCs w:val="20"/>
        </w:rPr>
        <w:t>ЈН ПП 1Д/18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  или</w:t>
      </w:r>
    </w:p>
    <w:p w:rsidR="00CE5C25" w:rsidRPr="00B33637" w:rsidRDefault="00CE5C25" w:rsidP="00CE5C25">
      <w:pPr>
        <w:ind w:left="1134"/>
        <w:rPr>
          <w:rFonts w:eastAsia="TimesNewRomanPSMT"/>
          <w:bCs/>
          <w:sz w:val="20"/>
          <w:szCs w:val="20"/>
        </w:rPr>
      </w:pPr>
      <w:r w:rsidRPr="00B33637">
        <w:rPr>
          <w:rFonts w:eastAsia="TimesNewRomanPSMT"/>
          <w:bCs/>
          <w:iCs/>
          <w:sz w:val="20"/>
          <w:szCs w:val="20"/>
        </w:rPr>
        <w:t>„Измена и допуна понуде</w:t>
      </w:r>
      <w:r w:rsidRPr="00B33637">
        <w:rPr>
          <w:rFonts w:eastAsia="TimesNewRomanPS-BoldMT"/>
          <w:bCs/>
          <w:sz w:val="20"/>
          <w:szCs w:val="20"/>
        </w:rPr>
        <w:t xml:space="preserve"> за јавну набавку </w:t>
      </w:r>
      <w:r w:rsidR="00533D06">
        <w:rPr>
          <w:sz w:val="20"/>
          <w:szCs w:val="20"/>
        </w:rPr>
        <w:t>ЈН ПП 1Д/18</w:t>
      </w:r>
      <w:r w:rsidRPr="00B33637">
        <w:rPr>
          <w:rFonts w:eastAsia="TimesNewRomanPSMT"/>
          <w:bCs/>
          <w:sz w:val="20"/>
          <w:szCs w:val="20"/>
        </w:rPr>
        <w:t xml:space="preserve">- </w:t>
      </w:r>
      <w:r w:rsidRPr="00B33637">
        <w:rPr>
          <w:rFonts w:eastAsia="TimesNewRomanPS-BoldMT"/>
          <w:bCs/>
          <w:sz w:val="20"/>
          <w:szCs w:val="20"/>
        </w:rPr>
        <w:t>НЕ ОТВАРАТИ”.</w:t>
      </w:r>
    </w:p>
    <w:p w:rsidR="00CE5C25" w:rsidRPr="00B33637" w:rsidRDefault="00CE5C25" w:rsidP="00CE5C25">
      <w:pPr>
        <w:rPr>
          <w:rFonts w:eastAsia="TimesNewRomanPSMT"/>
          <w:bCs/>
          <w:sz w:val="20"/>
          <w:szCs w:val="20"/>
        </w:rPr>
      </w:pPr>
      <w:r w:rsidRPr="00B33637">
        <w:rPr>
          <w:rFonts w:eastAsia="TimesNewRomanPSMT"/>
          <w:bCs/>
          <w:sz w:val="20"/>
          <w:szCs w:val="20"/>
        </w:rPr>
        <w:t>На полеђини коверте или на кутији навести назив</w:t>
      </w:r>
      <w:r w:rsidRPr="00B33637">
        <w:rPr>
          <w:rFonts w:eastAsia="TimesNewRomanPSMT"/>
          <w:bCs/>
          <w:sz w:val="20"/>
          <w:szCs w:val="20"/>
          <w:lang w:val="sr-Cyrl-CS"/>
        </w:rPr>
        <w:t xml:space="preserve"> и адресу</w:t>
      </w:r>
      <w:r w:rsidRPr="00B33637">
        <w:rPr>
          <w:rFonts w:eastAsia="TimesNewRomanPSMT"/>
          <w:bCs/>
          <w:sz w:val="20"/>
          <w:szCs w:val="20"/>
        </w:rPr>
        <w:t xml:space="preserve"> понуђача. </w:t>
      </w:r>
    </w:p>
    <w:p w:rsidR="00CE5C25" w:rsidRPr="00B33637" w:rsidRDefault="00CE5C25" w:rsidP="00CE5C25">
      <w:pPr>
        <w:rPr>
          <w:sz w:val="20"/>
          <w:szCs w:val="20"/>
        </w:rPr>
      </w:pPr>
      <w:r w:rsidRPr="00B3363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B33637" w:rsidRDefault="00CE5C25" w:rsidP="00CE5C25">
      <w:pPr>
        <w:rPr>
          <w:b/>
          <w:i/>
          <w:iCs/>
          <w:sz w:val="20"/>
          <w:szCs w:val="20"/>
        </w:rPr>
      </w:pPr>
      <w:r w:rsidRPr="00B33637">
        <w:rPr>
          <w:sz w:val="20"/>
          <w:szCs w:val="20"/>
        </w:rPr>
        <w:t>По истеку рока за подношење понуда понуђач не може да повуче нити да мења своју понуду.</w:t>
      </w:r>
    </w:p>
    <w:p w:rsidR="00CE5C25" w:rsidRPr="00B33637" w:rsidRDefault="00CE5C25" w:rsidP="00CE5C25">
      <w:pPr>
        <w:rPr>
          <w:b/>
          <w:sz w:val="20"/>
          <w:szCs w:val="20"/>
          <w:lang w:val="sr-Cyrl-CS"/>
        </w:rPr>
      </w:pPr>
    </w:p>
    <w:p w:rsidR="00CE5C25" w:rsidRPr="00B33637" w:rsidRDefault="00CE5C25" w:rsidP="00CE5C25">
      <w:pPr>
        <w:rPr>
          <w:b/>
          <w:sz w:val="20"/>
          <w:szCs w:val="20"/>
        </w:rPr>
      </w:pPr>
      <w:r w:rsidRPr="00B33637">
        <w:rPr>
          <w:b/>
          <w:sz w:val="20"/>
          <w:szCs w:val="20"/>
          <w:lang w:val="sr-Cyrl-CS"/>
        </w:rPr>
        <w:t>6</w:t>
      </w:r>
      <w:r w:rsidRPr="00B33637">
        <w:rPr>
          <w:b/>
          <w:sz w:val="20"/>
          <w:szCs w:val="20"/>
          <w:lang w:val="sr-Latn-CS"/>
        </w:rPr>
        <w:t>. Самостална понуда</w:t>
      </w:r>
    </w:p>
    <w:p w:rsidR="00CE5C25" w:rsidRPr="00B33637" w:rsidRDefault="00CE5C25" w:rsidP="00CE5C25">
      <w:pPr>
        <w:ind w:left="-51"/>
        <w:rPr>
          <w:sz w:val="20"/>
          <w:szCs w:val="20"/>
        </w:rPr>
      </w:pPr>
      <w:r w:rsidRPr="00B3363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33637">
        <w:rPr>
          <w:sz w:val="20"/>
          <w:szCs w:val="20"/>
        </w:rPr>
        <w:t>.</w:t>
      </w:r>
    </w:p>
    <w:p w:rsidR="00CE5C25" w:rsidRPr="00B33637" w:rsidRDefault="00CE5C25" w:rsidP="00CE5C25">
      <w:pPr>
        <w:ind w:left="-51"/>
        <w:rPr>
          <w:sz w:val="20"/>
          <w:szCs w:val="20"/>
          <w:lang w:val="sr-Cyrl-CS"/>
        </w:rPr>
      </w:pPr>
      <w:r w:rsidRPr="00B3363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B33637" w:rsidRDefault="00CE5C25"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7</w:t>
      </w:r>
      <w:r w:rsidRPr="00B33637">
        <w:rPr>
          <w:b/>
          <w:sz w:val="20"/>
          <w:szCs w:val="20"/>
          <w:lang w:val="sr-Latn-CS"/>
        </w:rPr>
        <w:t xml:space="preserve">. Делимично извршење понуде од стране подизвођача </w:t>
      </w:r>
    </w:p>
    <w:p w:rsidR="00CE5C25" w:rsidRPr="00B33637" w:rsidRDefault="00CE5C25" w:rsidP="00CE5C25">
      <w:pPr>
        <w:ind w:left="-51"/>
        <w:rPr>
          <w:sz w:val="20"/>
          <w:szCs w:val="20"/>
          <w:lang w:val="sr-Cyrl-CS"/>
        </w:rPr>
      </w:pPr>
      <w:r w:rsidRPr="00B33637">
        <w:rPr>
          <w:sz w:val="20"/>
          <w:szCs w:val="20"/>
          <w:lang w:val="sr-Cyrl-CS"/>
        </w:rPr>
        <w:t xml:space="preserve">Понуђач који понуду подноси са подизвођачем дужан је да у обрасцу понуде </w:t>
      </w:r>
      <w:r w:rsidRPr="00B33637">
        <w:rPr>
          <w:sz w:val="20"/>
          <w:szCs w:val="20"/>
        </w:rPr>
        <w:t>наведе проценат укупне вредности набавке који ће поверити подизвођачу</w:t>
      </w:r>
      <w:r w:rsidRPr="00B33637">
        <w:rPr>
          <w:sz w:val="20"/>
          <w:szCs w:val="20"/>
          <w:lang w:val="sr-Cyrl-CS"/>
        </w:rPr>
        <w:t xml:space="preserve"> и/или</w:t>
      </w:r>
      <w:r w:rsidRPr="00B33637">
        <w:rPr>
          <w:sz w:val="20"/>
          <w:szCs w:val="20"/>
        </w:rPr>
        <w:t xml:space="preserve"> део предмета набавке који ће извршити преко подизвођача</w:t>
      </w:r>
      <w:r w:rsidRPr="00B33637">
        <w:rPr>
          <w:sz w:val="20"/>
          <w:szCs w:val="20"/>
          <w:lang w:val="sr-Cyrl-CS"/>
        </w:rPr>
        <w:t>.</w:t>
      </w:r>
    </w:p>
    <w:p w:rsidR="00CE5C25" w:rsidRPr="00B33637" w:rsidRDefault="00CE5C25" w:rsidP="00CE5C25">
      <w:pPr>
        <w:ind w:left="-51"/>
        <w:rPr>
          <w:sz w:val="20"/>
          <w:szCs w:val="20"/>
          <w:lang w:val="sr-Cyrl-CS"/>
        </w:rPr>
      </w:pPr>
      <w:r w:rsidRPr="00B33637">
        <w:rPr>
          <w:sz w:val="20"/>
          <w:szCs w:val="20"/>
          <w:lang w:val="sr-Cyrl-CS"/>
        </w:rPr>
        <w:t>П</w:t>
      </w:r>
      <w:r w:rsidRPr="00B33637">
        <w:rPr>
          <w:sz w:val="20"/>
          <w:szCs w:val="20"/>
        </w:rPr>
        <w:t>роценат укупне вредности набавке који ће бити поверен подизвођачу не може бити већи од 50 %.</w:t>
      </w:r>
    </w:p>
    <w:p w:rsidR="00CE5C25" w:rsidRPr="00B33637" w:rsidRDefault="00CE5C25" w:rsidP="00CE5C25">
      <w:pPr>
        <w:tabs>
          <w:tab w:val="clear" w:pos="1440"/>
          <w:tab w:val="left" w:pos="630"/>
        </w:tabs>
        <w:rPr>
          <w:sz w:val="20"/>
          <w:szCs w:val="20"/>
        </w:rPr>
      </w:pPr>
      <w:r w:rsidRPr="00B33637">
        <w:rPr>
          <w:sz w:val="20"/>
          <w:szCs w:val="20"/>
        </w:rPr>
        <w:t>Ако понуђач у понуди наведе да ће делимично извршење набавке поверити подизвођачу, дужан је да наведе назив подизвођача</w:t>
      </w:r>
      <w:r w:rsidRPr="00B33637">
        <w:rPr>
          <w:sz w:val="20"/>
          <w:szCs w:val="20"/>
          <w:lang w:val="sr-Cyrl-CS"/>
        </w:rPr>
        <w:t>. У</w:t>
      </w:r>
      <w:r w:rsidRPr="00B33637">
        <w:rPr>
          <w:sz w:val="20"/>
          <w:szCs w:val="20"/>
        </w:rPr>
        <w:t>колико уговор између наручиоца и понуђача буде закључен, тај подизвођач ће бити наведен у уговору.</w:t>
      </w:r>
    </w:p>
    <w:p w:rsidR="00CE5C25" w:rsidRPr="00B33637" w:rsidRDefault="00CE5C25" w:rsidP="00CE5C25">
      <w:pPr>
        <w:tabs>
          <w:tab w:val="clear" w:pos="1440"/>
          <w:tab w:val="left" w:pos="720"/>
        </w:tabs>
        <w:rPr>
          <w:sz w:val="20"/>
          <w:szCs w:val="20"/>
          <w:lang w:val="sr-Cyrl-CS"/>
        </w:rPr>
      </w:pPr>
      <w:r w:rsidRPr="00B3363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B33637" w:rsidRDefault="00CE5C25" w:rsidP="00CE5C25">
      <w:pPr>
        <w:tabs>
          <w:tab w:val="clear" w:pos="1440"/>
          <w:tab w:val="left" w:pos="720"/>
        </w:tabs>
        <w:rPr>
          <w:sz w:val="20"/>
          <w:szCs w:val="20"/>
        </w:rPr>
      </w:pPr>
      <w:r w:rsidRPr="00B3363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B33637" w:rsidRDefault="00CE5C25" w:rsidP="00CE5C25">
      <w:pPr>
        <w:tabs>
          <w:tab w:val="clear" w:pos="1440"/>
          <w:tab w:val="left" w:pos="720"/>
        </w:tabs>
        <w:rPr>
          <w:sz w:val="20"/>
          <w:szCs w:val="20"/>
        </w:rPr>
      </w:pPr>
      <w:r w:rsidRPr="00B3363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B33637" w:rsidRDefault="00CE5C25" w:rsidP="00EC4030">
      <w:pPr>
        <w:tabs>
          <w:tab w:val="clear" w:pos="1440"/>
          <w:tab w:val="left" w:pos="720"/>
        </w:tabs>
        <w:rPr>
          <w:sz w:val="20"/>
          <w:szCs w:val="20"/>
          <w:lang w:val="sr-Cyrl-RS"/>
        </w:rPr>
      </w:pPr>
      <w:r w:rsidRPr="00B3363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B33637">
        <w:rPr>
          <w:sz w:val="20"/>
          <w:szCs w:val="20"/>
        </w:rPr>
        <w:t>без обзира на број подизвођача.</w:t>
      </w:r>
    </w:p>
    <w:p w:rsidR="000701D1" w:rsidRPr="00B33637" w:rsidRDefault="000701D1" w:rsidP="00CE5C25">
      <w:pPr>
        <w:rPr>
          <w:b/>
          <w:sz w:val="20"/>
          <w:szCs w:val="20"/>
        </w:rPr>
      </w:pPr>
    </w:p>
    <w:p w:rsidR="00CE5C25" w:rsidRPr="00B33637" w:rsidRDefault="00CE5C25" w:rsidP="00CE5C25">
      <w:pPr>
        <w:rPr>
          <w:b/>
          <w:sz w:val="20"/>
          <w:szCs w:val="20"/>
          <w:lang w:val="sr-Cyrl-CS"/>
        </w:rPr>
      </w:pPr>
      <w:r w:rsidRPr="00B33637">
        <w:rPr>
          <w:b/>
          <w:sz w:val="20"/>
          <w:szCs w:val="20"/>
          <w:lang w:val="sr-Cyrl-CS"/>
        </w:rPr>
        <w:t>8</w:t>
      </w:r>
      <w:r w:rsidRPr="00B33637">
        <w:rPr>
          <w:b/>
          <w:sz w:val="20"/>
          <w:szCs w:val="20"/>
          <w:lang w:val="sr-Latn-CS"/>
        </w:rPr>
        <w:t>. Заједничка понуда</w:t>
      </w:r>
    </w:p>
    <w:p w:rsidR="00CE5C25" w:rsidRPr="00B33637" w:rsidRDefault="00CE5C25" w:rsidP="00CE5C25">
      <w:pPr>
        <w:tabs>
          <w:tab w:val="clear" w:pos="1440"/>
          <w:tab w:val="left" w:pos="720"/>
        </w:tabs>
        <w:rPr>
          <w:sz w:val="20"/>
          <w:szCs w:val="20"/>
        </w:rPr>
      </w:pPr>
      <w:r w:rsidRPr="00B33637">
        <w:rPr>
          <w:sz w:val="20"/>
          <w:szCs w:val="20"/>
        </w:rPr>
        <w:t xml:space="preserve">Понуду може поднети група понуђача. </w:t>
      </w:r>
    </w:p>
    <w:p w:rsidR="00CE5C25" w:rsidRPr="00B33637" w:rsidRDefault="00CE5C25" w:rsidP="00CE5C25">
      <w:pPr>
        <w:tabs>
          <w:tab w:val="clear" w:pos="1440"/>
          <w:tab w:val="left" w:pos="720"/>
        </w:tabs>
        <w:rPr>
          <w:sz w:val="20"/>
          <w:szCs w:val="20"/>
        </w:rPr>
      </w:pPr>
      <w:r w:rsidRPr="00B33637">
        <w:rPr>
          <w:sz w:val="20"/>
          <w:szCs w:val="20"/>
        </w:rPr>
        <w:t xml:space="preserve">Сваки понуђач из групе понуђача мора да испуни обавезне услове из члана 75. став 1. тач. 1) до 4) </w:t>
      </w:r>
      <w:r w:rsidRPr="00B33637">
        <w:rPr>
          <w:sz w:val="20"/>
          <w:szCs w:val="20"/>
          <w:lang w:val="sr-Cyrl-CS"/>
        </w:rPr>
        <w:t>ЗЈН</w:t>
      </w:r>
      <w:r w:rsidRPr="00B33637">
        <w:rPr>
          <w:sz w:val="20"/>
          <w:szCs w:val="20"/>
        </w:rPr>
        <w:t>, а додатне услове испуњавају заједно</w:t>
      </w:r>
      <w:r w:rsidRPr="00B33637">
        <w:rPr>
          <w:sz w:val="20"/>
          <w:szCs w:val="20"/>
          <w:lang w:val="sr-Cyrl-CS"/>
        </w:rPr>
        <w:t>.</w:t>
      </w:r>
    </w:p>
    <w:p w:rsidR="00CE5C25" w:rsidRPr="00B33637" w:rsidRDefault="00CE5C25" w:rsidP="00CE5C25">
      <w:pPr>
        <w:tabs>
          <w:tab w:val="clear" w:pos="1440"/>
          <w:tab w:val="left" w:pos="720"/>
        </w:tabs>
        <w:rPr>
          <w:sz w:val="20"/>
          <w:szCs w:val="20"/>
        </w:rPr>
      </w:pPr>
      <w:r w:rsidRPr="00B3363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B33637" w:rsidRDefault="00CE5C25" w:rsidP="00CE5C25">
      <w:pPr>
        <w:tabs>
          <w:tab w:val="clear" w:pos="1440"/>
          <w:tab w:val="left" w:pos="720"/>
        </w:tabs>
        <w:rPr>
          <w:sz w:val="20"/>
          <w:szCs w:val="20"/>
        </w:rPr>
      </w:pPr>
      <w:r w:rsidRPr="00B33637">
        <w:rPr>
          <w:sz w:val="20"/>
          <w:szCs w:val="20"/>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B33637" w:rsidRDefault="00CE5C25" w:rsidP="00CE5C25">
      <w:pPr>
        <w:tabs>
          <w:tab w:val="clear" w:pos="1440"/>
          <w:tab w:val="left" w:pos="567"/>
        </w:tabs>
        <w:ind w:left="567" w:hanging="284"/>
        <w:rPr>
          <w:sz w:val="20"/>
          <w:szCs w:val="20"/>
        </w:rPr>
      </w:pPr>
      <w:r w:rsidRPr="00B33637">
        <w:rPr>
          <w:sz w:val="20"/>
          <w:szCs w:val="20"/>
        </w:rPr>
        <w:tab/>
        <w:t>1)</w:t>
      </w:r>
      <w:r w:rsidR="00633FCA" w:rsidRPr="00B33637">
        <w:rPr>
          <w:sz w:val="20"/>
          <w:szCs w:val="20"/>
          <w:lang w:val="sr-Cyrl-RS"/>
        </w:rPr>
        <w:t xml:space="preserve"> </w:t>
      </w:r>
      <w:r w:rsidR="004A0322" w:rsidRPr="00B33637">
        <w:rPr>
          <w:sz w:val="20"/>
          <w:szCs w:val="20"/>
          <w:lang w:val="sr-Cyrl-CS"/>
        </w:rPr>
        <w:t xml:space="preserve">податке о </w:t>
      </w:r>
      <w:r w:rsidRPr="00B3363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B33637" w:rsidRDefault="00CE5C25" w:rsidP="004A0322">
      <w:pPr>
        <w:tabs>
          <w:tab w:val="clear" w:pos="1440"/>
          <w:tab w:val="left" w:pos="567"/>
        </w:tabs>
        <w:ind w:left="567" w:hanging="284"/>
        <w:rPr>
          <w:sz w:val="20"/>
          <w:szCs w:val="20"/>
        </w:rPr>
      </w:pPr>
      <w:r w:rsidRPr="00B33637">
        <w:rPr>
          <w:sz w:val="20"/>
          <w:szCs w:val="20"/>
        </w:rPr>
        <w:tab/>
        <w:t>2)</w:t>
      </w:r>
      <w:r w:rsidR="004A0322" w:rsidRPr="00B33637">
        <w:rPr>
          <w:sz w:val="20"/>
          <w:szCs w:val="20"/>
        </w:rPr>
        <w:t xml:space="preserve"> опис послова сваког од</w:t>
      </w:r>
      <w:r w:rsidRPr="00B33637">
        <w:rPr>
          <w:sz w:val="20"/>
          <w:szCs w:val="20"/>
        </w:rPr>
        <w:t xml:space="preserve"> понуђач</w:t>
      </w:r>
      <w:r w:rsidR="004A0322" w:rsidRPr="00B33637">
        <w:rPr>
          <w:sz w:val="20"/>
          <w:szCs w:val="20"/>
        </w:rPr>
        <w:t xml:space="preserve">а из </w:t>
      </w:r>
      <w:r w:rsidRPr="00B33637">
        <w:rPr>
          <w:sz w:val="20"/>
          <w:szCs w:val="20"/>
        </w:rPr>
        <w:t xml:space="preserve">групе понуђача </w:t>
      </w:r>
      <w:r w:rsidR="004A0322" w:rsidRPr="00B33637">
        <w:rPr>
          <w:sz w:val="20"/>
          <w:szCs w:val="20"/>
        </w:rPr>
        <w:t>у извршењу уговора.</w:t>
      </w:r>
    </w:p>
    <w:p w:rsidR="00CE5C25" w:rsidRPr="00B33637" w:rsidRDefault="00CE5C25" w:rsidP="00CE5C25">
      <w:pPr>
        <w:tabs>
          <w:tab w:val="clear" w:pos="1440"/>
          <w:tab w:val="left" w:pos="720"/>
        </w:tabs>
        <w:rPr>
          <w:sz w:val="20"/>
          <w:szCs w:val="20"/>
        </w:rPr>
      </w:pPr>
      <w:r w:rsidRPr="00B33637">
        <w:rPr>
          <w:sz w:val="20"/>
          <w:szCs w:val="20"/>
        </w:rPr>
        <w:t>Понуђачи који поднесу заједничку понуду одговарају неограничено солидарно према наручиоцу.</w:t>
      </w:r>
    </w:p>
    <w:p w:rsidR="00CE5C25" w:rsidRPr="00B33637" w:rsidRDefault="00CE5C25" w:rsidP="00CE5C25">
      <w:pPr>
        <w:tabs>
          <w:tab w:val="clear" w:pos="1440"/>
          <w:tab w:val="left" w:pos="720"/>
        </w:tabs>
        <w:rPr>
          <w:sz w:val="20"/>
          <w:szCs w:val="20"/>
        </w:rPr>
      </w:pPr>
      <w:r w:rsidRPr="00B33637">
        <w:rPr>
          <w:sz w:val="20"/>
          <w:szCs w:val="20"/>
        </w:rPr>
        <w:t>Задруга може поднети понуду самостално, у своје име, а за рачун задругара или заједничку понуду у име задругара.</w:t>
      </w:r>
    </w:p>
    <w:p w:rsidR="00CE5C25" w:rsidRPr="00B33637" w:rsidRDefault="00CE5C25" w:rsidP="00CE5C25">
      <w:pPr>
        <w:tabs>
          <w:tab w:val="clear" w:pos="1440"/>
          <w:tab w:val="left" w:pos="720"/>
        </w:tabs>
        <w:rPr>
          <w:sz w:val="20"/>
          <w:szCs w:val="20"/>
        </w:rPr>
      </w:pPr>
      <w:r w:rsidRPr="00B3363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B33637" w:rsidRDefault="00CE5C25" w:rsidP="00CE5C25">
      <w:pPr>
        <w:tabs>
          <w:tab w:val="clear" w:pos="1440"/>
          <w:tab w:val="left" w:pos="720"/>
        </w:tabs>
        <w:rPr>
          <w:sz w:val="20"/>
          <w:szCs w:val="20"/>
        </w:rPr>
      </w:pPr>
      <w:r w:rsidRPr="00B3363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B33637" w:rsidRDefault="00EC4030"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9</w:t>
      </w:r>
      <w:r w:rsidRPr="00B3363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33637">
        <w:rPr>
          <w:b/>
          <w:sz w:val="20"/>
          <w:szCs w:val="20"/>
          <w:lang w:val="sr-Cyrl-CS"/>
        </w:rPr>
        <w:t xml:space="preserve">прихватљивост </w:t>
      </w:r>
    </w:p>
    <w:p w:rsidR="00CE5C25" w:rsidRPr="00B33637" w:rsidRDefault="00CE5C25" w:rsidP="00CE5C25">
      <w:pPr>
        <w:autoSpaceDE w:val="0"/>
        <w:autoSpaceDN w:val="0"/>
        <w:adjustRightInd w:val="0"/>
        <w:rPr>
          <w:sz w:val="20"/>
          <w:szCs w:val="20"/>
        </w:rPr>
      </w:pPr>
      <w:r w:rsidRPr="00B33637">
        <w:rPr>
          <w:bCs/>
          <w:sz w:val="20"/>
          <w:szCs w:val="20"/>
          <w:lang w:val="ru-RU"/>
        </w:rPr>
        <w:t>9.1</w:t>
      </w:r>
      <w:r w:rsidRPr="00B33637">
        <w:rPr>
          <w:b/>
          <w:bCs/>
          <w:sz w:val="20"/>
          <w:szCs w:val="20"/>
          <w:lang w:val="ru-RU"/>
        </w:rPr>
        <w:t xml:space="preserve">. </w:t>
      </w:r>
      <w:r w:rsidRPr="00B33637">
        <w:rPr>
          <w:sz w:val="20"/>
          <w:szCs w:val="20"/>
          <w:lang w:val="ru-RU"/>
        </w:rPr>
        <w:t>Захтеви у погледу начина, рока и услова плаћања</w:t>
      </w:r>
      <w:r w:rsidRPr="00B33637">
        <w:rPr>
          <w:sz w:val="20"/>
          <w:szCs w:val="20"/>
        </w:rPr>
        <w:t>.</w:t>
      </w:r>
    </w:p>
    <w:p w:rsidR="00CE5C25" w:rsidRPr="00B33637" w:rsidRDefault="00CE5C25" w:rsidP="00CE5C25">
      <w:pPr>
        <w:rPr>
          <w:sz w:val="20"/>
          <w:szCs w:val="20"/>
          <w:lang w:val="sr-Cyrl-CS"/>
        </w:rPr>
      </w:pPr>
      <w:r w:rsidRPr="00B33637">
        <w:rPr>
          <w:sz w:val="20"/>
          <w:szCs w:val="20"/>
          <w:lang w:val="sr-Cyrl-CS"/>
        </w:rPr>
        <w:t xml:space="preserve">       Плаћање се врши уплатом на рачун понуђача, у року до 90 дана од дана </w:t>
      </w:r>
      <w:r w:rsidR="00114893" w:rsidRPr="00B33637">
        <w:rPr>
          <w:sz w:val="20"/>
          <w:szCs w:val="20"/>
          <w:lang w:val="sr-Cyrl-CS"/>
        </w:rPr>
        <w:t>испоруке</w:t>
      </w:r>
      <w:r w:rsidRPr="00B33637">
        <w:rPr>
          <w:sz w:val="20"/>
          <w:szCs w:val="20"/>
          <w:lang w:val="sr-Cyrl-CS"/>
        </w:rPr>
        <w:t xml:space="preserve"> и испостављања уредног рачуна.</w:t>
      </w:r>
    </w:p>
    <w:p w:rsidR="00CE5C25" w:rsidRPr="00B33637" w:rsidRDefault="00CE5C25" w:rsidP="00CE5C25">
      <w:pPr>
        <w:autoSpaceDE w:val="0"/>
        <w:autoSpaceDN w:val="0"/>
        <w:adjustRightInd w:val="0"/>
        <w:rPr>
          <w:sz w:val="20"/>
          <w:szCs w:val="20"/>
          <w:lang w:val="ru-RU"/>
        </w:rPr>
      </w:pPr>
      <w:r w:rsidRPr="00B33637">
        <w:rPr>
          <w:bCs/>
          <w:sz w:val="20"/>
          <w:szCs w:val="20"/>
          <w:lang w:val="ru-RU"/>
        </w:rPr>
        <w:t xml:space="preserve">9.2. </w:t>
      </w:r>
      <w:r w:rsidRPr="00B33637">
        <w:rPr>
          <w:sz w:val="20"/>
          <w:szCs w:val="20"/>
          <w:lang w:val="ru-RU"/>
        </w:rPr>
        <w:t xml:space="preserve">Захтев у погледу рока </w:t>
      </w:r>
      <w:r w:rsidR="00114893" w:rsidRPr="00B33637">
        <w:rPr>
          <w:sz w:val="20"/>
          <w:szCs w:val="20"/>
          <w:lang w:val="ru-RU"/>
        </w:rPr>
        <w:t>трајања</w:t>
      </w:r>
    </w:p>
    <w:p w:rsidR="00866011" w:rsidRPr="00866011" w:rsidRDefault="00CE5C25" w:rsidP="00866011">
      <w:pPr>
        <w:tabs>
          <w:tab w:val="clear" w:pos="1440"/>
        </w:tabs>
        <w:suppressAutoHyphens w:val="0"/>
        <w:autoSpaceDE w:val="0"/>
        <w:autoSpaceDN w:val="0"/>
        <w:adjustRightInd w:val="0"/>
        <w:rPr>
          <w:rFonts w:eastAsia="Calibri"/>
          <w:sz w:val="20"/>
          <w:szCs w:val="20"/>
          <w:lang w:val="sr-Cyrl-RS" w:eastAsia="en-US"/>
        </w:rPr>
      </w:pPr>
      <w:r w:rsidRPr="00B33637">
        <w:rPr>
          <w:rFonts w:eastAsia="Calibri"/>
          <w:sz w:val="20"/>
          <w:szCs w:val="20"/>
          <w:lang w:eastAsia="en-US"/>
        </w:rPr>
        <w:t xml:space="preserve">        </w:t>
      </w:r>
      <w:r w:rsidR="00866011" w:rsidRPr="00866011">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B95AEB">
        <w:rPr>
          <w:rFonts w:eastAsia="Calibri"/>
          <w:sz w:val="20"/>
          <w:szCs w:val="20"/>
          <w:lang w:val="sr-Cyrl-RS" w:eastAsia="en-US"/>
        </w:rPr>
        <w:t>.</w:t>
      </w:r>
    </w:p>
    <w:p w:rsidR="00CE5C25" w:rsidRPr="00B95AEB" w:rsidRDefault="00866011" w:rsidP="00866011">
      <w:pPr>
        <w:tabs>
          <w:tab w:val="clear" w:pos="1440"/>
        </w:tabs>
        <w:suppressAutoHyphens w:val="0"/>
        <w:autoSpaceDE w:val="0"/>
        <w:autoSpaceDN w:val="0"/>
        <w:adjustRightInd w:val="0"/>
        <w:rPr>
          <w:rFonts w:eastAsia="Calibri"/>
          <w:sz w:val="20"/>
          <w:szCs w:val="20"/>
          <w:lang w:val="sr-Latn-CS" w:eastAsia="en-US"/>
        </w:rPr>
      </w:pPr>
      <w:r w:rsidRPr="00866011">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B33637" w:rsidRDefault="00CE5C25" w:rsidP="00866011">
      <w:pPr>
        <w:spacing w:line="276" w:lineRule="auto"/>
        <w:rPr>
          <w:sz w:val="20"/>
          <w:szCs w:val="20"/>
          <w:lang w:val="ru-RU"/>
        </w:rPr>
      </w:pPr>
      <w:r w:rsidRPr="00B33637">
        <w:rPr>
          <w:bCs/>
          <w:sz w:val="20"/>
          <w:szCs w:val="20"/>
          <w:lang w:val="ru-RU"/>
        </w:rPr>
        <w:t xml:space="preserve">9.3. </w:t>
      </w:r>
      <w:r w:rsidRPr="00B33637">
        <w:rPr>
          <w:sz w:val="20"/>
          <w:szCs w:val="20"/>
          <w:lang w:val="ru-RU"/>
        </w:rPr>
        <w:t xml:space="preserve">Захтев у погледу начина, рока и места </w:t>
      </w:r>
      <w:r w:rsidR="0017336F" w:rsidRPr="00B33637">
        <w:rPr>
          <w:sz w:val="20"/>
          <w:szCs w:val="20"/>
          <w:lang w:val="ru-RU"/>
        </w:rPr>
        <w:t>испоруке</w:t>
      </w:r>
    </w:p>
    <w:p w:rsidR="0017336F" w:rsidRPr="00B33637" w:rsidRDefault="0017336F" w:rsidP="00866011">
      <w:pPr>
        <w:pStyle w:val="Default"/>
        <w:spacing w:line="276" w:lineRule="auto"/>
        <w:jc w:val="both"/>
        <w:rPr>
          <w:sz w:val="20"/>
          <w:szCs w:val="20"/>
          <w:lang w:val="sr-Cyrl-RS"/>
        </w:rPr>
      </w:pPr>
      <w:r w:rsidRPr="00B33637">
        <w:rPr>
          <w:sz w:val="20"/>
          <w:szCs w:val="20"/>
          <w:lang w:val="ru-RU"/>
        </w:rPr>
        <w:t xml:space="preserve">       </w:t>
      </w:r>
      <w:r w:rsidRPr="00B33637">
        <w:rPr>
          <w:sz w:val="20"/>
          <w:szCs w:val="20"/>
        </w:rPr>
        <w:t xml:space="preserve">Место </w:t>
      </w:r>
      <w:r w:rsidRPr="00B33637">
        <w:rPr>
          <w:sz w:val="20"/>
          <w:szCs w:val="20"/>
          <w:lang w:val="sr-Cyrl-RS"/>
        </w:rPr>
        <w:t>испоруке</w:t>
      </w:r>
      <w:r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Pr="00B33637">
        <w:rPr>
          <w:sz w:val="20"/>
          <w:szCs w:val="20"/>
        </w:rPr>
        <w:t xml:space="preserve">, </w:t>
      </w:r>
    </w:p>
    <w:p w:rsidR="00866011" w:rsidRDefault="0017336F" w:rsidP="00866011">
      <w:pPr>
        <w:autoSpaceDE w:val="0"/>
        <w:autoSpaceDN w:val="0"/>
        <w:adjustRightInd w:val="0"/>
        <w:spacing w:line="276" w:lineRule="auto"/>
        <w:rPr>
          <w:sz w:val="20"/>
          <w:szCs w:val="20"/>
          <w:lang w:val="sr-Cyrl-RS"/>
        </w:rPr>
      </w:pPr>
      <w:r w:rsidRPr="00B33637">
        <w:rPr>
          <w:sz w:val="20"/>
          <w:szCs w:val="20"/>
          <w:lang w:val="sr-Cyrl-RS"/>
        </w:rPr>
        <w:t xml:space="preserve">      </w:t>
      </w:r>
      <w:r w:rsidR="00866011" w:rsidRPr="00866011">
        <w:rPr>
          <w:sz w:val="20"/>
          <w:szCs w:val="20"/>
          <w:lang w:val="sr-Cyrl-RS"/>
        </w:rPr>
        <w:t>Рок испоруке је 24 сата од пријема захтева</w:t>
      </w:r>
      <w:r w:rsidR="00B95AEB">
        <w:rPr>
          <w:sz w:val="20"/>
          <w:szCs w:val="20"/>
          <w:lang w:val="sr-Cyrl-RS"/>
        </w:rPr>
        <w:t>.</w:t>
      </w:r>
    </w:p>
    <w:p w:rsidR="00CE5C25" w:rsidRPr="00B33637" w:rsidRDefault="00CE5C25" w:rsidP="00866011">
      <w:pPr>
        <w:autoSpaceDE w:val="0"/>
        <w:autoSpaceDN w:val="0"/>
        <w:adjustRightInd w:val="0"/>
        <w:spacing w:line="276" w:lineRule="auto"/>
        <w:rPr>
          <w:b/>
          <w:bCs/>
          <w:sz w:val="20"/>
          <w:szCs w:val="20"/>
          <w:lang w:val="ru-RU"/>
        </w:rPr>
      </w:pPr>
      <w:r w:rsidRPr="00B33637">
        <w:rPr>
          <w:b/>
          <w:bCs/>
          <w:sz w:val="20"/>
          <w:szCs w:val="20"/>
          <w:lang w:val="ru-RU"/>
        </w:rPr>
        <w:t>10. Валута и начин на који мора да буде наведена и изражена цена у понуди</w:t>
      </w:r>
    </w:p>
    <w:p w:rsidR="00C24396" w:rsidRPr="00B33637" w:rsidRDefault="00C24396" w:rsidP="00C24396">
      <w:pPr>
        <w:ind w:left="-51"/>
        <w:rPr>
          <w:sz w:val="20"/>
          <w:szCs w:val="20"/>
          <w:lang w:val="sr-Cyrl-CS"/>
        </w:rPr>
      </w:pPr>
      <w:r w:rsidRPr="00B33637">
        <w:rPr>
          <w:sz w:val="20"/>
          <w:szCs w:val="20"/>
          <w:lang w:val="sr-Cyrl-CS"/>
        </w:rPr>
        <w:t>Цена мора бити исказана у динарима, без и са порез</w:t>
      </w:r>
      <w:r w:rsidRPr="00B33637">
        <w:rPr>
          <w:sz w:val="20"/>
          <w:szCs w:val="20"/>
          <w:lang w:val="sr-Cyrl-RS"/>
        </w:rPr>
        <w:t>ом</w:t>
      </w:r>
      <w:r w:rsidRPr="00B33637">
        <w:rPr>
          <w:sz w:val="20"/>
          <w:szCs w:val="20"/>
          <w:lang w:val="sr-Cyrl-CS"/>
        </w:rPr>
        <w:t xml:space="preserve"> на додату вредност, </w:t>
      </w:r>
      <w:r w:rsidRPr="00B33637">
        <w:rPr>
          <w:sz w:val="20"/>
          <w:szCs w:val="20"/>
        </w:rPr>
        <w:t>са урачунатим свим трошковима које понуђач има у реализацији предметне јавне набавке</w:t>
      </w:r>
      <w:r w:rsidRPr="00B33637">
        <w:rPr>
          <w:sz w:val="20"/>
          <w:szCs w:val="20"/>
          <w:lang w:val="sr-Cyrl-RS"/>
        </w:rPr>
        <w:t>,</w:t>
      </w:r>
      <w:r w:rsidRPr="00B33637">
        <w:rPr>
          <w:sz w:val="20"/>
          <w:szCs w:val="20"/>
          <w:lang w:val="sr-Cyrl-CS"/>
        </w:rPr>
        <w:t xml:space="preserve"> с тим да ће се за оцену понуда узимати у обзир цене без ПДВ-а.</w:t>
      </w:r>
    </w:p>
    <w:p w:rsidR="00C24396" w:rsidRPr="00B33637" w:rsidRDefault="00C24396" w:rsidP="00C24396">
      <w:pPr>
        <w:ind w:left="-51"/>
        <w:rPr>
          <w:sz w:val="20"/>
          <w:szCs w:val="20"/>
          <w:lang w:val="sr-Cyrl-CS"/>
        </w:rPr>
      </w:pPr>
      <w:r w:rsidRPr="00B33637">
        <w:rPr>
          <w:sz w:val="20"/>
          <w:szCs w:val="20"/>
          <w:lang w:val="sr-Cyrl-CS"/>
        </w:rPr>
        <w:t>Износ ПДВ</w:t>
      </w:r>
      <w:r w:rsidRPr="00B33637">
        <w:rPr>
          <w:sz w:val="20"/>
          <w:szCs w:val="20"/>
          <w:lang w:val="sr-Cyrl-ME"/>
        </w:rPr>
        <w:t>-а</w:t>
      </w:r>
      <w:r w:rsidRPr="00B33637">
        <w:rPr>
          <w:sz w:val="20"/>
          <w:szCs w:val="20"/>
          <w:lang w:val="sr-Cyrl-CS"/>
        </w:rPr>
        <w:t xml:space="preserve"> мора бити посебно наведен, као и укупна цена понуде са ПДВ</w:t>
      </w:r>
      <w:r w:rsidRPr="00B33637">
        <w:rPr>
          <w:sz w:val="20"/>
          <w:szCs w:val="20"/>
          <w:lang w:val="sr-Cyrl-ME"/>
        </w:rPr>
        <w:t>-ом</w:t>
      </w:r>
      <w:r w:rsidRPr="00B33637">
        <w:rPr>
          <w:sz w:val="20"/>
          <w:szCs w:val="20"/>
          <w:lang w:val="sr-Cyrl-CS"/>
        </w:rPr>
        <w:t>.</w:t>
      </w:r>
    </w:p>
    <w:p w:rsidR="00C24396" w:rsidRPr="00B33637" w:rsidRDefault="00C24396" w:rsidP="00C24396">
      <w:pPr>
        <w:ind w:left="-51"/>
        <w:rPr>
          <w:sz w:val="20"/>
          <w:szCs w:val="20"/>
          <w:lang w:val="sr-Cyrl-CS"/>
        </w:rPr>
      </w:pPr>
      <w:r w:rsidRPr="00B3363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B33637" w:rsidRDefault="00C24396" w:rsidP="00C24396">
      <w:pPr>
        <w:tabs>
          <w:tab w:val="clear" w:pos="1440"/>
          <w:tab w:val="left" w:pos="720"/>
        </w:tabs>
        <w:rPr>
          <w:sz w:val="20"/>
          <w:szCs w:val="20"/>
          <w:lang w:val="sr-Cyrl-CS"/>
        </w:rPr>
      </w:pPr>
      <w:r w:rsidRPr="00B33637">
        <w:rPr>
          <w:sz w:val="20"/>
          <w:szCs w:val="20"/>
          <w:lang w:val="sr-Cyrl-CS"/>
        </w:rPr>
        <w:t xml:space="preserve">Цена је фиксна и не може се мењати до коначног извршења уговора.          </w:t>
      </w:r>
    </w:p>
    <w:p w:rsidR="00C24396" w:rsidRPr="00B33637" w:rsidRDefault="00C24396" w:rsidP="00C24396">
      <w:pPr>
        <w:tabs>
          <w:tab w:val="clear" w:pos="1440"/>
          <w:tab w:val="left" w:pos="720"/>
        </w:tabs>
        <w:rPr>
          <w:sz w:val="20"/>
          <w:szCs w:val="20"/>
          <w:lang w:val="sr-Cyrl-CS"/>
        </w:rPr>
      </w:pPr>
      <w:r w:rsidRPr="00B33637">
        <w:rPr>
          <w:sz w:val="20"/>
          <w:szCs w:val="20"/>
          <w:lang w:val="sr-Cyrl-CS"/>
        </w:rPr>
        <w:t>Наручилац може да одбије понуду због неуобичајено ниске цене.</w:t>
      </w:r>
    </w:p>
    <w:p w:rsidR="00C24396" w:rsidRPr="00B33637" w:rsidRDefault="00C24396" w:rsidP="00C24396">
      <w:pPr>
        <w:tabs>
          <w:tab w:val="clear" w:pos="1440"/>
          <w:tab w:val="left" w:pos="720"/>
        </w:tabs>
        <w:rPr>
          <w:sz w:val="20"/>
          <w:szCs w:val="20"/>
          <w:lang w:val="sr-Cyrl-CS"/>
        </w:rPr>
      </w:pPr>
      <w:r w:rsidRPr="00B33637">
        <w:rPr>
          <w:sz w:val="20"/>
          <w:szCs w:val="20"/>
          <w:lang w:val="sr-Cyrl-CS"/>
        </w:rPr>
        <w:t>У складу са чланом 92. ЗЈН, неуобичајено ниска цена је понуђена цена која</w:t>
      </w:r>
      <w:r w:rsidRPr="00B33637">
        <w:rPr>
          <w:sz w:val="20"/>
          <w:szCs w:val="20"/>
          <w:lang w:val="sr-Cyrl-RS"/>
        </w:rPr>
        <w:t xml:space="preserve"> значајно одступа у односу на тржишно упоредиву цену</w:t>
      </w:r>
      <w:r w:rsidRPr="00B33637">
        <w:rPr>
          <w:sz w:val="20"/>
          <w:szCs w:val="20"/>
          <w:lang w:val="sr-Cyrl-CS"/>
        </w:rPr>
        <w:t xml:space="preserve"> </w:t>
      </w:r>
      <w:r w:rsidRPr="00B33637">
        <w:rPr>
          <w:sz w:val="20"/>
          <w:szCs w:val="20"/>
          <w:lang w:val="sr-Cyrl-RS"/>
        </w:rPr>
        <w:t xml:space="preserve">и </w:t>
      </w:r>
      <w:r w:rsidRPr="00B33637">
        <w:rPr>
          <w:sz w:val="20"/>
          <w:szCs w:val="20"/>
          <w:lang w:val="sr-Cyrl-CS"/>
        </w:rPr>
        <w:t xml:space="preserve">изазива сумњу у могућност извршења јавне набавке </w:t>
      </w:r>
      <w:r w:rsidRPr="00B33637">
        <w:rPr>
          <w:sz w:val="20"/>
          <w:szCs w:val="20"/>
          <w:lang w:val="sr-Cyrl-RS"/>
        </w:rPr>
        <w:t>у складу са понуђеним условима</w:t>
      </w:r>
      <w:r w:rsidRPr="00B33637">
        <w:rPr>
          <w:sz w:val="20"/>
          <w:szCs w:val="20"/>
          <w:lang w:val="sr-Cyrl-CS"/>
        </w:rPr>
        <w:t>.</w:t>
      </w:r>
    </w:p>
    <w:p w:rsidR="00C24396" w:rsidRPr="00B33637" w:rsidRDefault="00C24396" w:rsidP="00C24396">
      <w:pPr>
        <w:tabs>
          <w:tab w:val="left" w:pos="720"/>
        </w:tabs>
        <w:rPr>
          <w:sz w:val="20"/>
          <w:szCs w:val="20"/>
          <w:lang w:val="sr-Cyrl-CS"/>
        </w:rPr>
      </w:pPr>
      <w:r w:rsidRPr="00B33637">
        <w:rPr>
          <w:sz w:val="20"/>
          <w:szCs w:val="20"/>
          <w:lang w:val="sr-Cyrl-CS"/>
        </w:rPr>
        <w:t xml:space="preserve">Ако наручилац оцени да понуда садржи неуобичајено ниску цену, од понуђача ће </w:t>
      </w:r>
      <w:r w:rsidRPr="00B33637">
        <w:rPr>
          <w:sz w:val="20"/>
          <w:szCs w:val="20"/>
          <w:lang w:val="sr-Cyrl-RS"/>
        </w:rPr>
        <w:t xml:space="preserve">захтевати да </w:t>
      </w:r>
      <w:r w:rsidRPr="00B33637">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33637">
        <w:rPr>
          <w:sz w:val="20"/>
          <w:szCs w:val="20"/>
          <w:lang w:val="sr-Cyrl-RS"/>
        </w:rPr>
        <w:t>нуди</w:t>
      </w:r>
      <w:r w:rsidRPr="00B33637">
        <w:rPr>
          <w:sz w:val="20"/>
          <w:szCs w:val="20"/>
          <w:lang w:val="sr-Cyrl-CS"/>
        </w:rPr>
        <w:t>.</w:t>
      </w:r>
    </w:p>
    <w:p w:rsidR="00C24396" w:rsidRPr="00B33637" w:rsidRDefault="00C24396" w:rsidP="00C24396">
      <w:pPr>
        <w:rPr>
          <w:sz w:val="20"/>
          <w:szCs w:val="20"/>
          <w:lang w:val="sr-Cyrl-CS"/>
        </w:rPr>
      </w:pPr>
      <w:r w:rsidRPr="00B33637">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B33637" w:rsidRDefault="00C24396" w:rsidP="00C24396">
      <w:pPr>
        <w:rPr>
          <w:sz w:val="20"/>
          <w:szCs w:val="20"/>
          <w:lang w:val="sr-Cyrl-CS"/>
        </w:rPr>
      </w:pPr>
      <w:r w:rsidRPr="00B33637">
        <w:rPr>
          <w:sz w:val="20"/>
          <w:szCs w:val="20"/>
          <w:lang w:val="sr-Cyrl-CS"/>
        </w:rPr>
        <w:t>Наручилац ће по добијању образложења провери меродавне саставне елементе понуде.</w:t>
      </w:r>
    </w:p>
    <w:p w:rsidR="00C24396" w:rsidRPr="00B33637" w:rsidRDefault="00C24396" w:rsidP="00C24396">
      <w:pPr>
        <w:rPr>
          <w:sz w:val="20"/>
          <w:szCs w:val="20"/>
          <w:lang w:val="sr-Cyrl-RS"/>
        </w:rPr>
      </w:pPr>
    </w:p>
    <w:p w:rsidR="00CE5C25" w:rsidRPr="00B33637" w:rsidRDefault="00CE5C25" w:rsidP="00CE5C25">
      <w:pPr>
        <w:rPr>
          <w:b/>
          <w:sz w:val="20"/>
          <w:szCs w:val="20"/>
        </w:rPr>
      </w:pPr>
      <w:r w:rsidRPr="00B33637">
        <w:rPr>
          <w:b/>
          <w:bCs/>
          <w:color w:val="000000"/>
          <w:sz w:val="20"/>
          <w:szCs w:val="20"/>
          <w:lang w:val="ru-RU"/>
        </w:rPr>
        <w:t xml:space="preserve">11. Средства обезбеђења </w:t>
      </w:r>
    </w:p>
    <w:p w:rsidR="00CE5C25" w:rsidRPr="00B33637" w:rsidRDefault="00CE5C25" w:rsidP="00CE5C25">
      <w:pPr>
        <w:rPr>
          <w:sz w:val="20"/>
          <w:szCs w:val="20"/>
          <w:lang w:val="sr-Cyrl-CS"/>
        </w:rPr>
      </w:pPr>
      <w:r w:rsidRPr="00B33637">
        <w:rPr>
          <w:sz w:val="20"/>
          <w:szCs w:val="20"/>
          <w:lang w:val="sr-Cyrl-CS"/>
        </w:rPr>
        <w:t xml:space="preserve">Као </w:t>
      </w:r>
      <w:r w:rsidRPr="00B33637">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33637">
        <w:rPr>
          <w:sz w:val="20"/>
          <w:szCs w:val="20"/>
          <w:lang w:val="sr-Cyrl-CS"/>
        </w:rPr>
        <w:t>понуђач подноси меницу.</w:t>
      </w:r>
    </w:p>
    <w:p w:rsidR="00CE5C25" w:rsidRPr="00B33637" w:rsidRDefault="00CE5C25" w:rsidP="00CE5C25">
      <w:pPr>
        <w:tabs>
          <w:tab w:val="clear" w:pos="1440"/>
          <w:tab w:val="left" w:pos="720"/>
        </w:tabs>
        <w:rPr>
          <w:sz w:val="20"/>
          <w:szCs w:val="20"/>
          <w:u w:val="single"/>
          <w:lang w:val="sr-Cyrl-CS"/>
        </w:rPr>
      </w:pPr>
    </w:p>
    <w:p w:rsidR="00CE5C25" w:rsidRPr="00B33637" w:rsidRDefault="00CE5C25" w:rsidP="00CE5C25">
      <w:pPr>
        <w:tabs>
          <w:tab w:val="clear" w:pos="1440"/>
          <w:tab w:val="left" w:pos="720"/>
        </w:tabs>
        <w:rPr>
          <w:color w:val="000000"/>
          <w:sz w:val="20"/>
          <w:szCs w:val="20"/>
          <w:u w:val="single"/>
          <w:lang w:val="sr-Cyrl-CS"/>
        </w:rPr>
      </w:pPr>
      <w:r w:rsidRPr="00B33637">
        <w:rPr>
          <w:sz w:val="20"/>
          <w:szCs w:val="20"/>
          <w:u w:val="single"/>
          <w:lang w:val="sr-Cyrl-CS"/>
        </w:rPr>
        <w:t>11.1.Меница за озбиљност понуде</w:t>
      </w:r>
    </w:p>
    <w:p w:rsidR="00C24396" w:rsidRPr="00B33637" w:rsidRDefault="00C24396" w:rsidP="00C24396">
      <w:pPr>
        <w:rPr>
          <w:color w:val="000000"/>
          <w:sz w:val="20"/>
          <w:szCs w:val="20"/>
          <w:lang w:val="sr-Cyrl-CS"/>
        </w:rPr>
      </w:pPr>
      <w:r w:rsidRPr="00B33637">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B33637">
        <w:rPr>
          <w:color w:val="000000"/>
          <w:sz w:val="20"/>
          <w:szCs w:val="20"/>
        </w:rPr>
        <w:t>-</w:t>
      </w:r>
      <w:r w:rsidRPr="00B33637">
        <w:rPr>
          <w:color w:val="000000"/>
          <w:sz w:val="20"/>
          <w:szCs w:val="20"/>
          <w:lang w:val="sr-Cyrl-RS"/>
        </w:rPr>
        <w:t>а</w:t>
      </w:r>
      <w:r w:rsidRPr="00B33637">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B33637" w:rsidRDefault="00C24396" w:rsidP="00C24396">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C24396" w:rsidRPr="00B33637" w:rsidRDefault="00C24396" w:rsidP="00C24396">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C24396" w:rsidRPr="00B33637" w:rsidRDefault="00C24396" w:rsidP="00C24396">
      <w:pPr>
        <w:rPr>
          <w:color w:val="000000"/>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color w:val="000000"/>
          <w:sz w:val="20"/>
          <w:szCs w:val="20"/>
          <w:lang w:val="sr-Cyrl-CS"/>
        </w:rPr>
        <w:tab/>
      </w:r>
    </w:p>
    <w:p w:rsidR="00C24396" w:rsidRPr="00B33637" w:rsidRDefault="00C24396" w:rsidP="00C24396">
      <w:pPr>
        <w:rPr>
          <w:color w:val="000000"/>
          <w:sz w:val="20"/>
          <w:szCs w:val="20"/>
          <w:lang w:val="sr-Cyrl-CS"/>
        </w:rPr>
      </w:pPr>
      <w:r w:rsidRPr="00B33637">
        <w:rPr>
          <w:color w:val="000000"/>
          <w:sz w:val="20"/>
          <w:szCs w:val="20"/>
          <w:lang w:val="sr-Cyrl-CS"/>
        </w:rPr>
        <w:t>Наручилац ће уновчити гаранцију дату за озбиљност понуде у следећим случајевима:</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након истека рока за подношење понуда повуче или жели да измени своју понуду</w:t>
      </w:r>
      <w:r w:rsidRPr="00B33637">
        <w:rPr>
          <w:color w:val="000000"/>
          <w:sz w:val="20"/>
          <w:szCs w:val="20"/>
        </w:rPr>
        <w:t>,</w:t>
      </w:r>
    </w:p>
    <w:p w:rsidR="00F64D5B" w:rsidRPr="00B95AEB" w:rsidRDefault="00C24396" w:rsidP="00B95AEB">
      <w:pPr>
        <w:tabs>
          <w:tab w:val="clear" w:pos="1440"/>
          <w:tab w:val="left" w:pos="426"/>
        </w:tabs>
        <w:rPr>
          <w:color w:val="000000"/>
          <w:sz w:val="20"/>
          <w:szCs w:val="20"/>
        </w:rPr>
      </w:pPr>
      <w:r w:rsidRPr="00B33637">
        <w:rPr>
          <w:color w:val="000000"/>
          <w:sz w:val="20"/>
          <w:szCs w:val="20"/>
          <w:lang w:val="sr-Cyrl-CS"/>
        </w:rPr>
        <w:tab/>
        <w:t>- уколико понуђач чија је понуда изабрана као најповољнија не потпише уговор о јавној набавци</w:t>
      </w:r>
      <w:r w:rsidRPr="00B33637">
        <w:rPr>
          <w:color w:val="000000"/>
          <w:sz w:val="20"/>
          <w:szCs w:val="20"/>
        </w:rPr>
        <w:t>.</w:t>
      </w:r>
    </w:p>
    <w:p w:rsidR="000D02F9" w:rsidRPr="00B33637" w:rsidRDefault="000D02F9" w:rsidP="000D02F9">
      <w:pPr>
        <w:rPr>
          <w:noProof/>
          <w:sz w:val="20"/>
          <w:szCs w:val="20"/>
          <w:u w:val="single"/>
          <w:lang w:val="sr-Cyrl-CS"/>
        </w:rPr>
      </w:pPr>
      <w:r w:rsidRPr="00B33637">
        <w:rPr>
          <w:iCs/>
          <w:noProof/>
          <w:sz w:val="20"/>
          <w:szCs w:val="20"/>
          <w:u w:val="single"/>
          <w:lang w:val="sr-Cyrl-CS"/>
        </w:rPr>
        <w:t xml:space="preserve">11.2.Меница </w:t>
      </w:r>
      <w:r w:rsidRPr="00B33637">
        <w:rPr>
          <w:noProof/>
          <w:sz w:val="20"/>
          <w:szCs w:val="20"/>
          <w:u w:val="single"/>
          <w:lang w:val="sr-Cyrl-CS"/>
        </w:rPr>
        <w:t>за добро извршење посла, односно извршење уговорних обавеза</w:t>
      </w:r>
    </w:p>
    <w:p w:rsidR="000D02F9" w:rsidRPr="00B33637" w:rsidRDefault="000D02F9" w:rsidP="000D02F9">
      <w:pPr>
        <w:rPr>
          <w:noProof/>
          <w:sz w:val="20"/>
          <w:szCs w:val="20"/>
          <w:lang w:val="sr-Cyrl-CS"/>
        </w:rPr>
      </w:pPr>
      <w:r w:rsidRPr="00B33637">
        <w:rPr>
          <w:noProof/>
          <w:sz w:val="20"/>
          <w:szCs w:val="20"/>
          <w:lang w:val="sr-Cyrl-CS"/>
        </w:rPr>
        <w:lastRenderedPageBreak/>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B33637" w:rsidRDefault="000D02F9" w:rsidP="000D02F9">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0D02F9" w:rsidRPr="00B33637" w:rsidRDefault="000D02F9" w:rsidP="000D02F9">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0D02F9" w:rsidRPr="00B33637" w:rsidRDefault="000D02F9" w:rsidP="000D02F9">
      <w:pPr>
        <w:rPr>
          <w:noProof/>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noProof/>
          <w:sz w:val="20"/>
          <w:szCs w:val="20"/>
          <w:lang w:val="sr-Cyrl-CS"/>
        </w:rPr>
        <w:tab/>
      </w:r>
    </w:p>
    <w:p w:rsidR="000D02F9" w:rsidRPr="00B33637" w:rsidRDefault="000D02F9" w:rsidP="000D02F9">
      <w:pPr>
        <w:rPr>
          <w:noProof/>
          <w:sz w:val="20"/>
          <w:szCs w:val="20"/>
          <w:lang w:val="sr-Cyrl-CS"/>
        </w:rPr>
      </w:pPr>
      <w:r w:rsidRPr="00B3363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B33637" w:rsidRDefault="000D02F9" w:rsidP="000D02F9">
      <w:pPr>
        <w:rPr>
          <w:noProof/>
          <w:sz w:val="20"/>
          <w:szCs w:val="20"/>
          <w:lang w:val="sr-Cyrl-CS"/>
        </w:rPr>
      </w:pPr>
      <w:r w:rsidRPr="00B33637">
        <w:rPr>
          <w:noProof/>
          <w:sz w:val="20"/>
          <w:szCs w:val="20"/>
          <w:lang w:val="sr-Cyrl-CS"/>
        </w:rPr>
        <w:t xml:space="preserve">Наручилац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понуђач не буде извршавао своје уговорне обавезе у роковима и на начин предвиђен уговором.</w:t>
      </w:r>
    </w:p>
    <w:p w:rsidR="000D02F9" w:rsidRPr="00B33637" w:rsidRDefault="000D02F9" w:rsidP="000D02F9">
      <w:pPr>
        <w:ind w:left="-51"/>
        <w:rPr>
          <w:noProof/>
          <w:sz w:val="20"/>
          <w:szCs w:val="20"/>
          <w:lang w:val="sr-Cyrl-CS"/>
        </w:rPr>
      </w:pPr>
      <w:r w:rsidRPr="00B3363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B33637" w:rsidRDefault="00451C25" w:rsidP="00451C25">
      <w:pPr>
        <w:ind w:left="-51"/>
        <w:rPr>
          <w:b/>
          <w:i/>
          <w:sz w:val="20"/>
          <w:szCs w:val="20"/>
          <w:lang w:val="sr-Cyrl-CS"/>
        </w:rPr>
      </w:pPr>
      <w:r w:rsidRPr="00B33637">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B33637" w:rsidRDefault="00CE5C25" w:rsidP="00CE5C25">
      <w:pPr>
        <w:tabs>
          <w:tab w:val="clear" w:pos="1440"/>
          <w:tab w:val="left" w:pos="720"/>
        </w:tabs>
        <w:rPr>
          <w:b/>
          <w:sz w:val="20"/>
          <w:szCs w:val="20"/>
          <w:lang w:val="sr-Latn-CS"/>
        </w:rPr>
      </w:pPr>
      <w:r w:rsidRPr="00B33637">
        <w:rPr>
          <w:b/>
          <w:sz w:val="20"/>
          <w:szCs w:val="20"/>
          <w:lang w:val="sr-Latn-CS"/>
        </w:rPr>
        <w:t>1</w:t>
      </w:r>
      <w:r w:rsidRPr="00B33637">
        <w:rPr>
          <w:b/>
          <w:sz w:val="20"/>
          <w:szCs w:val="20"/>
          <w:lang w:val="sr-Cyrl-CS"/>
        </w:rPr>
        <w:t>2</w:t>
      </w:r>
      <w:r w:rsidR="00633FCA" w:rsidRPr="00B33637">
        <w:rPr>
          <w:b/>
          <w:sz w:val="20"/>
          <w:szCs w:val="20"/>
          <w:lang w:val="sr-Cyrl-CS"/>
        </w:rPr>
        <w:t>.</w:t>
      </w:r>
      <w:r w:rsidRPr="00B33637">
        <w:rPr>
          <w:b/>
          <w:color w:val="00B050"/>
          <w:sz w:val="20"/>
          <w:szCs w:val="20"/>
          <w:lang w:val="sr-Cyrl-CS"/>
        </w:rPr>
        <w:t xml:space="preserve"> </w:t>
      </w:r>
      <w:r w:rsidRPr="00B33637">
        <w:rPr>
          <w:b/>
          <w:sz w:val="20"/>
          <w:szCs w:val="20"/>
          <w:lang w:val="sr-Cyrl-CS"/>
        </w:rPr>
        <w:t>Начин на који понуђач може тражити додатне информације и појашњења</w:t>
      </w:r>
    </w:p>
    <w:p w:rsidR="00CE5C25" w:rsidRPr="00B33637" w:rsidRDefault="00CE5C25" w:rsidP="00CE5C25">
      <w:pPr>
        <w:rPr>
          <w:sz w:val="20"/>
          <w:szCs w:val="20"/>
          <w:lang w:val="sr-Cyrl-CS"/>
        </w:rPr>
      </w:pPr>
      <w:r w:rsidRPr="00B3363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B3363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B33637">
        <w:rPr>
          <w:sz w:val="20"/>
          <w:szCs w:val="20"/>
          <w:lang w:val="sr-Cyrl-CS"/>
        </w:rPr>
        <w:t xml:space="preserve">, најкасније 5 (пет) дана пре истека рока за подношење понуда. </w:t>
      </w:r>
    </w:p>
    <w:p w:rsidR="00CE5C25" w:rsidRPr="00B33637" w:rsidRDefault="00CE5C25" w:rsidP="00CE5C25">
      <w:pPr>
        <w:rPr>
          <w:color w:val="FF0000"/>
          <w:sz w:val="20"/>
          <w:szCs w:val="20"/>
          <w:lang w:val="sr-Cyrl-CS"/>
        </w:rPr>
      </w:pPr>
      <w:r w:rsidRPr="00B3363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B33637" w:rsidRDefault="00CE5C25" w:rsidP="00CE5C25">
      <w:pPr>
        <w:rPr>
          <w:sz w:val="20"/>
          <w:szCs w:val="20"/>
          <w:lang w:val="sr-Cyrl-CS"/>
        </w:rPr>
      </w:pPr>
      <w:r w:rsidRPr="00B33637">
        <w:rPr>
          <w:sz w:val="20"/>
          <w:szCs w:val="20"/>
          <w:lang w:val="sr-Cyrl-CS"/>
        </w:rPr>
        <w:t>Рок за достављање захтева за додатним информацијама истиче у 1</w:t>
      </w:r>
      <w:r w:rsidR="004B34DA" w:rsidRPr="00B33637">
        <w:rPr>
          <w:sz w:val="20"/>
          <w:szCs w:val="20"/>
          <w:lang w:val="sr-Cyrl-CS"/>
        </w:rPr>
        <w:t>1</w:t>
      </w:r>
      <w:r w:rsidRPr="00B33637">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B33637" w:rsidRDefault="00CE5C25" w:rsidP="00CE5C25">
      <w:pPr>
        <w:tabs>
          <w:tab w:val="clear" w:pos="1440"/>
          <w:tab w:val="left" w:pos="0"/>
        </w:tabs>
        <w:rPr>
          <w:sz w:val="20"/>
          <w:szCs w:val="20"/>
          <w:lang w:val="sr-Cyrl-CS"/>
        </w:rPr>
      </w:pPr>
      <w:r w:rsidRPr="00B33637">
        <w:rPr>
          <w:sz w:val="20"/>
          <w:szCs w:val="20"/>
          <w:lang w:val="sr-Cyrl-CS"/>
        </w:rPr>
        <w:t xml:space="preserve">Наручилац ће у року од 3 (три) дана од дана пријема захтева, одговор </w:t>
      </w:r>
      <w:r w:rsidR="004B34DA" w:rsidRPr="00B33637">
        <w:rPr>
          <w:sz w:val="20"/>
          <w:szCs w:val="20"/>
          <w:lang w:val="sr-Cyrl-CS"/>
        </w:rPr>
        <w:t>објавити на Порталу јавних набавки и</w:t>
      </w:r>
      <w:r w:rsidRPr="00B33637">
        <w:rPr>
          <w:sz w:val="20"/>
          <w:szCs w:val="20"/>
          <w:lang w:val="sr-Cyrl-CS"/>
        </w:rPr>
        <w:t xml:space="preserve"> на својој интернет страници.      </w:t>
      </w:r>
    </w:p>
    <w:p w:rsidR="00CE5C25" w:rsidRPr="00B33637" w:rsidRDefault="00CE5C25" w:rsidP="00CE5C25">
      <w:pPr>
        <w:tabs>
          <w:tab w:val="clear" w:pos="1440"/>
          <w:tab w:val="left" w:pos="0"/>
        </w:tabs>
        <w:rPr>
          <w:sz w:val="20"/>
          <w:szCs w:val="20"/>
          <w:lang w:val="sr-Cyrl-CS"/>
        </w:rPr>
      </w:pPr>
      <w:r w:rsidRPr="00B3363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B33637" w:rsidRDefault="00CE5C25" w:rsidP="00CE5C25">
      <w:pPr>
        <w:rPr>
          <w:sz w:val="20"/>
          <w:szCs w:val="20"/>
          <w:lang w:val="sr-Cyrl-CS"/>
        </w:rPr>
      </w:pPr>
      <w:r w:rsidRPr="00B3363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33637">
        <w:rPr>
          <w:sz w:val="20"/>
          <w:szCs w:val="20"/>
        </w:rPr>
        <w:t>„</w:t>
      </w:r>
      <w:r w:rsidRPr="00B33637">
        <w:rPr>
          <w:sz w:val="20"/>
          <w:szCs w:val="20"/>
          <w:lang w:val="sr-Cyrl-CS"/>
        </w:rPr>
        <w:t>Бежанијска коса</w:t>
      </w:r>
      <w:r w:rsidRPr="00B33637">
        <w:rPr>
          <w:sz w:val="20"/>
          <w:szCs w:val="20"/>
        </w:rPr>
        <w:t>“</w:t>
      </w:r>
      <w:r w:rsidRPr="00B33637">
        <w:rPr>
          <w:sz w:val="20"/>
          <w:szCs w:val="20"/>
          <w:lang w:val="sr-Cyrl-CS"/>
        </w:rPr>
        <w:t xml:space="preserve">, Београд, Бежанијска </w:t>
      </w:r>
      <w:r w:rsidR="00712C1C" w:rsidRPr="00B33637">
        <w:rPr>
          <w:sz w:val="20"/>
          <w:szCs w:val="20"/>
          <w:lang w:val="sr-Cyrl-CS"/>
        </w:rPr>
        <w:t>к</w:t>
      </w:r>
      <w:r w:rsidRPr="00B33637">
        <w:rPr>
          <w:sz w:val="20"/>
          <w:szCs w:val="20"/>
          <w:lang w:val="sr-Cyrl-CS"/>
        </w:rPr>
        <w:t>оса бб, електронска адр</w:t>
      </w:r>
      <w:r w:rsidRPr="00B33637">
        <w:rPr>
          <w:sz w:val="20"/>
          <w:szCs w:val="20"/>
        </w:rPr>
        <w:t>e</w:t>
      </w:r>
      <w:r w:rsidRPr="00B33637">
        <w:rPr>
          <w:sz w:val="20"/>
          <w:szCs w:val="20"/>
          <w:lang w:val="sr-Cyrl-CS"/>
        </w:rPr>
        <w:t xml:space="preserve">са: </w:t>
      </w:r>
    </w:p>
    <w:p w:rsidR="00CE5C25" w:rsidRPr="00B33637" w:rsidRDefault="0003327F" w:rsidP="00CE5C25">
      <w:pPr>
        <w:rPr>
          <w:sz w:val="20"/>
          <w:szCs w:val="20"/>
          <w:lang w:val="sr-Cyrl-CS"/>
        </w:rPr>
      </w:pPr>
      <w:r w:rsidRPr="00B33637">
        <w:rPr>
          <w:color w:val="0000FF"/>
          <w:sz w:val="20"/>
          <w:szCs w:val="20"/>
          <w:u w:val="single"/>
          <w:lang w:val="sr-Latn-RS"/>
        </w:rPr>
        <w:t>babic.dunja</w:t>
      </w:r>
      <w:r w:rsidR="00CE5C25" w:rsidRPr="00B33637">
        <w:rPr>
          <w:color w:val="0000FF"/>
          <w:sz w:val="20"/>
          <w:szCs w:val="20"/>
          <w:u w:val="single"/>
        </w:rPr>
        <w:t>@bkosa.edu.rs;</w:t>
      </w:r>
      <w:r w:rsidR="00451C25" w:rsidRPr="00B33637">
        <w:rPr>
          <w:color w:val="0000FF"/>
          <w:sz w:val="20"/>
          <w:szCs w:val="20"/>
          <w:u w:val="single"/>
          <w:lang w:val="sr-Cyrl-CS"/>
        </w:rPr>
        <w:t xml:space="preserve"> </w:t>
      </w:r>
      <w:r w:rsidR="00451C25" w:rsidRPr="00B33637">
        <w:rPr>
          <w:color w:val="0000FF"/>
          <w:sz w:val="20"/>
          <w:szCs w:val="20"/>
          <w:u w:val="single"/>
          <w:lang w:val="sr-Latn-CS"/>
        </w:rPr>
        <w:t>pantovic.jadranka</w:t>
      </w:r>
      <w:r w:rsidR="00451C25" w:rsidRPr="00B33637">
        <w:rPr>
          <w:color w:val="0000FF"/>
          <w:sz w:val="20"/>
          <w:szCs w:val="20"/>
          <w:u w:val="single"/>
        </w:rPr>
        <w:t>@bkosa.edu.rs</w:t>
      </w:r>
      <w:r w:rsidR="00451C25" w:rsidRPr="00B33637">
        <w:rPr>
          <w:sz w:val="20"/>
          <w:szCs w:val="20"/>
          <w:lang w:val="sr-Cyrl-CS"/>
        </w:rPr>
        <w:t xml:space="preserve"> </w:t>
      </w:r>
      <w:r w:rsidR="00CE5C25" w:rsidRPr="00B33637">
        <w:rPr>
          <w:sz w:val="20"/>
          <w:szCs w:val="20"/>
          <w:lang w:val="sr-Cyrl-CS"/>
        </w:rPr>
        <w:t xml:space="preserve">„Захтев за додатним информацијама или појашњењима конкурсне документације - јавна набавка </w:t>
      </w:r>
      <w:r w:rsidR="00AD535E" w:rsidRPr="00B33637">
        <w:rPr>
          <w:sz w:val="20"/>
          <w:szCs w:val="20"/>
          <w:lang w:val="sr-Cyrl-CS"/>
        </w:rPr>
        <w:t>добара</w:t>
      </w:r>
      <w:r w:rsidR="00CE5C25" w:rsidRPr="00B33637">
        <w:rPr>
          <w:sz w:val="20"/>
          <w:szCs w:val="20"/>
        </w:rPr>
        <w:t xml:space="preserve"> </w:t>
      </w:r>
      <w:r w:rsidR="00533D06">
        <w:rPr>
          <w:sz w:val="20"/>
          <w:szCs w:val="20"/>
        </w:rPr>
        <w:t>ЈН ПП 1Д/18</w:t>
      </w:r>
      <w:r w:rsidR="00CE5C25" w:rsidRPr="00B33637">
        <w:rPr>
          <w:sz w:val="20"/>
          <w:szCs w:val="20"/>
          <w:lang w:val="sr-Cyrl-CS"/>
        </w:rPr>
        <w:t xml:space="preserve">“. </w:t>
      </w:r>
    </w:p>
    <w:p w:rsidR="00CE5C25" w:rsidRPr="00B33637" w:rsidRDefault="00CE5C25" w:rsidP="00CE5C25">
      <w:pPr>
        <w:rPr>
          <w:sz w:val="20"/>
          <w:szCs w:val="20"/>
          <w:lang w:val="sr-Cyrl-CS"/>
        </w:rPr>
      </w:pPr>
      <w:r w:rsidRPr="00B3363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B33637" w:rsidRDefault="00CE5C25" w:rsidP="00CE5C25">
      <w:pPr>
        <w:rPr>
          <w:sz w:val="20"/>
          <w:szCs w:val="20"/>
          <w:lang w:val="sr-Cyrl-CS"/>
        </w:rPr>
      </w:pPr>
      <w:r w:rsidRPr="00B3363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33637">
        <w:rPr>
          <w:sz w:val="20"/>
          <w:szCs w:val="20"/>
        </w:rPr>
        <w:t xml:space="preserve"> и објавити  обавештење о продужењу рока </w:t>
      </w:r>
      <w:r w:rsidRPr="00B33637">
        <w:rPr>
          <w:sz w:val="20"/>
          <w:szCs w:val="20"/>
          <w:lang w:val="sr-Cyrl-CS"/>
        </w:rPr>
        <w:t>за подношење по</w:t>
      </w:r>
      <w:r w:rsidR="00106DD2" w:rsidRPr="00B33637">
        <w:rPr>
          <w:sz w:val="20"/>
          <w:szCs w:val="20"/>
          <w:lang w:val="sr-Cyrl-CS"/>
        </w:rPr>
        <w:t>нуда на Порталу јавних набавки.</w:t>
      </w:r>
    </w:p>
    <w:p w:rsidR="00CE5C25" w:rsidRPr="00B33637" w:rsidRDefault="00CE5C25" w:rsidP="00CE5C25">
      <w:pPr>
        <w:tabs>
          <w:tab w:val="left" w:pos="720"/>
        </w:tabs>
        <w:rPr>
          <w:b/>
          <w:sz w:val="20"/>
          <w:szCs w:val="20"/>
          <w:lang w:val="sr-Cyrl-CS"/>
        </w:rPr>
      </w:pPr>
      <w:r w:rsidRPr="00B33637">
        <w:rPr>
          <w:b/>
          <w:sz w:val="20"/>
          <w:szCs w:val="20"/>
          <w:lang w:val="sr-Cyrl-CS"/>
        </w:rPr>
        <w:t>13. Н</w:t>
      </w:r>
      <w:r w:rsidRPr="00B3363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B33637" w:rsidRDefault="00CE5C25" w:rsidP="00CE5C25">
      <w:pPr>
        <w:tabs>
          <w:tab w:val="clear" w:pos="1440"/>
          <w:tab w:val="left" w:pos="720"/>
        </w:tabs>
        <w:rPr>
          <w:sz w:val="20"/>
          <w:szCs w:val="20"/>
        </w:rPr>
      </w:pPr>
      <w:r w:rsidRPr="00B3363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B33637" w:rsidRDefault="00CE5C25" w:rsidP="00CE5C25">
      <w:pPr>
        <w:tabs>
          <w:tab w:val="clear" w:pos="1440"/>
          <w:tab w:val="left" w:pos="720"/>
        </w:tabs>
        <w:rPr>
          <w:sz w:val="20"/>
          <w:szCs w:val="20"/>
          <w:lang w:val="ru-RU"/>
        </w:rPr>
      </w:pPr>
      <w:r w:rsidRPr="00B3363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33637">
        <w:rPr>
          <w:sz w:val="20"/>
          <w:szCs w:val="20"/>
        </w:rPr>
        <w:t>je</w:t>
      </w:r>
      <w:r w:rsidRPr="00B33637">
        <w:rPr>
          <w:sz w:val="20"/>
          <w:szCs w:val="20"/>
          <w:lang w:val="ru-RU"/>
        </w:rPr>
        <w:t xml:space="preserve"> неодговарајућа или неприхватљива учинила одговарајућом, односно прихватљивом.</w:t>
      </w:r>
    </w:p>
    <w:p w:rsidR="00CE5C25" w:rsidRPr="00B33637" w:rsidRDefault="00CE5C25" w:rsidP="00CE5C25">
      <w:pPr>
        <w:tabs>
          <w:tab w:val="clear" w:pos="1440"/>
          <w:tab w:val="left" w:pos="720"/>
        </w:tabs>
        <w:rPr>
          <w:sz w:val="20"/>
          <w:szCs w:val="20"/>
        </w:rPr>
      </w:pPr>
      <w:r w:rsidRPr="00B3363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B33637" w:rsidRDefault="00CE5C25" w:rsidP="00CE5C25">
      <w:pPr>
        <w:tabs>
          <w:tab w:val="clear" w:pos="1440"/>
          <w:tab w:val="left" w:pos="720"/>
        </w:tabs>
        <w:rPr>
          <w:sz w:val="20"/>
          <w:szCs w:val="20"/>
        </w:rPr>
      </w:pPr>
      <w:r w:rsidRPr="00B33637">
        <w:rPr>
          <w:sz w:val="20"/>
          <w:szCs w:val="20"/>
        </w:rPr>
        <w:t xml:space="preserve">У случају разлике између јединичне и укупне цене, меродавна је јединична цена. </w:t>
      </w:r>
    </w:p>
    <w:p w:rsidR="00633FCA" w:rsidRPr="00B33637" w:rsidRDefault="00CE5C25" w:rsidP="00CE5C25">
      <w:pPr>
        <w:tabs>
          <w:tab w:val="clear" w:pos="1440"/>
          <w:tab w:val="left" w:pos="720"/>
        </w:tabs>
        <w:rPr>
          <w:sz w:val="20"/>
          <w:szCs w:val="20"/>
          <w:lang w:val="sr-Cyrl-CS"/>
        </w:rPr>
      </w:pPr>
      <w:r w:rsidRPr="00B33637">
        <w:rPr>
          <w:sz w:val="20"/>
          <w:szCs w:val="20"/>
        </w:rPr>
        <w:t>Ако се понуђач не сагласи са исправком рачунских грешака, наручилац ће његову п</w:t>
      </w:r>
      <w:r w:rsidR="00106DD2" w:rsidRPr="00B33637">
        <w:rPr>
          <w:sz w:val="20"/>
          <w:szCs w:val="20"/>
        </w:rPr>
        <w:t>онуду одбити као неприхватљиву.</w:t>
      </w:r>
    </w:p>
    <w:p w:rsidR="009E369F" w:rsidRPr="00B33637" w:rsidRDefault="00CE5C25" w:rsidP="009E369F">
      <w:pPr>
        <w:keepNext/>
        <w:tabs>
          <w:tab w:val="clear" w:pos="1440"/>
          <w:tab w:val="left" w:pos="720"/>
          <w:tab w:val="left" w:pos="10800"/>
        </w:tabs>
        <w:suppressAutoHyphens w:val="0"/>
        <w:rPr>
          <w:b/>
          <w:sz w:val="20"/>
          <w:szCs w:val="20"/>
          <w:lang w:val="sr-Cyrl-CS" w:eastAsia="en-US"/>
        </w:rPr>
      </w:pPr>
      <w:r w:rsidRPr="00B33637">
        <w:rPr>
          <w:b/>
          <w:sz w:val="20"/>
          <w:szCs w:val="20"/>
          <w:lang w:val="sr-Cyrl-CS" w:eastAsia="en-US"/>
        </w:rPr>
        <w:t>1</w:t>
      </w:r>
      <w:r w:rsidR="00633FCA" w:rsidRPr="00B33637">
        <w:rPr>
          <w:b/>
          <w:sz w:val="20"/>
          <w:szCs w:val="20"/>
          <w:lang w:val="sr-Cyrl-CS" w:eastAsia="en-US"/>
        </w:rPr>
        <w:t>4</w:t>
      </w:r>
      <w:r w:rsidRPr="00B33637">
        <w:rPr>
          <w:b/>
          <w:sz w:val="20"/>
          <w:szCs w:val="20"/>
          <w:lang w:val="sr-Cyrl-CS" w:eastAsia="en-US"/>
        </w:rPr>
        <w:t>. Накнада за коришћење патента, као и одговорност за повреду заштиће</w:t>
      </w:r>
      <w:r w:rsidR="009E369F" w:rsidRPr="00B33637">
        <w:rPr>
          <w:b/>
          <w:sz w:val="20"/>
          <w:szCs w:val="20"/>
          <w:lang w:val="sr-Cyrl-CS" w:eastAsia="en-US"/>
        </w:rPr>
        <w:t>них права интелектуалне својине</w:t>
      </w:r>
    </w:p>
    <w:p w:rsidR="00CE5C25" w:rsidRPr="00B33637"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B33637">
        <w:rPr>
          <w:sz w:val="20"/>
          <w:szCs w:val="20"/>
          <w:lang w:val="sr-Cyrl-CS"/>
        </w:rPr>
        <w:t>Н</w:t>
      </w:r>
      <w:r w:rsidRPr="00B3363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B33637" w:rsidRDefault="00D053AB" w:rsidP="00D053AB">
      <w:pPr>
        <w:tabs>
          <w:tab w:val="clear" w:pos="1440"/>
          <w:tab w:val="left" w:pos="540"/>
        </w:tabs>
        <w:rPr>
          <w:b/>
          <w:sz w:val="20"/>
          <w:szCs w:val="20"/>
          <w:lang w:val="sr-Cyrl-CS"/>
        </w:rPr>
      </w:pPr>
      <w:r w:rsidRPr="00B33637">
        <w:rPr>
          <w:b/>
          <w:sz w:val="20"/>
          <w:szCs w:val="20"/>
          <w:lang w:val="sr-Cyrl-CS"/>
        </w:rPr>
        <w:t>1</w:t>
      </w:r>
      <w:r w:rsidR="00633FCA" w:rsidRPr="00B33637">
        <w:rPr>
          <w:b/>
          <w:sz w:val="20"/>
          <w:szCs w:val="20"/>
          <w:lang w:val="sr-Cyrl-CS"/>
        </w:rPr>
        <w:t>5</w:t>
      </w:r>
      <w:r w:rsidRPr="00B33637">
        <w:rPr>
          <w:b/>
          <w:sz w:val="20"/>
          <w:szCs w:val="20"/>
          <w:lang w:val="sr-Cyrl-CS"/>
        </w:rPr>
        <w:t>. Начи</w:t>
      </w:r>
      <w:r w:rsidRPr="00B33637">
        <w:rPr>
          <w:b/>
          <w:sz w:val="20"/>
          <w:szCs w:val="20"/>
        </w:rPr>
        <w:t xml:space="preserve">н и рок </w:t>
      </w:r>
      <w:r w:rsidRPr="00B33637">
        <w:rPr>
          <w:b/>
          <w:sz w:val="20"/>
          <w:szCs w:val="20"/>
          <w:lang w:val="sr-Cyrl-CS"/>
        </w:rPr>
        <w:t xml:space="preserve">за </w:t>
      </w:r>
      <w:r w:rsidRPr="00B3363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33637">
        <w:rPr>
          <w:b/>
          <w:sz w:val="20"/>
          <w:szCs w:val="20"/>
          <w:lang w:val="sr-Cyrl-CS"/>
        </w:rPr>
        <w:t xml:space="preserve">ЈН </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подноси се наручиоцу, а копија се истовремено доставља Републичкој комисији.</w:t>
      </w:r>
    </w:p>
    <w:p w:rsidR="00D053AB" w:rsidRPr="00B33637" w:rsidRDefault="00D053AB" w:rsidP="00D053AB">
      <w:pPr>
        <w:tabs>
          <w:tab w:val="clear" w:pos="1440"/>
          <w:tab w:val="left" w:pos="720"/>
        </w:tabs>
        <w:rPr>
          <w:sz w:val="20"/>
          <w:szCs w:val="20"/>
        </w:rPr>
      </w:pPr>
      <w:r w:rsidRPr="00B3363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33637">
        <w:rPr>
          <w:sz w:val="20"/>
          <w:szCs w:val="20"/>
          <w:lang w:val="sr-Cyrl-CS"/>
        </w:rPr>
        <w:t>ЗЈН</w:t>
      </w:r>
      <w:r w:rsidRPr="00B33637">
        <w:rPr>
          <w:sz w:val="20"/>
          <w:szCs w:val="20"/>
        </w:rPr>
        <w:t xml:space="preserve"> није другачије одређено.</w:t>
      </w:r>
    </w:p>
    <w:p w:rsidR="00D053AB" w:rsidRPr="00B33637" w:rsidRDefault="00D053AB" w:rsidP="00D053AB">
      <w:pPr>
        <w:tabs>
          <w:tab w:val="clear" w:pos="1440"/>
          <w:tab w:val="left" w:pos="720"/>
        </w:tabs>
        <w:rPr>
          <w:sz w:val="20"/>
          <w:szCs w:val="20"/>
        </w:rPr>
      </w:pPr>
      <w:r w:rsidRPr="00B33637">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w:t>
      </w:r>
      <w:r w:rsidRPr="00B33637">
        <w:rPr>
          <w:sz w:val="20"/>
          <w:szCs w:val="20"/>
        </w:rPr>
        <w:lastRenderedPageBreak/>
        <w:t>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B33637" w:rsidRDefault="00D053AB" w:rsidP="00D053AB">
      <w:pPr>
        <w:tabs>
          <w:tab w:val="clear" w:pos="1440"/>
          <w:tab w:val="left" w:pos="720"/>
        </w:tabs>
        <w:rPr>
          <w:sz w:val="20"/>
          <w:szCs w:val="20"/>
        </w:rPr>
      </w:pPr>
      <w:r w:rsidRPr="00B33637">
        <w:rPr>
          <w:sz w:val="20"/>
          <w:szCs w:val="20"/>
        </w:rPr>
        <w:t>У случају подношења захтева за заштиту права из претходног става, долази до застоја рока за подношење понуда.</w:t>
      </w:r>
    </w:p>
    <w:p w:rsidR="00D053AB" w:rsidRPr="00B33637" w:rsidRDefault="00D053AB" w:rsidP="00D053AB">
      <w:pPr>
        <w:tabs>
          <w:tab w:val="clear" w:pos="1440"/>
          <w:tab w:val="left" w:pos="720"/>
        </w:tabs>
        <w:rPr>
          <w:sz w:val="20"/>
          <w:szCs w:val="20"/>
        </w:rPr>
      </w:pPr>
      <w:r w:rsidRPr="00B3363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B33637" w:rsidRDefault="00D053AB" w:rsidP="00D053AB">
      <w:pPr>
        <w:tabs>
          <w:tab w:val="clear" w:pos="1440"/>
          <w:tab w:val="left" w:pos="720"/>
        </w:tabs>
        <w:rPr>
          <w:sz w:val="20"/>
          <w:szCs w:val="20"/>
        </w:rPr>
      </w:pPr>
      <w:r w:rsidRPr="00B3363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B33637">
        <w:rPr>
          <w:sz w:val="20"/>
          <w:szCs w:val="20"/>
          <w:lang w:val="sr-Cyrl-CS"/>
        </w:rPr>
        <w:t>ЗЈН.</w:t>
      </w:r>
    </w:p>
    <w:p w:rsidR="00D053AB" w:rsidRPr="00B33637" w:rsidRDefault="00D053AB" w:rsidP="00D053AB">
      <w:pPr>
        <w:tabs>
          <w:tab w:val="clear" w:pos="1440"/>
          <w:tab w:val="left" w:pos="720"/>
        </w:tabs>
        <w:rPr>
          <w:sz w:val="20"/>
          <w:szCs w:val="20"/>
        </w:rPr>
      </w:pPr>
      <w:r w:rsidRPr="00B3363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B33637" w:rsidRDefault="00D053AB" w:rsidP="00D053AB">
      <w:pPr>
        <w:tabs>
          <w:tab w:val="clear" w:pos="1440"/>
          <w:tab w:val="left" w:pos="720"/>
        </w:tabs>
        <w:rPr>
          <w:sz w:val="20"/>
          <w:szCs w:val="20"/>
          <w:lang w:val="sr-Cyrl-RS"/>
        </w:rPr>
      </w:pPr>
      <w:r w:rsidRPr="00B3363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B33637" w:rsidRDefault="00B457AE" w:rsidP="00F03C6C">
      <w:pPr>
        <w:tabs>
          <w:tab w:val="clear" w:pos="1440"/>
          <w:tab w:val="left" w:pos="720"/>
        </w:tabs>
        <w:rPr>
          <w:sz w:val="20"/>
          <w:szCs w:val="20"/>
          <w:lang w:val="sr-Cyrl-RS"/>
        </w:rPr>
      </w:pPr>
      <w:r w:rsidRPr="00B33637">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B33637">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33637" w:rsidRDefault="00D053AB" w:rsidP="00F03C6C">
      <w:pPr>
        <w:tabs>
          <w:tab w:val="clear" w:pos="1440"/>
          <w:tab w:val="left" w:pos="720"/>
        </w:tabs>
        <w:rPr>
          <w:sz w:val="20"/>
          <w:szCs w:val="20"/>
          <w:lang w:val="sr-Cyrl-RS"/>
        </w:rPr>
      </w:pPr>
      <w:r w:rsidRPr="00B3363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B33637">
        <w:rPr>
          <w:sz w:val="20"/>
          <w:szCs w:val="20"/>
          <w:lang w:val="sr-Cyrl-RS"/>
        </w:rPr>
        <w:t>.</w:t>
      </w:r>
    </w:p>
    <w:p w:rsidR="00D053AB" w:rsidRPr="00B33637" w:rsidRDefault="00D053AB" w:rsidP="00D053AB">
      <w:pPr>
        <w:tabs>
          <w:tab w:val="left" w:pos="708"/>
        </w:tabs>
        <w:spacing w:before="120" w:after="120"/>
        <w:rPr>
          <w:sz w:val="20"/>
          <w:szCs w:val="20"/>
        </w:rPr>
      </w:pPr>
      <w:r w:rsidRPr="00B3363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33637">
        <w:rPr>
          <w:sz w:val="20"/>
          <w:szCs w:val="20"/>
        </w:rPr>
        <w:t xml:space="preserve"> oд</w:t>
      </w:r>
      <w:r w:rsidRPr="00B33637">
        <w:rPr>
          <w:sz w:val="20"/>
          <w:szCs w:val="20"/>
          <w:lang w:val="sr-Cyrl-CS"/>
        </w:rPr>
        <w:t>:</w:t>
      </w:r>
    </w:p>
    <w:p w:rsidR="00D053AB" w:rsidRPr="00B33637" w:rsidRDefault="00D053AB" w:rsidP="00D053AB">
      <w:pPr>
        <w:rPr>
          <w:sz w:val="20"/>
          <w:szCs w:val="20"/>
          <w:lang w:val="sr-Cyrl-CS"/>
        </w:rPr>
      </w:pPr>
      <w:r w:rsidRPr="00B3363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B33637" w:rsidRDefault="00D053AB" w:rsidP="00D053AB">
      <w:pPr>
        <w:rPr>
          <w:sz w:val="20"/>
          <w:szCs w:val="20"/>
          <w:lang w:val="sr-Cyrl-CS"/>
        </w:rPr>
      </w:pPr>
      <w:r w:rsidRPr="00B3363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B33637" w:rsidRDefault="00D053AB" w:rsidP="00D053AB">
      <w:pPr>
        <w:rPr>
          <w:sz w:val="20"/>
          <w:szCs w:val="20"/>
          <w:lang w:val="sr-Cyrl-CS"/>
        </w:rPr>
      </w:pPr>
      <w:r w:rsidRPr="00B3363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B33637" w:rsidRDefault="00D053AB" w:rsidP="00D053AB">
      <w:pPr>
        <w:rPr>
          <w:sz w:val="20"/>
          <w:szCs w:val="20"/>
          <w:lang w:val="sr-Cyrl-CS"/>
        </w:rPr>
      </w:pPr>
      <w:r w:rsidRPr="00B3363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B33637" w:rsidRDefault="00D053AB" w:rsidP="00D053AB">
      <w:pPr>
        <w:rPr>
          <w:sz w:val="20"/>
          <w:szCs w:val="20"/>
        </w:rPr>
      </w:pPr>
      <w:r w:rsidRPr="00B3363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B33637" w:rsidRDefault="00D053AB" w:rsidP="00D053AB">
      <w:pPr>
        <w:tabs>
          <w:tab w:val="clear" w:pos="1440"/>
          <w:tab w:val="left" w:pos="720"/>
        </w:tabs>
        <w:rPr>
          <w:sz w:val="20"/>
          <w:szCs w:val="20"/>
        </w:rPr>
      </w:pPr>
      <w:r w:rsidRPr="00B33637">
        <w:rPr>
          <w:sz w:val="20"/>
          <w:szCs w:val="20"/>
        </w:rPr>
        <w:t>Свака странка у поступку сноси трошкове које проузрокује својим радњама.</w:t>
      </w:r>
    </w:p>
    <w:p w:rsidR="00D053AB" w:rsidRPr="00B33637" w:rsidRDefault="00D053AB" w:rsidP="00D053AB">
      <w:pPr>
        <w:tabs>
          <w:tab w:val="clear" w:pos="1440"/>
          <w:tab w:val="left" w:pos="720"/>
        </w:tabs>
        <w:rPr>
          <w:sz w:val="20"/>
          <w:szCs w:val="20"/>
        </w:rPr>
      </w:pPr>
      <w:r w:rsidRPr="00B33637">
        <w:rPr>
          <w:sz w:val="20"/>
          <w:szCs w:val="20"/>
        </w:rPr>
        <w:t>Ако захтев за заштиту права није основан</w:t>
      </w:r>
      <w:r w:rsidRPr="00B33637">
        <w:rPr>
          <w:sz w:val="20"/>
          <w:szCs w:val="20"/>
          <w:lang w:val="sr-Cyrl-CS"/>
        </w:rPr>
        <w:t xml:space="preserve">, наручилац ће </w:t>
      </w:r>
      <w:r w:rsidRPr="00B33637">
        <w:rPr>
          <w:sz w:val="20"/>
          <w:szCs w:val="20"/>
        </w:rPr>
        <w:t>писани</w:t>
      </w:r>
      <w:r w:rsidRPr="00B33637">
        <w:rPr>
          <w:sz w:val="20"/>
          <w:szCs w:val="20"/>
          <w:lang w:val="sr-Cyrl-CS"/>
        </w:rPr>
        <w:t>м</w:t>
      </w:r>
      <w:r w:rsidRPr="00B33637">
        <w:rPr>
          <w:sz w:val="20"/>
          <w:szCs w:val="20"/>
        </w:rPr>
        <w:t xml:space="preserve"> захтев</w:t>
      </w:r>
      <w:r w:rsidRPr="00B33637">
        <w:rPr>
          <w:sz w:val="20"/>
          <w:szCs w:val="20"/>
          <w:lang w:val="sr-Cyrl-CS"/>
        </w:rPr>
        <w:t xml:space="preserve">ом тражити </w:t>
      </w:r>
      <w:r w:rsidRPr="00B33637">
        <w:rPr>
          <w:sz w:val="20"/>
          <w:szCs w:val="20"/>
        </w:rPr>
        <w:t>надокнад</w:t>
      </w:r>
      <w:r w:rsidRPr="00B33637">
        <w:rPr>
          <w:sz w:val="20"/>
          <w:szCs w:val="20"/>
          <w:lang w:val="sr-Cyrl-CS"/>
        </w:rPr>
        <w:t>у</w:t>
      </w:r>
      <w:r w:rsidRPr="00B33637">
        <w:rPr>
          <w:sz w:val="20"/>
          <w:szCs w:val="20"/>
        </w:rPr>
        <w:t xml:space="preserve"> трошков</w:t>
      </w:r>
      <w:r w:rsidRPr="00B33637">
        <w:rPr>
          <w:sz w:val="20"/>
          <w:szCs w:val="20"/>
          <w:lang w:val="sr-Cyrl-CS"/>
        </w:rPr>
        <w:t>а</w:t>
      </w:r>
      <w:r w:rsidRPr="00B33637">
        <w:rPr>
          <w:sz w:val="20"/>
          <w:szCs w:val="20"/>
        </w:rPr>
        <w:t xml:space="preserve"> настал</w:t>
      </w:r>
      <w:r w:rsidRPr="00B33637">
        <w:rPr>
          <w:sz w:val="20"/>
          <w:szCs w:val="20"/>
          <w:lang w:val="sr-Cyrl-CS"/>
        </w:rPr>
        <w:t>их</w:t>
      </w:r>
      <w:r w:rsidRPr="00B33637">
        <w:rPr>
          <w:sz w:val="20"/>
          <w:szCs w:val="20"/>
        </w:rPr>
        <w:t xml:space="preserve"> по основу заштите права.</w:t>
      </w:r>
    </w:p>
    <w:p w:rsidR="00D053AB" w:rsidRPr="00B33637" w:rsidRDefault="00D053AB" w:rsidP="00D053AB">
      <w:pPr>
        <w:tabs>
          <w:tab w:val="clear" w:pos="1440"/>
        </w:tabs>
        <w:rPr>
          <w:sz w:val="20"/>
          <w:szCs w:val="20"/>
        </w:rPr>
      </w:pPr>
      <w:r w:rsidRPr="00B3363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33637">
        <w:rPr>
          <w:sz w:val="20"/>
          <w:szCs w:val="20"/>
          <w:lang w:val="sr-Cyrl-CS"/>
        </w:rPr>
        <w:t>.</w:t>
      </w:r>
    </w:p>
    <w:p w:rsidR="00D053AB" w:rsidRPr="00B33637" w:rsidRDefault="00D053AB" w:rsidP="00D053AB">
      <w:pPr>
        <w:tabs>
          <w:tab w:val="clear" w:pos="1440"/>
          <w:tab w:val="left" w:pos="720"/>
        </w:tabs>
        <w:rPr>
          <w:sz w:val="20"/>
          <w:szCs w:val="20"/>
        </w:rPr>
      </w:pPr>
      <w:r w:rsidRPr="00B3363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B33637" w:rsidRDefault="00D053AB" w:rsidP="00D053AB">
      <w:pPr>
        <w:tabs>
          <w:tab w:val="left" w:pos="720"/>
        </w:tabs>
        <w:rPr>
          <w:noProof/>
          <w:sz w:val="20"/>
          <w:szCs w:val="20"/>
          <w:lang w:val="sr-Latn-CS"/>
        </w:rPr>
      </w:pPr>
      <w:r w:rsidRPr="00B3363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B33637" w:rsidRDefault="009E369F" w:rsidP="009E369F">
      <w:pPr>
        <w:tabs>
          <w:tab w:val="clear" w:pos="1440"/>
        </w:tabs>
        <w:spacing w:before="360" w:after="360"/>
        <w:ind w:left="6480"/>
        <w:rPr>
          <w:sz w:val="20"/>
          <w:szCs w:val="20"/>
          <w:lang w:val="sr-Cyrl-CS"/>
        </w:rPr>
      </w:pPr>
      <w:r w:rsidRPr="00B33637">
        <w:rPr>
          <w:sz w:val="20"/>
          <w:szCs w:val="20"/>
          <w:lang w:val="sr-Cyrl-CS"/>
        </w:rPr>
        <w:t xml:space="preserve">                 За Комисију</w:t>
      </w:r>
    </w:p>
    <w:p w:rsidR="00C21503" w:rsidRPr="00B33637" w:rsidRDefault="00AD535E" w:rsidP="00106DD2">
      <w:pPr>
        <w:tabs>
          <w:tab w:val="clear" w:pos="1440"/>
        </w:tabs>
        <w:spacing w:before="360" w:after="360"/>
        <w:ind w:left="6480"/>
        <w:rPr>
          <w:sz w:val="20"/>
          <w:szCs w:val="20"/>
          <w:lang w:val="sr-Cyrl-CS"/>
        </w:rPr>
      </w:pPr>
      <w:r w:rsidRPr="00B33637">
        <w:rPr>
          <w:sz w:val="20"/>
          <w:szCs w:val="20"/>
          <w:lang w:val="sr-Cyrl-CS"/>
        </w:rPr>
        <w:t xml:space="preserve">     Дуња Бабић</w:t>
      </w:r>
      <w:r w:rsidR="009E369F" w:rsidRPr="00B33637">
        <w:rPr>
          <w:sz w:val="20"/>
          <w:szCs w:val="20"/>
          <w:lang w:val="sr-Cyrl-CS"/>
        </w:rPr>
        <w:t>, дипл. правник</w:t>
      </w:r>
      <w:bookmarkEnd w:id="38"/>
    </w:p>
    <w:p w:rsidR="00003795" w:rsidRPr="003138E9" w:rsidRDefault="00003795" w:rsidP="00AD535E">
      <w:pPr>
        <w:tabs>
          <w:tab w:val="clear" w:pos="1440"/>
        </w:tabs>
        <w:spacing w:before="360" w:after="360"/>
        <w:rPr>
          <w:sz w:val="20"/>
          <w:szCs w:val="20"/>
          <w:lang w:val="sr-Latn-CS"/>
        </w:rPr>
      </w:pPr>
    </w:p>
    <w:p w:rsidR="000029D5" w:rsidRPr="00B33637" w:rsidRDefault="00C44049" w:rsidP="00866011">
      <w:pPr>
        <w:tabs>
          <w:tab w:val="clear" w:pos="1440"/>
        </w:tabs>
        <w:spacing w:before="360" w:after="360"/>
        <w:jc w:val="center"/>
        <w:rPr>
          <w:b/>
          <w:sz w:val="20"/>
          <w:szCs w:val="20"/>
          <w:lang w:val="sr-Cyrl-CS"/>
        </w:rPr>
      </w:pPr>
      <w:r w:rsidRPr="00B33637">
        <w:rPr>
          <w:b/>
          <w:sz w:val="20"/>
          <w:szCs w:val="20"/>
          <w:lang w:val="sr-Cyrl-CS"/>
        </w:rPr>
        <w:t>ДЕО 1</w:t>
      </w:r>
    </w:p>
    <w:p w:rsidR="00E70440" w:rsidRPr="00B33637" w:rsidRDefault="00E70440" w:rsidP="00E70440">
      <w:pPr>
        <w:jc w:val="center"/>
        <w:rPr>
          <w:sz w:val="20"/>
          <w:szCs w:val="20"/>
          <w:lang w:val="sr-Cyrl-CS"/>
        </w:rPr>
      </w:pPr>
      <w:r w:rsidRPr="00B33637">
        <w:rPr>
          <w:sz w:val="20"/>
          <w:szCs w:val="20"/>
          <w:lang w:val="sr-Cyrl-CS"/>
        </w:rPr>
        <w:t xml:space="preserve">Списак доказа о испуњености услова за учествовање у поступку из члана 75. ЗЈН </w:t>
      </w:r>
    </w:p>
    <w:p w:rsidR="00E70440" w:rsidRPr="00B33637" w:rsidRDefault="00E70440" w:rsidP="00E70440">
      <w:pPr>
        <w:jc w:val="center"/>
        <w:rPr>
          <w:sz w:val="20"/>
          <w:szCs w:val="20"/>
        </w:rPr>
      </w:pPr>
      <w:r w:rsidRPr="00B33637">
        <w:rPr>
          <w:sz w:val="20"/>
          <w:szCs w:val="20"/>
          <w:lang w:val="sr-Cyrl-CS"/>
        </w:rPr>
        <w:t>Докази се слажу се по следећем редоследу:</w:t>
      </w:r>
    </w:p>
    <w:p w:rsidR="00E70440" w:rsidRPr="00B33637" w:rsidRDefault="00E70440" w:rsidP="00E70440">
      <w:pPr>
        <w:tabs>
          <w:tab w:val="clear" w:pos="1440"/>
          <w:tab w:val="left" w:pos="1080"/>
        </w:tabs>
        <w:rPr>
          <w:b/>
          <w:iCs/>
          <w:sz w:val="20"/>
          <w:szCs w:val="20"/>
          <w:lang w:val="sr-Cyrl-RS"/>
        </w:rPr>
      </w:pPr>
    </w:p>
    <w:p w:rsidR="006B2412" w:rsidRPr="00B33637" w:rsidRDefault="006B2412" w:rsidP="006B2412">
      <w:pPr>
        <w:tabs>
          <w:tab w:val="clear" w:pos="1440"/>
          <w:tab w:val="left" w:pos="1080"/>
        </w:tabs>
        <w:jc w:val="center"/>
        <w:rPr>
          <w:b/>
          <w:iCs/>
          <w:sz w:val="20"/>
          <w:szCs w:val="20"/>
        </w:rPr>
      </w:pPr>
      <w:r w:rsidRPr="00B33637">
        <w:rPr>
          <w:b/>
          <w:iCs/>
          <w:sz w:val="20"/>
          <w:szCs w:val="20"/>
          <w:lang w:val="sr-Latn-CS"/>
        </w:rPr>
        <w:t xml:space="preserve">I </w:t>
      </w:r>
      <w:r w:rsidRPr="00B33637">
        <w:rPr>
          <w:b/>
          <w:iCs/>
          <w:sz w:val="20"/>
          <w:szCs w:val="20"/>
        </w:rPr>
        <w:t>Докази из члана 75.</w:t>
      </w:r>
    </w:p>
    <w:p w:rsidR="005D2597" w:rsidRPr="00B33637" w:rsidRDefault="005D2597" w:rsidP="006B2412">
      <w:pPr>
        <w:tabs>
          <w:tab w:val="clear" w:pos="1440"/>
          <w:tab w:val="left" w:pos="1080"/>
        </w:tabs>
        <w:jc w:val="center"/>
        <w:rPr>
          <w:b/>
          <w:iCs/>
          <w:color w:val="FF0000"/>
          <w:sz w:val="20"/>
          <w:szCs w:val="20"/>
          <w:lang w:val="sr-Cyrl-CS"/>
        </w:rPr>
      </w:pPr>
    </w:p>
    <w:p w:rsidR="00C44049" w:rsidRPr="00B33637" w:rsidRDefault="00C44049" w:rsidP="00C44049">
      <w:pPr>
        <w:tabs>
          <w:tab w:val="left" w:pos="0"/>
        </w:tabs>
        <w:rPr>
          <w:sz w:val="20"/>
          <w:szCs w:val="20"/>
          <w:lang w:val="sr-Cyrl-RS"/>
        </w:rPr>
      </w:pPr>
      <w:r w:rsidRPr="00B33637">
        <w:rPr>
          <w:b/>
          <w:iCs/>
          <w:sz w:val="20"/>
          <w:szCs w:val="20"/>
          <w:lang w:val="sr-Cyrl-RS"/>
        </w:rPr>
        <w:t>1.</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75. став 1, тачка 1)</w:t>
      </w:r>
      <w:r w:rsidRPr="00B33637">
        <w:rPr>
          <w:iCs/>
          <w:sz w:val="20"/>
          <w:szCs w:val="20"/>
        </w:rPr>
        <w:t>:</w:t>
      </w:r>
      <w:r w:rsidRPr="00B33637">
        <w:rPr>
          <w:sz w:val="20"/>
          <w:szCs w:val="20"/>
        </w:rPr>
        <w:t xml:space="preserve"> </w:t>
      </w:r>
    </w:p>
    <w:p w:rsidR="00C44049" w:rsidRPr="00B33637" w:rsidRDefault="00C44049" w:rsidP="00C44049">
      <w:pPr>
        <w:tabs>
          <w:tab w:val="left" w:pos="0"/>
        </w:tabs>
        <w:rPr>
          <w:b/>
          <w:iCs/>
          <w:sz w:val="20"/>
          <w:szCs w:val="20"/>
          <w:lang w:val="sr-Cyrl-CS"/>
        </w:rPr>
      </w:pPr>
      <w:r w:rsidRPr="00B33637">
        <w:rPr>
          <w:iCs/>
          <w:sz w:val="20"/>
          <w:szCs w:val="20"/>
        </w:rPr>
        <w:t xml:space="preserve">Извод из регистра </w:t>
      </w:r>
      <w:r w:rsidRPr="00B33637">
        <w:rPr>
          <w:iCs/>
          <w:sz w:val="20"/>
          <w:szCs w:val="20"/>
          <w:lang w:val="sr-Cyrl-RS"/>
        </w:rPr>
        <w:t>Агенције за привредне регистре, односно извод из регистра надлежног Привредног суда,</w:t>
      </w:r>
      <w:r w:rsidRPr="00B33637">
        <w:rPr>
          <w:b/>
          <w:iCs/>
          <w:sz w:val="20"/>
          <w:szCs w:val="20"/>
          <w:lang w:val="sr-Cyrl-CS"/>
        </w:rPr>
        <w:t xml:space="preserve"> </w:t>
      </w:r>
    </w:p>
    <w:p w:rsidR="00C44049" w:rsidRPr="00B33637" w:rsidRDefault="00C44049" w:rsidP="00C44049">
      <w:pPr>
        <w:tabs>
          <w:tab w:val="left" w:pos="0"/>
        </w:tabs>
        <w:rPr>
          <w:iCs/>
          <w:sz w:val="20"/>
          <w:szCs w:val="20"/>
          <w:lang w:val="sr-Cyrl-CS"/>
        </w:rPr>
      </w:pPr>
      <w:r w:rsidRPr="00B33637">
        <w:rPr>
          <w:iCs/>
          <w:sz w:val="20"/>
          <w:szCs w:val="20"/>
          <w:lang w:val="sr-Cyrl-RS"/>
        </w:rPr>
        <w:t>односно извод из одговарајућег регистра.</w:t>
      </w:r>
    </w:p>
    <w:p w:rsidR="00C44049" w:rsidRPr="00B33637" w:rsidRDefault="00C44049" w:rsidP="00C44049">
      <w:pPr>
        <w:tabs>
          <w:tab w:val="left" w:pos="0"/>
        </w:tabs>
        <w:rPr>
          <w:b/>
          <w:color w:val="00B050"/>
          <w:sz w:val="20"/>
          <w:szCs w:val="20"/>
          <w:lang w:val="sr-Cyrl-RS"/>
        </w:rPr>
      </w:pPr>
    </w:p>
    <w:p w:rsidR="00C44049" w:rsidRPr="00B33637" w:rsidRDefault="00C44049" w:rsidP="00C44049">
      <w:pPr>
        <w:tabs>
          <w:tab w:val="left" w:pos="0"/>
        </w:tabs>
        <w:rPr>
          <w:sz w:val="20"/>
          <w:szCs w:val="20"/>
          <w:lang w:val="sr-Cyrl-RS"/>
        </w:rPr>
      </w:pPr>
      <w:r w:rsidRPr="00B33637">
        <w:rPr>
          <w:b/>
          <w:iCs/>
          <w:sz w:val="20"/>
          <w:szCs w:val="20"/>
          <w:lang w:val="sr-Cyrl-RS"/>
        </w:rPr>
        <w:t>2.</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2</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tabs>
          <w:tab w:val="left" w:pos="0"/>
        </w:tabs>
        <w:rPr>
          <w:bCs/>
          <w:sz w:val="20"/>
          <w:szCs w:val="20"/>
          <w:lang w:val="sr-Cyrl-RS"/>
        </w:rPr>
      </w:pPr>
      <w:r w:rsidRPr="00B33637">
        <w:rPr>
          <w:sz w:val="20"/>
          <w:szCs w:val="20"/>
          <w:u w:val="single"/>
          <w:lang w:val="sr-Cyrl-RS"/>
        </w:rPr>
        <w:t>за п</w:t>
      </w:r>
      <w:r w:rsidRPr="00B33637">
        <w:rPr>
          <w:sz w:val="20"/>
          <w:szCs w:val="20"/>
          <w:u w:val="single"/>
        </w:rPr>
        <w:t>р</w:t>
      </w:r>
      <w:r w:rsidRPr="00B33637">
        <w:rPr>
          <w:bCs/>
          <w:sz w:val="20"/>
          <w:szCs w:val="20"/>
          <w:u w:val="single"/>
        </w:rPr>
        <w:t>авна лица:</w:t>
      </w:r>
      <w:r w:rsidRPr="00B33637">
        <w:rPr>
          <w:bCs/>
          <w:sz w:val="20"/>
          <w:szCs w:val="20"/>
        </w:rPr>
        <w:t xml:space="preserve"> </w:t>
      </w:r>
    </w:p>
    <w:p w:rsidR="00C44049" w:rsidRPr="00B33637" w:rsidRDefault="00C44049" w:rsidP="00C44049">
      <w:pPr>
        <w:tabs>
          <w:tab w:val="left" w:pos="0"/>
        </w:tabs>
        <w:rPr>
          <w:sz w:val="20"/>
          <w:szCs w:val="20"/>
          <w:lang w:val="ru-RU"/>
        </w:rPr>
      </w:pPr>
      <w:r w:rsidRPr="00B33637">
        <w:rPr>
          <w:bCs/>
          <w:sz w:val="20"/>
          <w:szCs w:val="20"/>
          <w:lang w:val="sr-Cyrl-RS"/>
        </w:rPr>
        <w:t xml:space="preserve">1) </w:t>
      </w:r>
      <w:r w:rsidRPr="00B33637">
        <w:rPr>
          <w:sz w:val="20"/>
          <w:szCs w:val="20"/>
        </w:rPr>
        <w:t xml:space="preserve">Извод из казнене евиденције, </w:t>
      </w:r>
      <w:r w:rsidRPr="00B33637">
        <w:rPr>
          <w:sz w:val="20"/>
          <w:szCs w:val="20"/>
          <w:lang w:val="sr-Cyrl-RS"/>
        </w:rPr>
        <w:t xml:space="preserve">односно </w:t>
      </w:r>
      <w:r w:rsidRPr="00B33637">
        <w:rPr>
          <w:sz w:val="20"/>
          <w:szCs w:val="20"/>
        </w:rPr>
        <w:t xml:space="preserve">уверењe </w:t>
      </w:r>
      <w:r w:rsidRPr="00B33637">
        <w:rPr>
          <w:sz w:val="20"/>
          <w:szCs w:val="20"/>
          <w:lang w:val="sr-Cyrl-RS"/>
        </w:rPr>
        <w:t>основног суда на чијем подручју се налази седиште домаћег правног лица</w:t>
      </w:r>
      <w:r w:rsidRPr="00B33637">
        <w:rPr>
          <w:sz w:val="20"/>
          <w:szCs w:val="20"/>
          <w:lang w:val="ru-RU"/>
        </w:rPr>
        <w:t>,</w:t>
      </w:r>
    </w:p>
    <w:p w:rsidR="00C44049" w:rsidRPr="00B33637" w:rsidRDefault="00C44049" w:rsidP="00C44049">
      <w:pPr>
        <w:tabs>
          <w:tab w:val="left" w:pos="0"/>
        </w:tabs>
        <w:rPr>
          <w:sz w:val="20"/>
          <w:szCs w:val="20"/>
          <w:lang w:val="sr-Cyrl-RS"/>
        </w:rPr>
      </w:pPr>
      <w:r w:rsidRPr="00B33637">
        <w:rPr>
          <w:sz w:val="20"/>
          <w:szCs w:val="20"/>
          <w:lang w:val="sr-Cyrl-RS"/>
        </w:rPr>
        <w:t>2) Извод из казнене евиденције П</w:t>
      </w:r>
      <w:r w:rsidRPr="00B33637">
        <w:rPr>
          <w:sz w:val="20"/>
          <w:szCs w:val="20"/>
        </w:rPr>
        <w:t>осебног одељења за организовани криминал Вишег суда у Београду,</w:t>
      </w:r>
    </w:p>
    <w:p w:rsidR="00C44049" w:rsidRPr="00B33637" w:rsidRDefault="00C44049" w:rsidP="00C44049">
      <w:pPr>
        <w:tabs>
          <w:tab w:val="left" w:pos="0"/>
        </w:tabs>
        <w:rPr>
          <w:sz w:val="20"/>
          <w:szCs w:val="20"/>
          <w:lang w:val="sr-Cyrl-RS"/>
        </w:rPr>
      </w:pPr>
      <w:r w:rsidRPr="00B33637">
        <w:rPr>
          <w:sz w:val="20"/>
          <w:szCs w:val="20"/>
          <w:lang w:val="sr-Cyrl-RS"/>
        </w:rPr>
        <w:t xml:space="preserve">3) Извод из казнене евиденције, односно уверење </w:t>
      </w:r>
      <w:r w:rsidRPr="00B33637">
        <w:rPr>
          <w:sz w:val="20"/>
          <w:szCs w:val="20"/>
        </w:rPr>
        <w:t>надлежне полицијске управе МУП-а</w:t>
      </w:r>
      <w:r w:rsidRPr="00B33637">
        <w:rPr>
          <w:sz w:val="20"/>
          <w:szCs w:val="20"/>
          <w:lang w:val="sr-Cyrl-RS"/>
        </w:rPr>
        <w:t xml:space="preserve">, </w:t>
      </w:r>
      <w:r w:rsidRPr="00B33637">
        <w:rPr>
          <w:sz w:val="20"/>
          <w:szCs w:val="20"/>
          <w:u w:val="single"/>
          <w:lang w:val="sr-Cyrl-RS"/>
        </w:rPr>
        <w:t>за п</w:t>
      </w:r>
      <w:r w:rsidRPr="00B33637">
        <w:rPr>
          <w:bCs/>
          <w:sz w:val="20"/>
          <w:szCs w:val="20"/>
          <w:u w:val="single"/>
        </w:rPr>
        <w:t>редузетни</w:t>
      </w:r>
      <w:r w:rsidRPr="00B33637">
        <w:rPr>
          <w:bCs/>
          <w:sz w:val="20"/>
          <w:szCs w:val="20"/>
          <w:u w:val="single"/>
          <w:lang w:val="sr-Cyrl-RS"/>
        </w:rPr>
        <w:t>ке</w:t>
      </w:r>
      <w:r w:rsidRPr="00B33637">
        <w:rPr>
          <w:bCs/>
          <w:sz w:val="20"/>
          <w:szCs w:val="20"/>
          <w:u w:val="single"/>
        </w:rPr>
        <w:t xml:space="preserve"> и физичка лица</w:t>
      </w:r>
      <w:r w:rsidRPr="00B33637">
        <w:rPr>
          <w:sz w:val="20"/>
          <w:szCs w:val="20"/>
        </w:rPr>
        <w:t xml:space="preserve">: </w:t>
      </w:r>
    </w:p>
    <w:p w:rsidR="00C44049" w:rsidRPr="00B33637" w:rsidRDefault="00C44049" w:rsidP="00C44049">
      <w:pPr>
        <w:tabs>
          <w:tab w:val="left" w:pos="0"/>
        </w:tabs>
        <w:rPr>
          <w:sz w:val="20"/>
          <w:szCs w:val="20"/>
          <w:lang w:val="sr-Cyrl-RS"/>
        </w:rPr>
      </w:pPr>
      <w:r w:rsidRPr="00B33637">
        <w:rPr>
          <w:sz w:val="20"/>
          <w:szCs w:val="20"/>
          <w:lang w:val="sr-Cyrl-RS"/>
        </w:rPr>
        <w:t xml:space="preserve">1) Извод </w:t>
      </w:r>
      <w:r w:rsidRPr="00B33637">
        <w:rPr>
          <w:sz w:val="20"/>
          <w:szCs w:val="20"/>
        </w:rPr>
        <w:t xml:space="preserve">из казнене евиденције, </w:t>
      </w:r>
      <w:r w:rsidRPr="00B33637">
        <w:rPr>
          <w:sz w:val="20"/>
          <w:szCs w:val="20"/>
          <w:lang w:val="sr-Cyrl-RS"/>
        </w:rPr>
        <w:t xml:space="preserve">односно </w:t>
      </w:r>
      <w:r w:rsidRPr="00B33637">
        <w:rPr>
          <w:sz w:val="20"/>
          <w:szCs w:val="20"/>
        </w:rPr>
        <w:t xml:space="preserve">уверење </w:t>
      </w:r>
      <w:r w:rsidRPr="00B33637">
        <w:rPr>
          <w:sz w:val="20"/>
          <w:szCs w:val="20"/>
          <w:lang w:val="sr-Cyrl-RS"/>
        </w:rPr>
        <w:t xml:space="preserve">надлежне </w:t>
      </w:r>
      <w:r w:rsidRPr="00B33637">
        <w:rPr>
          <w:sz w:val="20"/>
          <w:szCs w:val="20"/>
        </w:rPr>
        <w:t>полицијске управе МУП-а.</w:t>
      </w:r>
    </w:p>
    <w:p w:rsidR="00C44049" w:rsidRPr="00B33637" w:rsidRDefault="00C44049" w:rsidP="00C44049">
      <w:pPr>
        <w:tabs>
          <w:tab w:val="left" w:pos="0"/>
        </w:tabs>
        <w:rPr>
          <w:b/>
          <w:sz w:val="20"/>
          <w:szCs w:val="20"/>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tabs>
          <w:tab w:val="left" w:pos="0"/>
        </w:tabs>
        <w:rPr>
          <w:sz w:val="20"/>
          <w:szCs w:val="20"/>
          <w:lang w:val="sr-Cyrl-RS"/>
        </w:rPr>
      </w:pPr>
      <w:r w:rsidRPr="00B33637">
        <w:rPr>
          <w:b/>
          <w:iCs/>
          <w:sz w:val="20"/>
          <w:szCs w:val="20"/>
          <w:lang w:val="sr-Cyrl-CS"/>
        </w:rPr>
        <w:t xml:space="preserve">3.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4</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pStyle w:val="ListParagraph"/>
        <w:spacing w:after="0"/>
        <w:ind w:left="0" w:firstLine="0"/>
        <w:rPr>
          <w:rFonts w:ascii="Times New Roman" w:hAnsi="Times New Roman"/>
          <w:sz w:val="20"/>
          <w:lang w:val="sr-Cyrl-RS"/>
        </w:rPr>
      </w:pPr>
      <w:r w:rsidRPr="00B33637">
        <w:rPr>
          <w:rFonts w:ascii="Times New Roman" w:hAnsi="Times New Roman"/>
          <w:b/>
          <w:sz w:val="20"/>
          <w:lang w:val="sr-Cyrl-RS"/>
        </w:rPr>
        <w:t xml:space="preserve">1. </w:t>
      </w:r>
      <w:r w:rsidRPr="00B33637">
        <w:rPr>
          <w:rFonts w:ascii="Times New Roman" w:hAnsi="Times New Roman"/>
          <w:sz w:val="20"/>
        </w:rPr>
        <w:t>Уверењ</w:t>
      </w:r>
      <w:r w:rsidRPr="00B33637">
        <w:rPr>
          <w:rFonts w:ascii="Times New Roman" w:hAnsi="Times New Roman"/>
          <w:sz w:val="20"/>
          <w:lang w:val="sr-Cyrl-RS"/>
        </w:rPr>
        <w:t>е</w:t>
      </w:r>
      <w:r w:rsidRPr="00B33637">
        <w:rPr>
          <w:rFonts w:ascii="Times New Roman" w:hAnsi="Times New Roman"/>
          <w:sz w:val="20"/>
        </w:rPr>
        <w:t xml:space="preserve"> </w:t>
      </w:r>
      <w:r w:rsidRPr="00B33637">
        <w:rPr>
          <w:rFonts w:ascii="Times New Roman" w:hAnsi="Times New Roman"/>
          <w:bCs/>
          <w:sz w:val="20"/>
        </w:rPr>
        <w:t xml:space="preserve">Пореске управе </w:t>
      </w:r>
      <w:r w:rsidRPr="00B33637">
        <w:rPr>
          <w:rFonts w:ascii="Times New Roman" w:hAnsi="Times New Roman"/>
          <w:bCs/>
          <w:sz w:val="20"/>
          <w:lang w:val="sr-Cyrl-RS"/>
        </w:rPr>
        <w:t>Министарства финансија и привреде</w:t>
      </w:r>
      <w:r w:rsidRPr="00B33637">
        <w:rPr>
          <w:rFonts w:ascii="Times New Roman" w:hAnsi="Times New Roman"/>
          <w:sz w:val="20"/>
          <w:lang w:val="sr-Cyrl-RS"/>
        </w:rPr>
        <w:t>;</w:t>
      </w:r>
      <w:r w:rsidRPr="00B33637">
        <w:rPr>
          <w:rFonts w:ascii="Times New Roman" w:hAnsi="Times New Roman"/>
          <w:sz w:val="20"/>
        </w:rPr>
        <w:t xml:space="preserve"> </w:t>
      </w:r>
    </w:p>
    <w:p w:rsidR="00C44049" w:rsidRPr="00B33637" w:rsidRDefault="00C44049" w:rsidP="00C44049">
      <w:pPr>
        <w:pStyle w:val="ListParagraph"/>
        <w:tabs>
          <w:tab w:val="left" w:pos="1701"/>
        </w:tabs>
        <w:spacing w:after="0"/>
        <w:ind w:left="0" w:firstLine="0"/>
        <w:rPr>
          <w:rFonts w:ascii="Times New Roman" w:hAnsi="Times New Roman"/>
          <w:b/>
          <w:sz w:val="20"/>
          <w:lang w:val="sr-Cyrl-RS"/>
        </w:rPr>
      </w:pPr>
      <w:r w:rsidRPr="00B33637">
        <w:rPr>
          <w:rFonts w:ascii="Times New Roman" w:hAnsi="Times New Roman"/>
          <w:b/>
          <w:sz w:val="20"/>
          <w:lang w:val="sr-Cyrl-RS"/>
        </w:rPr>
        <w:t>2.</w:t>
      </w:r>
      <w:r w:rsidRPr="00B33637">
        <w:rPr>
          <w:rFonts w:ascii="Times New Roman" w:hAnsi="Times New Roman"/>
          <w:sz w:val="20"/>
          <w:lang w:val="sr-Cyrl-RS"/>
        </w:rPr>
        <w:t xml:space="preserve"> У</w:t>
      </w:r>
      <w:r w:rsidRPr="00B33637">
        <w:rPr>
          <w:rFonts w:ascii="Times New Roman" w:hAnsi="Times New Roman"/>
          <w:sz w:val="20"/>
        </w:rPr>
        <w:t xml:space="preserve">верење надлежне </w:t>
      </w:r>
      <w:r w:rsidRPr="00B33637">
        <w:rPr>
          <w:rFonts w:ascii="Times New Roman" w:hAnsi="Times New Roman"/>
          <w:sz w:val="20"/>
          <w:lang w:val="sr-Cyrl-RS"/>
        </w:rPr>
        <w:t xml:space="preserve">управе </w:t>
      </w:r>
      <w:r w:rsidRPr="00B33637">
        <w:rPr>
          <w:rFonts w:ascii="Times New Roman" w:hAnsi="Times New Roman"/>
          <w:bCs/>
          <w:sz w:val="20"/>
        </w:rPr>
        <w:t xml:space="preserve">локалне самоуправе </w:t>
      </w:r>
      <w:r w:rsidRPr="00B33637">
        <w:rPr>
          <w:rFonts w:ascii="Times New Roman" w:hAnsi="Times New Roman"/>
          <w:sz w:val="20"/>
        </w:rPr>
        <w:t>да је измирио обавезе по основу изворних локалних јавних прихода</w:t>
      </w:r>
      <w:r w:rsidRPr="00B33637">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B33637">
        <w:rPr>
          <w:rFonts w:ascii="Times New Roman" w:hAnsi="Times New Roman"/>
          <w:sz w:val="20"/>
        </w:rPr>
        <w:t xml:space="preserve">. </w:t>
      </w:r>
    </w:p>
    <w:p w:rsidR="00C44049" w:rsidRPr="00B33637" w:rsidRDefault="00C44049" w:rsidP="00C44049">
      <w:pPr>
        <w:tabs>
          <w:tab w:val="left" w:pos="0"/>
        </w:tabs>
        <w:rPr>
          <w:b/>
          <w:sz w:val="20"/>
          <w:szCs w:val="20"/>
          <w:lang w:val="sr-Cyrl-RS"/>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rPr>
          <w:b/>
          <w:sz w:val="20"/>
          <w:szCs w:val="20"/>
          <w:lang w:val="sr-Cyrl-RS"/>
        </w:rPr>
      </w:pPr>
    </w:p>
    <w:p w:rsidR="00C44049" w:rsidRPr="00B33637" w:rsidRDefault="00C44049" w:rsidP="00C44049">
      <w:pPr>
        <w:tabs>
          <w:tab w:val="left" w:pos="0"/>
        </w:tabs>
        <w:rPr>
          <w:sz w:val="20"/>
          <w:szCs w:val="20"/>
          <w:lang w:val="sr-Cyrl-RS"/>
        </w:rPr>
      </w:pPr>
      <w:r w:rsidRPr="00B33637">
        <w:rPr>
          <w:b/>
          <w:sz w:val="20"/>
          <w:szCs w:val="20"/>
          <w:lang w:val="sr-Cyrl-RS"/>
        </w:rPr>
        <w:t xml:space="preserve">4.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5</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rPr>
          <w:sz w:val="20"/>
          <w:szCs w:val="20"/>
          <w:lang w:val="sr-Cyrl-RS"/>
        </w:rPr>
      </w:pPr>
      <w:r w:rsidRPr="00B33637">
        <w:rPr>
          <w:b/>
          <w:sz w:val="20"/>
          <w:szCs w:val="20"/>
          <w:lang w:val="sr-Cyrl-RS"/>
        </w:rPr>
        <w:t>1.</w:t>
      </w:r>
      <w:r w:rsidRPr="00B33637">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B33637" w:rsidRDefault="00C44049" w:rsidP="00C44049">
      <w:pPr>
        <w:tabs>
          <w:tab w:val="clear" w:pos="1440"/>
        </w:tabs>
        <w:suppressAutoHyphens w:val="0"/>
        <w:spacing w:line="100" w:lineRule="atLeast"/>
        <w:rPr>
          <w:sz w:val="20"/>
          <w:szCs w:val="20"/>
          <w:lang w:val="sr-Cyrl-CS"/>
        </w:rPr>
      </w:pPr>
      <w:r w:rsidRPr="00B33637">
        <w:rPr>
          <w:b/>
          <w:sz w:val="20"/>
          <w:szCs w:val="20"/>
          <w:lang w:val="sr-Cyrl-CS"/>
        </w:rPr>
        <w:t>2.</w:t>
      </w:r>
      <w:r w:rsidRPr="00B33637">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B33637" w:rsidRDefault="00C44049" w:rsidP="00C44049">
      <w:pPr>
        <w:tabs>
          <w:tab w:val="clear" w:pos="1440"/>
        </w:tabs>
        <w:suppressAutoHyphens w:val="0"/>
        <w:spacing w:line="100" w:lineRule="atLeast"/>
        <w:rPr>
          <w:b/>
          <w:iCs/>
          <w:sz w:val="20"/>
          <w:szCs w:val="20"/>
          <w:lang w:val="sr-Cyrl-CS"/>
        </w:rPr>
      </w:pPr>
    </w:p>
    <w:p w:rsidR="00C44049" w:rsidRPr="00B33637" w:rsidRDefault="00C44049" w:rsidP="00C44049">
      <w:pPr>
        <w:rPr>
          <w:b/>
          <w:bCs/>
          <w:iCs/>
          <w:sz w:val="20"/>
          <w:szCs w:val="20"/>
          <w:lang w:val="sr-Cyrl-CS"/>
        </w:rPr>
      </w:pPr>
      <w:r w:rsidRPr="00B33637">
        <w:rPr>
          <w:b/>
          <w:iCs/>
          <w:sz w:val="20"/>
          <w:szCs w:val="20"/>
          <w:lang w:val="sr-Cyrl-CS"/>
        </w:rPr>
        <w:t>5</w:t>
      </w:r>
      <w:r w:rsidRPr="00B33637">
        <w:rPr>
          <w:b/>
          <w:iCs/>
          <w:sz w:val="20"/>
          <w:szCs w:val="20"/>
          <w:lang w:val="sr-Cyrl-RS"/>
        </w:rPr>
        <w:t xml:space="preserve">. </w:t>
      </w:r>
      <w:r w:rsidRPr="00B33637">
        <w:rPr>
          <w:b/>
          <w:iCs/>
          <w:sz w:val="20"/>
          <w:szCs w:val="20"/>
        </w:rPr>
        <w:t xml:space="preserve">Доказ: </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C44049" w:rsidRPr="00B33637" w:rsidRDefault="00C44049" w:rsidP="00C44049">
      <w:pPr>
        <w:tabs>
          <w:tab w:val="left" w:pos="0"/>
        </w:tabs>
        <w:rPr>
          <w:bCs/>
          <w:iCs/>
          <w:sz w:val="20"/>
          <w:szCs w:val="20"/>
          <w:lang w:val="sr-Cyrl-RS"/>
        </w:rPr>
      </w:pPr>
      <w:r w:rsidRPr="00B33637">
        <w:rPr>
          <w:iCs/>
          <w:sz w:val="20"/>
          <w:szCs w:val="20"/>
          <w:lang w:val="sr-Cyrl-RS"/>
        </w:rPr>
        <w:t xml:space="preserve">1) </w:t>
      </w:r>
      <w:r w:rsidRPr="00B33637">
        <w:rPr>
          <w:iCs/>
          <w:sz w:val="20"/>
          <w:szCs w:val="20"/>
        </w:rPr>
        <w:t xml:space="preserve">Потписан </w:t>
      </w:r>
      <w:r w:rsidRPr="00B33637">
        <w:rPr>
          <w:iCs/>
          <w:sz w:val="20"/>
          <w:szCs w:val="20"/>
          <w:lang w:val="sr-Cyrl-RS"/>
        </w:rPr>
        <w:t>и</w:t>
      </w:r>
      <w:r w:rsidRPr="00B33637">
        <w:rPr>
          <w:iCs/>
          <w:sz w:val="20"/>
          <w:szCs w:val="20"/>
        </w:rPr>
        <w:t xml:space="preserve"> оверен </w:t>
      </w:r>
      <w:r w:rsidRPr="00B33637">
        <w:rPr>
          <w:iCs/>
          <w:sz w:val="20"/>
          <w:szCs w:val="20"/>
          <w:lang w:val="sr-Cyrl-RS"/>
        </w:rPr>
        <w:t>о</w:t>
      </w:r>
      <w:r w:rsidRPr="00B33637">
        <w:rPr>
          <w:iCs/>
          <w:sz w:val="20"/>
          <w:szCs w:val="20"/>
        </w:rPr>
        <w:t xml:space="preserve">бразац </w:t>
      </w:r>
      <w:r w:rsidRPr="00B33637">
        <w:rPr>
          <w:iCs/>
          <w:sz w:val="20"/>
          <w:szCs w:val="20"/>
          <w:lang w:val="sr-Cyrl-RS"/>
        </w:rPr>
        <w:t>и</w:t>
      </w:r>
      <w:r w:rsidRPr="00B33637">
        <w:rPr>
          <w:iCs/>
          <w:sz w:val="20"/>
          <w:szCs w:val="20"/>
        </w:rPr>
        <w:t>зјаве</w:t>
      </w:r>
      <w:r w:rsidRPr="00B33637">
        <w:rPr>
          <w:iCs/>
          <w:sz w:val="20"/>
          <w:szCs w:val="20"/>
          <w:lang w:val="sr-Cyrl-RS"/>
        </w:rPr>
        <w:t>.</w:t>
      </w:r>
      <w:r w:rsidRPr="00B33637">
        <w:rPr>
          <w:iCs/>
          <w:sz w:val="20"/>
          <w:szCs w:val="20"/>
        </w:rPr>
        <w:t xml:space="preserve"> </w:t>
      </w:r>
      <w:r w:rsidRPr="00B33637">
        <w:rPr>
          <w:sz w:val="20"/>
          <w:szCs w:val="20"/>
        </w:rPr>
        <w:t>Изјава мора да буде потписана од стране овлашћеног лица понуђача и оверена печатом.</w:t>
      </w:r>
      <w:r w:rsidRPr="00B33637">
        <w:rPr>
          <w:bCs/>
          <w:iCs/>
          <w:sz w:val="20"/>
          <w:szCs w:val="20"/>
        </w:rPr>
        <w:t xml:space="preserve"> </w:t>
      </w:r>
      <w:bookmarkStart w:id="45" w:name="_Toc404159482"/>
    </w:p>
    <w:p w:rsidR="000858EB" w:rsidRPr="00B33637" w:rsidRDefault="000858EB" w:rsidP="00C44049">
      <w:pPr>
        <w:tabs>
          <w:tab w:val="left" w:pos="0"/>
        </w:tabs>
        <w:rPr>
          <w:bCs/>
          <w:iCs/>
          <w:sz w:val="20"/>
          <w:szCs w:val="20"/>
          <w:lang w:val="sr-Cyrl-RS"/>
        </w:rPr>
      </w:pPr>
    </w:p>
    <w:p w:rsidR="00C44049" w:rsidRPr="00B33637" w:rsidRDefault="00C44049" w:rsidP="00C44049">
      <w:pPr>
        <w:rPr>
          <w:b/>
          <w:sz w:val="20"/>
          <w:szCs w:val="20"/>
          <w:lang w:val="sr-Cyrl-CS"/>
        </w:rPr>
      </w:pPr>
      <w:r w:rsidRPr="00B33637">
        <w:rPr>
          <w:b/>
          <w:sz w:val="20"/>
          <w:szCs w:val="20"/>
          <w:lang w:val="sr-Cyrl-CS"/>
        </w:rPr>
        <w:t>6. Доказ: (У складу са чланом 78. став 5. ЗЈН)</w:t>
      </w:r>
      <w:bookmarkEnd w:id="45"/>
    </w:p>
    <w:p w:rsidR="00C44049" w:rsidRPr="00B33637" w:rsidRDefault="00C44049" w:rsidP="00C44049">
      <w:pPr>
        <w:tabs>
          <w:tab w:val="clear" w:pos="1440"/>
          <w:tab w:val="left" w:pos="0"/>
        </w:tabs>
        <w:rPr>
          <w:iCs/>
          <w:sz w:val="20"/>
          <w:szCs w:val="20"/>
          <w:lang w:val="sr-Cyrl-RS"/>
        </w:rPr>
      </w:pPr>
      <w:bookmarkStart w:id="46" w:name="_Toc404159483"/>
      <w:r w:rsidRPr="00B33637">
        <w:rPr>
          <w:sz w:val="20"/>
          <w:szCs w:val="20"/>
          <w:lang w:val="sr-Cyrl-RS"/>
        </w:rPr>
        <w:t>1) Изјава на меморандуму понуђача да је уписан у Регистар понуђача</w:t>
      </w:r>
      <w:bookmarkEnd w:id="46"/>
      <w:r w:rsidRPr="00B33637">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B33637" w:rsidRDefault="00C44049" w:rsidP="00E722A2">
      <w:pPr>
        <w:tabs>
          <w:tab w:val="left" w:pos="1080"/>
        </w:tabs>
        <w:rPr>
          <w:iCs/>
          <w:color w:val="00B050"/>
          <w:sz w:val="20"/>
          <w:szCs w:val="20"/>
        </w:rPr>
      </w:pPr>
    </w:p>
    <w:p w:rsidR="00C44049" w:rsidRPr="00B33637" w:rsidRDefault="00C44049" w:rsidP="00C44049">
      <w:pPr>
        <w:tabs>
          <w:tab w:val="left" w:pos="1080"/>
        </w:tabs>
        <w:ind w:left="720"/>
        <w:jc w:val="center"/>
        <w:rPr>
          <w:b/>
          <w:iCs/>
          <w:sz w:val="20"/>
          <w:szCs w:val="20"/>
          <w:lang w:val="sr-Cyrl-RS"/>
        </w:rPr>
      </w:pPr>
      <w:r w:rsidRPr="00B33637">
        <w:rPr>
          <w:b/>
          <w:iCs/>
          <w:sz w:val="20"/>
          <w:szCs w:val="20"/>
          <w:lang w:val="sr-Latn-CS"/>
        </w:rPr>
        <w:t xml:space="preserve">II </w:t>
      </w:r>
      <w:r w:rsidRPr="00B33637">
        <w:rPr>
          <w:b/>
          <w:iCs/>
          <w:sz w:val="20"/>
          <w:szCs w:val="20"/>
          <w:lang w:val="sr-Cyrl-RS"/>
        </w:rPr>
        <w:t>Додатни докази из члана 76. ЗЈН</w:t>
      </w:r>
    </w:p>
    <w:p w:rsidR="00C44049" w:rsidRPr="00B33637" w:rsidRDefault="00C44049" w:rsidP="00C44049">
      <w:pPr>
        <w:outlineLvl w:val="0"/>
        <w:rPr>
          <w:b/>
          <w:bCs/>
          <w:iCs/>
          <w:sz w:val="20"/>
          <w:szCs w:val="20"/>
          <w:lang w:val="sr-Cyrl-CS"/>
        </w:rPr>
      </w:pPr>
      <w:r w:rsidRPr="00B33637">
        <w:rPr>
          <w:b/>
          <w:sz w:val="20"/>
          <w:szCs w:val="20"/>
          <w:lang w:val="sr-Cyrl-CS"/>
        </w:rPr>
        <w:tab/>
      </w:r>
    </w:p>
    <w:p w:rsidR="00C44049" w:rsidRPr="00B33637" w:rsidRDefault="00C44049" w:rsidP="00C44049">
      <w:pPr>
        <w:rPr>
          <w:b/>
          <w:sz w:val="20"/>
          <w:szCs w:val="20"/>
          <w:lang w:val="sr-Cyrl-CS"/>
        </w:rPr>
      </w:pPr>
      <w:bookmarkStart w:id="47" w:name="_Toc404159486"/>
      <w:r w:rsidRPr="00B33637">
        <w:rPr>
          <w:b/>
          <w:sz w:val="20"/>
          <w:szCs w:val="20"/>
          <w:lang w:val="sr-Cyrl-CS"/>
        </w:rPr>
        <w:t>1. Доказ (додатни услов из члана 76. став 2.  ЗЈН – финансијски капацитет)</w:t>
      </w:r>
      <w:bookmarkEnd w:id="47"/>
    </w:p>
    <w:p w:rsidR="00C44049" w:rsidRPr="00B33637" w:rsidRDefault="00C44049" w:rsidP="00C44049">
      <w:pPr>
        <w:rPr>
          <w:sz w:val="20"/>
          <w:szCs w:val="20"/>
          <w:lang w:val="sr-Cyrl-CS"/>
        </w:rPr>
      </w:pPr>
      <w:r w:rsidRPr="00B33637">
        <w:rPr>
          <w:sz w:val="20"/>
          <w:szCs w:val="20"/>
          <w:lang w:val="sr-Cyrl-CS"/>
        </w:rPr>
        <w:tab/>
      </w:r>
      <w:r w:rsidRPr="00B33637">
        <w:rPr>
          <w:b/>
          <w:iCs/>
          <w:sz w:val="20"/>
          <w:szCs w:val="20"/>
          <w:lang w:val="sr-Cyrl-CS"/>
        </w:rPr>
        <w:t>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C44049" w:rsidRPr="00B33637" w:rsidRDefault="00003795" w:rsidP="00C44049">
      <w:pPr>
        <w:tabs>
          <w:tab w:val="clear" w:pos="1440"/>
        </w:tabs>
        <w:ind w:right="26"/>
        <w:rPr>
          <w:sz w:val="20"/>
          <w:szCs w:val="20"/>
          <w:lang w:val="sr-Cyrl-CS"/>
        </w:rPr>
      </w:pPr>
      <w:r w:rsidRPr="00B33637">
        <w:rPr>
          <w:sz w:val="20"/>
          <w:szCs w:val="20"/>
          <w:lang w:val="sr-Cyrl-CS"/>
        </w:rPr>
        <w:t>1</w:t>
      </w:r>
      <w:r w:rsidR="00C44049"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B33637" w:rsidRDefault="00C44049" w:rsidP="00C44049">
      <w:pPr>
        <w:tabs>
          <w:tab w:val="clear" w:pos="1440"/>
          <w:tab w:val="left" w:pos="709"/>
        </w:tabs>
        <w:rPr>
          <w:b/>
          <w:iCs/>
          <w:color w:val="00B050"/>
          <w:sz w:val="20"/>
          <w:szCs w:val="20"/>
          <w:lang w:val="sr-Cyrl-CS"/>
        </w:rPr>
      </w:pPr>
      <w:r w:rsidRPr="00B33637">
        <w:rPr>
          <w:b/>
          <w:iCs/>
          <w:color w:val="00B050"/>
          <w:sz w:val="20"/>
          <w:szCs w:val="20"/>
          <w:lang w:val="sr-Cyrl-CS"/>
        </w:rPr>
        <w:tab/>
      </w:r>
    </w:p>
    <w:p w:rsidR="00C44049" w:rsidRPr="00B33637"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B33637">
        <w:rPr>
          <w:b/>
          <w:sz w:val="20"/>
          <w:szCs w:val="20"/>
          <w:lang w:val="sr-Cyrl-CS"/>
        </w:rPr>
        <w:t xml:space="preserve">2.   </w:t>
      </w:r>
      <w:r w:rsidR="00C44049" w:rsidRPr="00B33637">
        <w:rPr>
          <w:b/>
          <w:sz w:val="20"/>
          <w:szCs w:val="20"/>
          <w:lang w:val="sr-Cyrl-CS"/>
        </w:rPr>
        <w:t>Доказ</w:t>
      </w:r>
      <w:r w:rsidR="00C44049" w:rsidRPr="00B33637">
        <w:rPr>
          <w:sz w:val="20"/>
          <w:szCs w:val="20"/>
          <w:lang w:val="sr-Cyrl-CS"/>
        </w:rPr>
        <w:t xml:space="preserve"> (д</w:t>
      </w:r>
      <w:r w:rsidR="00C44049" w:rsidRPr="00B33637">
        <w:rPr>
          <w:b/>
          <w:sz w:val="20"/>
          <w:szCs w:val="20"/>
          <w:lang w:val="sr-Cyrl-CS"/>
        </w:rPr>
        <w:t>руги додатни у</w:t>
      </w:r>
      <w:r w:rsidR="00C44049" w:rsidRPr="00B33637">
        <w:rPr>
          <w:b/>
          <w:iCs/>
          <w:sz w:val="20"/>
          <w:szCs w:val="20"/>
          <w:lang w:val="sr-Cyrl-CS"/>
        </w:rPr>
        <w:t xml:space="preserve">слов из члана </w:t>
      </w:r>
      <w:r w:rsidR="00C44049" w:rsidRPr="00B33637">
        <w:rPr>
          <w:b/>
          <w:bCs/>
          <w:iCs/>
          <w:sz w:val="20"/>
          <w:szCs w:val="20"/>
          <w:lang w:val="sr-Cyrl-CS"/>
        </w:rPr>
        <w:t>76. ЗЈН)</w:t>
      </w:r>
      <w:r w:rsidR="00C44049" w:rsidRPr="00B33637">
        <w:rPr>
          <w:rFonts w:eastAsia="Calibri"/>
          <w:b/>
          <w:bCs/>
          <w:sz w:val="20"/>
          <w:szCs w:val="20"/>
          <w:lang w:eastAsia="en-US"/>
        </w:rPr>
        <w:t xml:space="preserve"> </w:t>
      </w:r>
      <w:r w:rsidR="00C44049" w:rsidRPr="00B33637">
        <w:rPr>
          <w:rFonts w:eastAsia="Calibri"/>
          <w:b/>
          <w:bCs/>
          <w:sz w:val="20"/>
          <w:szCs w:val="20"/>
          <w:lang w:val="sr-Cyrl-RS" w:eastAsia="en-US"/>
        </w:rPr>
        <w:t xml:space="preserve"> </w:t>
      </w:r>
    </w:p>
    <w:p w:rsidR="00C44049" w:rsidRPr="00B33637"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866011" w:rsidRDefault="00FB4E52" w:rsidP="00866011">
      <w:pPr>
        <w:tabs>
          <w:tab w:val="left" w:pos="720"/>
        </w:tabs>
        <w:spacing w:line="276" w:lineRule="auto"/>
        <w:rPr>
          <w:i/>
          <w:sz w:val="20"/>
          <w:szCs w:val="20"/>
          <w:lang w:val="sr-Cyrl-RS"/>
        </w:rPr>
      </w:pPr>
      <w:r w:rsidRPr="00866011">
        <w:rPr>
          <w:i/>
          <w:sz w:val="20"/>
          <w:szCs w:val="20"/>
          <w:lang w:val="sr-Cyrl-CS"/>
        </w:rPr>
        <w:t>-</w:t>
      </w:r>
      <w:r w:rsidRPr="00866011">
        <w:rPr>
          <w:i/>
          <w:sz w:val="20"/>
          <w:szCs w:val="20"/>
        </w:rPr>
        <w:t xml:space="preserve"> </w:t>
      </w:r>
      <w:r w:rsidRPr="00866011">
        <w:rPr>
          <w:i/>
          <w:sz w:val="20"/>
          <w:szCs w:val="20"/>
          <w:lang w:val="sr-Cyrl-RS"/>
        </w:rPr>
        <w:t>Као доказ техничких карактеристика/спецификације предмета јавне набавке, п</w:t>
      </w:r>
      <w:r w:rsidRPr="00866011">
        <w:rPr>
          <w:i/>
          <w:sz w:val="20"/>
          <w:szCs w:val="20"/>
        </w:rPr>
        <w:t>онуђач је дужан да уз понуду достави каталог</w:t>
      </w:r>
      <w:r w:rsidRPr="00866011">
        <w:rPr>
          <w:i/>
          <w:sz w:val="20"/>
          <w:szCs w:val="20"/>
          <w:lang w:val="sr-Cyrl-RS"/>
        </w:rPr>
        <w:t xml:space="preserve"> </w:t>
      </w:r>
      <w:r w:rsidRPr="00866011">
        <w:rPr>
          <w:i/>
          <w:sz w:val="20"/>
          <w:szCs w:val="20"/>
          <w:lang w:val="sr-Cyrl-CS"/>
        </w:rPr>
        <w:t>(који издаје произвођач или дистрибутер)</w:t>
      </w:r>
      <w:r w:rsidRPr="00866011">
        <w:rPr>
          <w:i/>
          <w:sz w:val="20"/>
          <w:szCs w:val="20"/>
        </w:rPr>
        <w:t xml:space="preserve"> са детаљним </w:t>
      </w:r>
      <w:r w:rsidRPr="00866011">
        <w:rPr>
          <w:i/>
          <w:sz w:val="20"/>
          <w:szCs w:val="20"/>
          <w:lang w:val="sr-Cyrl-RS"/>
        </w:rPr>
        <w:t xml:space="preserve">техничким </w:t>
      </w:r>
      <w:r w:rsidRPr="00866011">
        <w:rPr>
          <w:i/>
          <w:sz w:val="20"/>
          <w:szCs w:val="20"/>
        </w:rPr>
        <w:t>карактеристикама производа кој</w:t>
      </w:r>
      <w:r w:rsidRPr="00866011">
        <w:rPr>
          <w:i/>
          <w:sz w:val="20"/>
          <w:szCs w:val="20"/>
          <w:lang w:val="sr-Cyrl-RS"/>
        </w:rPr>
        <w:t>и се</w:t>
      </w:r>
      <w:r w:rsidRPr="00866011">
        <w:rPr>
          <w:i/>
          <w:sz w:val="20"/>
          <w:szCs w:val="20"/>
        </w:rPr>
        <w:t xml:space="preserve"> нуд</w:t>
      </w:r>
      <w:r w:rsidRPr="00866011">
        <w:rPr>
          <w:i/>
          <w:sz w:val="20"/>
          <w:szCs w:val="20"/>
          <w:lang w:val="sr-Cyrl-RS"/>
        </w:rPr>
        <w:t xml:space="preserve">е, у коме  исте требају да буду обележене </w:t>
      </w:r>
      <w:r w:rsidRPr="00866011">
        <w:rPr>
          <w:i/>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866011" w:rsidRDefault="00FB4E52" w:rsidP="00866011">
      <w:pPr>
        <w:spacing w:line="276" w:lineRule="auto"/>
        <w:rPr>
          <w:i/>
          <w:sz w:val="20"/>
          <w:szCs w:val="20"/>
          <w:lang w:val="sr-Cyrl-CS"/>
        </w:rPr>
      </w:pPr>
      <w:r w:rsidRPr="00866011">
        <w:rPr>
          <w:i/>
          <w:sz w:val="20"/>
          <w:szCs w:val="20"/>
          <w:lang w:val="sr-Cyrl-CS"/>
        </w:rPr>
        <w:lastRenderedPageBreak/>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866011" w:rsidRDefault="00FB4E52" w:rsidP="00866011">
      <w:pPr>
        <w:spacing w:line="276" w:lineRule="auto"/>
        <w:rPr>
          <w:i/>
          <w:sz w:val="20"/>
          <w:szCs w:val="20"/>
          <w:lang w:val="sr-Cyrl-CS"/>
        </w:rPr>
      </w:pPr>
      <w:r w:rsidRPr="00866011">
        <w:rPr>
          <w:i/>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B33637" w:rsidRDefault="00FB4E52" w:rsidP="00FB4E52">
      <w:pPr>
        <w:rPr>
          <w:sz w:val="20"/>
          <w:szCs w:val="20"/>
          <w:lang w:val="sr-Cyrl-CS"/>
        </w:rPr>
      </w:pPr>
    </w:p>
    <w:p w:rsidR="00C44049" w:rsidRDefault="00FB4E52" w:rsidP="00FB4E52">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C44049" w:rsidRPr="00B33637" w:rsidRDefault="00866011" w:rsidP="00866011">
      <w:pPr>
        <w:outlineLvl w:val="0"/>
        <w:rPr>
          <w:rFonts w:eastAsia="Calibri"/>
          <w:color w:val="000000"/>
          <w:sz w:val="20"/>
          <w:szCs w:val="20"/>
          <w:lang w:val="sr-Cyrl-RS" w:eastAsia="en-US"/>
        </w:rPr>
      </w:pPr>
      <w:r w:rsidRPr="00866011">
        <w:rPr>
          <w:rFonts w:eastAsia="Calibri"/>
          <w:b/>
          <w:i/>
          <w:sz w:val="20"/>
          <w:szCs w:val="20"/>
          <w:lang w:val="sr-Cyrl-CS" w:eastAsia="en-US"/>
        </w:rPr>
        <w:t xml:space="preserve">Напомена: За партију бр. </w:t>
      </w:r>
      <w:r w:rsidR="003138E9">
        <w:rPr>
          <w:rFonts w:eastAsia="Calibri"/>
          <w:b/>
          <w:i/>
          <w:sz w:val="20"/>
          <w:szCs w:val="20"/>
          <w:lang w:val="sr-Latn-CS" w:eastAsia="en-US"/>
        </w:rPr>
        <w:t>2</w:t>
      </w:r>
      <w:r w:rsidRPr="00866011">
        <w:rPr>
          <w:rFonts w:eastAsia="Calibri"/>
          <w:b/>
          <w:i/>
          <w:sz w:val="20"/>
          <w:szCs w:val="20"/>
          <w:lang w:val="sr-Cyrl-CS" w:eastAsia="en-US"/>
        </w:rPr>
        <w:t xml:space="preserve"> у каталогу јасно мора да буде грамажа папира и доказ да је папир биоразградив и већ уметнут/сложен у оригиналним фабричким кутијама.</w:t>
      </w:r>
    </w:p>
    <w:p w:rsidR="00003795" w:rsidRPr="00B33637" w:rsidRDefault="00C44049" w:rsidP="00003795">
      <w:pPr>
        <w:tabs>
          <w:tab w:val="clear" w:pos="1440"/>
        </w:tabs>
        <w:suppressAutoHyphens w:val="0"/>
        <w:jc w:val="left"/>
        <w:rPr>
          <w:rFonts w:eastAsia="Calibri"/>
          <w:color w:val="000000"/>
          <w:sz w:val="20"/>
          <w:szCs w:val="20"/>
          <w:lang w:val="sr-Cyrl-CS" w:eastAsia="en-US"/>
        </w:rPr>
      </w:pPr>
      <w:r w:rsidRPr="00B33637">
        <w:rPr>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A52934" w:rsidRPr="00B33637" w:rsidRDefault="00A52934" w:rsidP="00BC153B">
      <w:pPr>
        <w:autoSpaceDE w:val="0"/>
        <w:autoSpaceDN w:val="0"/>
        <w:adjustRightInd w:val="0"/>
        <w:rPr>
          <w:b/>
          <w:sz w:val="20"/>
          <w:szCs w:val="20"/>
          <w:lang w:val="sr-Cyrl-CS"/>
        </w:rPr>
      </w:pPr>
    </w:p>
    <w:p w:rsidR="00A52934" w:rsidRPr="00B33637" w:rsidRDefault="00A52934" w:rsidP="00003795">
      <w:pPr>
        <w:autoSpaceDE w:val="0"/>
        <w:autoSpaceDN w:val="0"/>
        <w:adjustRightInd w:val="0"/>
        <w:rPr>
          <w:b/>
          <w:sz w:val="20"/>
          <w:szCs w:val="20"/>
          <w:lang w:val="sr-Cyrl-CS"/>
        </w:rPr>
      </w:pPr>
    </w:p>
    <w:p w:rsidR="00CE5C25" w:rsidRPr="00B33637" w:rsidRDefault="00CE5C25" w:rsidP="00CE5C25">
      <w:pPr>
        <w:autoSpaceDE w:val="0"/>
        <w:autoSpaceDN w:val="0"/>
        <w:adjustRightInd w:val="0"/>
        <w:jc w:val="center"/>
        <w:rPr>
          <w:b/>
          <w:sz w:val="20"/>
          <w:szCs w:val="20"/>
          <w:lang w:val="sr-Cyrl-CS"/>
        </w:rPr>
      </w:pPr>
      <w:r w:rsidRPr="00B33637">
        <w:rPr>
          <w:b/>
          <w:sz w:val="20"/>
          <w:szCs w:val="20"/>
          <w:lang w:val="sr-Cyrl-CS"/>
        </w:rPr>
        <w:t>ДЕО 2</w:t>
      </w:r>
    </w:p>
    <w:p w:rsidR="00CE5C25" w:rsidRPr="00B33637" w:rsidRDefault="00CE5C25" w:rsidP="00CE5C25">
      <w:pPr>
        <w:rPr>
          <w:sz w:val="20"/>
          <w:szCs w:val="20"/>
          <w:lang w:val="sr-Cyrl-CS"/>
        </w:rPr>
      </w:pPr>
    </w:p>
    <w:p w:rsidR="00CE5C25" w:rsidRPr="00B33637" w:rsidRDefault="00CE5C25" w:rsidP="00CE5C25">
      <w:pPr>
        <w:jc w:val="center"/>
        <w:rPr>
          <w:sz w:val="20"/>
          <w:szCs w:val="20"/>
          <w:lang w:val="sr-Cyrl-CS"/>
        </w:rPr>
      </w:pPr>
      <w:r w:rsidRPr="00B33637">
        <w:rPr>
          <w:sz w:val="20"/>
          <w:szCs w:val="20"/>
          <w:lang w:val="sr-Cyrl-CS"/>
        </w:rPr>
        <w:t>Образац понуде и спецификација</w:t>
      </w:r>
    </w:p>
    <w:p w:rsidR="00CE5C25" w:rsidRPr="00B33637" w:rsidRDefault="00CE5C25" w:rsidP="00CE5C25">
      <w:pPr>
        <w:jc w:val="center"/>
        <w:rPr>
          <w:sz w:val="20"/>
          <w:szCs w:val="20"/>
          <w:lang w:val="sr-Cyrl-CS"/>
        </w:rPr>
      </w:pPr>
    </w:p>
    <w:p w:rsidR="00CE5C25" w:rsidRPr="00B33637" w:rsidRDefault="00CE5C25" w:rsidP="00CE5C25">
      <w:pPr>
        <w:spacing w:before="120" w:after="120"/>
        <w:ind w:firstLine="1440"/>
        <w:rPr>
          <w:sz w:val="20"/>
          <w:szCs w:val="20"/>
          <w:lang w:val="sr-Cyrl-CS"/>
        </w:rPr>
      </w:pPr>
    </w:p>
    <w:p w:rsidR="00517467" w:rsidRPr="00B33637" w:rsidRDefault="00517467" w:rsidP="00CE5C25">
      <w:pPr>
        <w:spacing w:before="120" w:after="120"/>
        <w:ind w:firstLine="1440"/>
        <w:rPr>
          <w:sz w:val="20"/>
          <w:szCs w:val="20"/>
          <w:lang w:val="sr-Cyrl-CS"/>
        </w:rPr>
      </w:pPr>
    </w:p>
    <w:p w:rsidR="00CE5C25" w:rsidRPr="00B33637" w:rsidRDefault="0003327F" w:rsidP="00FB4E52">
      <w:pPr>
        <w:rPr>
          <w:sz w:val="20"/>
          <w:szCs w:val="20"/>
        </w:rPr>
      </w:pPr>
      <w:r w:rsidRPr="00B33637">
        <w:rPr>
          <w:sz w:val="20"/>
          <w:szCs w:val="20"/>
          <w:lang w:val="sr-Cyrl-CS"/>
        </w:rPr>
        <w:t xml:space="preserve">                       1.</w:t>
      </w:r>
      <w:r w:rsidRPr="00B33637">
        <w:rPr>
          <w:sz w:val="20"/>
          <w:szCs w:val="20"/>
        </w:rPr>
        <w:t xml:space="preserve"> </w:t>
      </w:r>
      <w:r w:rsidR="00CE5C25" w:rsidRPr="00B33637">
        <w:rPr>
          <w:sz w:val="20"/>
          <w:szCs w:val="20"/>
        </w:rPr>
        <w:t>Образац понуде</w:t>
      </w:r>
    </w:p>
    <w:p w:rsidR="0003327F" w:rsidRPr="00B33637" w:rsidRDefault="0003327F" w:rsidP="00FB4E52">
      <w:pPr>
        <w:rPr>
          <w:sz w:val="20"/>
          <w:szCs w:val="20"/>
        </w:rPr>
      </w:pPr>
      <w:r w:rsidRPr="00B33637">
        <w:rPr>
          <w:sz w:val="20"/>
          <w:szCs w:val="20"/>
          <w:lang w:val="sr-Cyrl-RS"/>
        </w:rPr>
        <w:t xml:space="preserve">                       </w:t>
      </w:r>
      <w:r w:rsidRPr="00B33637">
        <w:rPr>
          <w:sz w:val="20"/>
          <w:szCs w:val="20"/>
          <w:lang w:val="sr-Cyrl-CS"/>
        </w:rPr>
        <w:t>2.</w:t>
      </w:r>
      <w:r w:rsidRPr="00B33637">
        <w:rPr>
          <w:sz w:val="20"/>
          <w:szCs w:val="20"/>
        </w:rPr>
        <w:t xml:space="preserve"> </w:t>
      </w:r>
      <w:r w:rsidR="00CE5C25" w:rsidRPr="00B33637">
        <w:rPr>
          <w:sz w:val="20"/>
          <w:szCs w:val="20"/>
        </w:rPr>
        <w:t>Образац понуде за партију</w:t>
      </w:r>
      <w:r w:rsidRPr="00B33637">
        <w:rPr>
          <w:sz w:val="20"/>
          <w:szCs w:val="20"/>
          <w:lang w:val="sr-Cyrl-RS"/>
        </w:rPr>
        <w:t xml:space="preserve"> </w:t>
      </w:r>
    </w:p>
    <w:p w:rsidR="00CE5C25" w:rsidRPr="00B33637" w:rsidRDefault="00FB4E52" w:rsidP="00FB4E52">
      <w:pPr>
        <w:rPr>
          <w:sz w:val="20"/>
          <w:szCs w:val="20"/>
        </w:rPr>
      </w:pPr>
      <w:r w:rsidRPr="00B33637">
        <w:rPr>
          <w:sz w:val="20"/>
          <w:szCs w:val="20"/>
          <w:lang w:val="sr-Cyrl-RS"/>
        </w:rPr>
        <w:t xml:space="preserve">                       </w:t>
      </w:r>
      <w:r w:rsidR="0003327F" w:rsidRPr="00B33637">
        <w:rPr>
          <w:sz w:val="20"/>
          <w:szCs w:val="20"/>
          <w:lang w:val="sr-Cyrl-RS"/>
        </w:rPr>
        <w:t>3. Спецификација добара по партијама</w:t>
      </w:r>
    </w:p>
    <w:p w:rsidR="00CE5C25" w:rsidRPr="00B33637" w:rsidRDefault="00FB4E52" w:rsidP="00FB4E52">
      <w:pPr>
        <w:rPr>
          <w:sz w:val="20"/>
          <w:szCs w:val="20"/>
          <w:lang w:val="sr-Cyrl-CS"/>
        </w:rPr>
      </w:pPr>
      <w:r w:rsidRPr="00B33637">
        <w:rPr>
          <w:sz w:val="20"/>
          <w:szCs w:val="20"/>
          <w:lang w:val="sr-Cyrl-CS"/>
        </w:rPr>
        <w:t xml:space="preserve">                       </w:t>
      </w:r>
      <w:r w:rsidR="0003327F" w:rsidRPr="00B33637">
        <w:rPr>
          <w:sz w:val="20"/>
          <w:szCs w:val="20"/>
          <w:lang w:val="sr-Cyrl-CS"/>
        </w:rPr>
        <w:t>4</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структуре цене са упутством како да се понуди</w:t>
      </w:r>
    </w:p>
    <w:p w:rsidR="00CE5C25" w:rsidRPr="00B33637" w:rsidRDefault="00C61746" w:rsidP="00FB4E52">
      <w:pPr>
        <w:rPr>
          <w:sz w:val="20"/>
          <w:szCs w:val="20"/>
          <w:lang w:val="sr-Cyrl-CS"/>
        </w:rPr>
      </w:pPr>
      <w:r w:rsidRPr="00B33637">
        <w:rPr>
          <w:sz w:val="20"/>
          <w:szCs w:val="20"/>
          <w:lang w:val="sr-Cyrl-CS"/>
        </w:rPr>
        <w:t xml:space="preserve">                      </w:t>
      </w:r>
      <w:r w:rsidR="000701D1" w:rsidRPr="00B33637">
        <w:rPr>
          <w:sz w:val="20"/>
          <w:szCs w:val="20"/>
        </w:rPr>
        <w:t xml:space="preserve"> </w:t>
      </w:r>
      <w:r w:rsidR="0003327F" w:rsidRPr="00B33637">
        <w:rPr>
          <w:sz w:val="20"/>
          <w:szCs w:val="20"/>
          <w:lang w:val="sr-Cyrl-RS"/>
        </w:rPr>
        <w:t>5</w:t>
      </w:r>
      <w:r w:rsidRPr="00B33637">
        <w:rPr>
          <w:sz w:val="20"/>
          <w:szCs w:val="20"/>
          <w:lang w:val="sr-Cyrl-CS"/>
        </w:rPr>
        <w:t>.</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трошкова понуде</w:t>
      </w:r>
    </w:p>
    <w:p w:rsidR="00CE5C25" w:rsidRDefault="00FB4E52" w:rsidP="00FB4E52">
      <w:pPr>
        <w:rPr>
          <w:sz w:val="20"/>
          <w:szCs w:val="20"/>
        </w:rPr>
      </w:pPr>
      <w:r w:rsidRPr="00B33637">
        <w:rPr>
          <w:sz w:val="20"/>
          <w:szCs w:val="20"/>
          <w:lang w:val="sr-Cyrl-CS"/>
        </w:rPr>
        <w:t xml:space="preserve">                       </w:t>
      </w:r>
      <w:r w:rsidR="0003327F" w:rsidRPr="00B33637">
        <w:rPr>
          <w:sz w:val="20"/>
          <w:szCs w:val="20"/>
          <w:lang w:val="sr-Cyrl-CS"/>
        </w:rPr>
        <w:t>6</w:t>
      </w:r>
      <w:r w:rsidR="00CE5C25" w:rsidRPr="00B33637">
        <w:rPr>
          <w:sz w:val="20"/>
          <w:szCs w:val="20"/>
          <w:lang w:val="sr-Cyrl-CS"/>
        </w:rPr>
        <w:t>. Изјава о независној понуди</w:t>
      </w:r>
    </w:p>
    <w:p w:rsidR="00F40977" w:rsidRPr="00F40977" w:rsidRDefault="00F40977" w:rsidP="00F40977">
      <w:pPr>
        <w:autoSpaceDE w:val="0"/>
        <w:autoSpaceDN w:val="0"/>
        <w:adjustRightInd w:val="0"/>
        <w:rPr>
          <w:noProof/>
          <w:sz w:val="20"/>
          <w:szCs w:val="20"/>
        </w:rPr>
      </w:pPr>
      <w:r>
        <w:rPr>
          <w:noProof/>
          <w:sz w:val="20"/>
          <w:szCs w:val="20"/>
          <w:lang w:val="sr-Cyrl-CS"/>
        </w:rPr>
        <w:t xml:space="preserve">  </w:t>
      </w:r>
      <w:r>
        <w:rPr>
          <w:noProof/>
          <w:sz w:val="20"/>
          <w:szCs w:val="20"/>
        </w:rPr>
        <w:t xml:space="preserve">                     7</w:t>
      </w:r>
      <w:r>
        <w:rPr>
          <w:noProof/>
          <w:sz w:val="20"/>
          <w:szCs w:val="20"/>
          <w:lang w:val="sr-Cyrl-CS"/>
        </w:rPr>
        <w:t>. Модел оквирног споразума</w:t>
      </w:r>
    </w:p>
    <w:p w:rsidR="00E70440" w:rsidRPr="00B33637" w:rsidRDefault="007823AB" w:rsidP="00FB4E52">
      <w:pPr>
        <w:autoSpaceDE w:val="0"/>
        <w:autoSpaceDN w:val="0"/>
        <w:adjustRightInd w:val="0"/>
        <w:rPr>
          <w:sz w:val="20"/>
          <w:szCs w:val="20"/>
          <w:lang w:val="sr-Cyrl-CS"/>
        </w:rPr>
      </w:pPr>
      <w:r w:rsidRPr="00B33637">
        <w:rPr>
          <w:sz w:val="20"/>
          <w:szCs w:val="20"/>
          <w:lang w:val="sr-Cyrl-CS"/>
        </w:rPr>
        <w:t xml:space="preserve">                       </w:t>
      </w:r>
      <w:r w:rsidR="00F40977">
        <w:rPr>
          <w:sz w:val="20"/>
          <w:szCs w:val="20"/>
        </w:rPr>
        <w:t>8</w:t>
      </w:r>
      <w:r w:rsidR="00D053AB" w:rsidRPr="00B33637">
        <w:rPr>
          <w:sz w:val="20"/>
          <w:szCs w:val="20"/>
          <w:lang w:val="sr-Cyrl-CS"/>
        </w:rPr>
        <w:t>. Модел уговора</w:t>
      </w:r>
    </w:p>
    <w:p w:rsidR="00CE5C25" w:rsidRPr="00B33637" w:rsidRDefault="00CE5C25" w:rsidP="00CE5C25">
      <w:pPr>
        <w:autoSpaceDE w:val="0"/>
        <w:autoSpaceDN w:val="0"/>
        <w:adjustRightInd w:val="0"/>
        <w:rPr>
          <w:sz w:val="20"/>
          <w:szCs w:val="20"/>
          <w:lang w:val="sr-Cyrl-CS"/>
        </w:rPr>
      </w:pPr>
    </w:p>
    <w:p w:rsidR="00E70440" w:rsidRPr="00B33637" w:rsidRDefault="00E70440" w:rsidP="00CE5C25">
      <w:pPr>
        <w:autoSpaceDE w:val="0"/>
        <w:autoSpaceDN w:val="0"/>
        <w:adjustRightInd w:val="0"/>
        <w:rPr>
          <w:sz w:val="20"/>
          <w:szCs w:val="20"/>
          <w:lang w:val="sr-Cyrl-CS"/>
        </w:rPr>
      </w:pPr>
    </w:p>
    <w:p w:rsidR="00EA5931" w:rsidRPr="00B33637" w:rsidRDefault="00EA5931" w:rsidP="00EA5931">
      <w:pPr>
        <w:rPr>
          <w:sz w:val="20"/>
          <w:szCs w:val="20"/>
        </w:rPr>
      </w:pPr>
    </w:p>
    <w:p w:rsidR="00770A61" w:rsidRDefault="0013534C" w:rsidP="00E50B71">
      <w:pPr>
        <w:rPr>
          <w:b/>
          <w:sz w:val="20"/>
          <w:szCs w:val="20"/>
          <w:lang w:val="sr-Cyrl-CS"/>
        </w:rPr>
      </w:pPr>
      <w:r w:rsidRPr="00B33637">
        <w:rPr>
          <w:b/>
          <w:sz w:val="20"/>
          <w:szCs w:val="20"/>
          <w:lang w:val="sr-Cyrl-CS"/>
        </w:rPr>
        <w:t>Напомена: ова страница(е) је саставни део  Дела 2 ( нулта страна)</w:t>
      </w: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5A49A1" w:rsidRPr="00B33637" w:rsidRDefault="005A49A1" w:rsidP="00E50B71">
      <w:pPr>
        <w:rPr>
          <w:b/>
          <w:sz w:val="20"/>
          <w:szCs w:val="20"/>
          <w:lang w:val="sr-Cyrl-CS"/>
        </w:rPr>
      </w:pPr>
    </w:p>
    <w:p w:rsidR="00D24EA7" w:rsidRPr="00B33637" w:rsidRDefault="00D053AB" w:rsidP="000606F7">
      <w:pPr>
        <w:pStyle w:val="Heading3"/>
        <w:jc w:val="center"/>
        <w:rPr>
          <w:rFonts w:ascii="Times New Roman" w:hAnsi="Times New Roman"/>
          <w:sz w:val="20"/>
          <w:szCs w:val="20"/>
        </w:rPr>
      </w:pPr>
      <w:r w:rsidRPr="00B33637">
        <w:rPr>
          <w:rFonts w:ascii="Times New Roman" w:hAnsi="Times New Roman"/>
          <w:sz w:val="20"/>
          <w:szCs w:val="20"/>
        </w:rPr>
        <w:lastRenderedPageBreak/>
        <w:t>V</w:t>
      </w:r>
      <w:r w:rsidR="00F03C6C" w:rsidRPr="00B33637">
        <w:rPr>
          <w:rFonts w:ascii="Times New Roman" w:hAnsi="Times New Roman"/>
          <w:sz w:val="20"/>
          <w:szCs w:val="20"/>
          <w:lang w:val="sr-Latn-RS"/>
        </w:rPr>
        <w:t>I</w:t>
      </w:r>
      <w:r w:rsidRPr="00B33637">
        <w:rPr>
          <w:rFonts w:ascii="Times New Roman" w:hAnsi="Times New Roman"/>
          <w:sz w:val="20"/>
          <w:szCs w:val="20"/>
        </w:rPr>
        <w:t xml:space="preserve"> О</w:t>
      </w:r>
      <w:r w:rsidRPr="00B33637">
        <w:rPr>
          <w:rStyle w:val="Heading3Char"/>
          <w:rFonts w:ascii="Times New Roman" w:hAnsi="Times New Roman"/>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B33637" w:rsidTr="00D053AB">
        <w:trPr>
          <w:trHeight w:val="788"/>
        </w:trPr>
        <w:tc>
          <w:tcPr>
            <w:tcW w:w="9961" w:type="dxa"/>
            <w:gridSpan w:val="3"/>
            <w:vAlign w:val="center"/>
          </w:tcPr>
          <w:p w:rsidR="00D24EA7" w:rsidRPr="00B33637" w:rsidRDefault="00D24EA7" w:rsidP="005F3AE0">
            <w:pPr>
              <w:jc w:val="center"/>
              <w:rPr>
                <w:sz w:val="20"/>
                <w:szCs w:val="20"/>
              </w:rPr>
            </w:pPr>
          </w:p>
          <w:p w:rsidR="00D24EA7" w:rsidRPr="00B33637" w:rsidRDefault="00D24EA7" w:rsidP="005F3AE0">
            <w:pPr>
              <w:jc w:val="center"/>
              <w:rPr>
                <w:sz w:val="20"/>
                <w:szCs w:val="20"/>
              </w:rPr>
            </w:pPr>
            <w:r w:rsidRPr="00B33637">
              <w:rPr>
                <w:sz w:val="20"/>
                <w:szCs w:val="20"/>
              </w:rPr>
              <w:t>Понуда се подноси: (заокружити)</w:t>
            </w:r>
          </w:p>
          <w:p w:rsidR="00D24EA7" w:rsidRPr="00B33637" w:rsidRDefault="00D24EA7" w:rsidP="005F3AE0">
            <w:pPr>
              <w:rPr>
                <w:sz w:val="20"/>
                <w:szCs w:val="20"/>
              </w:rPr>
            </w:pPr>
            <w:r w:rsidRPr="00B33637">
              <w:rPr>
                <w:sz w:val="20"/>
                <w:szCs w:val="20"/>
              </w:rPr>
              <w:t>1. Самостално;                       2. Са подизвођачем;                  3. Заједничка понуда</w:t>
            </w:r>
          </w:p>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5F3AE0">
            <w:pPr>
              <w:jc w:val="center"/>
              <w:outlineLvl w:val="0"/>
              <w:rPr>
                <w:b/>
                <w:sz w:val="20"/>
                <w:szCs w:val="20"/>
                <w:lang w:val="sr-Cyrl-CS"/>
              </w:rPr>
            </w:pPr>
            <w:bookmarkStart w:id="64" w:name="_Toc410026685"/>
            <w:bookmarkStart w:id="65" w:name="_Toc424299621"/>
            <w:r w:rsidRPr="00B33637">
              <w:rPr>
                <w:b/>
                <w:sz w:val="20"/>
                <w:szCs w:val="20"/>
                <w:lang w:val="sr-Cyrl-CS"/>
              </w:rPr>
              <w:t>ПОДАЦИ О ПОНУЂАЧУ</w:t>
            </w:r>
            <w:bookmarkEnd w:id="64"/>
            <w:bookmarkEnd w:id="65"/>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1.</w:t>
            </w:r>
          </w:p>
        </w:tc>
        <w:tc>
          <w:tcPr>
            <w:tcW w:w="4523" w:type="dxa"/>
            <w:shd w:val="clear" w:color="auto" w:fill="auto"/>
            <w:vAlign w:val="center"/>
          </w:tcPr>
          <w:p w:rsidR="00D24EA7" w:rsidRPr="00B33637" w:rsidRDefault="00D24EA7" w:rsidP="005F3AE0">
            <w:pPr>
              <w:rPr>
                <w:sz w:val="20"/>
                <w:szCs w:val="20"/>
              </w:rPr>
            </w:pPr>
            <w:r w:rsidRPr="00B33637">
              <w:rPr>
                <w:sz w:val="20"/>
                <w:szCs w:val="20"/>
              </w:rPr>
              <w:t>Назив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2.</w:t>
            </w:r>
          </w:p>
        </w:tc>
        <w:tc>
          <w:tcPr>
            <w:tcW w:w="4523" w:type="dxa"/>
            <w:shd w:val="clear" w:color="auto" w:fill="auto"/>
            <w:vAlign w:val="center"/>
          </w:tcPr>
          <w:p w:rsidR="00D24EA7" w:rsidRPr="00B33637" w:rsidRDefault="00D24EA7" w:rsidP="005F3AE0">
            <w:pPr>
              <w:rPr>
                <w:sz w:val="20"/>
                <w:szCs w:val="20"/>
              </w:rPr>
            </w:pPr>
            <w:r w:rsidRPr="00B33637">
              <w:rPr>
                <w:sz w:val="20"/>
                <w:szCs w:val="20"/>
              </w:rPr>
              <w:t>Деловодни број и датум понуде</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3.</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Адреса седишта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4.</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5.</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6.</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7.</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Директор/потписник уговора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8.</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9.</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11.</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D24EA7">
            <w:pPr>
              <w:jc w:val="center"/>
              <w:rPr>
                <w:b/>
                <w:sz w:val="20"/>
                <w:szCs w:val="20"/>
              </w:rPr>
            </w:pPr>
            <w:r w:rsidRPr="00B33637">
              <w:rPr>
                <w:b/>
                <w:sz w:val="20"/>
                <w:szCs w:val="20"/>
              </w:rPr>
              <w:t>ПОДАЦИ ИЗ ПОНУДЕ</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12.</w:t>
            </w:r>
          </w:p>
        </w:tc>
        <w:tc>
          <w:tcPr>
            <w:tcW w:w="4523" w:type="dxa"/>
            <w:shd w:val="clear" w:color="auto" w:fill="auto"/>
            <w:vAlign w:val="center"/>
          </w:tcPr>
          <w:p w:rsidR="00D24EA7" w:rsidRPr="00B33637" w:rsidRDefault="00D24EA7" w:rsidP="00D24EA7">
            <w:pPr>
              <w:ind w:firstLine="12"/>
              <w:jc w:val="left"/>
              <w:rPr>
                <w:sz w:val="20"/>
                <w:szCs w:val="20"/>
                <w:lang w:val="ru-RU"/>
              </w:rPr>
            </w:pPr>
            <w:r w:rsidRPr="00B33637">
              <w:rPr>
                <w:sz w:val="20"/>
                <w:szCs w:val="20"/>
                <w:lang w:val="ru-RU"/>
              </w:rPr>
              <w:t xml:space="preserve">Рок плаћања </w:t>
            </w:r>
            <w:r w:rsidRPr="00B33637">
              <w:rPr>
                <w:sz w:val="20"/>
                <w:szCs w:val="20"/>
              </w:rPr>
              <w:t xml:space="preserve">у данима </w:t>
            </w:r>
            <w:r w:rsidRPr="00B33637">
              <w:rPr>
                <w:sz w:val="20"/>
                <w:szCs w:val="20"/>
                <w:lang w:val="ru-RU"/>
              </w:rPr>
              <w:t>од дана пријема фактуре</w:t>
            </w:r>
          </w:p>
        </w:tc>
        <w:tc>
          <w:tcPr>
            <w:tcW w:w="4935" w:type="dxa"/>
            <w:shd w:val="clear" w:color="auto" w:fill="auto"/>
            <w:vAlign w:val="center"/>
          </w:tcPr>
          <w:p w:rsidR="00D24EA7" w:rsidRPr="00B33637" w:rsidRDefault="00D24EA7" w:rsidP="005F3AE0">
            <w:pPr>
              <w:jc w:val="left"/>
              <w:rPr>
                <w:sz w:val="20"/>
                <w:szCs w:val="20"/>
              </w:rPr>
            </w:pPr>
            <w:r w:rsidRPr="00B33637">
              <w:rPr>
                <w:sz w:val="20"/>
                <w:szCs w:val="20"/>
              </w:rPr>
              <w:t xml:space="preserve">до 90 дана </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13.</w:t>
            </w:r>
          </w:p>
        </w:tc>
        <w:tc>
          <w:tcPr>
            <w:tcW w:w="4523" w:type="dxa"/>
            <w:shd w:val="clear" w:color="auto" w:fill="auto"/>
            <w:vAlign w:val="center"/>
          </w:tcPr>
          <w:p w:rsidR="00D24EA7" w:rsidRPr="00B33637" w:rsidRDefault="00C1096A" w:rsidP="006E544A">
            <w:pPr>
              <w:rPr>
                <w:sz w:val="20"/>
                <w:szCs w:val="20"/>
                <w:lang w:val="sr-Cyrl-CS"/>
              </w:rPr>
            </w:pPr>
            <w:r w:rsidRPr="00B33637">
              <w:rPr>
                <w:sz w:val="20"/>
                <w:szCs w:val="20"/>
                <w:lang w:val="sr-Cyrl-CS"/>
              </w:rPr>
              <w:t xml:space="preserve">Рок важења понуде (не може бити краћи од </w:t>
            </w:r>
            <w:r w:rsidR="006E544A" w:rsidRPr="00B33637">
              <w:rPr>
                <w:sz w:val="20"/>
                <w:szCs w:val="20"/>
                <w:lang w:val="sr-Cyrl-CS"/>
              </w:rPr>
              <w:t>60</w:t>
            </w:r>
            <w:r w:rsidRPr="00B33637">
              <w:rPr>
                <w:sz w:val="20"/>
                <w:szCs w:val="20"/>
                <w:lang w:val="sr-Cyrl-CS"/>
              </w:rPr>
              <w:t xml:space="preserve"> дана од дана отварања понуда)</w:t>
            </w:r>
          </w:p>
        </w:tc>
        <w:tc>
          <w:tcPr>
            <w:tcW w:w="4935" w:type="dxa"/>
            <w:shd w:val="clear" w:color="auto" w:fill="auto"/>
            <w:vAlign w:val="center"/>
          </w:tcPr>
          <w:p w:rsidR="00D24EA7" w:rsidRPr="00B33637" w:rsidRDefault="00D24EA7" w:rsidP="005F3AE0">
            <w:pPr>
              <w:rPr>
                <w:sz w:val="20"/>
                <w:szCs w:val="20"/>
              </w:rPr>
            </w:pPr>
          </w:p>
        </w:tc>
      </w:tr>
      <w:tr w:rsidR="00C1096A" w:rsidRPr="00B33637" w:rsidTr="00D24EA7">
        <w:trPr>
          <w:trHeight w:val="343"/>
        </w:trPr>
        <w:tc>
          <w:tcPr>
            <w:tcW w:w="503" w:type="dxa"/>
            <w:vAlign w:val="center"/>
          </w:tcPr>
          <w:p w:rsidR="00C1096A" w:rsidRPr="00B33637" w:rsidRDefault="00C1096A" w:rsidP="005F3AE0">
            <w:pPr>
              <w:ind w:left="252" w:hanging="240"/>
              <w:jc w:val="center"/>
              <w:rPr>
                <w:sz w:val="20"/>
                <w:szCs w:val="20"/>
              </w:rPr>
            </w:pPr>
            <w:r w:rsidRPr="00B33637">
              <w:rPr>
                <w:sz w:val="20"/>
                <w:szCs w:val="20"/>
              </w:rPr>
              <w:t>14.</w:t>
            </w:r>
          </w:p>
        </w:tc>
        <w:tc>
          <w:tcPr>
            <w:tcW w:w="4523" w:type="dxa"/>
            <w:shd w:val="clear" w:color="auto" w:fill="auto"/>
            <w:vAlign w:val="center"/>
          </w:tcPr>
          <w:p w:rsidR="00C1096A" w:rsidRPr="00B33637" w:rsidRDefault="00C1096A" w:rsidP="006E544A">
            <w:pPr>
              <w:jc w:val="left"/>
              <w:rPr>
                <w:sz w:val="20"/>
                <w:szCs w:val="20"/>
              </w:rPr>
            </w:pPr>
            <w:r w:rsidRPr="00B33637">
              <w:rPr>
                <w:sz w:val="20"/>
                <w:szCs w:val="20"/>
                <w:lang w:val="sr-Cyrl-CS"/>
              </w:rPr>
              <w:t xml:space="preserve"> Рок </w:t>
            </w:r>
            <w:r w:rsidR="006E544A" w:rsidRPr="00B33637">
              <w:rPr>
                <w:sz w:val="20"/>
                <w:szCs w:val="20"/>
                <w:lang w:val="sr-Cyrl-CS"/>
              </w:rPr>
              <w:t>испоруке</w:t>
            </w:r>
          </w:p>
        </w:tc>
        <w:tc>
          <w:tcPr>
            <w:tcW w:w="4935" w:type="dxa"/>
            <w:shd w:val="clear" w:color="auto" w:fill="auto"/>
            <w:vAlign w:val="center"/>
          </w:tcPr>
          <w:p w:rsidR="00C1096A" w:rsidRPr="00B33637" w:rsidRDefault="006E544A" w:rsidP="003138E9">
            <w:pPr>
              <w:pStyle w:val="Default"/>
              <w:jc w:val="both"/>
              <w:rPr>
                <w:bCs/>
                <w:sz w:val="20"/>
                <w:szCs w:val="20"/>
                <w:lang w:val="sr-Cyrl-CS"/>
              </w:rPr>
            </w:pPr>
            <w:r w:rsidRPr="00B33637">
              <w:rPr>
                <w:bCs/>
                <w:sz w:val="20"/>
                <w:szCs w:val="20"/>
                <w:lang w:val="sr-Cyrl-CS"/>
              </w:rPr>
              <w:t>24 сата од пријема захтева</w:t>
            </w:r>
          </w:p>
        </w:tc>
      </w:tr>
    </w:tbl>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6E4017" w:rsidRPr="00B33637" w:rsidRDefault="006E4017" w:rsidP="006E4017">
      <w:pPr>
        <w:rPr>
          <w:i/>
          <w:iCs/>
          <w:sz w:val="20"/>
          <w:szCs w:val="20"/>
        </w:rPr>
      </w:pPr>
      <w:r w:rsidRPr="00B33637">
        <w:rPr>
          <w:b/>
          <w:bCs/>
          <w:i/>
          <w:iCs/>
          <w:sz w:val="20"/>
          <w:szCs w:val="20"/>
          <w:u w:val="single"/>
        </w:rPr>
        <w:t>Напомене:</w:t>
      </w:r>
    </w:p>
    <w:p w:rsidR="006E4017" w:rsidRPr="00B33637" w:rsidRDefault="006E4017" w:rsidP="006E4017">
      <w:pPr>
        <w:rPr>
          <w:i/>
          <w:iCs/>
          <w:sz w:val="20"/>
          <w:szCs w:val="20"/>
        </w:rPr>
      </w:pPr>
      <w:r w:rsidRPr="00B33637">
        <w:rPr>
          <w:i/>
          <w:iCs/>
          <w:sz w:val="20"/>
          <w:szCs w:val="20"/>
        </w:rPr>
        <w:t xml:space="preserve">Образац понуде понуђач мора да попуни, овери печатом и потпише, чиме </w:t>
      </w:r>
      <w:r w:rsidRPr="00B33637">
        <w:rPr>
          <w:i/>
          <w:iCs/>
          <w:sz w:val="20"/>
          <w:szCs w:val="20"/>
          <w:lang w:val="sr-Cyrl-CS"/>
        </w:rPr>
        <w:t>п</w:t>
      </w:r>
      <w:r w:rsidRPr="00B3363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B33637" w:rsidRDefault="00D24EA7" w:rsidP="00D24EA7">
      <w:pPr>
        <w:rPr>
          <w:bCs/>
          <w:sz w:val="20"/>
          <w:szCs w:val="20"/>
        </w:rPr>
      </w:pPr>
    </w:p>
    <w:p w:rsidR="00D24EA7" w:rsidRPr="00B33637" w:rsidRDefault="00D24EA7" w:rsidP="00D24EA7">
      <w:pPr>
        <w:rPr>
          <w:bCs/>
          <w:sz w:val="20"/>
          <w:szCs w:val="20"/>
        </w:rPr>
      </w:pPr>
    </w:p>
    <w:p w:rsidR="00D24EA7" w:rsidRPr="00B33637" w:rsidRDefault="00D24EA7" w:rsidP="00D24EA7">
      <w:pPr>
        <w:rPr>
          <w:bCs/>
          <w:sz w:val="20"/>
          <w:szCs w:val="20"/>
        </w:rPr>
      </w:pPr>
    </w:p>
    <w:p w:rsidR="00C1096A" w:rsidRPr="00B33637" w:rsidRDefault="00C1096A" w:rsidP="006E4017">
      <w:pPr>
        <w:rPr>
          <w:b/>
          <w:bCs/>
          <w:sz w:val="20"/>
          <w:szCs w:val="20"/>
          <w:lang w:val="ru-RU"/>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Default="006E544A" w:rsidP="00C1096A">
      <w:pPr>
        <w:jc w:val="center"/>
        <w:rPr>
          <w:b/>
          <w:sz w:val="20"/>
          <w:szCs w:val="20"/>
          <w:lang w:val="sr-Cyrl-RS"/>
        </w:rPr>
      </w:pPr>
    </w:p>
    <w:p w:rsidR="005A49A1" w:rsidRDefault="005A49A1" w:rsidP="00C1096A">
      <w:pPr>
        <w:jc w:val="center"/>
        <w:rPr>
          <w:b/>
          <w:sz w:val="20"/>
          <w:szCs w:val="20"/>
          <w:lang w:val="sr-Cyrl-RS"/>
        </w:rPr>
      </w:pPr>
    </w:p>
    <w:p w:rsidR="005A49A1" w:rsidRDefault="005A49A1" w:rsidP="00C1096A">
      <w:pPr>
        <w:jc w:val="center"/>
        <w:rPr>
          <w:b/>
          <w:sz w:val="20"/>
          <w:szCs w:val="20"/>
          <w:lang w:val="sr-Cyrl-RS"/>
        </w:rPr>
      </w:pPr>
    </w:p>
    <w:p w:rsidR="005A49A1" w:rsidRPr="00B33637" w:rsidRDefault="005A49A1"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D40E89" w:rsidRPr="00B33637" w:rsidRDefault="00D40E89" w:rsidP="00C1096A">
      <w:pPr>
        <w:jc w:val="center"/>
        <w:rPr>
          <w:b/>
          <w:sz w:val="20"/>
          <w:szCs w:val="20"/>
          <w:lang w:val="sr-Cyrl-RS"/>
        </w:rPr>
      </w:pPr>
    </w:p>
    <w:p w:rsidR="00D40E89" w:rsidRPr="00B33637" w:rsidRDefault="00D40E89" w:rsidP="00C1096A">
      <w:pPr>
        <w:jc w:val="center"/>
        <w:rPr>
          <w:b/>
          <w:sz w:val="20"/>
          <w:szCs w:val="20"/>
          <w:lang w:val="sr-Cyrl-CS"/>
        </w:rPr>
      </w:pPr>
    </w:p>
    <w:p w:rsidR="006E544A" w:rsidRPr="00B33637" w:rsidRDefault="006E544A" w:rsidP="00C1096A">
      <w:pPr>
        <w:jc w:val="center"/>
        <w:rPr>
          <w:b/>
          <w:sz w:val="20"/>
          <w:szCs w:val="20"/>
          <w:lang w:val="sr-Cyrl-RS"/>
        </w:rPr>
      </w:pPr>
    </w:p>
    <w:p w:rsidR="00C1096A" w:rsidRPr="00B33637" w:rsidRDefault="00CF7186" w:rsidP="00C1096A">
      <w:pPr>
        <w:jc w:val="center"/>
        <w:rPr>
          <w:b/>
          <w:bCs/>
          <w:sz w:val="20"/>
          <w:szCs w:val="20"/>
          <w:lang w:val="ru-RU"/>
        </w:rPr>
      </w:pPr>
      <w:r w:rsidRPr="00B33637">
        <w:rPr>
          <w:b/>
          <w:sz w:val="20"/>
          <w:szCs w:val="20"/>
        </w:rPr>
        <w:lastRenderedPageBreak/>
        <w:t>V</w:t>
      </w:r>
      <w:r w:rsidR="00F03C6C" w:rsidRPr="00B33637">
        <w:rPr>
          <w:b/>
          <w:sz w:val="20"/>
          <w:szCs w:val="20"/>
        </w:rPr>
        <w:t>I</w:t>
      </w:r>
      <w:r w:rsidRPr="00B33637">
        <w:rPr>
          <w:b/>
          <w:bCs/>
          <w:sz w:val="20"/>
          <w:szCs w:val="20"/>
          <w:lang w:val="ru-RU"/>
        </w:rPr>
        <w:t xml:space="preserve">а </w:t>
      </w:r>
      <w:r w:rsidR="00C1096A" w:rsidRPr="00B33637">
        <w:rPr>
          <w:b/>
          <w:bCs/>
          <w:sz w:val="20"/>
          <w:szCs w:val="20"/>
          <w:lang w:val="ru-RU"/>
        </w:rPr>
        <w:t>ОБРАЗАЦ ПОНУДЕ ПО ПАРТИЈАМА</w:t>
      </w:r>
    </w:p>
    <w:p w:rsidR="00C1096A" w:rsidRPr="00B33637" w:rsidRDefault="00C1096A" w:rsidP="00C1096A">
      <w:pPr>
        <w:jc w:val="center"/>
        <w:rPr>
          <w:b/>
          <w:bCs/>
          <w:sz w:val="20"/>
          <w:szCs w:val="20"/>
        </w:rPr>
      </w:pPr>
      <w:r w:rsidRPr="00B33637">
        <w:rPr>
          <w:b/>
          <w:bCs/>
          <w:sz w:val="20"/>
          <w:szCs w:val="20"/>
          <w:lang w:val="ru-RU"/>
        </w:rPr>
        <w:t xml:space="preserve"> ПАРТИЈА</w:t>
      </w:r>
      <w:r w:rsidRPr="00B33637">
        <w:rPr>
          <w:b/>
          <w:bCs/>
          <w:sz w:val="20"/>
          <w:szCs w:val="20"/>
        </w:rPr>
        <w:t xml:space="preserve"> БРОЈ:_________</w:t>
      </w: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без ПДВ-а </w:t>
            </w:r>
            <w:r w:rsidRPr="00B33637">
              <w:rPr>
                <w:bCs/>
                <w:sz w:val="20"/>
                <w:szCs w:val="20"/>
                <w:lang w:val="ru-RU"/>
              </w:rPr>
              <w:t>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C1096A">
            <w:pPr>
              <w:rPr>
                <w:bCs/>
                <w:sz w:val="20"/>
                <w:szCs w:val="20"/>
                <w:lang w:val="ru-RU"/>
              </w:rPr>
            </w:pPr>
            <w:r w:rsidRPr="00B33637">
              <w:rPr>
                <w:bCs/>
                <w:sz w:val="20"/>
                <w:szCs w:val="20"/>
                <w:lang w:val="ru-RU"/>
              </w:rPr>
              <w:t>Износ</w:t>
            </w:r>
            <w:r w:rsidR="00C1096A" w:rsidRPr="00B33637">
              <w:rPr>
                <w:bCs/>
                <w:sz w:val="20"/>
                <w:szCs w:val="20"/>
                <w:lang w:val="ru-RU"/>
              </w:rPr>
              <w:t xml:space="preserve"> ПДВ-а</w:t>
            </w:r>
            <w:r w:rsidRPr="00B33637">
              <w:rPr>
                <w:bCs/>
                <w:sz w:val="20"/>
                <w:szCs w:val="20"/>
                <w:lang w:val="ru-RU"/>
              </w:rPr>
              <w:t xml:space="preserve">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w:t>
            </w:r>
            <w:r w:rsidRPr="00B33637">
              <w:rPr>
                <w:bCs/>
                <w:sz w:val="20"/>
                <w:szCs w:val="20"/>
                <w:lang w:val="ru-RU"/>
              </w:rPr>
              <w:t>са ПДВ-ом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bl>
    <w:p w:rsidR="00C1096A" w:rsidRPr="00B33637" w:rsidRDefault="00C1096A" w:rsidP="00C1096A">
      <w:pPr>
        <w:ind w:firstLine="720"/>
        <w:rPr>
          <w:bCs/>
          <w:sz w:val="20"/>
          <w:szCs w:val="20"/>
          <w:lang w:val="sr-Cyrl-CS"/>
        </w:rPr>
      </w:pP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C1096A" w:rsidRPr="00B33637" w:rsidRDefault="00C1096A" w:rsidP="00C1096A">
      <w:pPr>
        <w:jc w:val="center"/>
        <w:outlineLvl w:val="0"/>
        <w:rPr>
          <w:sz w:val="20"/>
          <w:szCs w:val="20"/>
          <w:lang w:val="sr-Cyrl-CS"/>
        </w:rPr>
      </w:pPr>
    </w:p>
    <w:p w:rsidR="00C1096A" w:rsidRPr="00B33637" w:rsidRDefault="00C1096A" w:rsidP="00C1096A">
      <w:pPr>
        <w:outlineLvl w:val="0"/>
        <w:rPr>
          <w:sz w:val="20"/>
          <w:szCs w:val="20"/>
          <w:lang w:val="sr-Cyrl-CS"/>
        </w:rPr>
      </w:pPr>
    </w:p>
    <w:p w:rsidR="006E544A" w:rsidRPr="00B33637" w:rsidRDefault="006E544A" w:rsidP="00C1096A">
      <w:pPr>
        <w:outlineLvl w:val="0"/>
        <w:rPr>
          <w:sz w:val="20"/>
          <w:szCs w:val="20"/>
          <w:lang w:val="sr-Cyrl-CS"/>
        </w:rPr>
      </w:pPr>
    </w:p>
    <w:p w:rsidR="00C1096A" w:rsidRPr="00B33637" w:rsidRDefault="00C1096A" w:rsidP="00C1096A">
      <w:pPr>
        <w:rPr>
          <w:bCs/>
          <w:i/>
          <w:sz w:val="20"/>
          <w:szCs w:val="20"/>
          <w:lang w:val="sr-Cyrl-CS"/>
        </w:rPr>
      </w:pPr>
      <w:r w:rsidRPr="00B33637">
        <w:rPr>
          <w:bCs/>
          <w:i/>
          <w:sz w:val="20"/>
          <w:szCs w:val="20"/>
          <w:lang w:val="sr-Cyrl-CS"/>
        </w:rPr>
        <w:t>Напомена:</w:t>
      </w:r>
    </w:p>
    <w:p w:rsidR="00C1096A" w:rsidRPr="00B33637" w:rsidRDefault="00C1096A" w:rsidP="00C1096A">
      <w:pPr>
        <w:rPr>
          <w:bCs/>
          <w:i/>
          <w:sz w:val="20"/>
          <w:szCs w:val="20"/>
          <w:lang w:val="sr-Cyrl-CS"/>
        </w:rPr>
      </w:pPr>
      <w:r w:rsidRPr="00B33637">
        <w:rPr>
          <w:bCs/>
          <w:i/>
          <w:sz w:val="20"/>
          <w:szCs w:val="20"/>
          <w:lang w:val="sr-Cyrl-CS"/>
        </w:rPr>
        <w:t>Овај образац се копира и попуњава за сваку партију за коју се доставља понуда.</w:t>
      </w:r>
    </w:p>
    <w:p w:rsidR="00C1096A" w:rsidRPr="00B33637" w:rsidRDefault="00C1096A" w:rsidP="00C1096A">
      <w:pPr>
        <w:rPr>
          <w:bCs/>
          <w:i/>
          <w:sz w:val="20"/>
          <w:szCs w:val="20"/>
          <w:lang w:val="sr-Cyrl-CS"/>
        </w:rPr>
      </w:pPr>
      <w:r w:rsidRPr="00B33637">
        <w:rPr>
          <w:bCs/>
          <w:i/>
          <w:sz w:val="20"/>
          <w:szCs w:val="20"/>
          <w:lang w:val="sr-Cyrl-CS"/>
        </w:rPr>
        <w:t>Образац се прилаже иза образца понуде, по бројчаном редоследу партија које се нуде.</w:t>
      </w:r>
    </w:p>
    <w:p w:rsidR="00D24EA7" w:rsidRPr="00B33637" w:rsidRDefault="00D24EA7" w:rsidP="00D24EA7">
      <w:pPr>
        <w:rPr>
          <w:bCs/>
          <w:sz w:val="20"/>
          <w:szCs w:val="20"/>
        </w:rPr>
      </w:pPr>
    </w:p>
    <w:p w:rsidR="00D24EA7" w:rsidRPr="00B33637" w:rsidRDefault="00D24EA7"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6E4017" w:rsidRPr="00B33637" w:rsidRDefault="006E4017" w:rsidP="00D24EA7">
      <w:pPr>
        <w:rPr>
          <w:bCs/>
          <w:sz w:val="20"/>
          <w:szCs w:val="20"/>
        </w:rPr>
      </w:pPr>
    </w:p>
    <w:p w:rsidR="006E4017" w:rsidRPr="00B33637" w:rsidRDefault="006E4017" w:rsidP="00D24EA7">
      <w:pPr>
        <w:rPr>
          <w:bCs/>
          <w:sz w:val="20"/>
          <w:szCs w:val="20"/>
        </w:rPr>
      </w:pPr>
    </w:p>
    <w:p w:rsidR="009554D4" w:rsidRPr="00B33637" w:rsidRDefault="009554D4" w:rsidP="00D24EA7">
      <w:pPr>
        <w:rPr>
          <w:bCs/>
          <w:sz w:val="20"/>
          <w:szCs w:val="20"/>
          <w:lang w:val="sr-Cyrl-RS"/>
        </w:rPr>
      </w:pPr>
    </w:p>
    <w:p w:rsidR="00C21503" w:rsidRPr="00B33637" w:rsidRDefault="00C21503" w:rsidP="00D24EA7">
      <w:pPr>
        <w:rPr>
          <w:bCs/>
          <w:sz w:val="20"/>
          <w:szCs w:val="20"/>
          <w:lang w:val="sr-Cyrl-RS"/>
        </w:rPr>
      </w:pPr>
    </w:p>
    <w:p w:rsidR="00C21503" w:rsidRDefault="00C21503"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Pr="00B33637" w:rsidRDefault="005A49A1" w:rsidP="00D24EA7">
      <w:pPr>
        <w:rPr>
          <w:bCs/>
          <w:sz w:val="20"/>
          <w:szCs w:val="20"/>
          <w:lang w:val="sr-Cyrl-RS"/>
        </w:rPr>
      </w:pPr>
    </w:p>
    <w:p w:rsidR="00C21503" w:rsidRPr="00B33637" w:rsidRDefault="00C21503" w:rsidP="00D24EA7">
      <w:pPr>
        <w:rPr>
          <w:bCs/>
          <w:sz w:val="20"/>
          <w:szCs w:val="20"/>
          <w:lang w:val="sr-Cyrl-RS"/>
        </w:rPr>
      </w:pPr>
    </w:p>
    <w:p w:rsidR="006E544A" w:rsidRPr="00B33637" w:rsidRDefault="006E544A" w:rsidP="00D24EA7">
      <w:pPr>
        <w:rPr>
          <w:bCs/>
          <w:sz w:val="20"/>
          <w:szCs w:val="20"/>
          <w:lang w:val="sr-Cyrl-RS"/>
        </w:rPr>
      </w:pPr>
    </w:p>
    <w:p w:rsidR="009554D4" w:rsidRPr="00B33637"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B33637" w:rsidTr="005F3AE0">
        <w:trPr>
          <w:trHeight w:val="345"/>
        </w:trPr>
        <w:tc>
          <w:tcPr>
            <w:tcW w:w="9961" w:type="dxa"/>
            <w:gridSpan w:val="3"/>
            <w:vAlign w:val="center"/>
          </w:tcPr>
          <w:p w:rsidR="006E4017" w:rsidRPr="00B33637" w:rsidRDefault="006E4017" w:rsidP="005F3AE0">
            <w:pPr>
              <w:jc w:val="center"/>
              <w:outlineLvl w:val="0"/>
              <w:rPr>
                <w:b/>
                <w:sz w:val="20"/>
                <w:szCs w:val="20"/>
                <w:lang w:val="sr-Cyrl-CS"/>
              </w:rPr>
            </w:pPr>
            <w:bookmarkStart w:id="66" w:name="_Toc410026686"/>
            <w:bookmarkStart w:id="67" w:name="_Toc424299622"/>
            <w:r w:rsidRPr="00B33637">
              <w:rPr>
                <w:b/>
                <w:sz w:val="20"/>
                <w:szCs w:val="20"/>
                <w:lang w:val="sr-Cyrl-CS"/>
              </w:rPr>
              <w:lastRenderedPageBreak/>
              <w:t>ПОДАЦИ О ПОДИЗВОЂАЧУ</w:t>
            </w:r>
            <w:bookmarkEnd w:id="66"/>
            <w:bookmarkEnd w:id="67"/>
          </w:p>
        </w:tc>
      </w:tr>
      <w:tr w:rsidR="006E4017" w:rsidRPr="00B33637" w:rsidTr="005F3AE0">
        <w:trPr>
          <w:trHeight w:val="345"/>
        </w:trPr>
        <w:tc>
          <w:tcPr>
            <w:tcW w:w="468" w:type="dxa"/>
            <w:vAlign w:val="center"/>
          </w:tcPr>
          <w:p w:rsidR="006E4017" w:rsidRPr="00B33637" w:rsidRDefault="006E4017" w:rsidP="005F3AE0">
            <w:pPr>
              <w:jc w:val="center"/>
              <w:rPr>
                <w:sz w:val="20"/>
                <w:szCs w:val="20"/>
              </w:rPr>
            </w:pPr>
            <w:r w:rsidRPr="00B33637">
              <w:rPr>
                <w:sz w:val="20"/>
                <w:szCs w:val="20"/>
              </w:rPr>
              <w:t>1</w:t>
            </w:r>
          </w:p>
        </w:tc>
        <w:tc>
          <w:tcPr>
            <w:tcW w:w="5524" w:type="dxa"/>
            <w:shd w:val="clear" w:color="auto" w:fill="auto"/>
            <w:vAlign w:val="center"/>
          </w:tcPr>
          <w:p w:rsidR="006E4017" w:rsidRPr="00B33637" w:rsidRDefault="006E4017" w:rsidP="005F3AE0">
            <w:pPr>
              <w:rPr>
                <w:sz w:val="20"/>
                <w:szCs w:val="20"/>
              </w:rPr>
            </w:pPr>
            <w:r w:rsidRPr="00B33637">
              <w:rPr>
                <w:sz w:val="20"/>
                <w:szCs w:val="20"/>
              </w:rPr>
              <w:t xml:space="preserve">Назив </w:t>
            </w:r>
            <w:r w:rsidRPr="00B33637">
              <w:rPr>
                <w:sz w:val="20"/>
                <w:szCs w:val="20"/>
                <w:lang w:val="sr-Cyrl-CS"/>
              </w:rPr>
              <w:t>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2</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Адреса седишта 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3</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 xml:space="preserve">Матични број /ПИБ </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4</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5</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Директор/ лице за контакт</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513C18" w:rsidRPr="00B33637" w:rsidRDefault="00513C18" w:rsidP="005F3AE0">
            <w:pPr>
              <w:ind w:left="252" w:hanging="240"/>
              <w:jc w:val="center"/>
              <w:rPr>
                <w:sz w:val="20"/>
                <w:szCs w:val="20"/>
                <w:lang w:val="sr-Cyrl-CS"/>
              </w:rPr>
            </w:pPr>
          </w:p>
          <w:p w:rsidR="006E4017" w:rsidRPr="00B33637" w:rsidRDefault="006E4017" w:rsidP="005F3AE0">
            <w:pPr>
              <w:ind w:left="252" w:hanging="240"/>
              <w:jc w:val="center"/>
              <w:rPr>
                <w:sz w:val="20"/>
                <w:szCs w:val="20"/>
              </w:rPr>
            </w:pPr>
            <w:r w:rsidRPr="00B33637">
              <w:rPr>
                <w:sz w:val="20"/>
                <w:szCs w:val="20"/>
              </w:rPr>
              <w:t>6</w:t>
            </w:r>
          </w:p>
        </w:tc>
        <w:tc>
          <w:tcPr>
            <w:tcW w:w="5524" w:type="dxa"/>
            <w:shd w:val="clear" w:color="auto" w:fill="auto"/>
            <w:vAlign w:val="center"/>
          </w:tcPr>
          <w:p w:rsidR="006E4017" w:rsidRPr="00B33637" w:rsidRDefault="006E4017" w:rsidP="005F3AE0">
            <w:pPr>
              <w:rPr>
                <w:sz w:val="20"/>
                <w:szCs w:val="20"/>
              </w:rPr>
            </w:pPr>
            <w:r w:rsidRPr="00B33637">
              <w:rPr>
                <w:sz w:val="20"/>
                <w:szCs w:val="20"/>
                <w:lang w:val="sr-Cyrl-CS"/>
              </w:rPr>
              <w:t>Број телефона / број факса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7</w:t>
            </w:r>
          </w:p>
        </w:tc>
        <w:tc>
          <w:tcPr>
            <w:tcW w:w="5524" w:type="dxa"/>
            <w:shd w:val="clear" w:color="auto" w:fill="auto"/>
            <w:vAlign w:val="center"/>
          </w:tcPr>
          <w:p w:rsidR="006E4017" w:rsidRPr="00B33637" w:rsidRDefault="006E401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8</w:t>
            </w:r>
          </w:p>
        </w:tc>
        <w:tc>
          <w:tcPr>
            <w:tcW w:w="5524" w:type="dxa"/>
            <w:shd w:val="clear" w:color="auto" w:fill="auto"/>
            <w:vAlign w:val="center"/>
          </w:tcPr>
          <w:p w:rsidR="006E4017" w:rsidRPr="00B33637" w:rsidRDefault="006E4017" w:rsidP="006E544A">
            <w:pPr>
              <w:rPr>
                <w:sz w:val="20"/>
                <w:szCs w:val="20"/>
              </w:rPr>
            </w:pPr>
            <w:r w:rsidRPr="00B33637">
              <w:rPr>
                <w:sz w:val="20"/>
                <w:szCs w:val="20"/>
                <w:lang w:val="sr-Cyrl-CS"/>
              </w:rPr>
              <w:t>Проценат укупне вредности поверен п</w:t>
            </w:r>
            <w:r w:rsidRPr="00B33637">
              <w:rPr>
                <w:sz w:val="20"/>
                <w:szCs w:val="20"/>
              </w:rPr>
              <w:t>o</w:t>
            </w:r>
            <w:r w:rsidR="006E544A" w:rsidRPr="00B33637">
              <w:rPr>
                <w:sz w:val="20"/>
                <w:szCs w:val="20"/>
                <w:lang w:val="sr-Cyrl-RS"/>
              </w:rPr>
              <w:t>д</w:t>
            </w:r>
            <w:r w:rsidRPr="00B33637">
              <w:rPr>
                <w:sz w:val="20"/>
                <w:szCs w:val="20"/>
              </w:rPr>
              <w:t>извођачу</w:t>
            </w:r>
          </w:p>
        </w:tc>
        <w:tc>
          <w:tcPr>
            <w:tcW w:w="3969" w:type="dxa"/>
            <w:shd w:val="clear" w:color="auto" w:fill="auto"/>
            <w:vAlign w:val="center"/>
          </w:tcPr>
          <w:p w:rsidR="006E4017" w:rsidRPr="00B33637" w:rsidRDefault="006E4017" w:rsidP="005F3AE0">
            <w:pPr>
              <w:rPr>
                <w:sz w:val="20"/>
                <w:szCs w:val="20"/>
              </w:rPr>
            </w:pPr>
          </w:p>
        </w:tc>
      </w:tr>
    </w:tbl>
    <w:p w:rsidR="00C1096A" w:rsidRPr="00B33637" w:rsidRDefault="00C1096A" w:rsidP="00D24EA7">
      <w:pPr>
        <w:rPr>
          <w:bCs/>
          <w:sz w:val="20"/>
          <w:szCs w:val="20"/>
        </w:rPr>
      </w:pPr>
    </w:p>
    <w:p w:rsidR="00D24EA7" w:rsidRPr="00B33637"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B33637" w:rsidTr="005F3AE0">
        <w:trPr>
          <w:trHeight w:val="345"/>
        </w:trPr>
        <w:tc>
          <w:tcPr>
            <w:tcW w:w="9961" w:type="dxa"/>
            <w:gridSpan w:val="3"/>
            <w:vAlign w:val="center"/>
          </w:tcPr>
          <w:p w:rsidR="00D24EA7" w:rsidRPr="00B33637" w:rsidRDefault="00D24EA7" w:rsidP="005F3AE0">
            <w:pPr>
              <w:jc w:val="center"/>
              <w:outlineLvl w:val="0"/>
              <w:rPr>
                <w:b/>
                <w:sz w:val="20"/>
                <w:szCs w:val="20"/>
                <w:lang w:val="sr-Cyrl-CS"/>
              </w:rPr>
            </w:pPr>
            <w:bookmarkStart w:id="68" w:name="_Toc410026687"/>
            <w:bookmarkStart w:id="69" w:name="_Toc424299623"/>
            <w:r w:rsidRPr="00B33637">
              <w:rPr>
                <w:b/>
                <w:sz w:val="20"/>
                <w:szCs w:val="20"/>
                <w:lang w:val="sr-Cyrl-CS"/>
              </w:rPr>
              <w:t>ПОДАЦИ О УЧЕСНИКУ ЗАЈЕДНИЧКЕ ПОНУДЕ</w:t>
            </w:r>
            <w:bookmarkEnd w:id="68"/>
            <w:bookmarkEnd w:id="69"/>
          </w:p>
        </w:tc>
      </w:tr>
      <w:tr w:rsidR="00D24EA7" w:rsidRPr="00B33637" w:rsidTr="005F3AE0">
        <w:trPr>
          <w:trHeight w:val="345"/>
        </w:trPr>
        <w:tc>
          <w:tcPr>
            <w:tcW w:w="468" w:type="dxa"/>
            <w:vAlign w:val="center"/>
          </w:tcPr>
          <w:p w:rsidR="00D24EA7" w:rsidRPr="00B33637" w:rsidRDefault="00D24EA7" w:rsidP="005F3AE0">
            <w:pPr>
              <w:jc w:val="center"/>
              <w:rPr>
                <w:sz w:val="20"/>
                <w:szCs w:val="20"/>
              </w:rPr>
            </w:pPr>
            <w:r w:rsidRPr="00B33637">
              <w:rPr>
                <w:sz w:val="20"/>
                <w:szCs w:val="20"/>
              </w:rPr>
              <w:t>1</w:t>
            </w:r>
          </w:p>
        </w:tc>
        <w:tc>
          <w:tcPr>
            <w:tcW w:w="5524" w:type="dxa"/>
            <w:shd w:val="clear" w:color="auto" w:fill="auto"/>
            <w:vAlign w:val="center"/>
          </w:tcPr>
          <w:p w:rsidR="00D24EA7" w:rsidRPr="00B33637" w:rsidRDefault="00D24EA7" w:rsidP="005F3AE0">
            <w:pPr>
              <w:rPr>
                <w:sz w:val="20"/>
                <w:szCs w:val="20"/>
              </w:rPr>
            </w:pPr>
            <w:r w:rsidRPr="00B33637">
              <w:rPr>
                <w:sz w:val="20"/>
                <w:szCs w:val="20"/>
              </w:rPr>
              <w:t xml:space="preserve">Назив </w:t>
            </w:r>
            <w:r w:rsidRPr="00B33637">
              <w:rPr>
                <w:sz w:val="20"/>
                <w:szCs w:val="20"/>
                <w:lang w:val="sr-Cyrl-CS"/>
              </w:rPr>
              <w:t>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2</w:t>
            </w:r>
          </w:p>
        </w:tc>
        <w:tc>
          <w:tcPr>
            <w:tcW w:w="5524" w:type="dxa"/>
            <w:shd w:val="clear" w:color="auto" w:fill="auto"/>
            <w:vAlign w:val="center"/>
          </w:tcPr>
          <w:p w:rsidR="00D24EA7" w:rsidRPr="00B33637" w:rsidRDefault="00D24EA7" w:rsidP="005F3AE0">
            <w:pPr>
              <w:ind w:left="34" w:hanging="22"/>
              <w:jc w:val="left"/>
              <w:rPr>
                <w:sz w:val="20"/>
                <w:szCs w:val="20"/>
              </w:rPr>
            </w:pPr>
            <w:r w:rsidRPr="00B33637">
              <w:rPr>
                <w:sz w:val="20"/>
                <w:szCs w:val="20"/>
                <w:lang w:val="sr-Cyrl-CS"/>
              </w:rPr>
              <w:t>Адреса седишта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3</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4</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5</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6</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7</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8</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9</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D24EA7" w:rsidRPr="00B33637" w:rsidRDefault="00D24EA7" w:rsidP="005F3AE0">
            <w:pPr>
              <w:rPr>
                <w:sz w:val="20"/>
                <w:szCs w:val="20"/>
              </w:rPr>
            </w:pPr>
          </w:p>
        </w:tc>
      </w:tr>
    </w:tbl>
    <w:p w:rsidR="00D24EA7" w:rsidRPr="00B33637" w:rsidRDefault="00D24EA7" w:rsidP="00D24EA7">
      <w:pPr>
        <w:rPr>
          <w:bCs/>
          <w:sz w:val="20"/>
          <w:szCs w:val="20"/>
        </w:rPr>
      </w:pPr>
      <w:r w:rsidRPr="00B33637">
        <w:rPr>
          <w:bCs/>
          <w:sz w:val="20"/>
          <w:szCs w:val="20"/>
        </w:rPr>
        <w:tab/>
      </w:r>
      <w:r w:rsidRPr="00B33637">
        <w:rPr>
          <w:bCs/>
          <w:sz w:val="20"/>
          <w:szCs w:val="20"/>
        </w:rPr>
        <w:tab/>
      </w:r>
      <w:r w:rsidRPr="00B33637">
        <w:rPr>
          <w:bCs/>
          <w:sz w:val="20"/>
          <w:szCs w:val="20"/>
        </w:rPr>
        <w:tab/>
      </w:r>
      <w:r w:rsidRPr="00B33637">
        <w:rPr>
          <w:bCs/>
          <w:sz w:val="20"/>
          <w:szCs w:val="20"/>
        </w:rPr>
        <w:tab/>
      </w:r>
    </w:p>
    <w:p w:rsidR="00D24EA7" w:rsidRPr="00B33637" w:rsidRDefault="00D24EA7" w:rsidP="00D24EA7">
      <w:pPr>
        <w:rPr>
          <w:bCs/>
          <w:sz w:val="20"/>
          <w:szCs w:val="20"/>
        </w:rPr>
      </w:pPr>
    </w:p>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C1096A" w:rsidRPr="00B33637" w:rsidRDefault="00C1096A" w:rsidP="00365D10">
      <w:pPr>
        <w:rPr>
          <w:bCs/>
          <w:sz w:val="20"/>
          <w:szCs w:val="20"/>
        </w:rPr>
      </w:pPr>
    </w:p>
    <w:p w:rsidR="006E4017" w:rsidRPr="00B33637" w:rsidRDefault="006E4017" w:rsidP="006E4017">
      <w:pPr>
        <w:rPr>
          <w:i/>
          <w:iCs/>
          <w:sz w:val="20"/>
          <w:szCs w:val="20"/>
          <w:lang w:val="ru-RU"/>
        </w:rPr>
      </w:pPr>
      <w:r w:rsidRPr="00B33637">
        <w:rPr>
          <w:b/>
          <w:bCs/>
          <w:i/>
          <w:iCs/>
          <w:sz w:val="20"/>
          <w:szCs w:val="20"/>
          <w:u w:val="single"/>
          <w:lang w:val="ru-RU"/>
        </w:rPr>
        <w:t>Напомена:</w:t>
      </w:r>
    </w:p>
    <w:p w:rsidR="006E4017" w:rsidRPr="00B33637" w:rsidRDefault="006E4017" w:rsidP="006E4017">
      <w:pPr>
        <w:rPr>
          <w:i/>
          <w:iCs/>
          <w:sz w:val="20"/>
          <w:szCs w:val="20"/>
        </w:rPr>
      </w:pPr>
      <w:r w:rsidRPr="00B3363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B33637" w:rsidRDefault="006E4017" w:rsidP="006E4017">
      <w:pPr>
        <w:pStyle w:val="NoSpacing"/>
        <w:rPr>
          <w:rFonts w:ascii="Times New Roman" w:hAnsi="Times New Roman"/>
          <w:bCs/>
          <w:sz w:val="20"/>
          <w:szCs w:val="20"/>
        </w:rPr>
      </w:pPr>
    </w:p>
    <w:p w:rsidR="00094A86" w:rsidRPr="00B33637" w:rsidRDefault="006E4017" w:rsidP="00D053AB">
      <w:pPr>
        <w:jc w:val="left"/>
        <w:rPr>
          <w:i/>
          <w:iCs/>
          <w:sz w:val="20"/>
          <w:szCs w:val="20"/>
          <w:lang w:val="sr-Cyrl-RS"/>
        </w:rPr>
        <w:sectPr w:rsidR="00094A86" w:rsidRPr="00B33637"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B33637">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B33637">
        <w:rPr>
          <w:i/>
          <w:iCs/>
          <w:sz w:val="20"/>
          <w:szCs w:val="20"/>
          <w:lang w:val="ru-RU"/>
        </w:rPr>
        <w:t>јеучесник у заједничкој понуде</w:t>
      </w:r>
    </w:p>
    <w:tbl>
      <w:tblPr>
        <w:tblpPr w:leftFromText="180" w:rightFromText="180" w:vertAnchor="page" w:horzAnchor="margin" w:tblpXSpec="center" w:tblpY="1516"/>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409"/>
        <w:gridCol w:w="998"/>
        <w:gridCol w:w="1853"/>
        <w:gridCol w:w="1423"/>
        <w:gridCol w:w="1138"/>
        <w:gridCol w:w="1138"/>
        <w:gridCol w:w="997"/>
        <w:gridCol w:w="1138"/>
        <w:gridCol w:w="1934"/>
      </w:tblGrid>
      <w:tr w:rsidR="00F970A2" w:rsidRPr="003F207D" w:rsidTr="003138E9">
        <w:trPr>
          <w:trHeight w:val="410"/>
        </w:trPr>
        <w:tc>
          <w:tcPr>
            <w:tcW w:w="15521" w:type="dxa"/>
            <w:gridSpan w:val="10"/>
            <w:shd w:val="clear" w:color="auto" w:fill="CCC0D9" w:themeFill="accent4" w:themeFillTint="66"/>
            <w:vAlign w:val="center"/>
          </w:tcPr>
          <w:p w:rsidR="00F970A2" w:rsidRPr="003F207D" w:rsidRDefault="00F970A2" w:rsidP="00F970A2">
            <w:pPr>
              <w:tabs>
                <w:tab w:val="clear" w:pos="1440"/>
              </w:tabs>
              <w:suppressAutoHyphens w:val="0"/>
              <w:jc w:val="center"/>
              <w:rPr>
                <w:b/>
                <w:bCs/>
                <w:sz w:val="16"/>
                <w:szCs w:val="16"/>
                <w:lang w:val="sr-Cyrl-CS" w:eastAsia="sr-Latn-CS"/>
              </w:rPr>
            </w:pPr>
            <w:r w:rsidRPr="003F207D">
              <w:rPr>
                <w:b/>
                <w:bCs/>
                <w:sz w:val="16"/>
                <w:szCs w:val="16"/>
                <w:lang w:val="sr-Cyrl-CS" w:eastAsia="sr-Latn-CS"/>
              </w:rPr>
              <w:lastRenderedPageBreak/>
              <w:t>СПЕЦИФИКАЦИЈА ДО</w:t>
            </w:r>
            <w:r w:rsidRPr="003F207D">
              <w:rPr>
                <w:b/>
                <w:bCs/>
                <w:sz w:val="16"/>
                <w:szCs w:val="16"/>
                <w:lang w:val="sr-Cyrl-RS" w:eastAsia="sr-Latn-CS"/>
              </w:rPr>
              <w:t>Б</w:t>
            </w:r>
            <w:r w:rsidRPr="003F207D">
              <w:rPr>
                <w:b/>
                <w:bCs/>
                <w:sz w:val="16"/>
                <w:szCs w:val="16"/>
                <w:lang w:val="sr-Cyrl-CS" w:eastAsia="sr-Latn-CS"/>
              </w:rPr>
              <w:t xml:space="preserve">РА – </w:t>
            </w:r>
            <w:r w:rsidRPr="003F207D">
              <w:rPr>
                <w:sz w:val="16"/>
                <w:szCs w:val="16"/>
              </w:rPr>
              <w:t xml:space="preserve"> </w:t>
            </w:r>
            <w:r w:rsidRPr="003F207D">
              <w:rPr>
                <w:b/>
                <w:bCs/>
                <w:sz w:val="16"/>
                <w:szCs w:val="16"/>
                <w:lang w:val="sr-Cyrl-CS" w:eastAsia="sr-Latn-CS"/>
              </w:rPr>
              <w:t>ОСТАЛИ МЕДИЦИНСКИ И ЛАБОРАТОРИЈСКИ МАТ</w:t>
            </w:r>
            <w:r w:rsidR="00D20D84" w:rsidRPr="003F207D">
              <w:rPr>
                <w:b/>
                <w:bCs/>
                <w:sz w:val="16"/>
                <w:szCs w:val="16"/>
                <w:lang w:val="sr-Cyrl-CS" w:eastAsia="sr-Latn-CS"/>
              </w:rPr>
              <w:t xml:space="preserve">ЕРИЈАЛ, ПО ПАРТИЈАМА  – </w:t>
            </w:r>
            <w:r w:rsidR="00533D06">
              <w:rPr>
                <w:b/>
                <w:bCs/>
                <w:sz w:val="16"/>
                <w:szCs w:val="16"/>
                <w:lang w:val="sr-Cyrl-CS" w:eastAsia="sr-Latn-CS"/>
              </w:rPr>
              <w:t>ЈН ПП 1Д/18</w:t>
            </w:r>
          </w:p>
        </w:tc>
      </w:tr>
      <w:tr w:rsidR="00154B9A" w:rsidRPr="003F207D" w:rsidTr="003138E9">
        <w:trPr>
          <w:trHeight w:val="241"/>
        </w:trPr>
        <w:tc>
          <w:tcPr>
            <w:tcW w:w="493"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409" w:type="dxa"/>
            <w:shd w:val="clear" w:color="auto" w:fill="F2F2F2"/>
            <w:vAlign w:val="center"/>
          </w:tcPr>
          <w:p w:rsidR="00154B9A" w:rsidRPr="003F207D" w:rsidRDefault="00154B9A" w:rsidP="003138E9">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3138E9">
              <w:rPr>
                <w:b/>
                <w:bCs/>
                <w:sz w:val="16"/>
                <w:szCs w:val="16"/>
                <w:lang w:val="sr-Latn-CS" w:eastAsia="sr-Latn-CS"/>
              </w:rPr>
              <w:t>1</w:t>
            </w:r>
            <w:r w:rsidRPr="003F207D">
              <w:rPr>
                <w:b/>
                <w:bCs/>
                <w:sz w:val="16"/>
                <w:szCs w:val="16"/>
                <w:lang w:val="sr-Cyrl-CS" w:eastAsia="sr-Latn-CS"/>
              </w:rPr>
              <w:t xml:space="preserve"> - </w:t>
            </w:r>
            <w:r w:rsidRPr="003F207D">
              <w:rPr>
                <w:sz w:val="16"/>
                <w:szCs w:val="16"/>
              </w:rPr>
              <w:t xml:space="preserve">  </w:t>
            </w:r>
            <w:r>
              <w:t xml:space="preserve"> </w:t>
            </w:r>
            <w:r w:rsidR="00CF7EDC">
              <w:t xml:space="preserve"> </w:t>
            </w:r>
            <w:r w:rsidR="00CF7EDC" w:rsidRPr="00CF7EDC">
              <w:rPr>
                <w:b/>
                <w:sz w:val="16"/>
                <w:szCs w:val="16"/>
              </w:rPr>
              <w:t xml:space="preserve">КАСЕТЕ </w:t>
            </w:r>
            <w:r w:rsidR="00CF7EDC">
              <w:rPr>
                <w:b/>
                <w:sz w:val="16"/>
                <w:szCs w:val="16"/>
                <w:lang w:val="sr-Cyrl-CS"/>
              </w:rPr>
              <w:t>З</w:t>
            </w:r>
            <w:r w:rsidR="00CF7EDC" w:rsidRPr="00CF7EDC">
              <w:rPr>
                <w:b/>
                <w:sz w:val="16"/>
                <w:szCs w:val="16"/>
              </w:rPr>
              <w:t>А ПЛАЗМА СТЕРИЛИЗАТОР</w:t>
            </w:r>
          </w:p>
        </w:tc>
        <w:tc>
          <w:tcPr>
            <w:tcW w:w="998"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53"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23"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8"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8"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7"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8"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154B9A" w:rsidRPr="003F207D" w:rsidTr="003138E9">
        <w:trPr>
          <w:trHeight w:val="241"/>
        </w:trPr>
        <w:tc>
          <w:tcPr>
            <w:tcW w:w="493" w:type="dxa"/>
            <w:shd w:val="clear" w:color="auto" w:fill="auto"/>
            <w:vAlign w:val="center"/>
          </w:tcPr>
          <w:p w:rsidR="00154B9A" w:rsidRPr="00CF7EDC" w:rsidRDefault="00CF7EDC" w:rsidP="00154B9A">
            <w:pPr>
              <w:tabs>
                <w:tab w:val="clear" w:pos="1440"/>
              </w:tabs>
              <w:suppressAutoHyphens w:val="0"/>
              <w:rPr>
                <w:bCs/>
                <w:sz w:val="16"/>
                <w:szCs w:val="16"/>
                <w:lang w:val="sr-Cyrl-CS" w:eastAsia="sr-Latn-CS"/>
              </w:rPr>
            </w:pPr>
            <w:r>
              <w:rPr>
                <w:bCs/>
                <w:sz w:val="16"/>
                <w:szCs w:val="16"/>
                <w:lang w:val="sr-Cyrl-CS" w:eastAsia="sr-Latn-CS"/>
              </w:rPr>
              <w:t>1</w:t>
            </w:r>
          </w:p>
        </w:tc>
        <w:tc>
          <w:tcPr>
            <w:tcW w:w="4409" w:type="dxa"/>
            <w:shd w:val="clear" w:color="auto" w:fill="auto"/>
            <w:vAlign w:val="center"/>
          </w:tcPr>
          <w:p w:rsidR="00154B9A" w:rsidRPr="00CF7EDC" w:rsidRDefault="00CF7EDC" w:rsidP="00CF7EDC">
            <w:pPr>
              <w:tabs>
                <w:tab w:val="clear" w:pos="1440"/>
              </w:tabs>
              <w:suppressAutoHyphens w:val="0"/>
              <w:jc w:val="left"/>
              <w:rPr>
                <w:bCs/>
                <w:sz w:val="16"/>
                <w:szCs w:val="16"/>
                <w:lang w:val="sr-Latn-CS" w:eastAsia="sr-Latn-CS"/>
              </w:rPr>
            </w:pPr>
            <w:r w:rsidRPr="00CF7EDC">
              <w:rPr>
                <w:bCs/>
                <w:sz w:val="16"/>
                <w:szCs w:val="16"/>
                <w:lang w:val="sr-Latn-CS" w:eastAsia="sr-Latn-CS"/>
              </w:rPr>
              <w:t>Касете за плазма стерилизатор Sterrad 100s</w:t>
            </w:r>
          </w:p>
        </w:tc>
        <w:tc>
          <w:tcPr>
            <w:tcW w:w="998" w:type="dxa"/>
            <w:shd w:val="clear" w:color="auto" w:fill="auto"/>
            <w:vAlign w:val="center"/>
          </w:tcPr>
          <w:p w:rsidR="00154B9A" w:rsidRPr="00CF7EDC" w:rsidRDefault="00CF7EDC" w:rsidP="00F970A2">
            <w:pPr>
              <w:tabs>
                <w:tab w:val="clear" w:pos="1440"/>
              </w:tabs>
              <w:suppressAutoHyphens w:val="0"/>
              <w:jc w:val="center"/>
              <w:rPr>
                <w:bCs/>
                <w:sz w:val="16"/>
                <w:szCs w:val="16"/>
                <w:lang w:val="sr-Cyrl-CS" w:eastAsia="sr-Latn-CS"/>
              </w:rPr>
            </w:pPr>
            <w:r>
              <w:rPr>
                <w:bCs/>
                <w:sz w:val="16"/>
                <w:szCs w:val="16"/>
                <w:lang w:val="sr-Cyrl-CS" w:eastAsia="sr-Latn-CS"/>
              </w:rPr>
              <w:t>ком</w:t>
            </w:r>
          </w:p>
        </w:tc>
        <w:tc>
          <w:tcPr>
            <w:tcW w:w="1853" w:type="dxa"/>
            <w:shd w:val="clear" w:color="auto" w:fill="auto"/>
            <w:vAlign w:val="center"/>
          </w:tcPr>
          <w:p w:rsidR="00154B9A" w:rsidRPr="00CF7EDC" w:rsidRDefault="00CF7EDC" w:rsidP="00F970A2">
            <w:pPr>
              <w:tabs>
                <w:tab w:val="clear" w:pos="1440"/>
              </w:tabs>
              <w:suppressAutoHyphens w:val="0"/>
              <w:jc w:val="center"/>
              <w:rPr>
                <w:bCs/>
                <w:sz w:val="16"/>
                <w:szCs w:val="16"/>
                <w:lang w:val="sr-Cyrl-CS" w:eastAsia="sr-Latn-CS"/>
              </w:rPr>
            </w:pPr>
            <w:r>
              <w:rPr>
                <w:bCs/>
                <w:sz w:val="16"/>
                <w:szCs w:val="16"/>
                <w:lang w:val="sr-Cyrl-CS" w:eastAsia="sr-Latn-CS"/>
              </w:rPr>
              <w:t>60</w:t>
            </w:r>
          </w:p>
        </w:tc>
        <w:tc>
          <w:tcPr>
            <w:tcW w:w="1423"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8"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8"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997"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8"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934"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r>
      <w:tr w:rsidR="00CF7EDC" w:rsidRPr="003F207D" w:rsidTr="003138E9">
        <w:trPr>
          <w:trHeight w:val="241"/>
        </w:trPr>
        <w:tc>
          <w:tcPr>
            <w:tcW w:w="7753" w:type="dxa"/>
            <w:gridSpan w:val="4"/>
            <w:shd w:val="clear" w:color="auto" w:fill="auto"/>
            <w:vAlign w:val="center"/>
          </w:tcPr>
          <w:p w:rsidR="00CF7EDC" w:rsidRPr="003F207D" w:rsidRDefault="00CF7EDC" w:rsidP="00CF7EDC">
            <w:pPr>
              <w:tabs>
                <w:tab w:val="clear" w:pos="1440"/>
              </w:tabs>
              <w:suppressAutoHyphens w:val="0"/>
              <w:jc w:val="right"/>
              <w:rPr>
                <w:bCs/>
                <w:sz w:val="16"/>
                <w:szCs w:val="16"/>
                <w:lang w:val="sr-Latn-CS" w:eastAsia="sr-Latn-CS"/>
              </w:rPr>
            </w:pPr>
            <w:r w:rsidRPr="00CF7EDC">
              <w:rPr>
                <w:bCs/>
                <w:sz w:val="16"/>
                <w:szCs w:val="16"/>
                <w:lang w:val="sr-Cyrl-CS" w:eastAsia="sr-Latn-CS"/>
              </w:rPr>
              <w:t>Укупно</w:t>
            </w:r>
          </w:p>
        </w:tc>
        <w:tc>
          <w:tcPr>
            <w:tcW w:w="1423"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138"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138"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997"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138"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934"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r>
      <w:tr w:rsidR="00134A9D" w:rsidRPr="003F207D" w:rsidTr="003138E9">
        <w:trPr>
          <w:trHeight w:val="241"/>
        </w:trPr>
        <w:tc>
          <w:tcPr>
            <w:tcW w:w="493" w:type="dxa"/>
            <w:vMerge w:val="restart"/>
            <w:shd w:val="clear" w:color="auto" w:fill="F2F2F2"/>
            <w:vAlign w:val="center"/>
            <w:hideMark/>
          </w:tcPr>
          <w:p w:rsidR="00134A9D" w:rsidRPr="003F207D" w:rsidRDefault="00134A9D" w:rsidP="00134A9D">
            <w:pPr>
              <w:tabs>
                <w:tab w:val="clear" w:pos="1440"/>
              </w:tabs>
              <w:suppressAutoHyphens w:val="0"/>
              <w:rPr>
                <w:bCs/>
                <w:sz w:val="16"/>
                <w:szCs w:val="16"/>
                <w:lang w:val="sr-Latn-CS" w:eastAsia="sr-Latn-CS"/>
              </w:rPr>
            </w:pPr>
            <w:r w:rsidRPr="003F207D">
              <w:rPr>
                <w:bCs/>
                <w:sz w:val="16"/>
                <w:szCs w:val="16"/>
                <w:lang w:val="sr-Latn-CS" w:eastAsia="sr-Latn-CS"/>
              </w:rPr>
              <w:t>Р. број</w:t>
            </w:r>
          </w:p>
        </w:tc>
        <w:tc>
          <w:tcPr>
            <w:tcW w:w="4409" w:type="dxa"/>
            <w:vMerge w:val="restart"/>
            <w:shd w:val="clear" w:color="auto" w:fill="F2F2F2"/>
            <w:vAlign w:val="center"/>
            <w:hideMark/>
          </w:tcPr>
          <w:p w:rsidR="00134A9D" w:rsidRPr="003F207D" w:rsidRDefault="00134A9D" w:rsidP="003138E9">
            <w:pPr>
              <w:tabs>
                <w:tab w:val="clear" w:pos="1440"/>
              </w:tabs>
              <w:suppressAutoHyphens w:val="0"/>
              <w:jc w:val="center"/>
              <w:rPr>
                <w:b/>
                <w:bCs/>
                <w:sz w:val="16"/>
                <w:szCs w:val="16"/>
                <w:lang w:val="sr-Latn-CS" w:eastAsia="sr-Latn-CS"/>
              </w:rPr>
            </w:pPr>
            <w:r w:rsidRPr="003F207D">
              <w:rPr>
                <w:b/>
                <w:bCs/>
                <w:sz w:val="16"/>
                <w:szCs w:val="16"/>
                <w:lang w:val="sr-Latn-CS" w:eastAsia="sr-Latn-CS"/>
              </w:rPr>
              <w:t>Партија</w:t>
            </w:r>
            <w:r w:rsidR="003138E9">
              <w:rPr>
                <w:b/>
                <w:bCs/>
                <w:sz w:val="16"/>
                <w:szCs w:val="16"/>
                <w:lang w:val="sr-Latn-CS" w:eastAsia="sr-Latn-CS"/>
              </w:rPr>
              <w:t xml:space="preserve"> 2</w:t>
            </w:r>
            <w:r w:rsidRPr="003F207D">
              <w:rPr>
                <w:b/>
                <w:bCs/>
                <w:sz w:val="16"/>
                <w:szCs w:val="16"/>
                <w:lang w:val="sr-Cyrl-CS" w:eastAsia="sr-Latn-CS"/>
              </w:rPr>
              <w:t xml:space="preserve"> -</w:t>
            </w:r>
            <w:r w:rsidRPr="003F207D">
              <w:rPr>
                <w:b/>
                <w:bCs/>
                <w:sz w:val="16"/>
                <w:szCs w:val="16"/>
                <w:lang w:val="sr-Latn-CS" w:eastAsia="sr-Latn-CS"/>
              </w:rPr>
              <w:t xml:space="preserve"> </w:t>
            </w:r>
            <w:r w:rsidRPr="003F207D">
              <w:rPr>
                <w:b/>
                <w:i/>
                <w:iCs/>
                <w:sz w:val="16"/>
                <w:szCs w:val="16"/>
                <w:lang w:val="sr-Cyrl-RS"/>
              </w:rPr>
              <w:t xml:space="preserve"> </w:t>
            </w:r>
            <w:r w:rsidRPr="003F207D">
              <w:rPr>
                <w:b/>
                <w:iCs/>
                <w:sz w:val="16"/>
                <w:szCs w:val="16"/>
                <w:lang w:val="sr-Cyrl-RS"/>
              </w:rPr>
              <w:t xml:space="preserve">ПАПИР ЗА СТЕРИЛИЗАЦИЈУ </w:t>
            </w:r>
            <w:r>
              <w:rPr>
                <w:b/>
                <w:iCs/>
                <w:sz w:val="16"/>
                <w:szCs w:val="16"/>
                <w:lang w:val="sr-Cyrl-RS"/>
              </w:rPr>
              <w:t xml:space="preserve"> (</w:t>
            </w:r>
            <w:r w:rsidRPr="001A609D">
              <w:rPr>
                <w:b/>
                <w:i/>
                <w:iCs/>
                <w:sz w:val="16"/>
                <w:szCs w:val="16"/>
                <w:lang w:val="sr-Cyrl-RS"/>
              </w:rPr>
              <w:t xml:space="preserve"> у каталогу јасно мора да буде грамажа папира и доказ да је папир биоразградив и већ уметнут/сложен у оригиналним фабричким кутијама</w:t>
            </w:r>
            <w:r>
              <w:rPr>
                <w:b/>
                <w:i/>
                <w:iCs/>
                <w:sz w:val="16"/>
                <w:szCs w:val="16"/>
                <w:lang w:val="sr-Cyrl-RS"/>
              </w:rPr>
              <w:t>)</w:t>
            </w:r>
          </w:p>
        </w:tc>
        <w:tc>
          <w:tcPr>
            <w:tcW w:w="998"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53"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134A9D">
              <w:rPr>
                <w:bCs/>
                <w:sz w:val="16"/>
                <w:szCs w:val="16"/>
                <w:lang w:val="sr-Latn-CS" w:eastAsia="sr-Latn-CS"/>
              </w:rPr>
              <w:t>Оквирне количине</w:t>
            </w:r>
          </w:p>
        </w:tc>
        <w:tc>
          <w:tcPr>
            <w:tcW w:w="1423"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8"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8"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7"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8"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34"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134A9D" w:rsidRPr="003F207D" w:rsidTr="003138E9">
        <w:trPr>
          <w:trHeight w:val="241"/>
        </w:trPr>
        <w:tc>
          <w:tcPr>
            <w:tcW w:w="493" w:type="dxa"/>
            <w:vMerge/>
            <w:shd w:val="clear" w:color="auto" w:fill="F2F2F2"/>
            <w:vAlign w:val="center"/>
          </w:tcPr>
          <w:p w:rsidR="00134A9D" w:rsidRPr="003F207D" w:rsidRDefault="00134A9D" w:rsidP="00134A9D">
            <w:pPr>
              <w:tabs>
                <w:tab w:val="clear" w:pos="1440"/>
              </w:tabs>
              <w:suppressAutoHyphens w:val="0"/>
              <w:rPr>
                <w:bCs/>
                <w:sz w:val="16"/>
                <w:szCs w:val="16"/>
                <w:lang w:val="sr-Latn-CS" w:eastAsia="sr-Latn-CS"/>
              </w:rPr>
            </w:pPr>
          </w:p>
        </w:tc>
        <w:tc>
          <w:tcPr>
            <w:tcW w:w="4409" w:type="dxa"/>
            <w:vMerge/>
            <w:shd w:val="clear" w:color="auto" w:fill="F2F2F2"/>
            <w:vAlign w:val="center"/>
          </w:tcPr>
          <w:p w:rsidR="00134A9D" w:rsidRPr="003F207D" w:rsidRDefault="00134A9D" w:rsidP="00134A9D">
            <w:pPr>
              <w:tabs>
                <w:tab w:val="clear" w:pos="1440"/>
              </w:tabs>
              <w:suppressAutoHyphens w:val="0"/>
              <w:jc w:val="center"/>
              <w:rPr>
                <w:b/>
                <w:bCs/>
                <w:sz w:val="16"/>
                <w:szCs w:val="16"/>
                <w:lang w:val="sr-Latn-CS" w:eastAsia="sr-Latn-CS"/>
              </w:rPr>
            </w:pPr>
          </w:p>
        </w:tc>
        <w:tc>
          <w:tcPr>
            <w:tcW w:w="998"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853"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423"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138"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138"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997"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138"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934"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r>
      <w:tr w:rsidR="00134A9D" w:rsidRPr="003F207D" w:rsidTr="003138E9">
        <w:trPr>
          <w:trHeight w:val="241"/>
        </w:trPr>
        <w:tc>
          <w:tcPr>
            <w:tcW w:w="493"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4409"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998"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853"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138"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138"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997"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138"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934"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r>
      <w:tr w:rsidR="00134A9D" w:rsidRPr="003F207D" w:rsidTr="003138E9">
        <w:trPr>
          <w:trHeight w:val="419"/>
        </w:trPr>
        <w:tc>
          <w:tcPr>
            <w:tcW w:w="493" w:type="dxa"/>
            <w:shd w:val="clear" w:color="auto" w:fill="auto"/>
            <w:vAlign w:val="center"/>
            <w:hideMark/>
          </w:tcPr>
          <w:p w:rsidR="00134A9D" w:rsidRPr="003F207D" w:rsidRDefault="00134A9D" w:rsidP="00134A9D">
            <w:pPr>
              <w:tabs>
                <w:tab w:val="clear" w:pos="1440"/>
              </w:tabs>
              <w:suppressAutoHyphens w:val="0"/>
              <w:spacing w:line="0" w:lineRule="atLeast"/>
              <w:jc w:val="center"/>
              <w:rPr>
                <w:bCs/>
                <w:color w:val="000000"/>
                <w:sz w:val="16"/>
                <w:szCs w:val="16"/>
                <w:lang w:val="sr-Latn-CS" w:eastAsia="sr-Latn-CS"/>
              </w:rPr>
            </w:pPr>
            <w:r w:rsidRPr="003F207D">
              <w:rPr>
                <w:bCs/>
                <w:color w:val="000000"/>
                <w:sz w:val="16"/>
                <w:szCs w:val="16"/>
                <w:lang w:val="sr-Latn-CS" w:eastAsia="sr-Latn-CS"/>
              </w:rPr>
              <w:t>1</w:t>
            </w:r>
          </w:p>
        </w:tc>
        <w:tc>
          <w:tcPr>
            <w:tcW w:w="4409" w:type="dxa"/>
            <w:shd w:val="clear" w:color="auto" w:fill="auto"/>
            <w:vAlign w:val="center"/>
            <w:hideMark/>
          </w:tcPr>
          <w:p w:rsidR="00134A9D" w:rsidRPr="003F207D" w:rsidRDefault="00134A9D" w:rsidP="00134A9D">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 50цм *50 цм</w:t>
            </w:r>
          </w:p>
        </w:tc>
        <w:tc>
          <w:tcPr>
            <w:tcW w:w="998" w:type="dxa"/>
            <w:shd w:val="clear" w:color="auto" w:fill="auto"/>
            <w:vAlign w:val="center"/>
            <w:hideMark/>
          </w:tcPr>
          <w:p w:rsidR="00134A9D" w:rsidRPr="003F207D" w:rsidRDefault="00134A9D" w:rsidP="00134A9D">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53" w:type="dxa"/>
            <w:shd w:val="clear" w:color="auto" w:fill="auto"/>
            <w:vAlign w:val="center"/>
            <w:hideMark/>
          </w:tcPr>
          <w:p w:rsidR="00134A9D" w:rsidRPr="003F207D" w:rsidRDefault="00134A9D" w:rsidP="00134A9D">
            <w:pPr>
              <w:jc w:val="center"/>
              <w:rPr>
                <w:noProof/>
                <w:color w:val="000000"/>
                <w:sz w:val="16"/>
                <w:szCs w:val="16"/>
                <w:lang w:val="sr-Cyrl-CS"/>
              </w:rPr>
            </w:pPr>
            <w:r>
              <w:rPr>
                <w:noProof/>
                <w:color w:val="000000"/>
                <w:sz w:val="16"/>
                <w:szCs w:val="16"/>
                <w:lang w:val="sr-Cyrl-CS"/>
              </w:rPr>
              <w:t>26.000</w:t>
            </w:r>
            <w:r w:rsidRPr="003F207D">
              <w:rPr>
                <w:noProof/>
                <w:color w:val="000000"/>
                <w:sz w:val="16"/>
                <w:szCs w:val="16"/>
                <w:lang w:val="sr-Cyrl-CS"/>
              </w:rPr>
              <w:t xml:space="preserve"> ком</w:t>
            </w:r>
          </w:p>
        </w:tc>
        <w:tc>
          <w:tcPr>
            <w:tcW w:w="1423" w:type="dxa"/>
            <w:shd w:val="clear" w:color="auto" w:fill="auto"/>
            <w:vAlign w:val="center"/>
            <w:hideMark/>
          </w:tcPr>
          <w:p w:rsidR="00134A9D" w:rsidRPr="003F207D" w:rsidRDefault="00134A9D" w:rsidP="00134A9D">
            <w:pPr>
              <w:tabs>
                <w:tab w:val="clear" w:pos="1440"/>
              </w:tabs>
              <w:suppressAutoHyphens w:val="0"/>
              <w:spacing w:line="0" w:lineRule="atLeast"/>
              <w:jc w:val="center"/>
              <w:rPr>
                <w:bCs/>
                <w:color w:val="000000"/>
                <w:sz w:val="16"/>
                <w:szCs w:val="16"/>
                <w:lang w:val="sr-Latn-CS" w:eastAsia="sr-Latn-CS"/>
              </w:rPr>
            </w:pPr>
            <w:r w:rsidRPr="003F207D">
              <w:rPr>
                <w:bCs/>
                <w:color w:val="000000"/>
                <w:sz w:val="16"/>
                <w:szCs w:val="16"/>
                <w:lang w:val="sr-Latn-CS" w:eastAsia="sr-Latn-CS"/>
              </w:rPr>
              <w:t> </w:t>
            </w:r>
          </w:p>
        </w:tc>
        <w:tc>
          <w:tcPr>
            <w:tcW w:w="1138" w:type="dxa"/>
            <w:shd w:val="clear" w:color="auto" w:fill="auto"/>
            <w:vAlign w:val="center"/>
            <w:hideMark/>
          </w:tcPr>
          <w:p w:rsidR="00134A9D" w:rsidRPr="003F207D" w:rsidRDefault="00134A9D" w:rsidP="00134A9D">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1138" w:type="dxa"/>
            <w:shd w:val="clear" w:color="auto" w:fill="auto"/>
            <w:vAlign w:val="center"/>
            <w:hideMark/>
          </w:tcPr>
          <w:p w:rsidR="00134A9D" w:rsidRPr="003F207D" w:rsidRDefault="00134A9D" w:rsidP="00134A9D">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997" w:type="dxa"/>
            <w:shd w:val="clear" w:color="auto" w:fill="auto"/>
            <w:vAlign w:val="center"/>
            <w:hideMark/>
          </w:tcPr>
          <w:p w:rsidR="00134A9D" w:rsidRPr="003F207D" w:rsidRDefault="00134A9D" w:rsidP="00134A9D">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1138" w:type="dxa"/>
            <w:shd w:val="clear" w:color="auto" w:fill="auto"/>
            <w:vAlign w:val="center"/>
            <w:hideMark/>
          </w:tcPr>
          <w:p w:rsidR="00134A9D" w:rsidRPr="003F207D" w:rsidRDefault="00134A9D" w:rsidP="00134A9D">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1934" w:type="dxa"/>
            <w:shd w:val="clear" w:color="auto" w:fill="auto"/>
            <w:vAlign w:val="center"/>
            <w:hideMark/>
          </w:tcPr>
          <w:p w:rsidR="00134A9D" w:rsidRPr="003F207D" w:rsidRDefault="00134A9D" w:rsidP="00134A9D">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r>
      <w:tr w:rsidR="00134A9D" w:rsidRPr="003F207D" w:rsidTr="003138E9">
        <w:trPr>
          <w:trHeight w:val="419"/>
        </w:trPr>
        <w:tc>
          <w:tcPr>
            <w:tcW w:w="493" w:type="dxa"/>
            <w:shd w:val="clear" w:color="auto" w:fill="auto"/>
            <w:vAlign w:val="center"/>
          </w:tcPr>
          <w:p w:rsidR="00134A9D" w:rsidRPr="003F207D" w:rsidRDefault="00134A9D" w:rsidP="00134A9D">
            <w:pPr>
              <w:tabs>
                <w:tab w:val="clear" w:pos="1440"/>
              </w:tabs>
              <w:suppressAutoHyphens w:val="0"/>
              <w:spacing w:line="0" w:lineRule="atLeast"/>
              <w:jc w:val="center"/>
              <w:rPr>
                <w:bCs/>
                <w:color w:val="000000"/>
                <w:sz w:val="16"/>
                <w:szCs w:val="16"/>
                <w:lang w:val="sr-Cyrl-CS" w:eastAsia="sr-Latn-CS"/>
              </w:rPr>
            </w:pPr>
            <w:r w:rsidRPr="003F207D">
              <w:rPr>
                <w:bCs/>
                <w:color w:val="000000"/>
                <w:sz w:val="16"/>
                <w:szCs w:val="16"/>
                <w:lang w:val="sr-Cyrl-CS" w:eastAsia="sr-Latn-CS"/>
              </w:rPr>
              <w:t>2</w:t>
            </w:r>
          </w:p>
        </w:tc>
        <w:tc>
          <w:tcPr>
            <w:tcW w:w="4409" w:type="dxa"/>
            <w:shd w:val="clear" w:color="auto" w:fill="auto"/>
            <w:vAlign w:val="center"/>
          </w:tcPr>
          <w:p w:rsidR="00134A9D" w:rsidRPr="003F207D" w:rsidRDefault="00134A9D" w:rsidP="00134A9D">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 60цм *60 цм</w:t>
            </w:r>
          </w:p>
        </w:tc>
        <w:tc>
          <w:tcPr>
            <w:tcW w:w="998" w:type="dxa"/>
            <w:shd w:val="clear" w:color="auto" w:fill="auto"/>
            <w:vAlign w:val="center"/>
          </w:tcPr>
          <w:p w:rsidR="00134A9D" w:rsidRPr="003F207D" w:rsidRDefault="00134A9D" w:rsidP="00134A9D">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53" w:type="dxa"/>
            <w:shd w:val="clear" w:color="auto" w:fill="auto"/>
            <w:vAlign w:val="center"/>
          </w:tcPr>
          <w:p w:rsidR="00134A9D" w:rsidRPr="003F207D" w:rsidRDefault="00134A9D" w:rsidP="00134A9D">
            <w:pPr>
              <w:jc w:val="center"/>
              <w:rPr>
                <w:noProof/>
                <w:color w:val="000000"/>
                <w:sz w:val="16"/>
                <w:szCs w:val="16"/>
                <w:lang w:val="sr-Cyrl-CS"/>
              </w:rPr>
            </w:pPr>
            <w:r>
              <w:rPr>
                <w:noProof/>
                <w:color w:val="000000"/>
                <w:sz w:val="16"/>
                <w:szCs w:val="16"/>
                <w:lang w:val="sr-Cyrl-CS"/>
              </w:rPr>
              <w:t>28</w:t>
            </w:r>
            <w:r w:rsidRPr="003F207D">
              <w:rPr>
                <w:noProof/>
                <w:color w:val="000000"/>
                <w:sz w:val="16"/>
                <w:szCs w:val="16"/>
                <w:lang w:val="sr-Cyrl-CS"/>
              </w:rPr>
              <w:t>.000 ком</w:t>
            </w:r>
          </w:p>
        </w:tc>
        <w:tc>
          <w:tcPr>
            <w:tcW w:w="1423" w:type="dxa"/>
            <w:shd w:val="clear" w:color="auto" w:fill="auto"/>
            <w:vAlign w:val="center"/>
          </w:tcPr>
          <w:p w:rsidR="00134A9D" w:rsidRPr="003F207D" w:rsidRDefault="00134A9D" w:rsidP="00134A9D">
            <w:pPr>
              <w:tabs>
                <w:tab w:val="clear" w:pos="1440"/>
              </w:tabs>
              <w:suppressAutoHyphens w:val="0"/>
              <w:spacing w:line="0" w:lineRule="atLeast"/>
              <w:jc w:val="center"/>
              <w:rPr>
                <w:bCs/>
                <w:color w:val="000000"/>
                <w:sz w:val="16"/>
                <w:szCs w:val="16"/>
                <w:lang w:val="sr-Latn-CS" w:eastAsia="sr-Latn-CS"/>
              </w:rPr>
            </w:pPr>
          </w:p>
        </w:tc>
        <w:tc>
          <w:tcPr>
            <w:tcW w:w="1138"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138"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997"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138"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934"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r>
      <w:tr w:rsidR="00134A9D" w:rsidRPr="003F207D" w:rsidTr="003138E9">
        <w:trPr>
          <w:trHeight w:val="419"/>
        </w:trPr>
        <w:tc>
          <w:tcPr>
            <w:tcW w:w="493" w:type="dxa"/>
            <w:shd w:val="clear" w:color="auto" w:fill="auto"/>
            <w:vAlign w:val="center"/>
          </w:tcPr>
          <w:p w:rsidR="00134A9D" w:rsidRPr="003F207D" w:rsidRDefault="00134A9D" w:rsidP="00134A9D">
            <w:pPr>
              <w:tabs>
                <w:tab w:val="clear" w:pos="1440"/>
              </w:tabs>
              <w:suppressAutoHyphens w:val="0"/>
              <w:spacing w:line="0" w:lineRule="atLeast"/>
              <w:jc w:val="center"/>
              <w:rPr>
                <w:bCs/>
                <w:color w:val="000000"/>
                <w:sz w:val="16"/>
                <w:szCs w:val="16"/>
                <w:lang w:val="sr-Cyrl-CS" w:eastAsia="sr-Latn-CS"/>
              </w:rPr>
            </w:pPr>
            <w:r w:rsidRPr="003F207D">
              <w:rPr>
                <w:bCs/>
                <w:color w:val="000000"/>
                <w:sz w:val="16"/>
                <w:szCs w:val="16"/>
                <w:lang w:val="sr-Cyrl-CS" w:eastAsia="sr-Latn-CS"/>
              </w:rPr>
              <w:t>3</w:t>
            </w:r>
          </w:p>
        </w:tc>
        <w:tc>
          <w:tcPr>
            <w:tcW w:w="4409" w:type="dxa"/>
            <w:shd w:val="clear" w:color="auto" w:fill="auto"/>
            <w:vAlign w:val="center"/>
          </w:tcPr>
          <w:p w:rsidR="00134A9D" w:rsidRPr="003F207D" w:rsidRDefault="00134A9D" w:rsidP="00134A9D">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64г,75 цм*75 цм</w:t>
            </w:r>
          </w:p>
        </w:tc>
        <w:tc>
          <w:tcPr>
            <w:tcW w:w="998" w:type="dxa"/>
            <w:shd w:val="clear" w:color="auto" w:fill="auto"/>
            <w:vAlign w:val="center"/>
          </w:tcPr>
          <w:p w:rsidR="00134A9D" w:rsidRPr="003F207D" w:rsidRDefault="00134A9D" w:rsidP="00134A9D">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53" w:type="dxa"/>
            <w:shd w:val="clear" w:color="auto" w:fill="auto"/>
            <w:vAlign w:val="center"/>
          </w:tcPr>
          <w:p w:rsidR="00134A9D" w:rsidRPr="003F207D" w:rsidRDefault="00134A9D" w:rsidP="00134A9D">
            <w:pPr>
              <w:jc w:val="center"/>
              <w:rPr>
                <w:noProof/>
                <w:color w:val="000000"/>
                <w:sz w:val="16"/>
                <w:szCs w:val="16"/>
                <w:lang w:val="sr-Cyrl-CS"/>
              </w:rPr>
            </w:pPr>
            <w:r>
              <w:rPr>
                <w:noProof/>
                <w:color w:val="000000"/>
                <w:sz w:val="16"/>
                <w:szCs w:val="16"/>
                <w:lang w:val="sr-Cyrl-CS"/>
              </w:rPr>
              <w:t>30</w:t>
            </w:r>
            <w:r w:rsidRPr="003F207D">
              <w:rPr>
                <w:noProof/>
                <w:color w:val="000000"/>
                <w:sz w:val="16"/>
                <w:szCs w:val="16"/>
                <w:lang w:val="sr-Cyrl-CS"/>
              </w:rPr>
              <w:t>.000 ком</w:t>
            </w:r>
          </w:p>
        </w:tc>
        <w:tc>
          <w:tcPr>
            <w:tcW w:w="1423" w:type="dxa"/>
            <w:shd w:val="clear" w:color="auto" w:fill="auto"/>
            <w:vAlign w:val="center"/>
          </w:tcPr>
          <w:p w:rsidR="00134A9D" w:rsidRPr="003F207D" w:rsidRDefault="00134A9D" w:rsidP="00134A9D">
            <w:pPr>
              <w:tabs>
                <w:tab w:val="clear" w:pos="1440"/>
              </w:tabs>
              <w:suppressAutoHyphens w:val="0"/>
              <w:spacing w:line="0" w:lineRule="atLeast"/>
              <w:jc w:val="center"/>
              <w:rPr>
                <w:bCs/>
                <w:color w:val="000000"/>
                <w:sz w:val="16"/>
                <w:szCs w:val="16"/>
                <w:lang w:val="sr-Latn-CS" w:eastAsia="sr-Latn-CS"/>
              </w:rPr>
            </w:pPr>
          </w:p>
        </w:tc>
        <w:tc>
          <w:tcPr>
            <w:tcW w:w="1138"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138"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997"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138"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934"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r>
      <w:tr w:rsidR="00134A9D" w:rsidRPr="003F207D" w:rsidTr="003138E9">
        <w:trPr>
          <w:trHeight w:val="419"/>
        </w:trPr>
        <w:tc>
          <w:tcPr>
            <w:tcW w:w="493" w:type="dxa"/>
            <w:shd w:val="clear" w:color="auto" w:fill="auto"/>
            <w:vAlign w:val="center"/>
          </w:tcPr>
          <w:p w:rsidR="00134A9D" w:rsidRPr="003F207D" w:rsidRDefault="00134A9D" w:rsidP="00134A9D">
            <w:pPr>
              <w:tabs>
                <w:tab w:val="clear" w:pos="1440"/>
              </w:tabs>
              <w:suppressAutoHyphens w:val="0"/>
              <w:spacing w:line="0" w:lineRule="atLeast"/>
              <w:jc w:val="center"/>
              <w:rPr>
                <w:bCs/>
                <w:color w:val="000000"/>
                <w:sz w:val="16"/>
                <w:szCs w:val="16"/>
                <w:lang w:val="sr-Cyrl-CS" w:eastAsia="sr-Latn-CS"/>
              </w:rPr>
            </w:pPr>
            <w:r w:rsidRPr="003F207D">
              <w:rPr>
                <w:bCs/>
                <w:color w:val="000000"/>
                <w:sz w:val="16"/>
                <w:szCs w:val="16"/>
                <w:lang w:val="sr-Cyrl-CS" w:eastAsia="sr-Latn-CS"/>
              </w:rPr>
              <w:t>4</w:t>
            </w:r>
          </w:p>
        </w:tc>
        <w:tc>
          <w:tcPr>
            <w:tcW w:w="4409" w:type="dxa"/>
            <w:shd w:val="clear" w:color="auto" w:fill="auto"/>
            <w:vAlign w:val="center"/>
          </w:tcPr>
          <w:p w:rsidR="00134A9D" w:rsidRPr="003F207D" w:rsidRDefault="00134A9D" w:rsidP="00134A9D">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 100цм*100 цм</w:t>
            </w:r>
          </w:p>
        </w:tc>
        <w:tc>
          <w:tcPr>
            <w:tcW w:w="998" w:type="dxa"/>
            <w:shd w:val="clear" w:color="auto" w:fill="auto"/>
            <w:vAlign w:val="center"/>
          </w:tcPr>
          <w:p w:rsidR="00134A9D" w:rsidRPr="003F207D" w:rsidRDefault="00134A9D" w:rsidP="00134A9D">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53" w:type="dxa"/>
            <w:shd w:val="clear" w:color="auto" w:fill="auto"/>
            <w:vAlign w:val="center"/>
          </w:tcPr>
          <w:p w:rsidR="00134A9D" w:rsidRPr="003F207D" w:rsidRDefault="00134A9D" w:rsidP="00134A9D">
            <w:pPr>
              <w:jc w:val="center"/>
              <w:rPr>
                <w:noProof/>
                <w:color w:val="000000"/>
                <w:sz w:val="16"/>
                <w:szCs w:val="16"/>
                <w:lang w:val="sr-Cyrl-CS"/>
              </w:rPr>
            </w:pPr>
            <w:r>
              <w:rPr>
                <w:noProof/>
                <w:color w:val="000000"/>
                <w:sz w:val="16"/>
                <w:szCs w:val="16"/>
                <w:lang w:val="sr-Cyrl-CS"/>
              </w:rPr>
              <w:t>25</w:t>
            </w:r>
            <w:r w:rsidRPr="003F207D">
              <w:rPr>
                <w:noProof/>
                <w:color w:val="000000"/>
                <w:sz w:val="16"/>
                <w:szCs w:val="16"/>
                <w:lang w:val="sr-Cyrl-CS"/>
              </w:rPr>
              <w:t>.000 ком</w:t>
            </w:r>
          </w:p>
        </w:tc>
        <w:tc>
          <w:tcPr>
            <w:tcW w:w="1423" w:type="dxa"/>
            <w:shd w:val="clear" w:color="auto" w:fill="auto"/>
            <w:vAlign w:val="center"/>
          </w:tcPr>
          <w:p w:rsidR="00134A9D" w:rsidRPr="003F207D" w:rsidRDefault="00134A9D" w:rsidP="00134A9D">
            <w:pPr>
              <w:tabs>
                <w:tab w:val="clear" w:pos="1440"/>
              </w:tabs>
              <w:suppressAutoHyphens w:val="0"/>
              <w:spacing w:line="0" w:lineRule="atLeast"/>
              <w:jc w:val="center"/>
              <w:rPr>
                <w:bCs/>
                <w:color w:val="000000"/>
                <w:sz w:val="16"/>
                <w:szCs w:val="16"/>
                <w:lang w:val="sr-Latn-CS" w:eastAsia="sr-Latn-CS"/>
              </w:rPr>
            </w:pPr>
          </w:p>
        </w:tc>
        <w:tc>
          <w:tcPr>
            <w:tcW w:w="1138"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138"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997"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138"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934"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r>
      <w:tr w:rsidR="00134A9D" w:rsidRPr="003F207D" w:rsidTr="003138E9">
        <w:trPr>
          <w:trHeight w:val="419"/>
        </w:trPr>
        <w:tc>
          <w:tcPr>
            <w:tcW w:w="493" w:type="dxa"/>
            <w:shd w:val="clear" w:color="auto" w:fill="auto"/>
            <w:vAlign w:val="center"/>
          </w:tcPr>
          <w:p w:rsidR="00134A9D" w:rsidRPr="003F207D" w:rsidRDefault="00134A9D" w:rsidP="00134A9D">
            <w:pPr>
              <w:tabs>
                <w:tab w:val="clear" w:pos="1440"/>
              </w:tabs>
              <w:suppressAutoHyphens w:val="0"/>
              <w:spacing w:line="0" w:lineRule="atLeast"/>
              <w:jc w:val="center"/>
              <w:rPr>
                <w:bCs/>
                <w:color w:val="000000"/>
                <w:sz w:val="16"/>
                <w:szCs w:val="16"/>
                <w:lang w:val="sr-Cyrl-CS" w:eastAsia="sr-Latn-CS"/>
              </w:rPr>
            </w:pPr>
            <w:r w:rsidRPr="003F207D">
              <w:rPr>
                <w:bCs/>
                <w:color w:val="000000"/>
                <w:sz w:val="16"/>
                <w:szCs w:val="16"/>
                <w:lang w:val="sr-Cyrl-CS" w:eastAsia="sr-Latn-CS"/>
              </w:rPr>
              <w:t>5</w:t>
            </w:r>
          </w:p>
        </w:tc>
        <w:tc>
          <w:tcPr>
            <w:tcW w:w="4409" w:type="dxa"/>
            <w:shd w:val="clear" w:color="auto" w:fill="auto"/>
            <w:vAlign w:val="center"/>
          </w:tcPr>
          <w:p w:rsidR="00134A9D" w:rsidRPr="003F207D" w:rsidRDefault="00134A9D" w:rsidP="00134A9D">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 120цм*120цм</w:t>
            </w:r>
          </w:p>
        </w:tc>
        <w:tc>
          <w:tcPr>
            <w:tcW w:w="998" w:type="dxa"/>
            <w:shd w:val="clear" w:color="auto" w:fill="auto"/>
            <w:vAlign w:val="center"/>
          </w:tcPr>
          <w:p w:rsidR="00134A9D" w:rsidRPr="003F207D" w:rsidRDefault="00134A9D" w:rsidP="00134A9D">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53" w:type="dxa"/>
            <w:shd w:val="clear" w:color="auto" w:fill="auto"/>
            <w:vAlign w:val="center"/>
          </w:tcPr>
          <w:p w:rsidR="00134A9D" w:rsidRPr="003F207D" w:rsidRDefault="00134A9D" w:rsidP="00134A9D">
            <w:pPr>
              <w:jc w:val="center"/>
              <w:rPr>
                <w:noProof/>
                <w:color w:val="000000"/>
                <w:sz w:val="16"/>
                <w:szCs w:val="16"/>
                <w:lang w:val="sr-Cyrl-CS"/>
              </w:rPr>
            </w:pPr>
            <w:r>
              <w:rPr>
                <w:noProof/>
                <w:color w:val="000000"/>
                <w:sz w:val="16"/>
                <w:szCs w:val="16"/>
                <w:lang w:val="sr-Cyrl-CS"/>
              </w:rPr>
              <w:t>5.0</w:t>
            </w:r>
            <w:r w:rsidRPr="003F207D">
              <w:rPr>
                <w:noProof/>
                <w:color w:val="000000"/>
                <w:sz w:val="16"/>
                <w:szCs w:val="16"/>
                <w:lang w:val="sr-Cyrl-CS"/>
              </w:rPr>
              <w:t>00 ком</w:t>
            </w:r>
          </w:p>
        </w:tc>
        <w:tc>
          <w:tcPr>
            <w:tcW w:w="1423" w:type="dxa"/>
            <w:shd w:val="clear" w:color="auto" w:fill="auto"/>
            <w:vAlign w:val="center"/>
          </w:tcPr>
          <w:p w:rsidR="00134A9D" w:rsidRPr="003F207D" w:rsidRDefault="00134A9D" w:rsidP="00134A9D">
            <w:pPr>
              <w:tabs>
                <w:tab w:val="clear" w:pos="1440"/>
              </w:tabs>
              <w:suppressAutoHyphens w:val="0"/>
              <w:spacing w:line="0" w:lineRule="atLeast"/>
              <w:jc w:val="center"/>
              <w:rPr>
                <w:bCs/>
                <w:color w:val="000000"/>
                <w:sz w:val="16"/>
                <w:szCs w:val="16"/>
                <w:lang w:val="sr-Latn-CS" w:eastAsia="sr-Latn-CS"/>
              </w:rPr>
            </w:pPr>
          </w:p>
        </w:tc>
        <w:tc>
          <w:tcPr>
            <w:tcW w:w="1138"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138"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997"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138"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c>
          <w:tcPr>
            <w:tcW w:w="1934" w:type="dxa"/>
            <w:shd w:val="clear" w:color="auto" w:fill="auto"/>
            <w:vAlign w:val="center"/>
          </w:tcPr>
          <w:p w:rsidR="00134A9D" w:rsidRPr="003F207D" w:rsidRDefault="00134A9D" w:rsidP="00134A9D">
            <w:pPr>
              <w:tabs>
                <w:tab w:val="clear" w:pos="1440"/>
              </w:tabs>
              <w:suppressAutoHyphens w:val="0"/>
              <w:spacing w:line="0" w:lineRule="atLeast"/>
              <w:jc w:val="left"/>
              <w:rPr>
                <w:sz w:val="16"/>
                <w:szCs w:val="16"/>
                <w:lang w:val="sr-Latn-CS" w:eastAsia="sr-Latn-CS"/>
              </w:rPr>
            </w:pPr>
          </w:p>
        </w:tc>
      </w:tr>
      <w:tr w:rsidR="00134A9D" w:rsidRPr="003F207D" w:rsidTr="003138E9">
        <w:trPr>
          <w:trHeight w:val="410"/>
        </w:trPr>
        <w:tc>
          <w:tcPr>
            <w:tcW w:w="7753" w:type="dxa"/>
            <w:gridSpan w:val="4"/>
            <w:shd w:val="clear" w:color="auto" w:fill="auto"/>
            <w:vAlign w:val="center"/>
          </w:tcPr>
          <w:p w:rsidR="00134A9D" w:rsidRPr="003F207D" w:rsidRDefault="00134A9D" w:rsidP="00134A9D">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23" w:type="dxa"/>
            <w:shd w:val="clear" w:color="auto" w:fill="auto"/>
            <w:vAlign w:val="center"/>
          </w:tcPr>
          <w:p w:rsidR="00134A9D" w:rsidRPr="003F207D" w:rsidRDefault="00134A9D" w:rsidP="00134A9D">
            <w:pPr>
              <w:tabs>
                <w:tab w:val="clear" w:pos="1440"/>
              </w:tabs>
              <w:suppressAutoHyphens w:val="0"/>
              <w:jc w:val="center"/>
              <w:rPr>
                <w:bCs/>
                <w:color w:val="000000"/>
                <w:sz w:val="16"/>
                <w:szCs w:val="16"/>
                <w:lang w:val="sr-Latn-CS" w:eastAsia="sr-Latn-CS"/>
              </w:rPr>
            </w:pPr>
          </w:p>
        </w:tc>
        <w:tc>
          <w:tcPr>
            <w:tcW w:w="1138" w:type="dxa"/>
            <w:shd w:val="clear" w:color="auto" w:fill="auto"/>
            <w:vAlign w:val="center"/>
          </w:tcPr>
          <w:p w:rsidR="00134A9D" w:rsidRPr="003F207D" w:rsidRDefault="00134A9D" w:rsidP="00134A9D">
            <w:pPr>
              <w:tabs>
                <w:tab w:val="clear" w:pos="1440"/>
              </w:tabs>
              <w:suppressAutoHyphens w:val="0"/>
              <w:jc w:val="left"/>
              <w:rPr>
                <w:sz w:val="16"/>
                <w:szCs w:val="16"/>
                <w:lang w:val="sr-Latn-CS" w:eastAsia="sr-Latn-CS"/>
              </w:rPr>
            </w:pPr>
          </w:p>
        </w:tc>
        <w:tc>
          <w:tcPr>
            <w:tcW w:w="1138" w:type="dxa"/>
            <w:shd w:val="clear" w:color="auto" w:fill="auto"/>
            <w:vAlign w:val="center"/>
          </w:tcPr>
          <w:p w:rsidR="00134A9D" w:rsidRPr="003F207D" w:rsidRDefault="00134A9D" w:rsidP="00134A9D">
            <w:pPr>
              <w:tabs>
                <w:tab w:val="clear" w:pos="1440"/>
              </w:tabs>
              <w:suppressAutoHyphens w:val="0"/>
              <w:jc w:val="left"/>
              <w:rPr>
                <w:sz w:val="16"/>
                <w:szCs w:val="16"/>
                <w:lang w:val="sr-Latn-CS" w:eastAsia="sr-Latn-CS"/>
              </w:rPr>
            </w:pPr>
          </w:p>
        </w:tc>
        <w:tc>
          <w:tcPr>
            <w:tcW w:w="997" w:type="dxa"/>
            <w:shd w:val="clear" w:color="auto" w:fill="auto"/>
            <w:vAlign w:val="center"/>
          </w:tcPr>
          <w:p w:rsidR="00134A9D" w:rsidRPr="003F207D" w:rsidRDefault="00134A9D" w:rsidP="00134A9D">
            <w:pPr>
              <w:tabs>
                <w:tab w:val="clear" w:pos="1440"/>
              </w:tabs>
              <w:suppressAutoHyphens w:val="0"/>
              <w:jc w:val="left"/>
              <w:rPr>
                <w:sz w:val="16"/>
                <w:szCs w:val="16"/>
                <w:lang w:val="sr-Latn-CS" w:eastAsia="sr-Latn-CS"/>
              </w:rPr>
            </w:pPr>
          </w:p>
        </w:tc>
        <w:tc>
          <w:tcPr>
            <w:tcW w:w="1138" w:type="dxa"/>
            <w:shd w:val="clear" w:color="auto" w:fill="auto"/>
            <w:vAlign w:val="center"/>
          </w:tcPr>
          <w:p w:rsidR="00134A9D" w:rsidRPr="003F207D" w:rsidRDefault="00134A9D" w:rsidP="00134A9D">
            <w:pPr>
              <w:tabs>
                <w:tab w:val="clear" w:pos="1440"/>
              </w:tabs>
              <w:suppressAutoHyphens w:val="0"/>
              <w:jc w:val="left"/>
              <w:rPr>
                <w:sz w:val="16"/>
                <w:szCs w:val="16"/>
                <w:lang w:val="sr-Latn-CS" w:eastAsia="sr-Latn-CS"/>
              </w:rPr>
            </w:pPr>
          </w:p>
        </w:tc>
        <w:tc>
          <w:tcPr>
            <w:tcW w:w="1934" w:type="dxa"/>
            <w:shd w:val="clear" w:color="auto" w:fill="auto"/>
            <w:vAlign w:val="center"/>
          </w:tcPr>
          <w:p w:rsidR="00134A9D" w:rsidRPr="003F207D" w:rsidRDefault="00134A9D" w:rsidP="00134A9D">
            <w:pPr>
              <w:tabs>
                <w:tab w:val="clear" w:pos="1440"/>
              </w:tabs>
              <w:suppressAutoHyphens w:val="0"/>
              <w:jc w:val="left"/>
              <w:rPr>
                <w:sz w:val="16"/>
                <w:szCs w:val="16"/>
                <w:lang w:val="sr-Latn-CS" w:eastAsia="sr-Latn-CS"/>
              </w:rPr>
            </w:pPr>
          </w:p>
        </w:tc>
      </w:tr>
    </w:tbl>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5F44FB" w:rsidRPr="00B33637" w:rsidRDefault="00F62B15" w:rsidP="00C57B65">
      <w:pPr>
        <w:jc w:val="left"/>
        <w:rPr>
          <w:iCs/>
          <w:sz w:val="20"/>
          <w:szCs w:val="20"/>
          <w:lang w:val="sr-Cyrl-RS"/>
        </w:rPr>
        <w:sectPr w:rsidR="005F44FB" w:rsidRPr="00B33637" w:rsidSect="004B7AE8">
          <w:type w:val="oddPage"/>
          <w:pgSz w:w="16838" w:h="11906" w:orient="landscape"/>
          <w:pgMar w:top="1440" w:right="1080" w:bottom="1440" w:left="1080" w:header="720" w:footer="720" w:gutter="0"/>
          <w:cols w:space="720"/>
          <w:titlePg/>
          <w:docGrid w:linePitch="360"/>
        </w:sectPr>
      </w:pPr>
      <w:r w:rsidRPr="003F207D">
        <w:rPr>
          <w:b/>
          <w:i/>
          <w:iCs/>
          <w:sz w:val="16"/>
          <w:szCs w:val="16"/>
          <w:lang w:val="sr-Cyrl-RS"/>
        </w:rPr>
        <w:t>Напомена: Понуђач је дужан да потпише и овери печатом сваку страну спецификације</w:t>
      </w:r>
    </w:p>
    <w:p w:rsidR="00094A86" w:rsidRPr="00B33637" w:rsidRDefault="00094A86" w:rsidP="00094A86">
      <w:pPr>
        <w:tabs>
          <w:tab w:val="clear" w:pos="1440"/>
        </w:tabs>
        <w:suppressAutoHyphens w:val="0"/>
        <w:spacing w:before="120" w:after="120"/>
        <w:rPr>
          <w:rFonts w:eastAsia="Calibri"/>
          <w:sz w:val="20"/>
          <w:szCs w:val="20"/>
          <w:lang w:eastAsia="en-US"/>
        </w:rPr>
      </w:pPr>
    </w:p>
    <w:p w:rsidR="00094A86" w:rsidRPr="00B33637"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B33637" w:rsidRDefault="00E6558B" w:rsidP="004E34C8">
      <w:pPr>
        <w:jc w:val="center"/>
        <w:outlineLvl w:val="0"/>
        <w:rPr>
          <w:b/>
          <w:sz w:val="20"/>
          <w:szCs w:val="20"/>
        </w:rPr>
      </w:pPr>
      <w:r w:rsidRPr="00B33637">
        <w:rPr>
          <w:b/>
          <w:sz w:val="20"/>
          <w:szCs w:val="20"/>
        </w:rPr>
        <w:t>VI</w:t>
      </w:r>
      <w:r w:rsidR="00F03C6C" w:rsidRPr="00B33637">
        <w:rPr>
          <w:b/>
          <w:sz w:val="20"/>
          <w:szCs w:val="20"/>
        </w:rPr>
        <w:t>I</w:t>
      </w:r>
      <w:r w:rsidR="004E34C8" w:rsidRPr="00B33637">
        <w:rPr>
          <w:b/>
          <w:sz w:val="20"/>
          <w:szCs w:val="20"/>
        </w:rPr>
        <w:t>I</w:t>
      </w:r>
      <w:r w:rsidRPr="00B33637">
        <w:rPr>
          <w:b/>
          <w:sz w:val="20"/>
          <w:szCs w:val="20"/>
        </w:rPr>
        <w:t xml:space="preserve"> </w:t>
      </w:r>
      <w:r w:rsidRPr="00B33637">
        <w:rPr>
          <w:b/>
          <w:sz w:val="20"/>
          <w:szCs w:val="20"/>
          <w:lang w:val="sr-Cyrl-CS"/>
        </w:rPr>
        <w:t>ОБРАЗАЦ СТРУКТУРЕ ПОНУЂЕНЕ ЦЕНЕ</w:t>
      </w:r>
    </w:p>
    <w:p w:rsidR="00E6558B" w:rsidRPr="00B33637" w:rsidRDefault="00E6558B" w:rsidP="00E6558B">
      <w:pPr>
        <w:ind w:left="3240"/>
        <w:outlineLvl w:val="0"/>
        <w:rPr>
          <w:b/>
          <w:sz w:val="20"/>
          <w:szCs w:val="20"/>
          <w:lang w:val="sr-Cyrl-CS"/>
        </w:rPr>
      </w:pPr>
      <w:r w:rsidRPr="00B33637">
        <w:rPr>
          <w:b/>
          <w:sz w:val="20"/>
          <w:szCs w:val="20"/>
          <w:lang w:val="sr-Cyrl-CS"/>
        </w:rPr>
        <w:t>са упутством како да се попуни</w:t>
      </w:r>
    </w:p>
    <w:p w:rsidR="00E70440" w:rsidRPr="00B33637" w:rsidRDefault="00E70440" w:rsidP="00E70440">
      <w:pPr>
        <w:ind w:left="3240"/>
        <w:outlineLvl w:val="0"/>
        <w:rPr>
          <w:b/>
          <w:sz w:val="20"/>
          <w:szCs w:val="20"/>
          <w:lang w:val="sr-Cyrl-CS"/>
        </w:rPr>
      </w:pPr>
      <w:r w:rsidRPr="00B33637">
        <w:rPr>
          <w:b/>
          <w:sz w:val="20"/>
          <w:szCs w:val="20"/>
          <w:lang w:val="sr-Cyrl-CS"/>
        </w:rPr>
        <w:t xml:space="preserve">           </w:t>
      </w:r>
    </w:p>
    <w:p w:rsidR="00E70440" w:rsidRPr="00B33637" w:rsidRDefault="00E70440" w:rsidP="00E70440">
      <w:pPr>
        <w:ind w:left="3240"/>
        <w:outlineLvl w:val="0"/>
        <w:rPr>
          <w:b/>
          <w:sz w:val="20"/>
          <w:szCs w:val="20"/>
        </w:rPr>
      </w:pPr>
      <w:r w:rsidRPr="00B33637">
        <w:rPr>
          <w:b/>
          <w:sz w:val="20"/>
          <w:szCs w:val="20"/>
          <w:lang w:val="sr-Cyrl-CS"/>
        </w:rPr>
        <w:t xml:space="preserve">              ПАРТИЈА _______</w:t>
      </w:r>
    </w:p>
    <w:p w:rsidR="00E6558B" w:rsidRPr="00B33637" w:rsidRDefault="00E6558B" w:rsidP="00E6558B">
      <w:pPr>
        <w:ind w:left="3240"/>
        <w:jc w:val="center"/>
        <w:outlineLvl w:val="0"/>
        <w:rPr>
          <w:b/>
          <w:sz w:val="20"/>
          <w:szCs w:val="20"/>
        </w:rPr>
      </w:pPr>
    </w:p>
    <w:p w:rsidR="00E6558B" w:rsidRPr="00B33637" w:rsidRDefault="00E6558B" w:rsidP="00E6558B">
      <w:pPr>
        <w:ind w:left="3240"/>
        <w:outlineLvl w:val="0"/>
        <w:rPr>
          <w:b/>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без ПДВ</w:t>
      </w:r>
      <w:r w:rsidR="00E6558B" w:rsidRPr="00B33637">
        <w:rPr>
          <w:rFonts w:eastAsia="Calibri"/>
          <w:sz w:val="20"/>
          <w:szCs w:val="20"/>
        </w:rPr>
        <w:t>-a</w:t>
      </w:r>
      <w:r w:rsidR="00E6558B" w:rsidRPr="00B33637">
        <w:rPr>
          <w:rFonts w:eastAsia="Calibri"/>
          <w:sz w:val="20"/>
          <w:szCs w:val="20"/>
          <w:lang w:val="sr-Cyrl-CS"/>
        </w:rPr>
        <w:t>:_____________динара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Стопа ПДВ-а: __________  %</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са ПДВ-ом:____________ 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 xml:space="preserve">_________% учешћа цене </w:t>
      </w:r>
      <w:r w:rsidR="004D5FC9" w:rsidRPr="00B33637">
        <w:rPr>
          <w:rFonts w:eastAsia="Calibri"/>
          <w:sz w:val="20"/>
          <w:szCs w:val="20"/>
          <w:lang w:val="sr-Cyrl-CS"/>
        </w:rPr>
        <w:t>добара</w:t>
      </w:r>
    </w:p>
    <w:p w:rsidR="004D5FC9"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рада</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транспорта</w:t>
      </w:r>
    </w:p>
    <w:p w:rsidR="004D5FC9"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царине</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_________% учешће осталих трошкова</w:t>
      </w:r>
    </w:p>
    <w:p w:rsidR="00E6558B" w:rsidRPr="00B33637" w:rsidRDefault="00E6558B" w:rsidP="00E6558B">
      <w:pPr>
        <w:tabs>
          <w:tab w:val="clear" w:pos="1440"/>
        </w:tabs>
        <w:suppressAutoHyphens w:val="0"/>
        <w:ind w:left="1080"/>
        <w:contextualSpacing/>
        <w:rPr>
          <w:rFonts w:eastAsia="Calibri"/>
          <w:sz w:val="20"/>
          <w:szCs w:val="20"/>
          <w:lang w:val="sr-Cyrl-CS"/>
        </w:rPr>
      </w:pPr>
    </w:p>
    <w:p w:rsidR="00E6558B" w:rsidRPr="00B33637" w:rsidRDefault="00E6558B" w:rsidP="00E6558B">
      <w:pPr>
        <w:tabs>
          <w:tab w:val="clear" w:pos="1440"/>
        </w:tabs>
        <w:suppressAutoHyphens w:val="0"/>
        <w:ind w:left="360"/>
        <w:rPr>
          <w:rFonts w:eastAsia="Calibri"/>
          <w:sz w:val="20"/>
          <w:szCs w:val="20"/>
        </w:rPr>
      </w:pPr>
    </w:p>
    <w:p w:rsidR="00E6558B" w:rsidRPr="00B33637"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B33637" w:rsidRDefault="00E6558B" w:rsidP="005F3AE0">
            <w:pPr>
              <w:tabs>
                <w:tab w:val="clear" w:pos="1440"/>
              </w:tabs>
              <w:suppressAutoHyphens w:val="0"/>
              <w:spacing w:before="120" w:after="120" w:line="276" w:lineRule="auto"/>
              <w:jc w:val="center"/>
              <w:rPr>
                <w:rFonts w:eastAsia="Calibri"/>
                <w:sz w:val="20"/>
                <w:szCs w:val="20"/>
                <w:lang w:val="sr-Latn-BA"/>
              </w:rPr>
            </w:pPr>
            <w:r w:rsidRPr="00B33637">
              <w:rPr>
                <w:rFonts w:eastAsia="Calibri"/>
                <w:sz w:val="20"/>
                <w:szCs w:val="20"/>
                <w:lang w:val="sr-Cyrl-CS"/>
              </w:rPr>
              <w:t>М.П.</w:t>
            </w:r>
          </w:p>
        </w:tc>
        <w:tc>
          <w:tcPr>
            <w:tcW w:w="3191" w:type="dxa"/>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Понуђач</w:t>
            </w:r>
          </w:p>
        </w:tc>
      </w:tr>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r w:rsidRPr="00B33637">
              <w:rPr>
                <w:rFonts w:eastAsia="Calibri"/>
                <w:sz w:val="20"/>
                <w:szCs w:val="20"/>
                <w:lang w:val="sr-Cyrl-CS"/>
              </w:rPr>
              <w:t>Датум:</w:t>
            </w:r>
          </w:p>
        </w:tc>
        <w:tc>
          <w:tcPr>
            <w:tcW w:w="0" w:type="auto"/>
            <w:vMerge/>
            <w:vAlign w:val="center"/>
            <w:hideMark/>
          </w:tcPr>
          <w:p w:rsidR="00E6558B" w:rsidRPr="00B33637"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rPr>
          <w:rFonts w:eastAsia="Calibri"/>
          <w:sz w:val="20"/>
          <w:szCs w:val="20"/>
        </w:rPr>
      </w:pPr>
    </w:p>
    <w:p w:rsidR="00222C29" w:rsidRPr="00B33637" w:rsidRDefault="00222C29" w:rsidP="00222C29">
      <w:pPr>
        <w:tabs>
          <w:tab w:val="clear" w:pos="1440"/>
        </w:tabs>
        <w:suppressAutoHyphens w:val="0"/>
        <w:rPr>
          <w:rFonts w:eastAsia="Calibri"/>
          <w:sz w:val="20"/>
          <w:szCs w:val="20"/>
        </w:rPr>
      </w:pPr>
      <w:bookmarkStart w:id="70" w:name="_Toc414521042"/>
      <w:bookmarkStart w:id="71" w:name="_Toc417377468"/>
      <w:bookmarkEnd w:id="59"/>
      <w:r w:rsidRPr="00B33637">
        <w:rPr>
          <w:rFonts w:eastAsia="Calibri"/>
          <w:b/>
          <w:sz w:val="20"/>
          <w:szCs w:val="20"/>
        </w:rPr>
        <w:t>Напомена</w:t>
      </w:r>
      <w:r w:rsidRPr="00B3363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B33637" w:rsidRDefault="00222C29" w:rsidP="00222C29">
      <w:pPr>
        <w:rPr>
          <w:bCs/>
          <w:sz w:val="20"/>
          <w:szCs w:val="20"/>
          <w:lang w:val="sr-Cyrl-CS"/>
        </w:rPr>
      </w:pPr>
      <w:r w:rsidRPr="00B33637">
        <w:rPr>
          <w:bCs/>
          <w:sz w:val="20"/>
          <w:szCs w:val="20"/>
          <w:lang w:val="sr-Cyrl-CS"/>
        </w:rPr>
        <w:t>Овај образац се копира и попуњава за сваку партију за коју се доставља понуда.</w:t>
      </w:r>
    </w:p>
    <w:p w:rsidR="00222C29" w:rsidRPr="00B33637" w:rsidRDefault="00222C29" w:rsidP="00222C29">
      <w:pPr>
        <w:rPr>
          <w:bCs/>
          <w:sz w:val="20"/>
          <w:szCs w:val="20"/>
          <w:lang w:val="sr-Cyrl-CS"/>
        </w:rPr>
      </w:pPr>
    </w:p>
    <w:p w:rsidR="00E70440" w:rsidRPr="00B33637" w:rsidRDefault="00E70440" w:rsidP="00A33550">
      <w:pPr>
        <w:pStyle w:val="Heading3"/>
        <w:jc w:val="center"/>
        <w:rPr>
          <w:rFonts w:ascii="Times New Roman" w:hAnsi="Times New Roman"/>
          <w:sz w:val="20"/>
          <w:szCs w:val="20"/>
          <w:lang w:val="sr-Cyrl-RS"/>
        </w:rPr>
      </w:pPr>
    </w:p>
    <w:p w:rsidR="00E70440" w:rsidRPr="00B33637" w:rsidRDefault="00E70440" w:rsidP="00A33550">
      <w:pPr>
        <w:pStyle w:val="Heading3"/>
        <w:jc w:val="center"/>
        <w:rPr>
          <w:rFonts w:ascii="Times New Roman" w:hAnsi="Times New Roman"/>
          <w:sz w:val="20"/>
          <w:szCs w:val="20"/>
          <w:lang w:val="sr-Cyrl-RS"/>
        </w:rPr>
      </w:pPr>
    </w:p>
    <w:p w:rsidR="00222C29" w:rsidRDefault="00222C29"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Pr="00DB3ACC" w:rsidRDefault="00DB3ACC" w:rsidP="00222C29">
      <w:pPr>
        <w:rPr>
          <w:sz w:val="20"/>
          <w:szCs w:val="20"/>
          <w:lang w:val="sr-Cyrl-CS"/>
        </w:rPr>
      </w:pPr>
    </w:p>
    <w:p w:rsidR="00222C29" w:rsidRPr="00B33637" w:rsidRDefault="00222C29" w:rsidP="00222C29">
      <w:pPr>
        <w:rPr>
          <w:sz w:val="20"/>
          <w:szCs w:val="20"/>
        </w:rPr>
      </w:pPr>
    </w:p>
    <w:p w:rsidR="00222C29" w:rsidRPr="00B33637" w:rsidRDefault="00222C29" w:rsidP="00A33550">
      <w:pPr>
        <w:pStyle w:val="Heading3"/>
        <w:jc w:val="center"/>
        <w:rPr>
          <w:rFonts w:ascii="Times New Roman" w:hAnsi="Times New Roman"/>
          <w:sz w:val="20"/>
          <w:szCs w:val="20"/>
        </w:rPr>
      </w:pPr>
    </w:p>
    <w:p w:rsidR="004E34C8" w:rsidRPr="00B33637" w:rsidRDefault="004E34C8" w:rsidP="00307B73">
      <w:pPr>
        <w:pStyle w:val="Heading3"/>
        <w:rPr>
          <w:rFonts w:ascii="Times New Roman" w:hAnsi="Times New Roman"/>
          <w:sz w:val="20"/>
          <w:szCs w:val="20"/>
          <w:lang w:val="sr-Cyrl-CS"/>
        </w:rPr>
      </w:pPr>
    </w:p>
    <w:p w:rsidR="003A7039" w:rsidRPr="00B33637" w:rsidRDefault="00F03C6C" w:rsidP="00A33550">
      <w:pPr>
        <w:pStyle w:val="Heading3"/>
        <w:jc w:val="center"/>
        <w:rPr>
          <w:rFonts w:ascii="Times New Roman" w:hAnsi="Times New Roman"/>
          <w:sz w:val="20"/>
          <w:szCs w:val="20"/>
          <w:lang w:val="sr-Cyrl-CS"/>
        </w:rPr>
      </w:pPr>
      <w:r w:rsidRPr="00B33637">
        <w:rPr>
          <w:rFonts w:ascii="Times New Roman" w:hAnsi="Times New Roman"/>
          <w:sz w:val="20"/>
          <w:szCs w:val="20"/>
        </w:rPr>
        <w:t>I</w:t>
      </w:r>
      <w:r w:rsidR="004E34C8" w:rsidRPr="00B33637">
        <w:rPr>
          <w:rFonts w:ascii="Times New Roman" w:hAnsi="Times New Roman"/>
          <w:sz w:val="20"/>
          <w:szCs w:val="20"/>
        </w:rPr>
        <w:t>X</w:t>
      </w:r>
      <w:r w:rsidR="00CF7186" w:rsidRPr="00B33637">
        <w:rPr>
          <w:rFonts w:ascii="Times New Roman" w:hAnsi="Times New Roman"/>
          <w:sz w:val="20"/>
          <w:szCs w:val="20"/>
        </w:rPr>
        <w:t xml:space="preserve"> </w:t>
      </w:r>
      <w:r w:rsidR="003A7039" w:rsidRPr="00B33637">
        <w:rPr>
          <w:rFonts w:ascii="Times New Roman" w:hAnsi="Times New Roman"/>
          <w:sz w:val="20"/>
          <w:szCs w:val="20"/>
          <w:lang w:val="sr-Cyrl-CS"/>
        </w:rPr>
        <w:t>ОБРАЗАЦ ТРОШКОВА ПРИПРЕМЕ ПОНУДЕ</w:t>
      </w:r>
      <w:bookmarkEnd w:id="70"/>
      <w:bookmarkEnd w:id="71"/>
    </w:p>
    <w:p w:rsidR="003A7039" w:rsidRPr="00B33637" w:rsidRDefault="003A7039" w:rsidP="003A7039">
      <w:pPr>
        <w:jc w:val="center"/>
        <w:outlineLvl w:val="0"/>
        <w:rPr>
          <w:b/>
          <w:sz w:val="20"/>
          <w:szCs w:val="20"/>
          <w:lang w:val="sr-Cyrl-CS"/>
        </w:rPr>
      </w:pPr>
    </w:p>
    <w:p w:rsidR="003A7039" w:rsidRPr="00B33637" w:rsidRDefault="003A7039" w:rsidP="003A7039">
      <w:pPr>
        <w:jc w:val="center"/>
        <w:outlineLvl w:val="0"/>
        <w:rPr>
          <w:b/>
          <w:sz w:val="20"/>
          <w:szCs w:val="20"/>
          <w:lang w:val="sr-Cyrl-CS"/>
        </w:rPr>
      </w:pPr>
    </w:p>
    <w:p w:rsidR="003A7039" w:rsidRPr="00B33637" w:rsidRDefault="003A7039" w:rsidP="003A7039">
      <w:pPr>
        <w:spacing w:after="120"/>
        <w:rPr>
          <w:sz w:val="20"/>
          <w:szCs w:val="20"/>
          <w:lang w:val="sr-Cyrl-CS"/>
        </w:rPr>
      </w:pPr>
      <w:r w:rsidRPr="00B33637">
        <w:rPr>
          <w:sz w:val="20"/>
          <w:szCs w:val="20"/>
          <w:lang w:val="sr-Cyrl-CS"/>
        </w:rPr>
        <w:t>У складу са чланом 88. став 1. Закона, понуђач__________________________</w:t>
      </w:r>
      <w:r w:rsidRPr="00B33637">
        <w:rPr>
          <w:i/>
          <w:iCs/>
          <w:sz w:val="20"/>
          <w:szCs w:val="20"/>
          <w:lang w:val="sr-Cyrl-CS"/>
        </w:rPr>
        <w:t xml:space="preserve">, </w:t>
      </w:r>
      <w:r w:rsidRPr="00B33637">
        <w:rPr>
          <w:sz w:val="20"/>
          <w:szCs w:val="20"/>
          <w:lang w:val="sr-Cyrl-CS"/>
        </w:rPr>
        <w:t>доставља уку</w:t>
      </w:r>
      <w:r w:rsidR="00CF7186" w:rsidRPr="00B33637">
        <w:rPr>
          <w:sz w:val="20"/>
          <w:szCs w:val="20"/>
          <w:lang w:val="sr-Cyrl-CS"/>
        </w:rPr>
        <w:t xml:space="preserve">пан износ и структуру трошкова </w:t>
      </w:r>
      <w:r w:rsidRPr="00B33637">
        <w:rPr>
          <w:sz w:val="20"/>
          <w:szCs w:val="20"/>
          <w:lang w:val="sr-Cyrl-CS"/>
        </w:rPr>
        <w:t>припремања понуде, како следи у табели:</w:t>
      </w:r>
    </w:p>
    <w:p w:rsidR="003A7039" w:rsidRPr="00B33637" w:rsidRDefault="003A7039" w:rsidP="003A7039">
      <w:pPr>
        <w:spacing w:after="120"/>
        <w:rPr>
          <w:sz w:val="20"/>
          <w:szCs w:val="20"/>
          <w:lang w:val="sr-Cyrl-CS"/>
        </w:rPr>
      </w:pPr>
    </w:p>
    <w:p w:rsidR="003A7039" w:rsidRPr="00B33637"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B33637"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jc w:val="center"/>
              <w:rPr>
                <w:sz w:val="20"/>
                <w:szCs w:val="20"/>
              </w:rPr>
            </w:pPr>
            <w:r w:rsidRPr="00B3363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jc w:val="center"/>
              <w:rPr>
                <w:sz w:val="20"/>
                <w:szCs w:val="20"/>
              </w:rPr>
            </w:pPr>
            <w:r w:rsidRPr="00B33637">
              <w:rPr>
                <w:sz w:val="20"/>
                <w:szCs w:val="20"/>
              </w:rPr>
              <w:t>ИЗНОС ТРОШКА У РСД</w:t>
            </w: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p w:rsidR="003A7039" w:rsidRPr="00B33637" w:rsidRDefault="003A7039" w:rsidP="002205A1">
            <w:pPr>
              <w:jc w:val="left"/>
              <w:rPr>
                <w:sz w:val="20"/>
                <w:szCs w:val="20"/>
                <w:lang w:val="ru-RU"/>
              </w:rPr>
            </w:pPr>
            <w:r w:rsidRPr="00B3363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lang w:val="ru-RU"/>
              </w:rPr>
            </w:pPr>
          </w:p>
        </w:tc>
      </w:tr>
    </w:tbl>
    <w:p w:rsidR="003A7039" w:rsidRPr="00B33637" w:rsidRDefault="003A7039" w:rsidP="003A7039">
      <w:pPr>
        <w:rPr>
          <w:sz w:val="20"/>
          <w:szCs w:val="20"/>
          <w:lang w:val="sr-Cyrl-CS"/>
        </w:rPr>
      </w:pPr>
    </w:p>
    <w:p w:rsidR="003A7039" w:rsidRPr="00B33637" w:rsidRDefault="003A7039" w:rsidP="003A7039">
      <w:pPr>
        <w:rPr>
          <w:sz w:val="20"/>
          <w:szCs w:val="20"/>
          <w:lang w:val="sr-Cyrl-CS"/>
        </w:rPr>
      </w:pPr>
    </w:p>
    <w:p w:rsidR="003A7039" w:rsidRPr="00B33637" w:rsidRDefault="003A7039" w:rsidP="00DC6F23">
      <w:pPr>
        <w:jc w:val="left"/>
        <w:rPr>
          <w:sz w:val="20"/>
          <w:szCs w:val="20"/>
          <w:lang w:val="sr-Cyrl-CS"/>
        </w:rPr>
      </w:pPr>
    </w:p>
    <w:p w:rsidR="003A7039" w:rsidRPr="00B33637" w:rsidRDefault="003A7039" w:rsidP="00964E16">
      <w:pPr>
        <w:rPr>
          <w:sz w:val="20"/>
          <w:szCs w:val="20"/>
          <w:lang w:val="sr-Cyrl-CS"/>
        </w:rPr>
      </w:pPr>
      <w:r w:rsidRPr="00B33637">
        <w:rPr>
          <w:sz w:val="20"/>
          <w:szCs w:val="20"/>
          <w:lang w:val="sr-Cyrl-CS"/>
        </w:rPr>
        <w:t xml:space="preserve">Трошкове припреме и подношења понуде сноси искључиво понуђач и не може тражити од </w:t>
      </w:r>
      <w:r w:rsidR="00964E16" w:rsidRPr="00B33637">
        <w:rPr>
          <w:sz w:val="20"/>
          <w:szCs w:val="20"/>
          <w:lang w:val="sr-Cyrl-CS"/>
        </w:rPr>
        <w:t>н</w:t>
      </w:r>
      <w:r w:rsidRPr="00B33637">
        <w:rPr>
          <w:sz w:val="20"/>
          <w:szCs w:val="20"/>
          <w:lang w:val="sr-Cyrl-CS"/>
        </w:rPr>
        <w:t>аручиоца накнаду трошкова.</w:t>
      </w:r>
    </w:p>
    <w:p w:rsidR="003A7039" w:rsidRPr="00B33637" w:rsidRDefault="003A7039" w:rsidP="00964E16">
      <w:pPr>
        <w:rPr>
          <w:sz w:val="20"/>
          <w:szCs w:val="20"/>
          <w:lang w:val="sr-Cyrl-CS"/>
        </w:rPr>
      </w:pPr>
      <w:r w:rsidRPr="00B3363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B33637" w:rsidRDefault="00964E16" w:rsidP="00DC6F23">
      <w:pPr>
        <w:spacing w:after="120"/>
        <w:jc w:val="left"/>
        <w:rPr>
          <w:b/>
          <w:bCs/>
          <w:sz w:val="20"/>
          <w:szCs w:val="20"/>
          <w:lang w:val="sr-Cyrl-CS"/>
        </w:rPr>
      </w:pPr>
    </w:p>
    <w:p w:rsidR="003A7039" w:rsidRPr="00B33637"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B33637" w:rsidTr="00964E16">
        <w:trPr>
          <w:trHeight w:val="497"/>
        </w:trPr>
        <w:tc>
          <w:tcPr>
            <w:tcW w:w="3491"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Датум:</w:t>
            </w:r>
          </w:p>
        </w:tc>
        <w:tc>
          <w:tcPr>
            <w:tcW w:w="3477"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М.П.</w:t>
            </w:r>
          </w:p>
        </w:tc>
        <w:tc>
          <w:tcPr>
            <w:tcW w:w="3506" w:type="dxa"/>
            <w:shd w:val="clear" w:color="auto" w:fill="auto"/>
            <w:vAlign w:val="center"/>
          </w:tcPr>
          <w:p w:rsidR="003A7039" w:rsidRPr="00B33637" w:rsidRDefault="00FB4E52" w:rsidP="006F35EC">
            <w:pPr>
              <w:pStyle w:val="BodyText2"/>
              <w:spacing w:line="100" w:lineRule="atLeast"/>
              <w:rPr>
                <w:sz w:val="20"/>
                <w:szCs w:val="20"/>
              </w:rPr>
            </w:pPr>
            <w:r w:rsidRPr="00B33637">
              <w:rPr>
                <w:sz w:val="20"/>
                <w:szCs w:val="20"/>
                <w:lang w:val="sr-Cyrl-RS"/>
              </w:rPr>
              <w:t xml:space="preserve">     </w:t>
            </w:r>
            <w:r w:rsidR="003A7039" w:rsidRPr="00B33637">
              <w:rPr>
                <w:sz w:val="20"/>
                <w:szCs w:val="20"/>
              </w:rPr>
              <w:t>Потпис понуђача</w:t>
            </w:r>
          </w:p>
        </w:tc>
      </w:tr>
      <w:tr w:rsidR="003A7039" w:rsidRPr="00B33637" w:rsidTr="00964E16">
        <w:trPr>
          <w:trHeight w:val="497"/>
        </w:trPr>
        <w:tc>
          <w:tcPr>
            <w:tcW w:w="3491"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c>
          <w:tcPr>
            <w:tcW w:w="3477" w:type="dxa"/>
            <w:shd w:val="clear" w:color="auto" w:fill="auto"/>
          </w:tcPr>
          <w:p w:rsidR="003A7039" w:rsidRPr="00B33637"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r>
    </w:tbl>
    <w:p w:rsidR="003A7039" w:rsidRPr="00B33637" w:rsidRDefault="003A7039"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sectPr w:rsidR="002205A1" w:rsidRPr="00B33637"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B33637"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B33637" w:rsidRDefault="00E70440" w:rsidP="00C03F92">
      <w:pPr>
        <w:pStyle w:val="BodyText3"/>
        <w:spacing w:after="0"/>
        <w:rPr>
          <w:sz w:val="20"/>
          <w:szCs w:val="20"/>
          <w:lang w:val="sr-Cyrl-RS"/>
        </w:rPr>
      </w:pPr>
    </w:p>
    <w:p w:rsidR="00E70440" w:rsidRPr="00B33637" w:rsidRDefault="00E70440" w:rsidP="00C03F92">
      <w:pPr>
        <w:pStyle w:val="BodyText3"/>
        <w:spacing w:after="0"/>
        <w:rPr>
          <w:sz w:val="20"/>
          <w:szCs w:val="20"/>
          <w:lang w:val="sr-Cyrl-RS"/>
        </w:rPr>
      </w:pPr>
    </w:p>
    <w:p w:rsidR="009F4316" w:rsidRPr="00B33637" w:rsidRDefault="00F03C6C" w:rsidP="00CF7186">
      <w:pPr>
        <w:pStyle w:val="BodyText3"/>
        <w:spacing w:after="0"/>
        <w:jc w:val="center"/>
        <w:rPr>
          <w:b/>
          <w:sz w:val="20"/>
          <w:szCs w:val="20"/>
        </w:rPr>
      </w:pPr>
      <w:r w:rsidRPr="00B33637">
        <w:rPr>
          <w:b/>
          <w:sz w:val="20"/>
          <w:szCs w:val="20"/>
        </w:rPr>
        <w:t>X</w:t>
      </w:r>
      <w:r w:rsidR="00C61746" w:rsidRPr="00B33637">
        <w:rPr>
          <w:b/>
          <w:sz w:val="20"/>
          <w:szCs w:val="20"/>
          <w:lang w:val="sr-Cyrl-RS"/>
        </w:rPr>
        <w:t xml:space="preserve"> </w:t>
      </w:r>
      <w:r w:rsidR="00CF7186" w:rsidRPr="00B33637">
        <w:rPr>
          <w:b/>
          <w:sz w:val="20"/>
          <w:szCs w:val="20"/>
          <w:lang w:val="sr-Cyrl-CS"/>
        </w:rPr>
        <w:t xml:space="preserve">ОБРАЗАЦ </w:t>
      </w:r>
      <w:r w:rsidR="00CF7186" w:rsidRPr="00B33637">
        <w:rPr>
          <w:b/>
          <w:sz w:val="20"/>
          <w:szCs w:val="20"/>
        </w:rPr>
        <w:t>ИЗЈАВЕ О НЕЗАВИСНОЈ ПОНУДИ</w:t>
      </w: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sz w:val="20"/>
          <w:szCs w:val="20"/>
        </w:rPr>
      </w:pPr>
    </w:p>
    <w:p w:rsidR="00C03F92" w:rsidRPr="00B33637" w:rsidRDefault="00C03F92" w:rsidP="00C03F92">
      <w:pPr>
        <w:pStyle w:val="BodyText3"/>
        <w:spacing w:after="0"/>
        <w:rPr>
          <w:sz w:val="20"/>
          <w:szCs w:val="20"/>
        </w:rPr>
      </w:pPr>
      <w:r w:rsidRPr="00B33637">
        <w:rPr>
          <w:sz w:val="20"/>
          <w:szCs w:val="20"/>
        </w:rPr>
        <w:t>У складу са чланом 26. Закона, ________________________________________, подноси</w:t>
      </w:r>
    </w:p>
    <w:p w:rsidR="00C03F92" w:rsidRPr="00B33637" w:rsidRDefault="00C03F92" w:rsidP="00C03F92">
      <w:pPr>
        <w:pStyle w:val="BodyText3"/>
        <w:spacing w:after="0"/>
        <w:rPr>
          <w:sz w:val="20"/>
          <w:szCs w:val="20"/>
        </w:rPr>
      </w:pPr>
      <w:r w:rsidRPr="00B33637">
        <w:rPr>
          <w:sz w:val="20"/>
          <w:szCs w:val="20"/>
        </w:rPr>
        <w:t xml:space="preserve">                                                                            (назив понуђача)</w:t>
      </w:r>
    </w:p>
    <w:p w:rsidR="00C03F92" w:rsidRPr="00B33637" w:rsidRDefault="00C03F92" w:rsidP="00C03F92">
      <w:pPr>
        <w:pStyle w:val="BodyText3"/>
        <w:spacing w:after="0"/>
        <w:rPr>
          <w:w w:val="200"/>
          <w:sz w:val="20"/>
          <w:szCs w:val="20"/>
        </w:rPr>
      </w:pPr>
    </w:p>
    <w:p w:rsidR="00C03F92" w:rsidRPr="00B33637" w:rsidRDefault="00C03F92" w:rsidP="00C03F92">
      <w:pPr>
        <w:pStyle w:val="BodyText3"/>
        <w:spacing w:before="360" w:after="360"/>
        <w:ind w:firstLine="227"/>
        <w:rPr>
          <w:w w:val="200"/>
          <w:sz w:val="20"/>
          <w:szCs w:val="20"/>
        </w:rPr>
      </w:pPr>
    </w:p>
    <w:p w:rsidR="00C03F92" w:rsidRPr="00B33637" w:rsidRDefault="00C03F92" w:rsidP="00C03F92">
      <w:pPr>
        <w:pStyle w:val="BodyText3"/>
        <w:spacing w:before="360" w:after="360"/>
        <w:ind w:firstLine="227"/>
        <w:jc w:val="center"/>
        <w:rPr>
          <w:b/>
          <w:bCs/>
          <w:sz w:val="20"/>
          <w:szCs w:val="20"/>
          <w:lang w:val="sr-Cyrl-CS"/>
        </w:rPr>
      </w:pPr>
      <w:r w:rsidRPr="00B33637">
        <w:rPr>
          <w:b/>
          <w:bCs/>
          <w:sz w:val="20"/>
          <w:szCs w:val="20"/>
          <w:lang w:val="sr-Cyrl-CS"/>
        </w:rPr>
        <w:t xml:space="preserve">ИЗЈАВУ </w:t>
      </w:r>
    </w:p>
    <w:p w:rsidR="00C03F92" w:rsidRPr="00B33637" w:rsidRDefault="00C03F92" w:rsidP="00C03F92">
      <w:pPr>
        <w:pStyle w:val="BodyText3"/>
        <w:spacing w:before="360" w:after="360"/>
        <w:ind w:firstLine="227"/>
        <w:jc w:val="center"/>
        <w:rPr>
          <w:bCs/>
          <w:sz w:val="20"/>
          <w:szCs w:val="20"/>
        </w:rPr>
      </w:pPr>
      <w:r w:rsidRPr="00B33637">
        <w:rPr>
          <w:b/>
          <w:bCs/>
          <w:sz w:val="20"/>
          <w:szCs w:val="20"/>
          <w:lang w:val="sr-Cyrl-CS"/>
        </w:rPr>
        <w:t>О НЕЗАВИСНОЈ</w:t>
      </w:r>
      <w:r w:rsidRPr="00B33637">
        <w:rPr>
          <w:b/>
          <w:bCs/>
          <w:sz w:val="20"/>
          <w:szCs w:val="20"/>
        </w:rPr>
        <w:t xml:space="preserve"> ПОНУДИ</w:t>
      </w:r>
    </w:p>
    <w:p w:rsidR="00C03F92" w:rsidRPr="00B33637" w:rsidRDefault="00C03F92" w:rsidP="00C03F92">
      <w:pPr>
        <w:pStyle w:val="BodyText3"/>
        <w:spacing w:after="0"/>
        <w:rPr>
          <w:bCs/>
          <w:sz w:val="20"/>
          <w:szCs w:val="20"/>
        </w:rPr>
      </w:pPr>
    </w:p>
    <w:p w:rsidR="00C03F92" w:rsidRPr="00B33637" w:rsidRDefault="00C03F92" w:rsidP="00C03F92">
      <w:pPr>
        <w:pStyle w:val="BodyText3"/>
        <w:spacing w:after="0"/>
        <w:rPr>
          <w:bCs/>
          <w:sz w:val="20"/>
          <w:szCs w:val="20"/>
        </w:rPr>
      </w:pPr>
    </w:p>
    <w:p w:rsidR="00C03F92" w:rsidRPr="00B33637" w:rsidRDefault="00C03F92" w:rsidP="00C03F92">
      <w:pPr>
        <w:rPr>
          <w:sz w:val="20"/>
          <w:szCs w:val="20"/>
        </w:rPr>
      </w:pPr>
      <w:r w:rsidRPr="00B33637">
        <w:rPr>
          <w:sz w:val="20"/>
          <w:szCs w:val="20"/>
        </w:rPr>
        <w:tab/>
      </w:r>
      <w:r w:rsidRPr="00B33637">
        <w:rPr>
          <w:sz w:val="20"/>
          <w:szCs w:val="20"/>
        </w:rPr>
        <w:tab/>
      </w:r>
      <w:r w:rsidRPr="00B33637">
        <w:rPr>
          <w:sz w:val="20"/>
          <w:szCs w:val="20"/>
        </w:rPr>
        <w:tab/>
      </w:r>
    </w:p>
    <w:p w:rsidR="00C03F92" w:rsidRPr="00B33637" w:rsidRDefault="00C03F92" w:rsidP="00C03F92">
      <w:pPr>
        <w:rPr>
          <w:bCs/>
          <w:sz w:val="20"/>
          <w:szCs w:val="20"/>
        </w:rPr>
      </w:pPr>
      <w:r w:rsidRPr="00B33637">
        <w:rPr>
          <w:sz w:val="20"/>
          <w:szCs w:val="20"/>
        </w:rPr>
        <w:t>Под пуном материјалном и кривичном одговорношћу п</w:t>
      </w:r>
      <w:r w:rsidRPr="00B33637">
        <w:rPr>
          <w:bCs/>
          <w:sz w:val="20"/>
          <w:szCs w:val="20"/>
        </w:rPr>
        <w:t xml:space="preserve">отврђујем да сам понуду у </w:t>
      </w:r>
      <w:r w:rsidR="005F33AC" w:rsidRPr="00B33637">
        <w:rPr>
          <w:bCs/>
          <w:sz w:val="20"/>
          <w:szCs w:val="20"/>
          <w:lang w:val="sr-Cyrl-RS"/>
        </w:rPr>
        <w:t xml:space="preserve">отвореном </w:t>
      </w:r>
      <w:r w:rsidR="00FB4E52" w:rsidRPr="00B33637">
        <w:rPr>
          <w:bCs/>
          <w:sz w:val="20"/>
          <w:szCs w:val="20"/>
        </w:rPr>
        <w:t>поступку јавне набавке</w:t>
      </w:r>
      <w:r w:rsidR="00FB4E52" w:rsidRPr="00B33637">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931F28" w:rsidRPr="00533D06">
            <w:rPr>
              <w:rFonts w:eastAsia="Calibri"/>
              <w:sz w:val="20"/>
              <w:szCs w:val="20"/>
              <w:lang w:val="sr-Cyrl-CS" w:eastAsia="en-US"/>
            </w:rPr>
            <w:t xml:space="preserve"> </w:t>
          </w:r>
          <w:r w:rsidR="00533D06" w:rsidRPr="00533D06">
            <w:rPr>
              <w:rFonts w:eastAsia="Calibri"/>
              <w:sz w:val="20"/>
              <w:szCs w:val="20"/>
              <w:lang w:val="sr-Cyrl-CS" w:eastAsia="en-US"/>
            </w:rPr>
            <w:t>ЈН ПП 1Д/18</w:t>
          </w:r>
          <w:r w:rsidR="00931F28" w:rsidRPr="00533D06">
            <w:rPr>
              <w:rFonts w:eastAsia="Calibri"/>
              <w:sz w:val="20"/>
              <w:szCs w:val="20"/>
              <w:lang w:val="sr-Cyrl-CS" w:eastAsia="en-US"/>
            </w:rPr>
            <w:t xml:space="preserve">– Остали медицински и лабораторијски материјал, по партијама </w:t>
          </w:r>
        </w:sdtContent>
      </w:sdt>
      <w:r w:rsidRPr="00B33637">
        <w:rPr>
          <w:bCs/>
          <w:sz w:val="20"/>
          <w:szCs w:val="20"/>
        </w:rPr>
        <w:t>поднео независно, без договора са другим понуђачима или заинтересованим лицима.</w:t>
      </w:r>
    </w:p>
    <w:p w:rsidR="00C03F92" w:rsidRPr="00B33637" w:rsidRDefault="00C03F92" w:rsidP="00C03F92">
      <w:pPr>
        <w:rPr>
          <w:bCs/>
          <w:sz w:val="20"/>
          <w:szCs w:val="20"/>
        </w:rPr>
      </w:pPr>
    </w:p>
    <w:p w:rsidR="00C03F92" w:rsidRPr="00B33637" w:rsidRDefault="00C03F92" w:rsidP="00C03F92">
      <w:pPr>
        <w:rPr>
          <w:bCs/>
          <w:sz w:val="20"/>
          <w:szCs w:val="20"/>
        </w:rPr>
      </w:pPr>
    </w:p>
    <w:p w:rsidR="00C03F92" w:rsidRPr="00B33637"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B33637" w:rsidTr="00CB6DB1">
        <w:tc>
          <w:tcPr>
            <w:tcW w:w="3080"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Датум:</w:t>
            </w:r>
          </w:p>
        </w:tc>
        <w:tc>
          <w:tcPr>
            <w:tcW w:w="3065"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М.П.</w:t>
            </w:r>
          </w:p>
        </w:tc>
        <w:tc>
          <w:tcPr>
            <w:tcW w:w="3097"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Потпис понуђача</w:t>
            </w:r>
          </w:p>
        </w:tc>
      </w:tr>
      <w:tr w:rsidR="00C03F92" w:rsidRPr="00B33637" w:rsidTr="00CB6DB1">
        <w:tc>
          <w:tcPr>
            <w:tcW w:w="3080"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c>
          <w:tcPr>
            <w:tcW w:w="3065" w:type="dxa"/>
            <w:shd w:val="clear" w:color="auto" w:fill="auto"/>
          </w:tcPr>
          <w:p w:rsidR="00C03F92" w:rsidRPr="00B33637"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r>
    </w:tbl>
    <w:p w:rsidR="00C03F92" w:rsidRPr="00B33637" w:rsidRDefault="00C03F92" w:rsidP="00C03F92">
      <w:pPr>
        <w:pStyle w:val="BodyText3"/>
        <w:spacing w:after="0"/>
        <w:ind w:firstLine="227"/>
        <w:rPr>
          <w:sz w:val="20"/>
          <w:szCs w:val="20"/>
        </w:rPr>
      </w:pPr>
    </w:p>
    <w:p w:rsidR="00C03F92" w:rsidRPr="00B33637" w:rsidRDefault="00C03F92" w:rsidP="00C03F92">
      <w:pPr>
        <w:tabs>
          <w:tab w:val="left" w:pos="6028"/>
        </w:tabs>
        <w:autoSpaceDE w:val="0"/>
        <w:rPr>
          <w:sz w:val="20"/>
          <w:szCs w:val="20"/>
        </w:rPr>
      </w:pPr>
    </w:p>
    <w:p w:rsidR="00C03F92" w:rsidRPr="00B33637" w:rsidRDefault="00C03F92" w:rsidP="00C03F92">
      <w:pPr>
        <w:tabs>
          <w:tab w:val="left" w:pos="6028"/>
        </w:tabs>
        <w:autoSpaceDE w:val="0"/>
        <w:rPr>
          <w:bCs/>
          <w:iCs/>
          <w:sz w:val="20"/>
          <w:szCs w:val="20"/>
        </w:rPr>
      </w:pPr>
      <w:r w:rsidRPr="00B33637">
        <w:rPr>
          <w:b/>
          <w:bCs/>
          <w:iCs/>
          <w:sz w:val="20"/>
          <w:szCs w:val="20"/>
        </w:rPr>
        <w:t xml:space="preserve">Напомена: </w:t>
      </w:r>
      <w:r w:rsidR="00CB3998" w:rsidRPr="00B33637">
        <w:rPr>
          <w:bCs/>
          <w:iCs/>
          <w:sz w:val="20"/>
          <w:szCs w:val="20"/>
        </w:rPr>
        <w:t xml:space="preserve">У </w:t>
      </w:r>
      <w:r w:rsidRPr="00B33637">
        <w:rPr>
          <w:bCs/>
          <w:iCs/>
          <w:sz w:val="20"/>
          <w:szCs w:val="20"/>
        </w:rPr>
        <w:t>случају постојања основане сумње у истинитост изјаве</w:t>
      </w:r>
      <w:r w:rsidR="00786212" w:rsidRPr="00B33637">
        <w:rPr>
          <w:bCs/>
          <w:iCs/>
          <w:sz w:val="20"/>
          <w:szCs w:val="20"/>
        </w:rPr>
        <w:t xml:space="preserve"> о независној понуди, наруч</w:t>
      </w:r>
      <w:r w:rsidR="00786212" w:rsidRPr="00B33637">
        <w:rPr>
          <w:bCs/>
          <w:iCs/>
          <w:sz w:val="20"/>
          <w:szCs w:val="20"/>
          <w:lang w:val="sr-Cyrl-RS"/>
        </w:rPr>
        <w:t>и</w:t>
      </w:r>
      <w:r w:rsidR="00CB3998" w:rsidRPr="00B33637">
        <w:rPr>
          <w:bCs/>
          <w:iCs/>
          <w:sz w:val="20"/>
          <w:szCs w:val="20"/>
        </w:rPr>
        <w:t xml:space="preserve">лац </w:t>
      </w:r>
      <w:r w:rsidRPr="00B33637">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33637">
        <w:rPr>
          <w:bCs/>
          <w:iCs/>
          <w:sz w:val="20"/>
          <w:szCs w:val="20"/>
          <w:lang w:val="sr-Cyrl-CS"/>
        </w:rPr>
        <w:t>)</w:t>
      </w:r>
      <w:r w:rsidRPr="00B33637">
        <w:rPr>
          <w:bCs/>
          <w:iCs/>
          <w:sz w:val="20"/>
          <w:szCs w:val="20"/>
        </w:rPr>
        <w:t xml:space="preserve"> Закона. </w:t>
      </w:r>
    </w:p>
    <w:p w:rsidR="00C03F92" w:rsidRPr="00B33637" w:rsidRDefault="00C03F92" w:rsidP="00C03F92">
      <w:pPr>
        <w:tabs>
          <w:tab w:val="left" w:pos="6028"/>
        </w:tabs>
        <w:autoSpaceDE w:val="0"/>
        <w:rPr>
          <w:bCs/>
          <w:iCs/>
          <w:sz w:val="20"/>
          <w:szCs w:val="20"/>
        </w:rPr>
      </w:pPr>
      <w:r w:rsidRPr="00B33637">
        <w:rPr>
          <w:bCs/>
          <w:iCs/>
          <w:sz w:val="20"/>
          <w:szCs w:val="20"/>
          <w:u w:val="single"/>
        </w:rPr>
        <w:t>Уколико понуду подноси група понуђача</w:t>
      </w:r>
      <w:r w:rsidRPr="00B3363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B33637" w:rsidRDefault="00C03F92" w:rsidP="00C03F92">
      <w:pPr>
        <w:tabs>
          <w:tab w:val="clear" w:pos="1440"/>
        </w:tabs>
        <w:suppressAutoHyphens w:val="0"/>
        <w:jc w:val="center"/>
        <w:rPr>
          <w:rFonts w:eastAsia="Calibri"/>
          <w:sz w:val="20"/>
          <w:szCs w:val="20"/>
          <w:lang w:val="sr-Cyrl-CS" w:eastAsia="en-US"/>
        </w:rPr>
      </w:pPr>
    </w:p>
    <w:p w:rsidR="00964E16" w:rsidRPr="00B33637" w:rsidRDefault="00964E16" w:rsidP="00181A0B">
      <w:pPr>
        <w:pStyle w:val="Heading3"/>
        <w:jc w:val="center"/>
        <w:rPr>
          <w:rFonts w:ascii="Times New Roman" w:hAnsi="Times New Roman"/>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Default="00C03F92" w:rsidP="009F4316">
      <w:pPr>
        <w:pStyle w:val="Heading3"/>
        <w:rPr>
          <w:rFonts w:ascii="Times New Roman" w:hAnsi="Times New Roman"/>
          <w:sz w:val="20"/>
          <w:szCs w:val="20"/>
          <w:lang w:val="sr-Cyrl-CS"/>
        </w:rPr>
      </w:pPr>
    </w:p>
    <w:p w:rsidR="00DB3ACC" w:rsidRDefault="00DB3ACC" w:rsidP="00DB3ACC">
      <w:pPr>
        <w:rPr>
          <w:lang w:val="sr-Cyrl-CS"/>
        </w:rPr>
      </w:pPr>
    </w:p>
    <w:p w:rsidR="00DB3ACC" w:rsidRDefault="00DB3ACC" w:rsidP="00DB3ACC">
      <w:pPr>
        <w:rPr>
          <w:lang w:val="sr-Cyrl-CS"/>
        </w:rPr>
      </w:pPr>
    </w:p>
    <w:p w:rsidR="00DB3ACC" w:rsidRDefault="00DB3ACC" w:rsidP="00DB3ACC">
      <w:pPr>
        <w:rPr>
          <w:lang w:val="sr-Cyrl-CS"/>
        </w:rPr>
      </w:pPr>
    </w:p>
    <w:p w:rsidR="00DB3ACC" w:rsidRPr="00DB3ACC" w:rsidRDefault="00DB3ACC" w:rsidP="00DB3ACC">
      <w:pPr>
        <w:rPr>
          <w:lang w:val="sr-Cyrl-CS"/>
        </w:rPr>
      </w:pPr>
    </w:p>
    <w:bookmarkEnd w:id="72"/>
    <w:bookmarkEnd w:id="73"/>
    <w:bookmarkEnd w:id="74"/>
    <w:bookmarkEnd w:id="75"/>
    <w:bookmarkEnd w:id="76"/>
    <w:bookmarkEnd w:id="77"/>
    <w:bookmarkEnd w:id="78"/>
    <w:bookmarkEnd w:id="79"/>
    <w:p w:rsidR="00341067" w:rsidRPr="00B33637" w:rsidRDefault="00341067" w:rsidP="00AD6719">
      <w:pPr>
        <w:pStyle w:val="Heading2"/>
        <w:jc w:val="center"/>
        <w:rPr>
          <w:rFonts w:ascii="Times New Roman" w:hAnsi="Times New Roman"/>
          <w:sz w:val="20"/>
          <w:szCs w:val="20"/>
          <w:lang w:val="sr-Cyrl-RS"/>
        </w:rPr>
      </w:pPr>
    </w:p>
    <w:p w:rsidR="000701D1" w:rsidRPr="00B33637" w:rsidRDefault="000701D1" w:rsidP="000701D1">
      <w:pPr>
        <w:rPr>
          <w:sz w:val="20"/>
          <w:szCs w:val="20"/>
          <w:lang w:val="sr-Cyrl-RS"/>
        </w:rPr>
      </w:pPr>
    </w:p>
    <w:p w:rsidR="005E01CD" w:rsidRPr="00E11968" w:rsidRDefault="005E01CD" w:rsidP="005E01CD">
      <w:pPr>
        <w:pStyle w:val="Heading2"/>
        <w:jc w:val="center"/>
        <w:rPr>
          <w:rFonts w:ascii="Times New Roman" w:hAnsi="Times New Roman"/>
          <w:noProof/>
          <w:sz w:val="20"/>
          <w:szCs w:val="20"/>
          <w:lang w:val="sr-Cyrl-RS"/>
        </w:rPr>
      </w:pPr>
      <w:r w:rsidRPr="00E11968">
        <w:rPr>
          <w:rFonts w:ascii="Times New Roman" w:hAnsi="Times New Roman"/>
          <w:noProof/>
          <w:sz w:val="20"/>
          <w:szCs w:val="20"/>
          <w:lang w:val="sr-Cyrl-CS"/>
        </w:rPr>
        <w:lastRenderedPageBreak/>
        <w:t>X</w:t>
      </w:r>
      <w:r w:rsidRPr="00E11968">
        <w:rPr>
          <w:rFonts w:ascii="Times New Roman" w:hAnsi="Times New Roman"/>
          <w:noProof/>
          <w:sz w:val="20"/>
          <w:szCs w:val="20"/>
          <w:lang w:val="sr-Latn-RS"/>
        </w:rPr>
        <w:t>I</w:t>
      </w:r>
      <w:r w:rsidRPr="00E11968">
        <w:rPr>
          <w:rFonts w:ascii="Times New Roman" w:hAnsi="Times New Roman"/>
          <w:noProof/>
          <w:sz w:val="20"/>
          <w:szCs w:val="20"/>
          <w:lang w:val="sr-Cyrl-CS"/>
        </w:rPr>
        <w:t xml:space="preserve"> МОДЕЛ </w:t>
      </w:r>
      <w:r w:rsidRPr="00E11968">
        <w:rPr>
          <w:rFonts w:ascii="Times New Roman" w:hAnsi="Times New Roman"/>
          <w:noProof/>
          <w:sz w:val="20"/>
          <w:szCs w:val="20"/>
        </w:rPr>
        <w:t>OK</w:t>
      </w:r>
      <w:r w:rsidRPr="00E11968">
        <w:rPr>
          <w:rFonts w:ascii="Times New Roman" w:hAnsi="Times New Roman"/>
          <w:noProof/>
          <w:sz w:val="20"/>
          <w:szCs w:val="20"/>
          <w:lang w:val="sr-Cyrl-RS"/>
        </w:rPr>
        <w:t>ВИРНОГ СПОРАЗУМА</w:t>
      </w:r>
    </w:p>
    <w:p w:rsidR="005E01CD" w:rsidRPr="00F26BEB" w:rsidRDefault="005E01CD" w:rsidP="005E01CD">
      <w:pPr>
        <w:rPr>
          <w:noProof/>
          <w:color w:val="000000"/>
          <w:sz w:val="20"/>
          <w:szCs w:val="20"/>
          <w:lang w:val="sr-Cyrl-CS"/>
        </w:rPr>
      </w:pPr>
    </w:p>
    <w:p w:rsidR="005E01CD" w:rsidRPr="00E11968" w:rsidRDefault="005E01CD" w:rsidP="005E01CD">
      <w:pPr>
        <w:jc w:val="center"/>
        <w:rPr>
          <w:b/>
          <w:bCs/>
          <w:i/>
          <w:noProof/>
          <w:color w:val="000000"/>
          <w:sz w:val="20"/>
          <w:szCs w:val="20"/>
          <w:lang w:val="sr-Cyrl-CS"/>
        </w:rPr>
      </w:pPr>
      <w:r w:rsidRPr="00E11968">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5E01CD" w:rsidRPr="00E11968" w:rsidRDefault="005E01CD" w:rsidP="005E01CD">
      <w:pPr>
        <w:rPr>
          <w:i/>
          <w:noProof/>
          <w:color w:val="000000"/>
          <w:sz w:val="20"/>
          <w:szCs w:val="20"/>
          <w:lang w:val="sr-Cyrl-CS"/>
        </w:rPr>
      </w:pPr>
    </w:p>
    <w:p w:rsidR="005E01CD" w:rsidRPr="00E11968" w:rsidRDefault="005E01CD" w:rsidP="005E01CD">
      <w:pPr>
        <w:tabs>
          <w:tab w:val="center" w:pos="1560"/>
          <w:tab w:val="center" w:pos="3960"/>
          <w:tab w:val="center" w:pos="6720"/>
        </w:tabs>
        <w:rPr>
          <w:b/>
          <w:i/>
          <w:noProof/>
          <w:color w:val="000000"/>
          <w:sz w:val="20"/>
          <w:szCs w:val="20"/>
          <w:lang w:val="sr-Cyrl-CS"/>
        </w:rPr>
      </w:pPr>
      <w:r w:rsidRPr="00E11968">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E11968" w:rsidRDefault="005E01CD" w:rsidP="005E01CD">
      <w:pPr>
        <w:tabs>
          <w:tab w:val="clear" w:pos="1440"/>
        </w:tabs>
        <w:suppressAutoHyphens w:val="0"/>
        <w:autoSpaceDE w:val="0"/>
        <w:autoSpaceDN w:val="0"/>
        <w:adjustRightInd w:val="0"/>
        <w:rPr>
          <w:i/>
          <w:iCs/>
          <w:noProof/>
          <w:sz w:val="20"/>
          <w:szCs w:val="20"/>
          <w:lang w:val="sr-Cyrl-CS" w:eastAsia="en-US"/>
        </w:rPr>
      </w:pPr>
    </w:p>
    <w:p w:rsidR="005E01CD" w:rsidRPr="00E11968" w:rsidRDefault="005E01CD" w:rsidP="005E01CD">
      <w:pPr>
        <w:tabs>
          <w:tab w:val="clear" w:pos="1440"/>
        </w:tabs>
        <w:suppressAutoHyphens w:val="0"/>
        <w:autoSpaceDE w:val="0"/>
        <w:autoSpaceDN w:val="0"/>
        <w:adjustRightInd w:val="0"/>
        <w:rPr>
          <w:i/>
          <w:iCs/>
          <w:noProof/>
          <w:color w:val="FF0000"/>
          <w:sz w:val="20"/>
          <w:szCs w:val="20"/>
          <w:lang w:val="sr-Cyrl-CS" w:eastAsia="en-US"/>
        </w:rPr>
      </w:pPr>
    </w:p>
    <w:p w:rsidR="005E01CD" w:rsidRPr="00E11968" w:rsidRDefault="005E01CD" w:rsidP="005E01CD">
      <w:pPr>
        <w:tabs>
          <w:tab w:val="clear" w:pos="1440"/>
        </w:tabs>
        <w:suppressAutoHyphens w:val="0"/>
        <w:autoSpaceDE w:val="0"/>
        <w:autoSpaceDN w:val="0"/>
        <w:adjustRightInd w:val="0"/>
        <w:rPr>
          <w:b/>
          <w:i/>
          <w:iCs/>
          <w:noProof/>
          <w:sz w:val="20"/>
          <w:szCs w:val="20"/>
          <w:lang w:val="sr-Cyrl-CS" w:eastAsia="en-US"/>
        </w:rPr>
      </w:pPr>
      <w:r w:rsidRPr="00E11968">
        <w:rPr>
          <w:b/>
          <w:i/>
          <w:iCs/>
          <w:noProof/>
          <w:sz w:val="20"/>
          <w:szCs w:val="20"/>
          <w:lang w:val="sr-Cyrl-CS" w:eastAsia="en-US"/>
        </w:rPr>
        <w:t>Напомена:</w:t>
      </w:r>
    </w:p>
    <w:p w:rsidR="005E01CD" w:rsidRPr="00E11968" w:rsidRDefault="005E01CD" w:rsidP="005E01CD">
      <w:pPr>
        <w:tabs>
          <w:tab w:val="clear" w:pos="1440"/>
        </w:tabs>
        <w:suppressAutoHyphens w:val="0"/>
        <w:autoSpaceDE w:val="0"/>
        <w:autoSpaceDN w:val="0"/>
        <w:adjustRightInd w:val="0"/>
        <w:rPr>
          <w:b/>
          <w:i/>
          <w:iCs/>
          <w:noProof/>
          <w:sz w:val="20"/>
          <w:szCs w:val="20"/>
          <w:lang w:val="sr-Cyrl-CS" w:eastAsia="en-US"/>
        </w:rPr>
      </w:pPr>
      <w:r w:rsidRPr="00E11968">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5E01CD" w:rsidRPr="00F26BEB" w:rsidRDefault="005E01CD" w:rsidP="005E01CD">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F26BEB" w:rsidTr="00E63D9C">
        <w:trPr>
          <w:trHeight w:val="255"/>
          <w:tblCellSpacing w:w="0" w:type="dxa"/>
        </w:trPr>
        <w:tc>
          <w:tcPr>
            <w:tcW w:w="11448" w:type="dxa"/>
            <w:vAlign w:val="bottom"/>
            <w:hideMark/>
          </w:tcPr>
          <w:p w:rsidR="005E01CD" w:rsidRPr="00F26BEB" w:rsidRDefault="005E01CD" w:rsidP="00E63D9C">
            <w:pPr>
              <w:tabs>
                <w:tab w:val="clear" w:pos="1440"/>
              </w:tabs>
              <w:spacing w:line="100" w:lineRule="atLeast"/>
              <w:rPr>
                <w:bCs/>
                <w:iCs/>
                <w:noProof/>
                <w:sz w:val="20"/>
                <w:szCs w:val="20"/>
                <w:lang w:val="sr-Cyrl-CS" w:eastAsia="en-US"/>
              </w:rPr>
            </w:pPr>
          </w:p>
        </w:tc>
      </w:tr>
    </w:tbl>
    <w:p w:rsidR="005E01CD" w:rsidRPr="00F26BEB" w:rsidRDefault="005E01CD" w:rsidP="005E01CD">
      <w:pPr>
        <w:tabs>
          <w:tab w:val="left" w:pos="1800"/>
        </w:tabs>
        <w:spacing w:line="276" w:lineRule="auto"/>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F26BEB" w:rsidRDefault="005E01CD" w:rsidP="005E01CD">
      <w:pPr>
        <w:spacing w:line="276" w:lineRule="auto"/>
        <w:rPr>
          <w:bCs/>
          <w:noProof/>
          <w:sz w:val="20"/>
          <w:szCs w:val="20"/>
          <w:lang w:val="sr-Cyrl-CS"/>
        </w:rPr>
      </w:pPr>
    </w:p>
    <w:p w:rsidR="005E01CD" w:rsidRPr="00F26BEB" w:rsidRDefault="005E01CD" w:rsidP="005E01CD">
      <w:pPr>
        <w:numPr>
          <w:ilvl w:val="0"/>
          <w:numId w:val="3"/>
        </w:numPr>
        <w:tabs>
          <w:tab w:val="clear" w:pos="1440"/>
        </w:tabs>
        <w:spacing w:line="276" w:lineRule="auto"/>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5E01CD" w:rsidRPr="00F26BEB" w:rsidRDefault="005E01CD" w:rsidP="005E01CD">
      <w:pPr>
        <w:spacing w:line="276" w:lineRule="auto"/>
        <w:rPr>
          <w:bCs/>
          <w:noProof/>
          <w:sz w:val="20"/>
          <w:szCs w:val="20"/>
          <w:lang w:val="sr-Cyrl-CS"/>
        </w:rPr>
      </w:pPr>
      <w:r w:rsidRPr="00F26BEB">
        <w:rPr>
          <w:bCs/>
          <w:noProof/>
          <w:sz w:val="20"/>
          <w:szCs w:val="20"/>
          <w:lang w:val="sr-Cyrl-CS"/>
        </w:rPr>
        <w:t>и</w:t>
      </w:r>
    </w:p>
    <w:p w:rsidR="005E01CD" w:rsidRPr="00F26BEB" w:rsidRDefault="005E01CD" w:rsidP="005E01CD">
      <w:pPr>
        <w:numPr>
          <w:ilvl w:val="0"/>
          <w:numId w:val="3"/>
        </w:numPr>
        <w:tabs>
          <w:tab w:val="clear" w:pos="1440"/>
          <w:tab w:val="left" w:pos="720"/>
        </w:tabs>
        <w:spacing w:line="276" w:lineRule="auto"/>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F26BEB" w:rsidRDefault="005E01CD" w:rsidP="005E01CD">
      <w:pPr>
        <w:pStyle w:val="ListParagraph"/>
        <w:spacing w:line="276" w:lineRule="auto"/>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5E01CD" w:rsidRPr="00F26BEB" w:rsidRDefault="005E01CD" w:rsidP="005E01CD">
      <w:pPr>
        <w:pStyle w:val="ListParagraph"/>
        <w:spacing w:line="276" w:lineRule="auto"/>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5E01CD" w:rsidRPr="00F26BEB" w:rsidRDefault="005E01CD" w:rsidP="005E01CD">
      <w:pPr>
        <w:pStyle w:val="ListParagraph"/>
        <w:spacing w:line="276" w:lineRule="auto"/>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5E01CD" w:rsidRPr="00F26BEB" w:rsidRDefault="005E01CD" w:rsidP="005E01CD">
      <w:pPr>
        <w:pStyle w:val="ListParagraph"/>
        <w:spacing w:line="276" w:lineRule="auto"/>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5E01CD" w:rsidRPr="00F26BEB" w:rsidRDefault="005E01CD" w:rsidP="005E01CD">
      <w:pPr>
        <w:tabs>
          <w:tab w:val="clear" w:pos="1440"/>
        </w:tabs>
        <w:spacing w:line="276" w:lineRule="auto"/>
        <w:rPr>
          <w:bCs/>
          <w:noProof/>
          <w:sz w:val="20"/>
          <w:szCs w:val="20"/>
          <w:lang w:val="sr-Cyrl-CS"/>
        </w:rPr>
      </w:pPr>
    </w:p>
    <w:p w:rsidR="005E01CD" w:rsidRPr="00F26BEB" w:rsidRDefault="005E01CD" w:rsidP="005E01CD">
      <w:pPr>
        <w:tabs>
          <w:tab w:val="clear" w:pos="1440"/>
        </w:tabs>
        <w:spacing w:line="276" w:lineRule="auto"/>
        <w:rPr>
          <w:bCs/>
          <w:noProof/>
          <w:sz w:val="20"/>
          <w:szCs w:val="20"/>
          <w:lang w:val="sr-Cyrl-CS"/>
        </w:rPr>
      </w:pPr>
      <w:r w:rsidRPr="00F26BEB">
        <w:rPr>
          <w:bCs/>
          <w:noProof/>
          <w:sz w:val="20"/>
          <w:szCs w:val="20"/>
          <w:lang w:val="sr-Cyrl-CS"/>
        </w:rPr>
        <w:t xml:space="preserve">закључили су  у Београду  </w:t>
      </w:r>
    </w:p>
    <w:p w:rsidR="005E01CD" w:rsidRPr="00F26BEB" w:rsidRDefault="005E01CD" w:rsidP="005E01CD">
      <w:pPr>
        <w:tabs>
          <w:tab w:val="left" w:pos="720"/>
        </w:tabs>
        <w:spacing w:line="276" w:lineRule="auto"/>
        <w:rPr>
          <w:b/>
          <w:bCs/>
          <w:noProof/>
          <w:sz w:val="20"/>
          <w:szCs w:val="20"/>
          <w:lang w:val="sr-Cyrl-CS"/>
        </w:rPr>
      </w:pPr>
    </w:p>
    <w:p w:rsidR="005E01CD" w:rsidRPr="00E11968" w:rsidRDefault="005E01CD" w:rsidP="005E01CD">
      <w:pPr>
        <w:spacing w:line="276" w:lineRule="auto"/>
        <w:jc w:val="center"/>
        <w:outlineLvl w:val="0"/>
        <w:rPr>
          <w:b/>
          <w:bCs/>
          <w:noProof/>
          <w:sz w:val="20"/>
          <w:szCs w:val="20"/>
          <w:lang w:val="sr-Cyrl-CS"/>
        </w:rPr>
      </w:pPr>
      <w:r w:rsidRPr="00E11968">
        <w:rPr>
          <w:b/>
          <w:bCs/>
          <w:noProof/>
          <w:sz w:val="20"/>
          <w:szCs w:val="20"/>
          <w:lang w:val="sr-Cyrl-CS"/>
        </w:rPr>
        <w:t>ОКВИРНИ СПОРАЗУМ О ЈАВНОЈ НАБАВЦИ</w:t>
      </w:r>
    </w:p>
    <w:p w:rsidR="005E01CD" w:rsidRPr="00E11968" w:rsidRDefault="005E01CD" w:rsidP="005E01CD">
      <w:pPr>
        <w:spacing w:line="276" w:lineRule="auto"/>
        <w:jc w:val="center"/>
        <w:rPr>
          <w:b/>
          <w:i/>
          <w:sz w:val="20"/>
          <w:szCs w:val="20"/>
          <w:lang w:val="sr-Cyrl-RS" w:eastAsia="en-US"/>
        </w:rPr>
      </w:pPr>
      <w:r w:rsidRPr="00E11968">
        <w:rPr>
          <w:b/>
          <w:bCs/>
          <w:i/>
          <w:noProof/>
          <w:sz w:val="20"/>
          <w:szCs w:val="20"/>
          <w:lang w:val="sr-Cyrl-CS"/>
        </w:rPr>
        <w:t>-</w:t>
      </w:r>
      <w:r w:rsidRPr="00E11968">
        <w:rPr>
          <w:b/>
          <w:i/>
        </w:rPr>
        <w:t xml:space="preserve"> </w:t>
      </w:r>
      <w:r w:rsidRPr="00E11968">
        <w:rPr>
          <w:b/>
          <w:i/>
          <w:noProof/>
          <w:sz w:val="20"/>
          <w:szCs w:val="20"/>
          <w:lang w:val="sr-Cyrl-CS"/>
        </w:rPr>
        <w:t xml:space="preserve">Остали медицински и лабораторијски материјал, по партијама </w:t>
      </w:r>
      <w:r w:rsidRPr="00E11968">
        <w:rPr>
          <w:b/>
          <w:bCs/>
          <w:i/>
          <w:noProof/>
          <w:sz w:val="20"/>
          <w:szCs w:val="20"/>
          <w:lang w:val="sr-Cyrl-CS"/>
        </w:rPr>
        <w:t>-</w:t>
      </w:r>
    </w:p>
    <w:p w:rsidR="005E01CD" w:rsidRPr="00F26BEB" w:rsidRDefault="005E01CD" w:rsidP="005E01CD">
      <w:pPr>
        <w:tabs>
          <w:tab w:val="left" w:pos="720"/>
        </w:tabs>
        <w:spacing w:line="276" w:lineRule="auto"/>
        <w:jc w:val="center"/>
        <w:rPr>
          <w:bCs/>
          <w:noProof/>
          <w:sz w:val="20"/>
          <w:szCs w:val="20"/>
          <w:lang w:val="sr-Cyrl-CS"/>
        </w:rPr>
      </w:pPr>
    </w:p>
    <w:p w:rsidR="005E01CD" w:rsidRPr="00F26BEB" w:rsidRDefault="005E01CD" w:rsidP="005E01CD">
      <w:pPr>
        <w:tabs>
          <w:tab w:val="left" w:pos="720"/>
        </w:tabs>
        <w:spacing w:line="276" w:lineRule="auto"/>
        <w:jc w:val="center"/>
        <w:rPr>
          <w:bCs/>
          <w:noProof/>
          <w:sz w:val="20"/>
          <w:szCs w:val="20"/>
          <w:lang w:val="sr-Cyrl-CS"/>
        </w:rPr>
      </w:pPr>
    </w:p>
    <w:p w:rsidR="005E01CD" w:rsidRPr="00F26BEB" w:rsidRDefault="005E01CD" w:rsidP="005E01CD">
      <w:pPr>
        <w:tabs>
          <w:tab w:val="clear" w:pos="1440"/>
          <w:tab w:val="left" w:pos="720"/>
        </w:tabs>
        <w:spacing w:line="276" w:lineRule="auto"/>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5E01CD" w:rsidRPr="00F26BEB" w:rsidRDefault="005E01CD" w:rsidP="005E01CD">
      <w:pPr>
        <w:tabs>
          <w:tab w:val="clear" w:pos="1440"/>
        </w:tabs>
        <w:spacing w:line="276" w:lineRule="auto"/>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5E01CD" w:rsidRPr="00F26BEB" w:rsidRDefault="005E01CD" w:rsidP="005E01CD">
      <w:pPr>
        <w:spacing w:line="276" w:lineRule="auto"/>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Pr>
          <w:noProof/>
          <w:sz w:val="20"/>
          <w:szCs w:val="20"/>
          <w:lang w:val="sr-Cyrl-RS" w:eastAsia="sr-Cyrl-RS"/>
        </w:rPr>
        <w:t>–</w:t>
      </w:r>
      <w:r w:rsidRPr="00F26BEB">
        <w:rPr>
          <w:noProof/>
          <w:sz w:val="20"/>
          <w:szCs w:val="20"/>
          <w:lang w:val="sr-Cyrl-RS" w:eastAsia="sr-Cyrl-RS"/>
        </w:rPr>
        <w:t xml:space="preserve"> </w:t>
      </w:r>
      <w:r w:rsidR="00E63D9C" w:rsidRPr="00E63D9C">
        <w:rPr>
          <w:sz w:val="20"/>
          <w:szCs w:val="20"/>
          <w:lang w:val="sr-Cyrl-RS"/>
        </w:rPr>
        <w:t>Остал</w:t>
      </w:r>
      <w:r w:rsidR="00E63D9C">
        <w:rPr>
          <w:sz w:val="20"/>
          <w:szCs w:val="20"/>
          <w:lang w:val="sr-Cyrl-RS"/>
        </w:rPr>
        <w:t>ог</w:t>
      </w:r>
      <w:r w:rsidR="00E63D9C" w:rsidRPr="00E63D9C">
        <w:rPr>
          <w:sz w:val="20"/>
          <w:szCs w:val="20"/>
          <w:lang w:val="sr-Cyrl-RS"/>
        </w:rPr>
        <w:t xml:space="preserve"> медицински</w:t>
      </w:r>
      <w:r w:rsidR="00E63D9C">
        <w:rPr>
          <w:sz w:val="20"/>
          <w:szCs w:val="20"/>
          <w:lang w:val="sr-Cyrl-RS"/>
        </w:rPr>
        <w:t>ог и лабораторијског</w:t>
      </w:r>
      <w:r w:rsidR="00E63D9C" w:rsidRPr="00E63D9C">
        <w:rPr>
          <w:sz w:val="20"/>
          <w:szCs w:val="20"/>
          <w:lang w:val="sr-Cyrl-RS"/>
        </w:rPr>
        <w:t xml:space="preserve"> материјал</w:t>
      </w:r>
      <w:r w:rsidR="00E63D9C">
        <w:rPr>
          <w:sz w:val="20"/>
          <w:szCs w:val="20"/>
          <w:lang w:val="sr-Cyrl-RS"/>
        </w:rPr>
        <w:t>а</w:t>
      </w:r>
      <w:r w:rsidR="00E63D9C" w:rsidRPr="00E63D9C">
        <w:rPr>
          <w:sz w:val="20"/>
          <w:szCs w:val="20"/>
          <w:lang w:val="sr-Cyrl-RS"/>
        </w:rPr>
        <w:t>, по партијама</w:t>
      </w:r>
      <w:r w:rsidRPr="00F26BEB">
        <w:rPr>
          <w:sz w:val="20"/>
          <w:szCs w:val="20"/>
          <w:lang w:val="sr-Cyrl-RS" w:eastAsia="en-US"/>
        </w:rPr>
        <w:t xml:space="preserve">, </w:t>
      </w:r>
      <w:r w:rsidR="00533D06">
        <w:rPr>
          <w:sz w:val="20"/>
          <w:szCs w:val="20"/>
          <w:lang w:val="sr-Cyrl-RS" w:eastAsia="en-US"/>
        </w:rPr>
        <w:t>ЈН ПП 1Д/18</w:t>
      </w:r>
      <w:r w:rsidRPr="00F26BEB">
        <w:rPr>
          <w:sz w:val="20"/>
          <w:szCs w:val="20"/>
          <w:lang w:val="sr-Cyrl-RS" w:eastAsia="en-US"/>
        </w:rPr>
        <w:t>, са циљем закључивања оквирног споразума са једним понуђачем на период од годину дана;</w:t>
      </w:r>
    </w:p>
    <w:p w:rsidR="005E01CD" w:rsidRPr="00F26BEB" w:rsidRDefault="005E01CD" w:rsidP="005E01CD">
      <w:pPr>
        <w:spacing w:line="276" w:lineRule="auto"/>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5E01CD" w:rsidRPr="00F26BEB" w:rsidRDefault="005E01CD" w:rsidP="005E01CD">
      <w:pPr>
        <w:spacing w:line="276" w:lineRule="auto"/>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F26BEB" w:rsidRDefault="005E01CD" w:rsidP="005E01CD">
      <w:pPr>
        <w:spacing w:line="276" w:lineRule="auto"/>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F26BEB" w:rsidRDefault="005E01CD" w:rsidP="005E01CD">
      <w:pPr>
        <w:spacing w:line="276" w:lineRule="auto"/>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C16A97" w:rsidRDefault="005E01CD" w:rsidP="005E01CD">
      <w:pPr>
        <w:spacing w:line="276" w:lineRule="auto"/>
        <w:rPr>
          <w:bCs/>
          <w:noProof/>
          <w:sz w:val="20"/>
          <w:szCs w:val="20"/>
          <w:lang w:val="sr-Cyrl-R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w:t>
      </w:r>
    </w:p>
    <w:p w:rsidR="005E01CD" w:rsidRPr="00F26BEB" w:rsidRDefault="005E01CD" w:rsidP="005E01CD">
      <w:pPr>
        <w:suppressAutoHyphens w:val="0"/>
        <w:autoSpaceDE w:val="0"/>
        <w:autoSpaceDN w:val="0"/>
        <w:adjustRightInd w:val="0"/>
        <w:spacing w:line="276" w:lineRule="auto"/>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Pr>
          <w:noProof/>
          <w:sz w:val="20"/>
          <w:szCs w:val="20"/>
          <w:lang w:val="sr-Cyrl-RS" w:eastAsia="sr-Cyrl-RS"/>
        </w:rPr>
        <w:t>–</w:t>
      </w:r>
      <w:r w:rsidRPr="00F26BEB">
        <w:rPr>
          <w:noProof/>
          <w:sz w:val="20"/>
          <w:szCs w:val="20"/>
          <w:lang w:val="sr-Cyrl-RS" w:eastAsia="sr-Cyrl-RS"/>
        </w:rPr>
        <w:t xml:space="preserve"> </w:t>
      </w:r>
      <w:r w:rsidR="00E63D9C" w:rsidRPr="00E63D9C">
        <w:rPr>
          <w:sz w:val="20"/>
          <w:szCs w:val="20"/>
          <w:lang w:val="sr-Cyrl-RS"/>
        </w:rPr>
        <w:t>Осталог медицинскиог и лабораторијског материјала</w:t>
      </w:r>
      <w:r w:rsidR="00E63D9C">
        <w:rPr>
          <w:sz w:val="20"/>
          <w:szCs w:val="20"/>
          <w:lang w:val="sr-Cyrl-RS"/>
        </w:rPr>
        <w:t>, 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w:t>
      </w:r>
      <w:r w:rsidR="00533D06">
        <w:rPr>
          <w:noProof/>
          <w:sz w:val="20"/>
          <w:szCs w:val="20"/>
          <w:lang w:val="sr-Cyrl-RS" w:eastAsia="sr-Cyrl-RS"/>
        </w:rPr>
        <w:t>ЈН ПП 1Д/18</w:t>
      </w:r>
      <w:r>
        <w:rPr>
          <w:noProof/>
          <w:sz w:val="20"/>
          <w:szCs w:val="20"/>
          <w:lang w:val="sr-Latn-CS" w:eastAsia="sr-Cyrl-RS"/>
        </w:rPr>
        <w:t>,</w:t>
      </w:r>
      <w:r w:rsidRPr="00F26BEB">
        <w:rPr>
          <w:noProof/>
          <w:color w:val="FF0000"/>
          <w:sz w:val="20"/>
          <w:szCs w:val="20"/>
          <w:lang w:val="sr-Cyrl-RS" w:eastAsia="sr-Cyrl-RS"/>
        </w:rPr>
        <w:t xml:space="preserve"> </w:t>
      </w:r>
      <w:r w:rsidRPr="00F26BEB">
        <w:rPr>
          <w:noProof/>
          <w:sz w:val="20"/>
          <w:szCs w:val="20"/>
          <w:lang w:val="sr-Cyrl-RS" w:eastAsia="sr-Cyrl-RS"/>
        </w:rPr>
        <w:t xml:space="preserve">Понудом са спецификацијом Добављача, одредбама овог </w:t>
      </w:r>
      <w:r w:rsidRPr="00F26BEB">
        <w:rPr>
          <w:noProof/>
          <w:sz w:val="20"/>
          <w:szCs w:val="20"/>
          <w:lang w:val="sr-Cyrl-RS" w:eastAsia="sr-Cyrl-RS"/>
        </w:rPr>
        <w:lastRenderedPageBreak/>
        <w:t>оквирног споразума, стварним потребама Наручиоца и расположивим финансијским средствима Наручиоца, за партије _________.</w:t>
      </w:r>
    </w:p>
    <w:p w:rsidR="005E01CD" w:rsidRPr="00F26BEB" w:rsidRDefault="005E01CD" w:rsidP="005E01CD">
      <w:pPr>
        <w:spacing w:line="276" w:lineRule="auto"/>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5E01CD" w:rsidRPr="00F26BEB" w:rsidRDefault="005E01CD" w:rsidP="005E01CD">
      <w:pPr>
        <w:spacing w:line="276" w:lineRule="auto"/>
        <w:jc w:val="center"/>
        <w:rPr>
          <w:bCs/>
          <w:noProof/>
          <w:sz w:val="20"/>
          <w:szCs w:val="20"/>
          <w:lang w:val="sr-Cyrl-CS"/>
        </w:rPr>
      </w:pPr>
    </w:p>
    <w:p w:rsidR="005E01CD" w:rsidRPr="005E01CD" w:rsidRDefault="005E01CD" w:rsidP="005E01CD">
      <w:pPr>
        <w:spacing w:line="276" w:lineRule="auto"/>
        <w:jc w:val="center"/>
        <w:rPr>
          <w:bCs/>
          <w:noProof/>
          <w:sz w:val="20"/>
          <w:szCs w:val="20"/>
          <w:lang w:val="sr-Latn-CS"/>
        </w:rPr>
      </w:pPr>
      <w:r w:rsidRPr="00F26BEB">
        <w:rPr>
          <w:bCs/>
          <w:noProof/>
          <w:sz w:val="20"/>
          <w:szCs w:val="20"/>
          <w:lang w:val="sr-Cyrl-CS"/>
        </w:rPr>
        <w:t>Члан 3.</w:t>
      </w:r>
    </w:p>
    <w:p w:rsidR="005E01CD" w:rsidRPr="005E01CD" w:rsidRDefault="005E01CD" w:rsidP="005E01CD">
      <w:pPr>
        <w:spacing w:line="276" w:lineRule="auto"/>
        <w:rPr>
          <w:noProof/>
          <w:sz w:val="20"/>
          <w:szCs w:val="20"/>
          <w:lang w:val="sr-Cyrl-CS"/>
        </w:rPr>
      </w:pPr>
      <w:r w:rsidRPr="00DA7948">
        <w:rPr>
          <w:noProof/>
          <w:color w:val="FF0000"/>
          <w:sz w:val="20"/>
          <w:szCs w:val="20"/>
          <w:lang w:val="sr-Cyrl-CS"/>
        </w:rPr>
        <w:t xml:space="preserve">            </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Default="005E01CD" w:rsidP="005E01CD">
      <w:pPr>
        <w:spacing w:line="276" w:lineRule="auto"/>
        <w:rPr>
          <w:noProof/>
          <w:sz w:val="20"/>
          <w:szCs w:val="20"/>
          <w:lang w:val="sr-Latn-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Latn-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Latn-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Pr>
          <w:noProof/>
          <w:sz w:val="20"/>
          <w:szCs w:val="20"/>
          <w:lang w:val="sr-Cyrl-CS"/>
        </w:rPr>
        <w:t xml:space="preserve">Укупна </w:t>
      </w:r>
      <w:r w:rsidRPr="005E01CD">
        <w:rPr>
          <w:noProof/>
          <w:sz w:val="20"/>
          <w:szCs w:val="20"/>
          <w:lang w:val="sr-Cyrl-CS"/>
        </w:rPr>
        <w:t xml:space="preserve">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lastRenderedPageBreak/>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DA7948" w:rsidRDefault="005E01CD" w:rsidP="005E01CD">
      <w:pPr>
        <w:spacing w:line="276" w:lineRule="auto"/>
        <w:rPr>
          <w:noProof/>
          <w:color w:val="FF0000"/>
          <w:sz w:val="20"/>
          <w:szCs w:val="20"/>
          <w:lang w:val="sr-Cyrl-CS"/>
        </w:rPr>
      </w:pPr>
      <w:r w:rsidRPr="00DA7948">
        <w:rPr>
          <w:noProof/>
          <w:color w:val="FF0000"/>
          <w:sz w:val="20"/>
          <w:szCs w:val="20"/>
          <w:lang w:val="sr-Cyrl-CS"/>
        </w:rPr>
        <w:t xml:space="preserve">         </w:t>
      </w:r>
    </w:p>
    <w:p w:rsidR="005E01CD" w:rsidRPr="005E01CD" w:rsidRDefault="005E01CD" w:rsidP="005E01CD">
      <w:pPr>
        <w:spacing w:line="276" w:lineRule="auto"/>
        <w:rPr>
          <w:i/>
          <w:noProof/>
          <w:sz w:val="20"/>
          <w:szCs w:val="20"/>
          <w:lang w:val="sr-Cyrl-CS"/>
        </w:rPr>
      </w:pPr>
      <w:r w:rsidRPr="00DA7948">
        <w:rPr>
          <w:noProof/>
          <w:color w:val="FF0000"/>
          <w:sz w:val="20"/>
          <w:szCs w:val="20"/>
          <w:lang w:val="sr-Cyrl-CS"/>
        </w:rPr>
        <w:t xml:space="preserve">           </w:t>
      </w:r>
      <w:r w:rsidRPr="005E01CD">
        <w:rPr>
          <w:noProof/>
          <w:sz w:val="20"/>
          <w:szCs w:val="20"/>
          <w:lang w:val="sr-Cyrl-CS"/>
        </w:rPr>
        <w:t xml:space="preserve"> </w:t>
      </w:r>
      <w:r w:rsidRPr="005E01CD">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5E01CD" w:rsidRPr="005E01CD" w:rsidRDefault="005E01CD" w:rsidP="005E01CD">
      <w:pPr>
        <w:spacing w:line="276" w:lineRule="auto"/>
        <w:ind w:firstLine="720"/>
        <w:rPr>
          <w:noProof/>
          <w:sz w:val="20"/>
          <w:szCs w:val="20"/>
          <w:lang w:val="sr-Cyrl-CS"/>
        </w:rPr>
      </w:pPr>
      <w:r w:rsidRPr="005E01CD">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5E01CD" w:rsidRPr="005E01CD" w:rsidRDefault="005E01CD" w:rsidP="005E01CD">
      <w:pPr>
        <w:spacing w:line="276" w:lineRule="auto"/>
        <w:ind w:firstLine="720"/>
        <w:rPr>
          <w:noProof/>
          <w:sz w:val="20"/>
          <w:szCs w:val="20"/>
          <w:lang w:val="sr-Cyrl-CS"/>
        </w:rPr>
      </w:pPr>
      <w:r w:rsidRPr="005E01CD">
        <w:rPr>
          <w:noProof/>
          <w:sz w:val="20"/>
          <w:szCs w:val="20"/>
          <w:lang w:val="sr-Cyrl-CS"/>
        </w:rPr>
        <w:t>У цену је урачуната цена добара, трошкови транспорта и сви остали зависни трошкови Добављача.</w:t>
      </w:r>
    </w:p>
    <w:p w:rsidR="005E01CD" w:rsidRPr="00F26BEB" w:rsidRDefault="005E01CD" w:rsidP="005E01CD">
      <w:pPr>
        <w:suppressAutoHyphens w:val="0"/>
        <w:autoSpaceDE w:val="0"/>
        <w:autoSpaceDN w:val="0"/>
        <w:adjustRightInd w:val="0"/>
        <w:spacing w:line="276" w:lineRule="auto"/>
        <w:rPr>
          <w:noProof/>
          <w:sz w:val="20"/>
          <w:szCs w:val="20"/>
          <w:lang w:val="sr-Latn-RS" w:eastAsia="sr-Cyrl-RS"/>
        </w:rPr>
      </w:pPr>
    </w:p>
    <w:p w:rsidR="005E01CD" w:rsidRPr="00F26BEB" w:rsidRDefault="005E01CD" w:rsidP="005E01CD">
      <w:pPr>
        <w:suppressAutoHyphens w:val="0"/>
        <w:autoSpaceDE w:val="0"/>
        <w:autoSpaceDN w:val="0"/>
        <w:adjustRightInd w:val="0"/>
        <w:spacing w:line="276" w:lineRule="auto"/>
        <w:jc w:val="center"/>
        <w:rPr>
          <w:noProof/>
          <w:sz w:val="20"/>
          <w:szCs w:val="20"/>
          <w:lang w:val="sr-Cyrl-RS" w:eastAsia="sr-Cyrl-RS"/>
        </w:rPr>
      </w:pPr>
      <w:r w:rsidRPr="00F26BEB">
        <w:rPr>
          <w:noProof/>
          <w:sz w:val="20"/>
          <w:szCs w:val="20"/>
          <w:lang w:val="sr-Cyrl-RS" w:eastAsia="sr-Cyrl-RS"/>
        </w:rPr>
        <w:t>Члан 4.</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F26B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F26BEB">
        <w:rPr>
          <w:bCs/>
          <w:noProof/>
          <w:sz w:val="20"/>
          <w:szCs w:val="20"/>
          <w:lang w:val="sr-Cyrl-RS"/>
        </w:rPr>
        <w:t>.</w:t>
      </w:r>
    </w:p>
    <w:p w:rsidR="005E01CD" w:rsidRPr="00F26BEB" w:rsidRDefault="005E01CD" w:rsidP="005E01CD">
      <w:pPr>
        <w:suppressAutoHyphens w:val="0"/>
        <w:autoSpaceDE w:val="0"/>
        <w:autoSpaceDN w:val="0"/>
        <w:adjustRightInd w:val="0"/>
        <w:spacing w:line="276" w:lineRule="auto"/>
        <w:jc w:val="center"/>
        <w:rPr>
          <w:bCs/>
          <w:noProof/>
          <w:sz w:val="20"/>
          <w:szCs w:val="20"/>
          <w:lang w:val="sr-Cyrl-RS"/>
        </w:rPr>
      </w:pPr>
      <w:r w:rsidRPr="00F26BEB">
        <w:rPr>
          <w:bCs/>
          <w:noProof/>
          <w:sz w:val="20"/>
          <w:szCs w:val="20"/>
          <w:lang w:val="sr-Cyrl-RS"/>
        </w:rPr>
        <w:t xml:space="preserve">             </w:t>
      </w:r>
    </w:p>
    <w:p w:rsidR="005E01CD" w:rsidRPr="00F26BEB" w:rsidRDefault="005E01CD" w:rsidP="005E01CD">
      <w:pPr>
        <w:suppressAutoHyphens w:val="0"/>
        <w:autoSpaceDE w:val="0"/>
        <w:autoSpaceDN w:val="0"/>
        <w:adjustRightInd w:val="0"/>
        <w:spacing w:line="276" w:lineRule="auto"/>
        <w:jc w:val="center"/>
        <w:rPr>
          <w:noProof/>
          <w:sz w:val="20"/>
          <w:szCs w:val="20"/>
          <w:lang w:val="sr-Cyrl-RS" w:eastAsia="sr-Cyrl-RS"/>
        </w:rPr>
      </w:pPr>
      <w:r w:rsidRPr="00F26BEB">
        <w:rPr>
          <w:noProof/>
          <w:sz w:val="20"/>
          <w:szCs w:val="20"/>
          <w:lang w:val="sr-Cyrl-RS" w:eastAsia="sr-Cyrl-RS"/>
        </w:rPr>
        <w:t>Члан 5.</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5E01CD" w:rsidRDefault="005E01CD" w:rsidP="005E01CD">
      <w:pPr>
        <w:suppressAutoHyphens w:val="0"/>
        <w:autoSpaceDE w:val="0"/>
        <w:autoSpaceDN w:val="0"/>
        <w:adjustRightInd w:val="0"/>
        <w:spacing w:line="276" w:lineRule="auto"/>
        <w:rPr>
          <w:bCs/>
          <w:noProof/>
          <w:sz w:val="20"/>
          <w:szCs w:val="20"/>
          <w:lang w:val="sr-Latn-CS"/>
        </w:rPr>
      </w:pPr>
    </w:p>
    <w:p w:rsidR="003138E9" w:rsidRPr="003138E9" w:rsidRDefault="003138E9" w:rsidP="005E01CD">
      <w:pPr>
        <w:suppressAutoHyphens w:val="0"/>
        <w:autoSpaceDE w:val="0"/>
        <w:autoSpaceDN w:val="0"/>
        <w:adjustRightInd w:val="0"/>
        <w:spacing w:line="276" w:lineRule="auto"/>
        <w:rPr>
          <w:bCs/>
          <w:noProof/>
          <w:sz w:val="20"/>
          <w:szCs w:val="20"/>
          <w:lang w:val="sr-Latn-CS"/>
        </w:rPr>
      </w:pPr>
    </w:p>
    <w:p w:rsidR="005E01CD" w:rsidRPr="00F26BEB" w:rsidRDefault="005E01CD" w:rsidP="005E01CD">
      <w:pPr>
        <w:suppressAutoHyphens w:val="0"/>
        <w:autoSpaceDE w:val="0"/>
        <w:autoSpaceDN w:val="0"/>
        <w:adjustRightInd w:val="0"/>
        <w:spacing w:line="276" w:lineRule="auto"/>
        <w:jc w:val="center"/>
        <w:rPr>
          <w:noProof/>
          <w:sz w:val="20"/>
          <w:szCs w:val="20"/>
          <w:lang w:val="sr-Cyrl-RS" w:eastAsia="sr-Cyrl-RS"/>
        </w:rPr>
      </w:pPr>
      <w:r w:rsidRPr="00F26BEB">
        <w:rPr>
          <w:noProof/>
          <w:sz w:val="20"/>
          <w:szCs w:val="20"/>
          <w:lang w:val="sr-Cyrl-RS" w:eastAsia="sr-Cyrl-RS"/>
        </w:rPr>
        <w:lastRenderedPageBreak/>
        <w:t>Члан 6.</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5E01CD" w:rsidRPr="00C16A97" w:rsidRDefault="005E01CD" w:rsidP="005E01CD">
      <w:pPr>
        <w:spacing w:line="276" w:lineRule="auto"/>
        <w:jc w:val="center"/>
        <w:rPr>
          <w:noProof/>
          <w:sz w:val="20"/>
          <w:szCs w:val="20"/>
          <w:lang w:val="sr-Cyrl-RS"/>
        </w:rPr>
      </w:pPr>
    </w:p>
    <w:p w:rsidR="005E01CD" w:rsidRPr="00F26BEB" w:rsidRDefault="005E01CD" w:rsidP="005E01CD">
      <w:pPr>
        <w:spacing w:line="276" w:lineRule="auto"/>
        <w:jc w:val="center"/>
        <w:rPr>
          <w:noProof/>
          <w:sz w:val="20"/>
          <w:szCs w:val="20"/>
          <w:lang w:val="sr-Cyrl-CS"/>
        </w:rPr>
      </w:pPr>
      <w:r w:rsidRPr="00F26BEB">
        <w:rPr>
          <w:noProof/>
          <w:sz w:val="20"/>
          <w:szCs w:val="20"/>
          <w:lang w:val="sr-Cyrl-CS"/>
        </w:rPr>
        <w:t>Члан 7.</w:t>
      </w:r>
    </w:p>
    <w:p w:rsidR="005E01CD" w:rsidRPr="00F26BEB" w:rsidRDefault="005E01CD" w:rsidP="005E01CD">
      <w:pPr>
        <w:tabs>
          <w:tab w:val="left" w:pos="720"/>
        </w:tabs>
        <w:spacing w:line="276" w:lineRule="auto"/>
        <w:rPr>
          <w:rFonts w:eastAsia="Arial Unicode MS"/>
          <w:noProof/>
          <w:color w:val="000000"/>
          <w:kern w:val="1"/>
          <w:sz w:val="20"/>
          <w:szCs w:val="20"/>
          <w:lang w:val="sr-Cyrl-CS"/>
        </w:rPr>
      </w:pPr>
      <w:r w:rsidRPr="00F26B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F26BEB">
        <w:rPr>
          <w:rFonts w:eastAsia="Arial Unicode MS"/>
          <w:noProof/>
          <w:color w:val="000000"/>
          <w:kern w:val="1"/>
          <w:sz w:val="20"/>
          <w:szCs w:val="20"/>
          <w:lang w:val="sr-Cyrl-CS"/>
        </w:rPr>
        <w:t>на основу писменог захтева Наручиоца.</w:t>
      </w:r>
    </w:p>
    <w:p w:rsidR="005E01CD" w:rsidRPr="00F26BEB" w:rsidRDefault="005E01CD" w:rsidP="005E01CD">
      <w:pPr>
        <w:tabs>
          <w:tab w:val="left" w:pos="720"/>
        </w:tabs>
        <w:spacing w:line="276" w:lineRule="auto"/>
        <w:rPr>
          <w:noProof/>
          <w:sz w:val="20"/>
          <w:szCs w:val="20"/>
          <w:lang w:val="sr-Cyrl-CS"/>
        </w:rPr>
      </w:pPr>
      <w:r w:rsidRPr="00F26B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F26BEB">
        <w:rPr>
          <w:sz w:val="20"/>
          <w:szCs w:val="20"/>
          <w:lang w:val="sr-Cyrl-CS"/>
        </w:rPr>
        <w:t>(</w:t>
      </w:r>
      <w:r w:rsidRPr="00F26BEB">
        <w:rPr>
          <w:i/>
          <w:sz w:val="20"/>
          <w:szCs w:val="20"/>
          <w:lang w:val="sr-Cyrl-CS"/>
        </w:rPr>
        <w:t xml:space="preserve">од  </w:t>
      </w:r>
      <w:r>
        <w:rPr>
          <w:i/>
          <w:sz w:val="20"/>
          <w:szCs w:val="20"/>
          <w:lang w:val="sr-Latn-CS"/>
        </w:rPr>
        <w:t xml:space="preserve">24 </w:t>
      </w:r>
      <w:r w:rsidRPr="00F26BEB">
        <w:rPr>
          <w:i/>
          <w:sz w:val="20"/>
          <w:szCs w:val="20"/>
          <w:lang w:val="sr-Cyrl-CS"/>
        </w:rPr>
        <w:t>сат</w:t>
      </w:r>
      <w:r>
        <w:rPr>
          <w:i/>
          <w:sz w:val="20"/>
          <w:szCs w:val="20"/>
          <w:lang w:val="sr-Latn-CS"/>
        </w:rPr>
        <w:t>a</w:t>
      </w:r>
      <w:r w:rsidRPr="00F26BEB">
        <w:rPr>
          <w:sz w:val="20"/>
          <w:szCs w:val="20"/>
          <w:lang w:val="sr-Cyrl-CS"/>
        </w:rPr>
        <w:t>)</w:t>
      </w:r>
      <w:r w:rsidRPr="00F26BEB">
        <w:rPr>
          <w:noProof/>
          <w:sz w:val="20"/>
          <w:szCs w:val="20"/>
          <w:lang w:val="sr-Cyrl-CS"/>
        </w:rPr>
        <w:t xml:space="preserve"> </w:t>
      </w:r>
      <w:r w:rsidRPr="00F26BEB">
        <w:rPr>
          <w:rFonts w:eastAsia="Arial Unicode MS"/>
          <w:noProof/>
          <w:color w:val="000000"/>
          <w:kern w:val="1"/>
          <w:sz w:val="20"/>
          <w:szCs w:val="20"/>
          <w:lang w:val="sr-Cyrl-CS"/>
        </w:rPr>
        <w:t>од _________ сати</w:t>
      </w:r>
      <w:r w:rsidR="003138E9">
        <w:rPr>
          <w:rFonts w:eastAsia="Arial Unicode MS"/>
          <w:noProof/>
          <w:color w:val="000000"/>
          <w:kern w:val="1"/>
          <w:sz w:val="20"/>
          <w:szCs w:val="20"/>
          <w:lang w:val="sr-Latn-CS"/>
        </w:rPr>
        <w:t xml:space="preserve"> </w:t>
      </w:r>
      <w:r w:rsidRPr="00F26BEB">
        <w:rPr>
          <w:rFonts w:eastAsia="Arial Unicode MS"/>
          <w:noProof/>
          <w:color w:val="000000"/>
          <w:kern w:val="1"/>
          <w:sz w:val="20"/>
          <w:szCs w:val="20"/>
          <w:lang w:val="sr-Cyrl-CS"/>
        </w:rPr>
        <w:t xml:space="preserve">од пријема писменог </w:t>
      </w:r>
      <w:r w:rsidRPr="00F26BEB">
        <w:rPr>
          <w:noProof/>
          <w:sz w:val="20"/>
          <w:szCs w:val="20"/>
          <w:lang w:val="sr-Cyrl-CS"/>
        </w:rPr>
        <w:t xml:space="preserve">захтева Наручиоца. </w:t>
      </w:r>
    </w:p>
    <w:p w:rsidR="005E01CD" w:rsidRPr="00F26BEB" w:rsidRDefault="005E01CD" w:rsidP="005E01CD">
      <w:pPr>
        <w:spacing w:line="276" w:lineRule="auto"/>
        <w:rPr>
          <w:rFonts w:eastAsia="Arial Unicode MS"/>
          <w:noProof/>
          <w:color w:val="000000"/>
          <w:kern w:val="1"/>
          <w:sz w:val="20"/>
          <w:szCs w:val="20"/>
          <w:lang w:val="sr-Cyrl-CS"/>
        </w:rPr>
      </w:pPr>
      <w:r w:rsidRPr="00F26BEB">
        <w:rPr>
          <w:noProof/>
          <w:sz w:val="20"/>
          <w:szCs w:val="20"/>
          <w:lang w:val="sr-Cyrl-CS"/>
        </w:rPr>
        <w:t xml:space="preserve">              Место испоруке </w:t>
      </w:r>
      <w:r w:rsidRPr="00F26BEB">
        <w:rPr>
          <w:rFonts w:eastAsia="Arial Unicode MS"/>
          <w:noProof/>
          <w:color w:val="000000"/>
          <w:kern w:val="1"/>
          <w:sz w:val="20"/>
          <w:szCs w:val="20"/>
          <w:lang w:val="sr-Cyrl-CS"/>
        </w:rPr>
        <w:t>утврђује се појединачним уговором.</w:t>
      </w:r>
    </w:p>
    <w:p w:rsidR="005E01CD" w:rsidRPr="00F26BEB" w:rsidRDefault="005E01CD" w:rsidP="005E01CD">
      <w:pPr>
        <w:spacing w:line="276" w:lineRule="auto"/>
        <w:rPr>
          <w:noProof/>
          <w:sz w:val="20"/>
          <w:szCs w:val="20"/>
          <w:lang w:val="sr-Cyrl-CS"/>
        </w:rPr>
      </w:pPr>
      <w:r w:rsidRPr="00F26BEB">
        <w:rPr>
          <w:rFonts w:eastAsia="Arial Unicode MS"/>
          <w:noProof/>
          <w:color w:val="000000"/>
          <w:kern w:val="1"/>
          <w:sz w:val="20"/>
          <w:szCs w:val="20"/>
          <w:lang w:val="sr-Cyrl-CS"/>
        </w:rPr>
        <w:t xml:space="preserve">              Место испоруке </w:t>
      </w:r>
      <w:r w:rsidRPr="00F26BEB">
        <w:rPr>
          <w:noProof/>
          <w:sz w:val="20"/>
          <w:szCs w:val="20"/>
          <w:lang w:val="sr-Cyrl-CS"/>
        </w:rPr>
        <w:t xml:space="preserve">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Наручиоца  - Апотека.</w:t>
      </w:r>
    </w:p>
    <w:p w:rsidR="005E01CD" w:rsidRPr="00F26BEB" w:rsidRDefault="005E01CD" w:rsidP="005E01CD">
      <w:pPr>
        <w:spacing w:line="276" w:lineRule="auto"/>
        <w:jc w:val="center"/>
        <w:rPr>
          <w:noProof/>
          <w:sz w:val="20"/>
          <w:szCs w:val="20"/>
          <w:lang w:val="sr-Cyrl-CS"/>
        </w:rPr>
      </w:pPr>
    </w:p>
    <w:p w:rsidR="005E01CD" w:rsidRPr="00F26BEB" w:rsidRDefault="005E01CD" w:rsidP="005E01CD">
      <w:pPr>
        <w:spacing w:line="276" w:lineRule="auto"/>
        <w:jc w:val="center"/>
        <w:rPr>
          <w:noProof/>
          <w:sz w:val="20"/>
          <w:szCs w:val="20"/>
          <w:lang w:val="sr-Cyrl-CS"/>
        </w:rPr>
      </w:pPr>
      <w:r w:rsidRPr="00F26BEB">
        <w:rPr>
          <w:noProof/>
          <w:sz w:val="20"/>
          <w:szCs w:val="20"/>
          <w:lang w:val="sr-Cyrl-CS"/>
        </w:rPr>
        <w:t>Члан 8.</w:t>
      </w:r>
    </w:p>
    <w:p w:rsidR="005E01CD" w:rsidRPr="00F26BEB" w:rsidRDefault="005E01CD" w:rsidP="005E01CD">
      <w:pPr>
        <w:tabs>
          <w:tab w:val="clear" w:pos="1440"/>
        </w:tabs>
        <w:spacing w:line="276" w:lineRule="auto"/>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F26BEB" w:rsidRDefault="005E01CD" w:rsidP="005E01CD">
      <w:pPr>
        <w:spacing w:line="276" w:lineRule="auto"/>
        <w:jc w:val="center"/>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9.</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F26BEB" w:rsidRDefault="005E01CD" w:rsidP="005E01CD">
      <w:pPr>
        <w:tabs>
          <w:tab w:val="clear" w:pos="1440"/>
        </w:tabs>
        <w:suppressAutoHyphens w:val="0"/>
        <w:spacing w:line="276" w:lineRule="auto"/>
        <w:rPr>
          <w:bCs/>
          <w:noProof/>
          <w:color w:val="000000"/>
          <w:sz w:val="20"/>
          <w:szCs w:val="20"/>
          <w:lang w:val="sr-Cyrl-CS"/>
        </w:rPr>
      </w:pPr>
    </w:p>
    <w:p w:rsidR="005E01CD" w:rsidRDefault="005E01CD" w:rsidP="005E01CD">
      <w:pPr>
        <w:tabs>
          <w:tab w:val="clear" w:pos="1440"/>
        </w:tabs>
        <w:suppressAutoHyphens w:val="0"/>
        <w:spacing w:line="276" w:lineRule="auto"/>
        <w:jc w:val="center"/>
        <w:rPr>
          <w:bCs/>
          <w:noProof/>
          <w:color w:val="000000"/>
          <w:sz w:val="20"/>
          <w:szCs w:val="20"/>
          <w:lang w:val="sr-Cyrl-CS"/>
        </w:rPr>
      </w:pPr>
    </w:p>
    <w:p w:rsidR="005E01CD" w:rsidRPr="00F26BEB" w:rsidRDefault="005E01CD" w:rsidP="005E01CD">
      <w:pPr>
        <w:tabs>
          <w:tab w:val="clear" w:pos="1440"/>
        </w:tabs>
        <w:suppressAutoHyphens w:val="0"/>
        <w:spacing w:line="276" w:lineRule="auto"/>
        <w:jc w:val="center"/>
        <w:rPr>
          <w:bCs/>
          <w:noProof/>
          <w:color w:val="000000"/>
          <w:sz w:val="20"/>
          <w:szCs w:val="20"/>
          <w:lang w:val="sr-Cyrl-CS"/>
        </w:rPr>
      </w:pPr>
      <w:r w:rsidRPr="00F26BEB">
        <w:rPr>
          <w:bCs/>
          <w:noProof/>
          <w:color w:val="000000"/>
          <w:sz w:val="20"/>
          <w:szCs w:val="20"/>
          <w:lang w:val="sr-Cyrl-CS"/>
        </w:rPr>
        <w:t>Члан 10.</w:t>
      </w:r>
    </w:p>
    <w:p w:rsidR="005E01CD" w:rsidRPr="00F26B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F26B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F26B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5E01CD" w:rsidRPr="00F26BEB" w:rsidRDefault="005E01CD" w:rsidP="005E01CD">
      <w:pPr>
        <w:spacing w:line="276" w:lineRule="auto"/>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11.</w:t>
      </w:r>
    </w:p>
    <w:p w:rsidR="005E01CD" w:rsidRPr="00F26BEB" w:rsidRDefault="005E01CD" w:rsidP="005E01CD">
      <w:pPr>
        <w:spacing w:line="276" w:lineRule="auto"/>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5E01CD" w:rsidRPr="00F26BEB" w:rsidRDefault="005E01CD" w:rsidP="005E01CD">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F26BEB" w:rsidRDefault="005E01CD" w:rsidP="005E01CD">
      <w:pPr>
        <w:tabs>
          <w:tab w:val="left" w:pos="720"/>
        </w:tabs>
        <w:suppressAutoHyphens w:val="0"/>
        <w:spacing w:line="276" w:lineRule="auto"/>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F26BEB" w:rsidRDefault="005E01CD" w:rsidP="005E01CD">
      <w:pPr>
        <w:tabs>
          <w:tab w:val="left" w:pos="720"/>
        </w:tabs>
        <w:suppressAutoHyphens w:val="0"/>
        <w:spacing w:line="276" w:lineRule="auto"/>
        <w:rPr>
          <w:noProof/>
          <w:color w:val="000000"/>
          <w:sz w:val="20"/>
          <w:szCs w:val="20"/>
          <w:lang w:val="sr-Cyrl-CS" w:eastAsia="en-US"/>
        </w:rPr>
      </w:pPr>
    </w:p>
    <w:p w:rsidR="005E01CD" w:rsidRPr="00F26BEB" w:rsidRDefault="005E01CD" w:rsidP="005E01CD">
      <w:pPr>
        <w:tabs>
          <w:tab w:val="left" w:pos="720"/>
        </w:tabs>
        <w:suppressAutoHyphens w:val="0"/>
        <w:spacing w:line="276" w:lineRule="auto"/>
        <w:jc w:val="center"/>
        <w:rPr>
          <w:noProof/>
          <w:color w:val="000000"/>
          <w:sz w:val="20"/>
          <w:szCs w:val="20"/>
          <w:lang w:val="sr-Cyrl-CS" w:eastAsia="en-US"/>
        </w:rPr>
      </w:pPr>
      <w:r w:rsidRPr="00F26BEB">
        <w:rPr>
          <w:noProof/>
          <w:color w:val="000000"/>
          <w:sz w:val="20"/>
          <w:szCs w:val="20"/>
          <w:lang w:val="sr-Cyrl-CS" w:eastAsia="en-US"/>
        </w:rPr>
        <w:t>Члан 12.</w:t>
      </w:r>
    </w:p>
    <w:p w:rsidR="005E01CD" w:rsidRPr="00F26BEB" w:rsidRDefault="005E01CD" w:rsidP="005E01CD">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F26BEB" w:rsidRDefault="005E01CD" w:rsidP="005E01CD">
      <w:pPr>
        <w:tabs>
          <w:tab w:val="clear" w:pos="1440"/>
          <w:tab w:val="left" w:pos="720"/>
        </w:tabs>
        <w:spacing w:line="276" w:lineRule="auto"/>
        <w:rPr>
          <w:rFonts w:eastAsia="Arial Unicode MS"/>
          <w:noProof/>
          <w:color w:val="000000"/>
          <w:kern w:val="1"/>
          <w:sz w:val="20"/>
          <w:szCs w:val="20"/>
          <w:lang w:val="sr-Cyrl-CS"/>
        </w:rPr>
      </w:pPr>
    </w:p>
    <w:p w:rsidR="005E01CD" w:rsidRPr="00F26BEB" w:rsidRDefault="005E01CD" w:rsidP="005E01CD">
      <w:pPr>
        <w:tabs>
          <w:tab w:val="left" w:pos="720"/>
        </w:tabs>
        <w:spacing w:line="276" w:lineRule="auto"/>
        <w:jc w:val="center"/>
        <w:rPr>
          <w:noProof/>
          <w:color w:val="000000"/>
          <w:sz w:val="20"/>
          <w:szCs w:val="20"/>
          <w:lang w:val="sr-Cyrl-CS"/>
        </w:rPr>
      </w:pPr>
      <w:r w:rsidRPr="00F26BEB">
        <w:rPr>
          <w:noProof/>
          <w:color w:val="000000"/>
          <w:sz w:val="20"/>
          <w:szCs w:val="20"/>
          <w:lang w:val="sr-Cyrl-CS"/>
        </w:rPr>
        <w:t>Члан 13.</w:t>
      </w:r>
    </w:p>
    <w:p w:rsidR="005E01CD" w:rsidRPr="009D5BDA" w:rsidRDefault="005E01CD" w:rsidP="005E01CD">
      <w:pPr>
        <w:tabs>
          <w:tab w:val="clear" w:pos="1440"/>
          <w:tab w:val="left" w:pos="709"/>
        </w:tabs>
        <w:spacing w:line="276" w:lineRule="auto"/>
        <w:rPr>
          <w:bCs/>
          <w:sz w:val="20"/>
          <w:szCs w:val="20"/>
        </w:rPr>
      </w:pPr>
      <w:r w:rsidRPr="00F26BEB">
        <w:rPr>
          <w:bCs/>
          <w:noProof/>
          <w:sz w:val="20"/>
          <w:szCs w:val="20"/>
          <w:lang w:val="sr-Cyrl-CS"/>
        </w:rPr>
        <w:tab/>
      </w:r>
      <w:r w:rsidRPr="009D5BDA">
        <w:rPr>
          <w:bCs/>
          <w:sz w:val="20"/>
          <w:szCs w:val="20"/>
        </w:rPr>
        <w:t>Добра која су предмет овог уговора не могу имати краћи рок трајања од 12 месеци</w:t>
      </w:r>
      <w:r w:rsidRPr="00F26BEB">
        <w:rPr>
          <w:rFonts w:eastAsia="Arial Unicode MS"/>
          <w:noProof/>
          <w:color w:val="000000"/>
          <w:kern w:val="1"/>
          <w:sz w:val="20"/>
          <w:szCs w:val="20"/>
          <w:lang w:val="sr-Cyrl-CS"/>
        </w:rPr>
        <w:t xml:space="preserve"> </w:t>
      </w:r>
      <w:r w:rsidRPr="009D5BDA">
        <w:rPr>
          <w:bCs/>
          <w:sz w:val="20"/>
          <w:szCs w:val="20"/>
        </w:rPr>
        <w:t>од дана сваке појединачне испоруке.</w:t>
      </w:r>
    </w:p>
    <w:p w:rsidR="005E01CD" w:rsidRPr="00F26BEB" w:rsidRDefault="005E01CD" w:rsidP="005E01CD">
      <w:pPr>
        <w:tabs>
          <w:tab w:val="clear" w:pos="1440"/>
          <w:tab w:val="left" w:pos="709"/>
        </w:tabs>
        <w:spacing w:line="276" w:lineRule="auto"/>
        <w:rPr>
          <w:rFonts w:eastAsia="Calibri"/>
          <w:noProof/>
          <w:sz w:val="20"/>
          <w:szCs w:val="20"/>
          <w:lang w:val="sr-Cyrl-CS" w:eastAsia="en-US"/>
        </w:rPr>
      </w:pPr>
      <w:r w:rsidRPr="009D5BDA">
        <w:rPr>
          <w:bCs/>
          <w:sz w:val="20"/>
          <w:szCs w:val="20"/>
        </w:rPr>
        <w:tab/>
        <w:t xml:space="preserve">Одговорно лице </w:t>
      </w:r>
      <w:r>
        <w:rPr>
          <w:bCs/>
          <w:sz w:val="20"/>
          <w:szCs w:val="20"/>
          <w:lang w:val="sr-Cyrl-RS"/>
        </w:rPr>
        <w:t>Наручиоца</w:t>
      </w:r>
      <w:r w:rsidRPr="009D5BDA">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5E01CD"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F26BEB"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5E01CD" w:rsidRPr="00F26BEB"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E01CD" w:rsidRPr="00F26BEB" w:rsidRDefault="005E01CD" w:rsidP="005E01CD">
      <w:pPr>
        <w:tabs>
          <w:tab w:val="left" w:pos="720"/>
        </w:tabs>
        <w:suppressAutoHyphens w:val="0"/>
        <w:spacing w:line="276" w:lineRule="auto"/>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w:t>
      </w:r>
      <w:r>
        <w:rPr>
          <w:noProof/>
          <w:sz w:val="20"/>
          <w:szCs w:val="20"/>
          <w:lang w:val="sr-Cyrl-CS"/>
        </w:rPr>
        <w:t>ог оквирног споразума без ПДВ-а</w:t>
      </w:r>
      <w:r>
        <w:rPr>
          <w:noProof/>
          <w:sz w:val="20"/>
          <w:szCs w:val="20"/>
          <w:lang w:val="sr-Latn-CS"/>
        </w:rPr>
        <w:t xml:space="preserve">, </w:t>
      </w:r>
      <w:r w:rsidRPr="00F26BEB">
        <w:rPr>
          <w:noProof/>
          <w:sz w:val="20"/>
          <w:szCs w:val="20"/>
          <w:lang w:val="sr-Cyrl-CS"/>
        </w:rPr>
        <w:t>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5E01CD" w:rsidRPr="00F26BEB" w:rsidRDefault="005E01CD" w:rsidP="005E01CD">
      <w:pPr>
        <w:tabs>
          <w:tab w:val="left" w:pos="720"/>
        </w:tabs>
        <w:suppressAutoHyphens w:val="0"/>
        <w:spacing w:line="276" w:lineRule="auto"/>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5E01CD" w:rsidRPr="005E01CD" w:rsidRDefault="005E01CD" w:rsidP="005E01CD">
      <w:pPr>
        <w:spacing w:line="276" w:lineRule="auto"/>
        <w:rPr>
          <w:noProof/>
          <w:sz w:val="20"/>
          <w:szCs w:val="20"/>
          <w:lang w:val="sr-Latn-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5E01CD" w:rsidRDefault="005E01CD" w:rsidP="005E01CD">
      <w:pPr>
        <w:spacing w:line="276" w:lineRule="auto"/>
        <w:jc w:val="center"/>
        <w:rPr>
          <w:bCs/>
          <w:noProof/>
          <w:color w:val="000000"/>
          <w:sz w:val="20"/>
          <w:szCs w:val="20"/>
          <w:lang w:val="sr-Cyrl-CS"/>
        </w:rPr>
      </w:pPr>
    </w:p>
    <w:p w:rsidR="005E01CD" w:rsidRPr="00F26BEB" w:rsidRDefault="005E01CD" w:rsidP="005E01CD">
      <w:pPr>
        <w:spacing w:line="276" w:lineRule="auto"/>
        <w:jc w:val="center"/>
        <w:rPr>
          <w:bCs/>
          <w:noProof/>
          <w:color w:val="000000"/>
          <w:sz w:val="20"/>
          <w:szCs w:val="20"/>
          <w:lang w:val="sr-Cyrl-CS"/>
        </w:rPr>
      </w:pPr>
      <w:r w:rsidRPr="00F26BEB">
        <w:rPr>
          <w:bCs/>
          <w:noProof/>
          <w:color w:val="000000"/>
          <w:sz w:val="20"/>
          <w:szCs w:val="20"/>
          <w:lang w:val="sr-Cyrl-CS"/>
        </w:rPr>
        <w:t>Члан 15.</w:t>
      </w:r>
    </w:p>
    <w:p w:rsidR="005E01CD" w:rsidRPr="00F26BEB" w:rsidRDefault="005E01CD" w:rsidP="005E01CD">
      <w:pPr>
        <w:spacing w:line="276" w:lineRule="auto"/>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Pr="00F26BEB" w:rsidRDefault="005E01CD" w:rsidP="005E01CD">
      <w:pPr>
        <w:spacing w:line="276" w:lineRule="auto"/>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16.</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F26BEB" w:rsidRDefault="005E01CD" w:rsidP="005E01CD">
      <w:pPr>
        <w:spacing w:line="276" w:lineRule="auto"/>
        <w:jc w:val="center"/>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17.</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F26BEB" w:rsidRDefault="005E01CD" w:rsidP="005E01CD">
      <w:pPr>
        <w:spacing w:line="276" w:lineRule="auto"/>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F26BEB" w:rsidRDefault="005E01CD" w:rsidP="005E01CD">
      <w:pPr>
        <w:spacing w:line="276" w:lineRule="auto"/>
        <w:rPr>
          <w:bCs/>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18.</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5E01CD" w:rsidRPr="00F26BEB" w:rsidRDefault="005E01CD" w:rsidP="005E01CD">
      <w:pPr>
        <w:spacing w:line="276" w:lineRule="auto"/>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C16A97" w:rsidRDefault="005E01CD" w:rsidP="005E01CD">
      <w:pPr>
        <w:spacing w:line="276" w:lineRule="auto"/>
        <w:jc w:val="center"/>
        <w:rPr>
          <w:noProof/>
          <w:sz w:val="20"/>
          <w:szCs w:val="20"/>
          <w:lang w:val="sr-Cyrl-RS"/>
        </w:rPr>
      </w:pPr>
    </w:p>
    <w:p w:rsidR="005E01CD" w:rsidRPr="00F26BEB" w:rsidRDefault="005E01CD" w:rsidP="005E01CD">
      <w:pPr>
        <w:spacing w:line="276" w:lineRule="auto"/>
        <w:jc w:val="center"/>
        <w:rPr>
          <w:noProof/>
          <w:sz w:val="20"/>
          <w:szCs w:val="20"/>
          <w:lang w:val="sr-Cyrl-CS"/>
        </w:rPr>
      </w:pPr>
      <w:r w:rsidRPr="00F26BEB">
        <w:rPr>
          <w:noProof/>
          <w:sz w:val="20"/>
          <w:szCs w:val="20"/>
          <w:lang w:val="sr-Cyrl-CS"/>
        </w:rPr>
        <w:t>Члан 19.</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5E01CD" w:rsidRPr="00F26BEB" w:rsidRDefault="005E01CD" w:rsidP="005E01CD">
      <w:pPr>
        <w:spacing w:line="276" w:lineRule="auto"/>
        <w:jc w:val="center"/>
        <w:rPr>
          <w:bCs/>
          <w:noProof/>
          <w:sz w:val="20"/>
          <w:szCs w:val="20"/>
          <w:lang w:val="sr-Latn-R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20.</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5E01CD" w:rsidRPr="00F26BEB" w:rsidRDefault="005E01CD" w:rsidP="005E01CD">
      <w:pPr>
        <w:spacing w:line="276" w:lineRule="auto"/>
        <w:rPr>
          <w:noProof/>
          <w:sz w:val="20"/>
          <w:szCs w:val="20"/>
          <w:lang w:val="sr-Cyrl-CS"/>
        </w:rPr>
      </w:pPr>
    </w:p>
    <w:p w:rsidR="005E01CD" w:rsidRPr="00F26BEB" w:rsidRDefault="005E01CD" w:rsidP="005E01CD">
      <w:pPr>
        <w:spacing w:line="276" w:lineRule="auto"/>
        <w:rPr>
          <w:noProof/>
          <w:sz w:val="20"/>
          <w:szCs w:val="20"/>
          <w:lang w:val="sr-Cyrl-CS"/>
        </w:rPr>
      </w:pPr>
      <w:r w:rsidRPr="00F26BEB">
        <w:rPr>
          <w:noProof/>
          <w:sz w:val="20"/>
          <w:szCs w:val="20"/>
          <w:lang w:val="sr-Cyrl-CS"/>
        </w:rPr>
        <w:lastRenderedPageBreak/>
        <w:t xml:space="preserve">            У немогућности споразумног решавања спора, уговара се надлежност Привредног суда у Београду.</w:t>
      </w:r>
    </w:p>
    <w:p w:rsidR="005E01CD" w:rsidRPr="00F26BEB" w:rsidRDefault="005E01CD" w:rsidP="005E01CD">
      <w:pPr>
        <w:spacing w:line="276" w:lineRule="auto"/>
        <w:rPr>
          <w:bCs/>
          <w:noProof/>
          <w:sz w:val="20"/>
          <w:szCs w:val="20"/>
          <w:lang w:val="sr-Cyrl-C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21.</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5E01CD" w:rsidRPr="00F26BEB" w:rsidRDefault="005E01CD" w:rsidP="005E01CD">
      <w:pPr>
        <w:spacing w:line="276" w:lineRule="auto"/>
        <w:jc w:val="center"/>
        <w:rPr>
          <w:bCs/>
          <w:noProof/>
          <w:sz w:val="20"/>
          <w:szCs w:val="20"/>
          <w:lang w:val="sr-Cyrl-C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22.</w:t>
      </w:r>
    </w:p>
    <w:p w:rsidR="005E01CD" w:rsidRPr="00F26BEB" w:rsidRDefault="005E01CD" w:rsidP="005E01CD">
      <w:pPr>
        <w:spacing w:line="276" w:lineRule="auto"/>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23.</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F26BEB" w:rsidRDefault="005E01CD" w:rsidP="005E01CD">
      <w:pPr>
        <w:spacing w:line="276" w:lineRule="auto"/>
        <w:rPr>
          <w:noProof/>
          <w:sz w:val="20"/>
          <w:szCs w:val="20"/>
          <w:lang w:val="sr-Cyrl-CS"/>
        </w:rPr>
      </w:pPr>
    </w:p>
    <w:p w:rsidR="005E01CD" w:rsidRPr="00F26BEB" w:rsidRDefault="005E01CD" w:rsidP="005E01CD">
      <w:pPr>
        <w:spacing w:line="276" w:lineRule="auto"/>
        <w:rPr>
          <w:noProof/>
          <w:sz w:val="20"/>
          <w:szCs w:val="20"/>
          <w:lang w:val="sr-Cyrl-CS"/>
        </w:rPr>
      </w:pPr>
    </w:p>
    <w:p w:rsidR="005E01CD" w:rsidRPr="00F26BEB" w:rsidRDefault="005E01CD" w:rsidP="005E01CD">
      <w:pPr>
        <w:rPr>
          <w:noProof/>
          <w:sz w:val="20"/>
          <w:szCs w:val="20"/>
          <w:lang w:val="sr-Cyrl-CS"/>
        </w:rPr>
      </w:pPr>
    </w:p>
    <w:p w:rsidR="005E01CD" w:rsidRPr="00F26BEB" w:rsidRDefault="005E01CD" w:rsidP="005E01CD">
      <w:pPr>
        <w:rPr>
          <w:noProof/>
          <w:sz w:val="20"/>
          <w:szCs w:val="20"/>
          <w:lang w:val="sr-Cyrl-CS"/>
        </w:rPr>
      </w:pPr>
    </w:p>
    <w:p w:rsidR="005E01CD" w:rsidRPr="00F26BEB" w:rsidRDefault="005E01CD" w:rsidP="005E01CD">
      <w:pPr>
        <w:rPr>
          <w:noProof/>
          <w:sz w:val="20"/>
          <w:szCs w:val="20"/>
          <w:lang w:val="sr-Cyrl-CS"/>
        </w:rPr>
      </w:pPr>
      <w:r w:rsidRPr="00F26BEB">
        <w:rPr>
          <w:noProof/>
          <w:sz w:val="20"/>
          <w:szCs w:val="20"/>
          <w:lang w:val="sr-Cyrl-CS"/>
        </w:rPr>
        <w:t xml:space="preserve">                   НАРУЧИЛАЦ                                                                                           ДОБАВЉАЧ</w:t>
      </w:r>
    </w:p>
    <w:p w:rsidR="005E01CD" w:rsidRPr="00F26BEB" w:rsidRDefault="005E01CD" w:rsidP="005E01CD">
      <w:pPr>
        <w:rPr>
          <w:noProof/>
          <w:sz w:val="20"/>
          <w:szCs w:val="20"/>
          <w:lang w:val="sr-Cyrl-CS"/>
        </w:rPr>
      </w:pPr>
      <w:r w:rsidRPr="00F26BEB">
        <w:rPr>
          <w:noProof/>
          <w:sz w:val="20"/>
          <w:szCs w:val="20"/>
          <w:lang w:val="sr-Cyrl-CS"/>
        </w:rPr>
        <w:t xml:space="preserve">____________________________________                                                       ____________________  </w:t>
      </w:r>
    </w:p>
    <w:p w:rsidR="005E01CD" w:rsidRPr="00F26BEB" w:rsidRDefault="005E01CD" w:rsidP="005E01CD">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5E01CD" w:rsidRPr="00F26BEB" w:rsidRDefault="005E01CD" w:rsidP="005E01CD">
      <w:pPr>
        <w:rPr>
          <w:bCs/>
          <w:noProof/>
          <w:sz w:val="20"/>
          <w:szCs w:val="20"/>
          <w:lang w:val="sr-Cyrl-CS"/>
        </w:rPr>
      </w:pPr>
      <w:r w:rsidRPr="00F26BEB">
        <w:rPr>
          <w:bCs/>
          <w:noProof/>
          <w:sz w:val="20"/>
          <w:szCs w:val="20"/>
          <w:lang w:val="sr-Cyrl-CS"/>
        </w:rPr>
        <w:t xml:space="preserve">                      Директор</w:t>
      </w:r>
    </w:p>
    <w:p w:rsidR="005E01CD" w:rsidRPr="00F26BEB" w:rsidRDefault="005E01CD" w:rsidP="005E01CD">
      <w:pPr>
        <w:rPr>
          <w:bCs/>
          <w:noProof/>
          <w:sz w:val="20"/>
          <w:szCs w:val="20"/>
          <w:lang w:val="sr-Cyrl-CS"/>
        </w:rPr>
      </w:pPr>
    </w:p>
    <w:p w:rsidR="005E01CD" w:rsidRPr="00F26BEB" w:rsidRDefault="005E01CD" w:rsidP="005E01CD">
      <w:pPr>
        <w:rPr>
          <w:sz w:val="20"/>
          <w:szCs w:val="20"/>
        </w:rPr>
      </w:pPr>
    </w:p>
    <w:p w:rsidR="005E01CD" w:rsidRDefault="005E01CD" w:rsidP="005E01CD">
      <w:pPr>
        <w:pStyle w:val="Heading2"/>
        <w:jc w:val="center"/>
        <w:rPr>
          <w:rFonts w:ascii="Times New Roman" w:hAnsi="Times New Roman"/>
          <w:i w:val="0"/>
          <w:noProof/>
          <w:sz w:val="20"/>
          <w:szCs w:val="20"/>
          <w:lang w:val="sr-Cyrl-R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Pr="003138E9" w:rsidRDefault="00E63D9C" w:rsidP="00E63D9C">
      <w:pPr>
        <w:tabs>
          <w:tab w:val="left" w:pos="1800"/>
        </w:tabs>
        <w:spacing w:line="276" w:lineRule="auto"/>
        <w:rPr>
          <w:b/>
          <w:bCs/>
          <w:i/>
          <w:iCs/>
          <w:sz w:val="20"/>
          <w:szCs w:val="20"/>
          <w:lang w:val="sr-Latn-CS"/>
        </w:rPr>
      </w:pPr>
    </w:p>
    <w:p w:rsidR="00E63D9C" w:rsidRDefault="00E63D9C" w:rsidP="00E63D9C">
      <w:pPr>
        <w:tabs>
          <w:tab w:val="left" w:pos="1800"/>
        </w:tabs>
        <w:spacing w:line="276" w:lineRule="auto"/>
        <w:rPr>
          <w:b/>
          <w:bCs/>
          <w:i/>
          <w:iCs/>
          <w:sz w:val="20"/>
          <w:szCs w:val="20"/>
          <w:lang w:val="sr-Cyrl-CS"/>
        </w:rPr>
      </w:pPr>
    </w:p>
    <w:p w:rsidR="00E63D9C" w:rsidRPr="00E63D9C" w:rsidRDefault="00E63D9C" w:rsidP="00E63D9C">
      <w:pPr>
        <w:tabs>
          <w:tab w:val="left" w:pos="1800"/>
        </w:tabs>
        <w:spacing w:line="276" w:lineRule="auto"/>
        <w:jc w:val="center"/>
        <w:rPr>
          <w:b/>
          <w:bCs/>
          <w:i/>
          <w:iCs/>
          <w:sz w:val="20"/>
          <w:szCs w:val="20"/>
        </w:rPr>
      </w:pPr>
      <w:r w:rsidRPr="00E63D9C">
        <w:rPr>
          <w:b/>
          <w:bCs/>
          <w:i/>
          <w:iCs/>
          <w:sz w:val="20"/>
          <w:szCs w:val="20"/>
        </w:rPr>
        <w:t>XII МОДЕЛ УГОВОРА</w:t>
      </w: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r w:rsidRPr="00E63D9C">
        <w:rPr>
          <w:b/>
          <w:bCs/>
          <w:i/>
          <w:iCs/>
          <w:sz w:val="20"/>
          <w:szCs w:val="20"/>
        </w:rPr>
        <w:t>Модел уговора понуђач мора да попуни, парафира сваку страну, потпише и овери печатом чиме потврђује да прихвата елементе модела уговора</w:t>
      </w: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r w:rsidRPr="00E63D9C">
        <w:rPr>
          <w:b/>
          <w:bCs/>
          <w:i/>
          <w:iCs/>
          <w:sz w:val="20"/>
          <w:szCs w:val="20"/>
        </w:rPr>
        <w:t>Модел уговора ће у појединим члановима бити усклађен у складу са елементима наведеним у понуди</w:t>
      </w: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r w:rsidRPr="00E63D9C">
        <w:rPr>
          <w:b/>
          <w:bCs/>
          <w:i/>
          <w:iCs/>
          <w:sz w:val="20"/>
          <w:szCs w:val="20"/>
        </w:rPr>
        <w:t>Напомена:</w:t>
      </w:r>
    </w:p>
    <w:p w:rsidR="00E63D9C" w:rsidRDefault="00E63D9C" w:rsidP="00E63D9C">
      <w:pPr>
        <w:tabs>
          <w:tab w:val="left" w:pos="1800"/>
        </w:tabs>
        <w:spacing w:line="276" w:lineRule="auto"/>
        <w:rPr>
          <w:b/>
          <w:bCs/>
          <w:i/>
          <w:iCs/>
          <w:sz w:val="20"/>
          <w:szCs w:val="20"/>
          <w:lang w:val="sr-Cyrl-CS"/>
        </w:rPr>
      </w:pPr>
      <w:r w:rsidRPr="00E63D9C">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63D9C" w:rsidRDefault="00E63D9C" w:rsidP="00E63D9C">
      <w:pPr>
        <w:tabs>
          <w:tab w:val="left" w:pos="1800"/>
        </w:tabs>
        <w:spacing w:line="276" w:lineRule="auto"/>
        <w:rPr>
          <w:b/>
          <w:bCs/>
          <w:i/>
          <w:iCs/>
          <w:sz w:val="20"/>
          <w:szCs w:val="20"/>
          <w:lang w:val="sr-Cyrl-CS"/>
        </w:rPr>
      </w:pPr>
    </w:p>
    <w:p w:rsidR="00BE4B4B" w:rsidRPr="00B33637" w:rsidRDefault="00BE4B4B" w:rsidP="00E63D9C">
      <w:pPr>
        <w:tabs>
          <w:tab w:val="left" w:pos="1800"/>
        </w:tabs>
        <w:spacing w:line="276" w:lineRule="auto"/>
        <w:rPr>
          <w:sz w:val="20"/>
          <w:szCs w:val="20"/>
          <w:lang w:val="sr-Latn-CS"/>
        </w:rPr>
      </w:pPr>
      <w:r w:rsidRPr="00B33637">
        <w:rPr>
          <w:sz w:val="20"/>
          <w:szCs w:val="20"/>
          <w:lang w:val="sr-Cyrl-CS"/>
        </w:rPr>
        <w:t>Н</w:t>
      </w:r>
      <w:r w:rsidRPr="00B33637">
        <w:rPr>
          <w:sz w:val="20"/>
          <w:szCs w:val="20"/>
          <w:lang w:val="sr-Latn-CS"/>
        </w:rPr>
        <w:t xml:space="preserve">а основу члана </w:t>
      </w:r>
      <w:r w:rsidRPr="00B33637">
        <w:rPr>
          <w:sz w:val="20"/>
          <w:szCs w:val="20"/>
          <w:lang w:val="sr-Cyrl-CS"/>
        </w:rPr>
        <w:t>112</w:t>
      </w:r>
      <w:r w:rsidRPr="00B33637">
        <w:rPr>
          <w:sz w:val="20"/>
          <w:szCs w:val="20"/>
          <w:lang w:val="sr-Latn-CS"/>
        </w:rPr>
        <w:t>.</w:t>
      </w:r>
      <w:r w:rsidRPr="00B33637">
        <w:rPr>
          <w:sz w:val="20"/>
          <w:szCs w:val="20"/>
          <w:lang w:val="sr-Cyrl-RS"/>
        </w:rPr>
        <w:t xml:space="preserve"> </w:t>
      </w:r>
      <w:r w:rsidRPr="00B33637">
        <w:rPr>
          <w:sz w:val="20"/>
          <w:szCs w:val="20"/>
          <w:lang w:val="sr-Latn-CS"/>
        </w:rPr>
        <w:t>Закона о јавним набавкама („Сл</w:t>
      </w:r>
      <w:r w:rsidRPr="00B33637">
        <w:rPr>
          <w:sz w:val="20"/>
          <w:szCs w:val="20"/>
        </w:rPr>
        <w:t xml:space="preserve">ужбени </w:t>
      </w:r>
      <w:r w:rsidRPr="00B33637">
        <w:rPr>
          <w:sz w:val="20"/>
          <w:szCs w:val="20"/>
          <w:lang w:val="sr-Latn-CS"/>
        </w:rPr>
        <w:t>Гласник Р</w:t>
      </w:r>
      <w:r w:rsidRPr="00B33637">
        <w:rPr>
          <w:sz w:val="20"/>
          <w:szCs w:val="20"/>
        </w:rPr>
        <w:t xml:space="preserve">епублике </w:t>
      </w:r>
      <w:r w:rsidRPr="00B33637">
        <w:rPr>
          <w:sz w:val="20"/>
          <w:szCs w:val="20"/>
          <w:lang w:val="sr-Latn-CS"/>
        </w:rPr>
        <w:t>С</w:t>
      </w:r>
      <w:r w:rsidRPr="00B33637">
        <w:rPr>
          <w:sz w:val="20"/>
          <w:szCs w:val="20"/>
        </w:rPr>
        <w:t>рбије</w:t>
      </w:r>
      <w:r w:rsidRPr="00B33637">
        <w:rPr>
          <w:sz w:val="20"/>
          <w:szCs w:val="20"/>
          <w:lang w:val="sr-Latn-CS"/>
        </w:rPr>
        <w:t>“ бр.1</w:t>
      </w:r>
      <w:r w:rsidRPr="00B33637">
        <w:rPr>
          <w:sz w:val="20"/>
          <w:szCs w:val="20"/>
          <w:lang w:val="sr-Cyrl-CS"/>
        </w:rPr>
        <w:t>24</w:t>
      </w:r>
      <w:r w:rsidRPr="00B33637">
        <w:rPr>
          <w:sz w:val="20"/>
          <w:szCs w:val="20"/>
          <w:lang w:val="sr-Latn-CS"/>
        </w:rPr>
        <w:t>/</w:t>
      </w:r>
      <w:r w:rsidRPr="00B33637">
        <w:rPr>
          <w:sz w:val="20"/>
          <w:szCs w:val="20"/>
          <w:lang w:val="sr-Cyrl-CS"/>
        </w:rPr>
        <w:t>2012, 14/2015 и 68/2015</w:t>
      </w:r>
      <w:r w:rsidRPr="00B33637">
        <w:rPr>
          <w:sz w:val="20"/>
          <w:szCs w:val="20"/>
          <w:lang w:val="sr-Latn-CS"/>
        </w:rPr>
        <w:t>)</w:t>
      </w:r>
      <w:r w:rsidRPr="00B33637">
        <w:rPr>
          <w:sz w:val="20"/>
          <w:szCs w:val="20"/>
        </w:rPr>
        <w:t>, а н</w:t>
      </w:r>
      <w:r w:rsidRPr="00B33637">
        <w:rPr>
          <w:sz w:val="20"/>
          <w:szCs w:val="20"/>
          <w:lang w:val="sr-Cyrl-CS"/>
        </w:rPr>
        <w:t xml:space="preserve">акон спроведеног отвореног поступка јавне набавке број </w:t>
      </w:r>
      <w:r w:rsidR="00533D06">
        <w:rPr>
          <w:sz w:val="20"/>
          <w:szCs w:val="20"/>
          <w:lang w:val="sr-Cyrl-CS"/>
        </w:rPr>
        <w:t>ЈН ПП 1Д/18</w:t>
      </w:r>
      <w:r w:rsidR="000D02F9" w:rsidRPr="00B33637">
        <w:rPr>
          <w:sz w:val="20"/>
          <w:szCs w:val="20"/>
          <w:lang w:val="sr-Cyrl-CS"/>
        </w:rPr>
        <w:t xml:space="preserve"> – </w:t>
      </w:r>
      <w:r w:rsidR="00116A9A" w:rsidRPr="00B33637">
        <w:rPr>
          <w:sz w:val="20"/>
          <w:szCs w:val="20"/>
          <w:lang w:val="sr-Cyrl-CS"/>
        </w:rPr>
        <w:t>Остали медицински и лабораторијски материјал, по партијама</w:t>
      </w:r>
      <w:r w:rsidRPr="00B33637">
        <w:rPr>
          <w:sz w:val="20"/>
          <w:szCs w:val="20"/>
          <w:lang w:val="sr-Cyrl-CS"/>
        </w:rPr>
        <w:t>,</w:t>
      </w:r>
      <w:r w:rsidRPr="00B33637">
        <w:rPr>
          <w:sz w:val="20"/>
          <w:szCs w:val="20"/>
          <w:lang w:val="sr-Latn-CS"/>
        </w:rPr>
        <w:t xml:space="preserve"> уговорне стране</w:t>
      </w:r>
    </w:p>
    <w:p w:rsidR="00BE4B4B" w:rsidRPr="00B33637" w:rsidRDefault="00BE4B4B" w:rsidP="00E63D9C">
      <w:pPr>
        <w:spacing w:line="276" w:lineRule="auto"/>
        <w:rPr>
          <w:bCs/>
          <w:sz w:val="20"/>
          <w:szCs w:val="20"/>
          <w:lang w:val="sr-Latn-CS"/>
        </w:rPr>
      </w:pPr>
    </w:p>
    <w:p w:rsidR="00BE4B4B" w:rsidRPr="00B33637" w:rsidRDefault="000D02F9" w:rsidP="00E63D9C">
      <w:pPr>
        <w:numPr>
          <w:ilvl w:val="0"/>
          <w:numId w:val="3"/>
        </w:numPr>
        <w:tabs>
          <w:tab w:val="clear" w:pos="1440"/>
        </w:tabs>
        <w:spacing w:line="276" w:lineRule="auto"/>
        <w:rPr>
          <w:bCs/>
          <w:sz w:val="20"/>
          <w:szCs w:val="20"/>
          <w:lang w:val="ru-RU"/>
        </w:rPr>
      </w:pPr>
      <w:r w:rsidRPr="00B33637">
        <w:rPr>
          <w:rFonts w:eastAsia="Arial Unicode MS"/>
          <w:bCs/>
          <w:kern w:val="1"/>
          <w:sz w:val="20"/>
          <w:szCs w:val="20"/>
          <w:lang w:val="sr-Latn-CS"/>
        </w:rPr>
        <w:t>Клиничко болничк</w:t>
      </w:r>
      <w:r w:rsidRPr="00B33637">
        <w:rPr>
          <w:rFonts w:eastAsia="Arial Unicode MS"/>
          <w:bCs/>
          <w:kern w:val="1"/>
          <w:sz w:val="20"/>
          <w:szCs w:val="20"/>
          <w:lang w:val="sr-Cyrl-CS"/>
        </w:rPr>
        <w:t>и</w:t>
      </w:r>
      <w:r w:rsidRPr="00B33637">
        <w:rPr>
          <w:rFonts w:eastAsia="Arial Unicode MS"/>
          <w:bCs/>
          <w:kern w:val="1"/>
          <w:sz w:val="20"/>
          <w:szCs w:val="20"/>
          <w:lang w:val="sr-Latn-CS"/>
        </w:rPr>
        <w:t xml:space="preserve"> цент</w:t>
      </w:r>
      <w:r w:rsidRPr="00B33637">
        <w:rPr>
          <w:rFonts w:eastAsia="Arial Unicode MS"/>
          <w:bCs/>
          <w:kern w:val="1"/>
          <w:sz w:val="20"/>
          <w:szCs w:val="20"/>
          <w:lang w:val="sr-Cyrl-CS"/>
        </w:rPr>
        <w:t>ар</w:t>
      </w:r>
      <w:r w:rsidRPr="00B33637">
        <w:rPr>
          <w:rFonts w:eastAsia="Arial Unicode MS"/>
          <w:bCs/>
          <w:kern w:val="1"/>
          <w:sz w:val="20"/>
          <w:szCs w:val="20"/>
          <w:lang w:val="sr-Latn-CS"/>
        </w:rPr>
        <w:t xml:space="preserve"> </w:t>
      </w:r>
      <w:r w:rsidRPr="00B33637">
        <w:rPr>
          <w:rFonts w:eastAsia="Arial Unicode MS"/>
          <w:bCs/>
          <w:kern w:val="1"/>
          <w:sz w:val="20"/>
          <w:szCs w:val="20"/>
          <w:lang w:val="sr-Cyrl-CS"/>
        </w:rPr>
        <w:t>„</w:t>
      </w:r>
      <w:r w:rsidRPr="00B33637">
        <w:rPr>
          <w:rFonts w:eastAsia="Arial Unicode MS"/>
          <w:bCs/>
          <w:kern w:val="1"/>
          <w:sz w:val="20"/>
          <w:szCs w:val="20"/>
          <w:lang w:val="sr-Latn-CS"/>
        </w:rPr>
        <w:t>Бе</w:t>
      </w:r>
      <w:r w:rsidRPr="00B33637">
        <w:rPr>
          <w:rFonts w:eastAsia="Arial Unicode MS"/>
          <w:bCs/>
          <w:kern w:val="1"/>
          <w:sz w:val="20"/>
          <w:szCs w:val="20"/>
          <w:lang w:val="sr-Cyrl-CS"/>
        </w:rPr>
        <w:t>жанијска коса“</w:t>
      </w:r>
      <w:r w:rsidRPr="00B33637">
        <w:rPr>
          <w:rFonts w:eastAsia="Arial Unicode MS"/>
          <w:bCs/>
          <w:kern w:val="1"/>
          <w:sz w:val="20"/>
          <w:szCs w:val="20"/>
          <w:lang w:val="ru-RU"/>
        </w:rPr>
        <w:t xml:space="preserve">, Београд, Бежанијска коса б.б, Матични број </w:t>
      </w:r>
      <w:r w:rsidRPr="00B33637">
        <w:rPr>
          <w:sz w:val="20"/>
          <w:szCs w:val="20"/>
          <w:lang w:val="sr-Cyrl-RS"/>
        </w:rPr>
        <w:t>07039743</w:t>
      </w:r>
      <w:r w:rsidRPr="00B33637">
        <w:rPr>
          <w:rFonts w:eastAsia="Arial Unicode MS"/>
          <w:bCs/>
          <w:kern w:val="1"/>
          <w:sz w:val="20"/>
          <w:szCs w:val="20"/>
          <w:lang w:val="ru-RU"/>
        </w:rPr>
        <w:t xml:space="preserve">, ПИБ </w:t>
      </w:r>
      <w:r w:rsidRPr="00B33637">
        <w:rPr>
          <w:sz w:val="20"/>
          <w:szCs w:val="20"/>
        </w:rPr>
        <w:t>100200745</w:t>
      </w:r>
      <w:r w:rsidRPr="00B33637">
        <w:rPr>
          <w:rFonts w:eastAsia="Arial Unicode MS"/>
          <w:bCs/>
          <w:kern w:val="1"/>
          <w:sz w:val="20"/>
          <w:szCs w:val="20"/>
          <w:lang w:val="ru-RU"/>
        </w:rPr>
        <w:t xml:space="preserve">, кога заступа Директор </w:t>
      </w:r>
      <w:r w:rsidRPr="00B33637">
        <w:rPr>
          <w:rFonts w:eastAsia="Arial Unicode MS"/>
          <w:kern w:val="1"/>
          <w:sz w:val="20"/>
          <w:szCs w:val="20"/>
          <w:lang w:val="sr-Latn-BA"/>
        </w:rPr>
        <w:t>НС асс.др сци. мед. Марија Здравковић</w:t>
      </w:r>
      <w:r w:rsidRPr="00B33637">
        <w:rPr>
          <w:rFonts w:eastAsia="Arial Unicode MS"/>
          <w:bCs/>
          <w:kern w:val="1"/>
          <w:sz w:val="20"/>
          <w:szCs w:val="20"/>
          <w:lang w:val="ru-RU"/>
        </w:rPr>
        <w:t xml:space="preserve">  (у даљем тексту: Купац)</w:t>
      </w:r>
    </w:p>
    <w:p w:rsidR="00BE4B4B" w:rsidRPr="00B33637" w:rsidRDefault="00BE4B4B" w:rsidP="00E63D9C">
      <w:pPr>
        <w:spacing w:line="276" w:lineRule="auto"/>
        <w:rPr>
          <w:bCs/>
          <w:sz w:val="20"/>
          <w:szCs w:val="20"/>
          <w:lang w:val="sr-Latn-CS"/>
        </w:rPr>
      </w:pPr>
      <w:r w:rsidRPr="00B33637">
        <w:rPr>
          <w:bCs/>
          <w:sz w:val="20"/>
          <w:szCs w:val="20"/>
          <w:lang w:val="sr-Latn-CS"/>
        </w:rPr>
        <w:t>и</w:t>
      </w:r>
    </w:p>
    <w:p w:rsidR="00BE4B4B" w:rsidRPr="00B33637" w:rsidRDefault="00BE4B4B" w:rsidP="00E63D9C">
      <w:pPr>
        <w:numPr>
          <w:ilvl w:val="0"/>
          <w:numId w:val="3"/>
        </w:numPr>
        <w:tabs>
          <w:tab w:val="clear" w:pos="1440"/>
          <w:tab w:val="left" w:pos="720"/>
        </w:tabs>
        <w:spacing w:line="276" w:lineRule="auto"/>
        <w:rPr>
          <w:bCs/>
          <w:sz w:val="20"/>
          <w:szCs w:val="20"/>
          <w:lang w:val="ru-RU"/>
        </w:rPr>
      </w:pPr>
      <w:r w:rsidRPr="00B33637">
        <w:rPr>
          <w:bCs/>
          <w:sz w:val="20"/>
          <w:szCs w:val="20"/>
          <w:lang w:val="ru-RU"/>
        </w:rPr>
        <w:t>_________________________</w:t>
      </w:r>
      <w:r w:rsidRPr="00B33637">
        <w:rPr>
          <w:bCs/>
          <w:sz w:val="20"/>
          <w:szCs w:val="20"/>
          <w:lang w:val="sr-Latn-CS"/>
        </w:rPr>
        <w:t>__________________________</w:t>
      </w:r>
      <w:r w:rsidRPr="00B33637">
        <w:rPr>
          <w:bCs/>
          <w:sz w:val="20"/>
          <w:szCs w:val="20"/>
          <w:lang w:val="ru-RU"/>
        </w:rPr>
        <w:t>, са седиштем у _________________, улица</w:t>
      </w:r>
      <w:r w:rsidRPr="00B33637">
        <w:rPr>
          <w:bCs/>
          <w:sz w:val="20"/>
          <w:szCs w:val="20"/>
          <w:lang w:val="sr-Latn-CS"/>
        </w:rPr>
        <w:t>_____________________</w:t>
      </w:r>
      <w:r w:rsidRPr="00B33637">
        <w:rPr>
          <w:bCs/>
          <w:sz w:val="20"/>
          <w:szCs w:val="20"/>
          <w:lang w:val="ru-RU"/>
        </w:rPr>
        <w:t>_________________, број_____,</w:t>
      </w:r>
      <w:r w:rsidRPr="00B33637">
        <w:rPr>
          <w:bCs/>
          <w:sz w:val="20"/>
          <w:szCs w:val="20"/>
          <w:lang w:val="sr-Latn-CS"/>
        </w:rPr>
        <w:t xml:space="preserve"> Матични број________________, </w:t>
      </w:r>
      <w:r w:rsidRPr="00B33637">
        <w:rPr>
          <w:bCs/>
          <w:sz w:val="20"/>
          <w:szCs w:val="20"/>
          <w:lang w:val="ru-RU"/>
        </w:rPr>
        <w:t>ПИБ__________________ кога заступа ___________________</w:t>
      </w:r>
      <w:r w:rsidRPr="00B33637">
        <w:rPr>
          <w:bCs/>
          <w:sz w:val="20"/>
          <w:szCs w:val="20"/>
          <w:lang w:val="sr-Latn-CS"/>
        </w:rPr>
        <w:t>_________</w:t>
      </w:r>
      <w:r w:rsidRPr="00B33637">
        <w:rPr>
          <w:bCs/>
          <w:sz w:val="20"/>
          <w:szCs w:val="20"/>
          <w:lang w:val="ru-RU"/>
        </w:rPr>
        <w:t xml:space="preserve"> (у даљем тексту: Продавац)</w:t>
      </w:r>
      <w:r w:rsidRPr="00B33637">
        <w:rPr>
          <w:bCs/>
          <w:sz w:val="20"/>
          <w:szCs w:val="20"/>
          <w:lang w:val="sr-Latn-CS"/>
        </w:rPr>
        <w:t>,</w:t>
      </w:r>
    </w:p>
    <w:p w:rsidR="00BE4B4B" w:rsidRPr="00B33637" w:rsidRDefault="00BE4B4B" w:rsidP="00E63D9C">
      <w:pPr>
        <w:tabs>
          <w:tab w:val="clear" w:pos="1440"/>
        </w:tabs>
        <w:spacing w:line="276" w:lineRule="auto"/>
        <w:rPr>
          <w:bCs/>
          <w:sz w:val="20"/>
          <w:szCs w:val="20"/>
          <w:lang w:val="sr-Latn-CS"/>
        </w:rPr>
      </w:pPr>
    </w:p>
    <w:p w:rsidR="00BE4B4B" w:rsidRPr="00B33637" w:rsidRDefault="00BE4B4B" w:rsidP="00E63D9C">
      <w:pPr>
        <w:tabs>
          <w:tab w:val="clear" w:pos="1440"/>
        </w:tabs>
        <w:spacing w:line="276" w:lineRule="auto"/>
        <w:rPr>
          <w:bCs/>
          <w:sz w:val="20"/>
          <w:szCs w:val="20"/>
          <w:lang w:val="ru-RU"/>
        </w:rPr>
      </w:pPr>
      <w:r w:rsidRPr="00B33637">
        <w:rPr>
          <w:bCs/>
          <w:sz w:val="20"/>
          <w:szCs w:val="20"/>
          <w:lang w:val="sr-Latn-CS"/>
        </w:rPr>
        <w:t>закључил</w:t>
      </w:r>
      <w:r w:rsidRPr="00B33637">
        <w:rPr>
          <w:bCs/>
          <w:sz w:val="20"/>
          <w:szCs w:val="20"/>
          <w:lang w:val="sr-Cyrl-CS"/>
        </w:rPr>
        <w:t>и</w:t>
      </w:r>
      <w:r w:rsidRPr="00B33637">
        <w:rPr>
          <w:bCs/>
          <w:sz w:val="20"/>
          <w:szCs w:val="20"/>
          <w:lang w:val="sr-Latn-CS"/>
        </w:rPr>
        <w:t xml:space="preserve"> су  у Београду  </w:t>
      </w:r>
    </w:p>
    <w:p w:rsidR="00BE4B4B" w:rsidRPr="00B33637" w:rsidRDefault="00BE4B4B" w:rsidP="00E63D9C">
      <w:pPr>
        <w:spacing w:line="276" w:lineRule="auto"/>
        <w:jc w:val="center"/>
        <w:outlineLvl w:val="0"/>
        <w:rPr>
          <w:b/>
          <w:bCs/>
          <w:sz w:val="20"/>
          <w:szCs w:val="20"/>
          <w:lang w:val="ru-RU"/>
        </w:rPr>
      </w:pPr>
      <w:bookmarkStart w:id="80" w:name="_Toc326656235"/>
      <w:bookmarkStart w:id="81" w:name="_Toc325539387"/>
      <w:r w:rsidRPr="00B33637">
        <w:rPr>
          <w:b/>
          <w:bCs/>
          <w:sz w:val="20"/>
          <w:szCs w:val="20"/>
          <w:lang w:val="ru-RU"/>
        </w:rPr>
        <w:t xml:space="preserve">УГОВОР О </w:t>
      </w:r>
      <w:bookmarkEnd w:id="80"/>
      <w:bookmarkEnd w:id="81"/>
      <w:r w:rsidRPr="00B33637">
        <w:rPr>
          <w:b/>
          <w:bCs/>
          <w:sz w:val="20"/>
          <w:szCs w:val="20"/>
          <w:lang w:val="ru-RU"/>
        </w:rPr>
        <w:t>ЈАВНОЈ НАБАВЦИ</w:t>
      </w:r>
    </w:p>
    <w:p w:rsidR="00BE4B4B" w:rsidRPr="00B33637" w:rsidRDefault="00BE4B4B" w:rsidP="00E63D9C">
      <w:pPr>
        <w:spacing w:line="276" w:lineRule="auto"/>
        <w:jc w:val="center"/>
        <w:outlineLvl w:val="0"/>
        <w:rPr>
          <w:b/>
          <w:bCs/>
          <w:sz w:val="20"/>
          <w:szCs w:val="20"/>
          <w:lang w:val="ru-RU"/>
        </w:rPr>
      </w:pPr>
      <w:r w:rsidRPr="00B33637">
        <w:rPr>
          <w:b/>
          <w:bCs/>
          <w:sz w:val="20"/>
          <w:szCs w:val="20"/>
          <w:lang w:val="ru-RU"/>
        </w:rPr>
        <w:t>-</w:t>
      </w:r>
      <w:r w:rsidR="00770A61" w:rsidRPr="00B33637">
        <w:rPr>
          <w:b/>
          <w:bCs/>
          <w:sz w:val="20"/>
          <w:szCs w:val="20"/>
          <w:lang w:val="ru-RU"/>
        </w:rPr>
        <w:t xml:space="preserve"> </w:t>
      </w:r>
      <w:r w:rsidR="00116A9A" w:rsidRPr="00B33637">
        <w:rPr>
          <w:b/>
          <w:bCs/>
          <w:sz w:val="20"/>
          <w:szCs w:val="20"/>
          <w:lang w:val="sr-Cyrl-CS"/>
        </w:rPr>
        <w:t>Остали медицински и лабораторијски материјал, по партијама</w:t>
      </w:r>
      <w:r w:rsidR="00770A61" w:rsidRPr="00B33637">
        <w:rPr>
          <w:b/>
          <w:bCs/>
          <w:sz w:val="20"/>
          <w:szCs w:val="20"/>
          <w:lang w:val="ru-RU"/>
        </w:rPr>
        <w:t xml:space="preserve"> </w:t>
      </w:r>
      <w:r w:rsidRPr="00B33637">
        <w:rPr>
          <w:b/>
          <w:bCs/>
          <w:sz w:val="20"/>
          <w:szCs w:val="20"/>
          <w:lang w:val="ru-RU"/>
        </w:rPr>
        <w:t>-</w:t>
      </w:r>
    </w:p>
    <w:p w:rsidR="00BE4B4B" w:rsidRPr="00B33637" w:rsidRDefault="00533D06" w:rsidP="00E63D9C">
      <w:pPr>
        <w:tabs>
          <w:tab w:val="left" w:pos="720"/>
        </w:tabs>
        <w:spacing w:line="276" w:lineRule="auto"/>
        <w:jc w:val="center"/>
        <w:rPr>
          <w:b/>
          <w:bCs/>
          <w:sz w:val="20"/>
          <w:szCs w:val="20"/>
          <w:lang w:val="ru-RU"/>
        </w:rPr>
      </w:pPr>
      <w:r>
        <w:rPr>
          <w:b/>
          <w:bCs/>
          <w:sz w:val="20"/>
          <w:szCs w:val="20"/>
          <w:lang w:val="ru-RU"/>
        </w:rPr>
        <w:t>ЈН ПП 1Д/18</w:t>
      </w:r>
    </w:p>
    <w:p w:rsidR="000D02F9" w:rsidRPr="00B33637" w:rsidRDefault="000D02F9" w:rsidP="00E63D9C">
      <w:pPr>
        <w:tabs>
          <w:tab w:val="left" w:pos="720"/>
        </w:tabs>
        <w:spacing w:line="276" w:lineRule="auto"/>
        <w:jc w:val="center"/>
        <w:rPr>
          <w:bCs/>
          <w:sz w:val="20"/>
          <w:szCs w:val="20"/>
          <w:lang w:val="ru-RU"/>
        </w:rPr>
      </w:pPr>
    </w:p>
    <w:p w:rsidR="00E63D9C" w:rsidRPr="00F26BEB" w:rsidRDefault="00E63D9C" w:rsidP="00E63D9C">
      <w:pPr>
        <w:tabs>
          <w:tab w:val="left" w:pos="720"/>
        </w:tabs>
        <w:spacing w:line="276" w:lineRule="auto"/>
        <w:jc w:val="center"/>
        <w:rPr>
          <w:bCs/>
          <w:noProof/>
          <w:sz w:val="20"/>
          <w:szCs w:val="20"/>
          <w:lang w:val="sr-Cyrl-CS"/>
        </w:rPr>
      </w:pPr>
    </w:p>
    <w:p w:rsidR="00E63D9C" w:rsidRPr="00F26B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63D9C" w:rsidRPr="00F26BEB" w:rsidRDefault="00E63D9C" w:rsidP="00E63D9C">
      <w:pPr>
        <w:tabs>
          <w:tab w:val="clear" w:pos="1440"/>
        </w:tabs>
        <w:spacing w:line="276" w:lineRule="auto"/>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63D9C" w:rsidRPr="00F26BEB" w:rsidRDefault="00E63D9C" w:rsidP="00E63D9C">
      <w:pPr>
        <w:spacing w:line="276" w:lineRule="auto"/>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Pr>
          <w:noProof/>
          <w:sz w:val="20"/>
          <w:szCs w:val="20"/>
          <w:lang w:val="sr-Cyrl-RS" w:eastAsia="sr-Cyrl-RS"/>
        </w:rPr>
        <w:t>–</w:t>
      </w:r>
      <w:r w:rsidRPr="00F26BEB">
        <w:rPr>
          <w:noProof/>
          <w:sz w:val="20"/>
          <w:szCs w:val="20"/>
          <w:lang w:val="sr-Cyrl-RS" w:eastAsia="sr-Cyrl-RS"/>
        </w:rPr>
        <w:t xml:space="preserve"> </w:t>
      </w:r>
      <w:r w:rsidRPr="00E63D9C">
        <w:rPr>
          <w:sz w:val="20"/>
          <w:szCs w:val="20"/>
          <w:lang w:val="sr-Cyrl-RS"/>
        </w:rPr>
        <w:t>Остали медицински и лабораторијски материјал, по партијама</w:t>
      </w:r>
      <w:r>
        <w:rPr>
          <w:sz w:val="20"/>
          <w:szCs w:val="20"/>
          <w:lang w:val="sr-Cyrl-RS"/>
        </w:rPr>
        <w:t>,</w:t>
      </w:r>
      <w:r w:rsidRPr="00F26BEB">
        <w:rPr>
          <w:sz w:val="20"/>
          <w:szCs w:val="20"/>
          <w:lang w:val="sr-Cyrl-RS" w:eastAsia="en-US"/>
        </w:rPr>
        <w:t xml:space="preserve"> </w:t>
      </w:r>
      <w:r w:rsidR="00533D06">
        <w:rPr>
          <w:sz w:val="20"/>
          <w:szCs w:val="20"/>
          <w:lang w:val="sr-Cyrl-RS" w:eastAsia="en-US"/>
        </w:rPr>
        <w:t>ЈН ПП 1Д/18</w:t>
      </w:r>
      <w:r w:rsidRPr="00F26BEB">
        <w:rPr>
          <w:sz w:val="20"/>
          <w:szCs w:val="20"/>
          <w:lang w:val="sr-Cyrl-RS" w:eastAsia="en-US"/>
        </w:rPr>
        <w:t>, са циљем закључивања оквирног споразума са једним понуђачем на период од годину дана;</w:t>
      </w:r>
    </w:p>
    <w:p w:rsidR="00E63D9C" w:rsidRPr="00F26BEB" w:rsidRDefault="00E63D9C" w:rsidP="00E63D9C">
      <w:pPr>
        <w:spacing w:line="276" w:lineRule="auto"/>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63D9C" w:rsidRPr="00F26BEB" w:rsidRDefault="00E63D9C" w:rsidP="00E63D9C">
      <w:pPr>
        <w:spacing w:line="276" w:lineRule="auto"/>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63D9C" w:rsidRPr="00F26BEB" w:rsidRDefault="00E63D9C" w:rsidP="00E63D9C">
      <w:pPr>
        <w:spacing w:line="276" w:lineRule="auto"/>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63D9C" w:rsidRDefault="00E63D9C" w:rsidP="00E63D9C">
      <w:pPr>
        <w:spacing w:line="276" w:lineRule="auto"/>
        <w:jc w:val="center"/>
        <w:rPr>
          <w:bCs/>
          <w:noProof/>
          <w:sz w:val="20"/>
          <w:szCs w:val="20"/>
          <w:lang w:val="sr-Cyrl-CS"/>
        </w:rPr>
      </w:pPr>
    </w:p>
    <w:p w:rsidR="00E63D9C" w:rsidRDefault="00E63D9C" w:rsidP="00E63D9C">
      <w:pPr>
        <w:spacing w:line="276" w:lineRule="auto"/>
        <w:jc w:val="center"/>
        <w:rPr>
          <w:bCs/>
          <w:noProof/>
          <w:sz w:val="20"/>
          <w:szCs w:val="20"/>
          <w:lang w:val="sr-Cyrl-CS"/>
        </w:rPr>
      </w:pPr>
    </w:p>
    <w:p w:rsidR="00E63D9C" w:rsidRDefault="00E63D9C" w:rsidP="00E63D9C">
      <w:pPr>
        <w:spacing w:line="276" w:lineRule="auto"/>
        <w:jc w:val="center"/>
        <w:rPr>
          <w:bCs/>
          <w:noProof/>
          <w:sz w:val="20"/>
          <w:szCs w:val="20"/>
          <w:lang w:val="sr-Cyrl-CS"/>
        </w:rPr>
      </w:pPr>
    </w:p>
    <w:p w:rsidR="00E63D9C" w:rsidRPr="00E63D9C" w:rsidRDefault="00E63D9C" w:rsidP="00E63D9C">
      <w:pPr>
        <w:spacing w:line="276" w:lineRule="auto"/>
        <w:jc w:val="center"/>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2.</w:t>
      </w:r>
    </w:p>
    <w:p w:rsidR="00E63D9C" w:rsidRPr="00F26BEB" w:rsidRDefault="00E63D9C" w:rsidP="00E63D9C">
      <w:pPr>
        <w:spacing w:line="276" w:lineRule="auto"/>
        <w:rPr>
          <w:sz w:val="20"/>
          <w:szCs w:val="20"/>
          <w:lang w:val="sr-Cyrl-RS" w:eastAsia="en-US"/>
        </w:rPr>
      </w:pPr>
      <w:r w:rsidRPr="00F26BEB">
        <w:rPr>
          <w:noProof/>
          <w:sz w:val="20"/>
          <w:szCs w:val="20"/>
          <w:lang w:val="sr-Cyrl-CS"/>
        </w:rPr>
        <w:t xml:space="preserve">             Предмет уговора је испорука добара  –  </w:t>
      </w:r>
      <w:r w:rsidRPr="00E63D9C">
        <w:rPr>
          <w:sz w:val="20"/>
          <w:szCs w:val="20"/>
          <w:lang w:val="sr-Cyrl-RS"/>
        </w:rPr>
        <w:t>Остал</w:t>
      </w:r>
      <w:r>
        <w:rPr>
          <w:sz w:val="20"/>
          <w:szCs w:val="20"/>
          <w:lang w:val="sr-Cyrl-RS"/>
        </w:rPr>
        <w:t>ог</w:t>
      </w:r>
      <w:r w:rsidRPr="00E63D9C">
        <w:rPr>
          <w:sz w:val="20"/>
          <w:szCs w:val="20"/>
          <w:lang w:val="sr-Cyrl-RS"/>
        </w:rPr>
        <w:t xml:space="preserve"> медицинск</w:t>
      </w:r>
      <w:r>
        <w:rPr>
          <w:sz w:val="20"/>
          <w:szCs w:val="20"/>
          <w:lang w:val="sr-Cyrl-RS"/>
        </w:rPr>
        <w:t>ог</w:t>
      </w:r>
      <w:r w:rsidRPr="00E63D9C">
        <w:rPr>
          <w:sz w:val="20"/>
          <w:szCs w:val="20"/>
          <w:lang w:val="sr-Cyrl-RS"/>
        </w:rPr>
        <w:t xml:space="preserve"> и лабораторијск</w:t>
      </w:r>
      <w:r>
        <w:rPr>
          <w:sz w:val="20"/>
          <w:szCs w:val="20"/>
          <w:lang w:val="sr-Cyrl-RS"/>
        </w:rPr>
        <w:t>ог</w:t>
      </w:r>
      <w:r w:rsidRPr="00E63D9C">
        <w:rPr>
          <w:sz w:val="20"/>
          <w:szCs w:val="20"/>
          <w:lang w:val="sr-Cyrl-RS"/>
        </w:rPr>
        <w:t xml:space="preserve"> материјал</w:t>
      </w:r>
      <w:r>
        <w:rPr>
          <w:sz w:val="20"/>
          <w:szCs w:val="20"/>
          <w:lang w:val="sr-Cyrl-RS"/>
        </w:rPr>
        <w:t>а</w:t>
      </w:r>
      <w:r w:rsidRPr="00E63D9C">
        <w:rPr>
          <w:sz w:val="20"/>
          <w:szCs w:val="20"/>
          <w:lang w:val="sr-Cyrl-RS"/>
        </w:rPr>
        <w:t>, по партијама</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Pr="00F26BEB">
        <w:rPr>
          <w:bCs/>
          <w:noProof/>
          <w:sz w:val="20"/>
          <w:szCs w:val="20"/>
          <w:lang w:val="sr-Latn-RS"/>
        </w:rPr>
        <w:t xml:space="preserve">, a </w:t>
      </w:r>
      <w:r w:rsidRPr="00F26BEB">
        <w:rPr>
          <w:noProof/>
          <w:sz w:val="20"/>
          <w:szCs w:val="20"/>
          <w:lang w:val="sr-Cyrl-CS"/>
        </w:rPr>
        <w:t xml:space="preserve">у складу са потребама </w:t>
      </w:r>
      <w:r w:rsidRPr="00F26BEB">
        <w:rPr>
          <w:noProof/>
          <w:sz w:val="20"/>
          <w:szCs w:val="20"/>
          <w:lang w:val="sr-Cyrl-RS"/>
        </w:rPr>
        <w:t xml:space="preserve">и захтевом </w:t>
      </w:r>
      <w:r w:rsidRPr="00F26BEB">
        <w:rPr>
          <w:noProof/>
          <w:sz w:val="20"/>
          <w:szCs w:val="20"/>
          <w:lang w:val="sr-Cyrl-CS"/>
        </w:rPr>
        <w:t>Наручиоца.</w:t>
      </w:r>
    </w:p>
    <w:p w:rsidR="00E63D9C" w:rsidRPr="00F26BEB" w:rsidRDefault="00E63D9C" w:rsidP="00E63D9C">
      <w:pPr>
        <w:spacing w:line="276" w:lineRule="auto"/>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3.</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F26BEB" w:rsidRDefault="00E63D9C" w:rsidP="00E63D9C">
      <w:pPr>
        <w:spacing w:line="276" w:lineRule="auto"/>
        <w:ind w:firstLine="720"/>
        <w:rPr>
          <w:noProof/>
          <w:sz w:val="20"/>
          <w:szCs w:val="20"/>
          <w:lang w:val="sr-Cyrl-CS"/>
        </w:rPr>
      </w:pPr>
      <w:r w:rsidRPr="00F26B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F26BEB" w:rsidRDefault="00E63D9C" w:rsidP="00E63D9C">
      <w:pPr>
        <w:spacing w:line="276" w:lineRule="auto"/>
        <w:ind w:firstLine="720"/>
        <w:rPr>
          <w:noProof/>
          <w:sz w:val="20"/>
          <w:szCs w:val="20"/>
          <w:lang w:val="sr-Cyrl-CS"/>
        </w:rPr>
      </w:pPr>
      <w:r w:rsidRPr="00F26BEB">
        <w:rPr>
          <w:noProof/>
          <w:sz w:val="20"/>
          <w:szCs w:val="20"/>
          <w:lang w:val="sr-Cyrl-CS"/>
        </w:rPr>
        <w:t>У цену је урачуната цена добара, трошкови транспорта и сви остали зависни трошкови Добављача.</w:t>
      </w: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jc w:val="center"/>
        <w:rPr>
          <w:noProof/>
          <w:sz w:val="20"/>
          <w:szCs w:val="20"/>
          <w:lang w:val="sr-Cyrl-CS"/>
        </w:rPr>
      </w:pPr>
      <w:r w:rsidRPr="00F26BEB">
        <w:rPr>
          <w:noProof/>
          <w:sz w:val="20"/>
          <w:szCs w:val="20"/>
          <w:lang w:val="sr-Cyrl-CS"/>
        </w:rPr>
        <w:t>Члан 4.</w:t>
      </w:r>
    </w:p>
    <w:p w:rsidR="00E63D9C" w:rsidRPr="00F26BEB" w:rsidRDefault="00E63D9C" w:rsidP="00E63D9C">
      <w:pPr>
        <w:tabs>
          <w:tab w:val="left" w:pos="720"/>
        </w:tabs>
        <w:spacing w:line="276" w:lineRule="auto"/>
        <w:rPr>
          <w:noProof/>
          <w:sz w:val="20"/>
          <w:szCs w:val="20"/>
          <w:lang w:val="sr-Cyrl-CS"/>
        </w:rPr>
      </w:pPr>
      <w:r w:rsidRPr="00F26B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F26BEB">
        <w:rPr>
          <w:rFonts w:eastAsia="Arial Unicode MS"/>
          <w:noProof/>
          <w:color w:val="000000"/>
          <w:kern w:val="1"/>
          <w:sz w:val="20"/>
          <w:szCs w:val="20"/>
          <w:lang w:val="sr-Cyrl-CS"/>
        </w:rPr>
        <w:t>на основу писаног захтева овлашћеног лица Наручиоца</w:t>
      </w:r>
      <w:r w:rsidRPr="00F26BEB">
        <w:rPr>
          <w:sz w:val="20"/>
          <w:szCs w:val="20"/>
        </w:rPr>
        <w:t>,</w:t>
      </w:r>
      <w:r w:rsidRPr="00F26BEB">
        <w:rPr>
          <w:sz w:val="20"/>
          <w:szCs w:val="20"/>
          <w:lang w:val="ru-RU"/>
        </w:rPr>
        <w:t xml:space="preserve"> а</w:t>
      </w:r>
      <w:r w:rsidRPr="00F26BEB">
        <w:rPr>
          <w:sz w:val="20"/>
          <w:szCs w:val="20"/>
          <w:lang w:val="sr-Latn-CS"/>
        </w:rPr>
        <w:t xml:space="preserve"> у року </w:t>
      </w:r>
      <w:r w:rsidRPr="00F26BEB">
        <w:rPr>
          <w:sz w:val="20"/>
          <w:szCs w:val="20"/>
          <w:lang w:val="sr-Cyrl-CS"/>
        </w:rPr>
        <w:t>(</w:t>
      </w:r>
      <w:r w:rsidRPr="00F26BEB">
        <w:rPr>
          <w:i/>
          <w:sz w:val="20"/>
          <w:szCs w:val="20"/>
          <w:lang w:val="sr-Cyrl-CS"/>
        </w:rPr>
        <w:t xml:space="preserve">не може бити дужи  од  </w:t>
      </w:r>
      <w:r>
        <w:rPr>
          <w:i/>
          <w:sz w:val="20"/>
          <w:szCs w:val="20"/>
          <w:lang w:val="sr-Cyrl-CS"/>
        </w:rPr>
        <w:t>24</w:t>
      </w:r>
      <w:r w:rsidRPr="00F26BEB">
        <w:rPr>
          <w:i/>
          <w:sz w:val="20"/>
          <w:szCs w:val="20"/>
          <w:lang w:val="sr-Cyrl-CS"/>
        </w:rPr>
        <w:t xml:space="preserve"> сат</w:t>
      </w:r>
      <w:r>
        <w:rPr>
          <w:i/>
          <w:sz w:val="20"/>
          <w:szCs w:val="20"/>
          <w:lang w:val="sr-Cyrl-CS"/>
        </w:rPr>
        <w:t>а</w:t>
      </w:r>
      <w:r w:rsidR="003138E9">
        <w:rPr>
          <w:i/>
          <w:sz w:val="20"/>
          <w:szCs w:val="20"/>
          <w:lang w:val="sr-Latn-CS"/>
        </w:rPr>
        <w:t>)</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sz w:val="20"/>
          <w:szCs w:val="20"/>
          <w:lang w:val="ru-RU"/>
        </w:rPr>
        <w:t xml:space="preserve">по пријему поруџбине у количинама и по динамици </w:t>
      </w:r>
      <w:r w:rsidRPr="00F26BEB">
        <w:rPr>
          <w:sz w:val="20"/>
          <w:szCs w:val="20"/>
          <w:lang w:val="sr-Latn-CS"/>
        </w:rPr>
        <w:t xml:space="preserve">назначеној у </w:t>
      </w:r>
      <w:r w:rsidRPr="00F26BEB">
        <w:rPr>
          <w:sz w:val="20"/>
          <w:szCs w:val="20"/>
          <w:lang w:val="ru-RU"/>
        </w:rPr>
        <w:t>захтеву  Добављача</w:t>
      </w:r>
      <w:r w:rsidRPr="00F26BEB">
        <w:rPr>
          <w:iCs/>
          <w:sz w:val="20"/>
          <w:szCs w:val="20"/>
          <w:lang w:val="sr-Cyrl-RS"/>
        </w:rPr>
        <w:t>.</w:t>
      </w:r>
    </w:p>
    <w:p w:rsidR="00E63D9C" w:rsidRPr="00F26BEB" w:rsidRDefault="00E63D9C" w:rsidP="00E63D9C">
      <w:pPr>
        <w:tabs>
          <w:tab w:val="left" w:pos="0"/>
          <w:tab w:val="left" w:pos="720"/>
        </w:tabs>
        <w:spacing w:line="276" w:lineRule="auto"/>
        <w:rPr>
          <w:rFonts w:eastAsia="Arial Unicode MS"/>
          <w:kern w:val="1"/>
          <w:sz w:val="20"/>
          <w:szCs w:val="20"/>
          <w:lang w:val="sr-Cyrl-RS"/>
        </w:rPr>
      </w:pPr>
      <w:r w:rsidRPr="00F26B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E63D9C">
        <w:t xml:space="preserve"> </w:t>
      </w:r>
      <w:r>
        <w:rPr>
          <w:lang w:val="sr-Cyrl-CS"/>
        </w:rPr>
        <w:t>(</w:t>
      </w:r>
      <w:r w:rsidRPr="00E63D9C">
        <w:rPr>
          <w:rFonts w:eastAsia="Arial Unicode MS"/>
          <w:i/>
          <w:noProof/>
          <w:kern w:val="1"/>
          <w:sz w:val="20"/>
          <w:szCs w:val="20"/>
          <w:lang w:val="sr-Cyrl-CS"/>
        </w:rPr>
        <w:t>не може бити дужи  од  24 сата</w:t>
      </w:r>
      <w:r w:rsidR="003138E9">
        <w:rPr>
          <w:rFonts w:eastAsia="Arial Unicode MS"/>
          <w:i/>
          <w:noProof/>
          <w:kern w:val="1"/>
          <w:sz w:val="20"/>
          <w:szCs w:val="20"/>
          <w:lang w:val="sr-Latn-CS"/>
        </w:rPr>
        <w:t xml:space="preserve">) </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rFonts w:eastAsia="Arial Unicode MS"/>
          <w:kern w:val="1"/>
          <w:sz w:val="20"/>
          <w:szCs w:val="20"/>
          <w:lang w:val="sr-Latn-CS"/>
        </w:rPr>
        <w:t>од дана пријема писаног захтева за испоруку тражене количине</w:t>
      </w:r>
      <w:r w:rsidRPr="00F26BEB">
        <w:rPr>
          <w:rFonts w:eastAsia="Arial Unicode MS"/>
          <w:kern w:val="1"/>
          <w:sz w:val="20"/>
          <w:szCs w:val="20"/>
          <w:lang w:val="sr-Cyrl-RS"/>
        </w:rPr>
        <w:t xml:space="preserve"> добра.</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E63D9C" w:rsidRDefault="00E63D9C" w:rsidP="00E63D9C">
      <w:pPr>
        <w:spacing w:line="276" w:lineRule="auto"/>
        <w:jc w:val="center"/>
        <w:rPr>
          <w:noProof/>
          <w:sz w:val="20"/>
          <w:szCs w:val="20"/>
          <w:lang w:val="sr-Cyrl-CS"/>
        </w:rPr>
      </w:pPr>
    </w:p>
    <w:p w:rsidR="00E63D9C" w:rsidRDefault="00E63D9C" w:rsidP="00E63D9C">
      <w:pPr>
        <w:spacing w:line="276" w:lineRule="auto"/>
        <w:jc w:val="center"/>
        <w:rPr>
          <w:noProof/>
          <w:sz w:val="20"/>
          <w:szCs w:val="20"/>
          <w:lang w:val="sr-Cyrl-CS"/>
        </w:rPr>
      </w:pPr>
    </w:p>
    <w:p w:rsidR="00E63D9C" w:rsidRPr="00F26BEB" w:rsidRDefault="00E63D9C" w:rsidP="00E63D9C">
      <w:pPr>
        <w:spacing w:line="276" w:lineRule="auto"/>
        <w:jc w:val="center"/>
        <w:rPr>
          <w:noProof/>
          <w:sz w:val="20"/>
          <w:szCs w:val="20"/>
          <w:lang w:val="sr-Cyrl-CS"/>
        </w:rPr>
      </w:pPr>
    </w:p>
    <w:p w:rsidR="00E63D9C" w:rsidRPr="00F26BEB" w:rsidRDefault="00E63D9C" w:rsidP="00E63D9C">
      <w:pPr>
        <w:spacing w:line="276" w:lineRule="auto"/>
        <w:jc w:val="center"/>
        <w:rPr>
          <w:noProof/>
          <w:sz w:val="20"/>
          <w:szCs w:val="20"/>
          <w:lang w:val="sr-Cyrl-CS"/>
        </w:rPr>
      </w:pPr>
      <w:r w:rsidRPr="00F26BEB">
        <w:rPr>
          <w:noProof/>
          <w:sz w:val="20"/>
          <w:szCs w:val="20"/>
          <w:lang w:val="sr-Cyrl-CS"/>
        </w:rPr>
        <w:t>Члан 5.</w:t>
      </w:r>
    </w:p>
    <w:p w:rsidR="00E63D9C" w:rsidRPr="00F26BEB" w:rsidRDefault="00E63D9C" w:rsidP="00E63D9C">
      <w:pPr>
        <w:tabs>
          <w:tab w:val="clear" w:pos="1440"/>
        </w:tabs>
        <w:spacing w:line="276" w:lineRule="auto"/>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F26BEB" w:rsidRDefault="00E63D9C" w:rsidP="00E63D9C">
      <w:pPr>
        <w:spacing w:line="276" w:lineRule="auto"/>
        <w:rPr>
          <w:noProof/>
          <w:color w:val="000000"/>
          <w:sz w:val="20"/>
          <w:szCs w:val="20"/>
          <w:lang w:val="sr-Cyrl-CS"/>
        </w:rPr>
      </w:pPr>
    </w:p>
    <w:p w:rsidR="00E63D9C" w:rsidRPr="00F26BEB" w:rsidRDefault="00E63D9C" w:rsidP="00E63D9C">
      <w:pPr>
        <w:spacing w:line="276" w:lineRule="auto"/>
        <w:jc w:val="center"/>
        <w:rPr>
          <w:noProof/>
          <w:color w:val="000000"/>
          <w:sz w:val="20"/>
          <w:szCs w:val="20"/>
          <w:lang w:val="sr-Cyrl-CS"/>
        </w:rPr>
      </w:pPr>
      <w:r w:rsidRPr="00F26BEB">
        <w:rPr>
          <w:noProof/>
          <w:color w:val="000000"/>
          <w:sz w:val="20"/>
          <w:szCs w:val="20"/>
          <w:lang w:val="sr-Cyrl-CS"/>
        </w:rPr>
        <w:t>Члан 6.</w:t>
      </w:r>
    </w:p>
    <w:p w:rsidR="00E63D9C" w:rsidRPr="00F26BEB" w:rsidRDefault="00E63D9C" w:rsidP="00E63D9C">
      <w:pPr>
        <w:spacing w:line="276" w:lineRule="auto"/>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F26BEB" w:rsidRDefault="00E63D9C" w:rsidP="00E63D9C">
      <w:pPr>
        <w:spacing w:line="276" w:lineRule="auto"/>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F26BEB" w:rsidRDefault="00E63D9C" w:rsidP="00E63D9C">
      <w:pPr>
        <w:tabs>
          <w:tab w:val="clear" w:pos="1440"/>
        </w:tabs>
        <w:suppressAutoHyphens w:val="0"/>
        <w:spacing w:line="276" w:lineRule="auto"/>
        <w:rPr>
          <w:bCs/>
          <w:noProof/>
          <w:color w:val="000000"/>
          <w:sz w:val="20"/>
          <w:szCs w:val="20"/>
          <w:lang w:val="sr-Cyrl-CS"/>
        </w:rPr>
      </w:pPr>
    </w:p>
    <w:p w:rsidR="00E63D9C" w:rsidRPr="00F26BEB" w:rsidRDefault="00E63D9C" w:rsidP="00E63D9C">
      <w:pPr>
        <w:tabs>
          <w:tab w:val="clear" w:pos="1440"/>
        </w:tabs>
        <w:suppressAutoHyphens w:val="0"/>
        <w:spacing w:line="276" w:lineRule="auto"/>
        <w:jc w:val="center"/>
        <w:rPr>
          <w:bCs/>
          <w:noProof/>
          <w:color w:val="000000"/>
          <w:sz w:val="20"/>
          <w:szCs w:val="20"/>
          <w:lang w:val="sr-Cyrl-CS"/>
        </w:rPr>
      </w:pPr>
      <w:r w:rsidRPr="00F26BEB">
        <w:rPr>
          <w:bCs/>
          <w:noProof/>
          <w:color w:val="000000"/>
          <w:sz w:val="20"/>
          <w:szCs w:val="20"/>
          <w:lang w:val="sr-Cyrl-CS"/>
        </w:rPr>
        <w:t>Члан 7.</w:t>
      </w:r>
    </w:p>
    <w:p w:rsidR="00E63D9C" w:rsidRPr="00F26B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F26B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F26B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F26BEB" w:rsidRDefault="00E63D9C" w:rsidP="00E63D9C">
      <w:pPr>
        <w:spacing w:line="276" w:lineRule="auto"/>
        <w:rPr>
          <w:noProof/>
          <w:color w:val="000000"/>
          <w:sz w:val="20"/>
          <w:szCs w:val="20"/>
          <w:lang w:val="sr-Cyrl-CS"/>
        </w:rPr>
      </w:pPr>
    </w:p>
    <w:p w:rsidR="00E63D9C" w:rsidRPr="00F26BEB" w:rsidRDefault="00E63D9C" w:rsidP="00E63D9C">
      <w:pPr>
        <w:spacing w:line="276" w:lineRule="auto"/>
        <w:jc w:val="center"/>
        <w:rPr>
          <w:noProof/>
          <w:color w:val="000000"/>
          <w:sz w:val="20"/>
          <w:szCs w:val="20"/>
          <w:lang w:val="sr-Cyrl-CS"/>
        </w:rPr>
      </w:pPr>
      <w:r w:rsidRPr="00F26BEB">
        <w:rPr>
          <w:noProof/>
          <w:color w:val="000000"/>
          <w:sz w:val="20"/>
          <w:szCs w:val="20"/>
          <w:lang w:val="sr-Cyrl-CS"/>
        </w:rPr>
        <w:t>Члан 8.</w:t>
      </w:r>
    </w:p>
    <w:p w:rsidR="00E63D9C" w:rsidRPr="00F26BEB" w:rsidRDefault="00E63D9C" w:rsidP="00E63D9C">
      <w:pPr>
        <w:spacing w:line="276" w:lineRule="auto"/>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63D9C" w:rsidRPr="00F26BEB" w:rsidRDefault="00E63D9C" w:rsidP="00E63D9C">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63D9C" w:rsidRPr="00F26BEB" w:rsidRDefault="00E63D9C" w:rsidP="00E63D9C">
      <w:pPr>
        <w:tabs>
          <w:tab w:val="left" w:pos="720"/>
        </w:tabs>
        <w:suppressAutoHyphens w:val="0"/>
        <w:spacing w:line="276" w:lineRule="auto"/>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63D9C" w:rsidRPr="00F26BEB" w:rsidRDefault="00E63D9C" w:rsidP="00E63D9C">
      <w:pPr>
        <w:tabs>
          <w:tab w:val="left" w:pos="720"/>
        </w:tabs>
        <w:suppressAutoHyphens w:val="0"/>
        <w:spacing w:line="276" w:lineRule="auto"/>
        <w:jc w:val="center"/>
        <w:rPr>
          <w:noProof/>
          <w:color w:val="000000"/>
          <w:sz w:val="20"/>
          <w:szCs w:val="20"/>
          <w:lang w:val="sr-Cyrl-CS" w:eastAsia="en-US"/>
        </w:rPr>
      </w:pPr>
    </w:p>
    <w:p w:rsidR="00E63D9C" w:rsidRPr="00F26BEB" w:rsidRDefault="00E63D9C" w:rsidP="00E63D9C">
      <w:pPr>
        <w:tabs>
          <w:tab w:val="left" w:pos="720"/>
        </w:tabs>
        <w:suppressAutoHyphens w:val="0"/>
        <w:spacing w:line="276" w:lineRule="auto"/>
        <w:jc w:val="center"/>
        <w:rPr>
          <w:noProof/>
          <w:color w:val="000000"/>
          <w:sz w:val="20"/>
          <w:szCs w:val="20"/>
          <w:lang w:val="sr-Cyrl-CS" w:eastAsia="en-US"/>
        </w:rPr>
      </w:pPr>
      <w:r w:rsidRPr="00F26BEB">
        <w:rPr>
          <w:noProof/>
          <w:color w:val="000000"/>
          <w:sz w:val="20"/>
          <w:szCs w:val="20"/>
          <w:lang w:val="sr-Cyrl-CS" w:eastAsia="en-US"/>
        </w:rPr>
        <w:t>Члан 9.</w:t>
      </w:r>
    </w:p>
    <w:p w:rsidR="00E63D9C" w:rsidRPr="00F26BEB" w:rsidRDefault="00E63D9C" w:rsidP="00E63D9C">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lastRenderedPageBreak/>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F26B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F26BEB" w:rsidRDefault="00E63D9C" w:rsidP="00E63D9C">
      <w:pPr>
        <w:tabs>
          <w:tab w:val="left" w:pos="720"/>
        </w:tabs>
        <w:spacing w:line="276" w:lineRule="auto"/>
        <w:jc w:val="center"/>
        <w:rPr>
          <w:noProof/>
          <w:color w:val="000000"/>
          <w:sz w:val="20"/>
          <w:szCs w:val="20"/>
          <w:lang w:val="sr-Cyrl-CS"/>
        </w:rPr>
      </w:pPr>
      <w:r w:rsidRPr="00F26BEB">
        <w:rPr>
          <w:noProof/>
          <w:color w:val="000000"/>
          <w:sz w:val="20"/>
          <w:szCs w:val="20"/>
          <w:lang w:val="sr-Cyrl-CS"/>
        </w:rPr>
        <w:t>Члан 10.</w:t>
      </w:r>
    </w:p>
    <w:p w:rsidR="00E63D9C" w:rsidRPr="009D5BDA" w:rsidRDefault="00E63D9C" w:rsidP="00E63D9C">
      <w:pPr>
        <w:tabs>
          <w:tab w:val="clear" w:pos="1440"/>
          <w:tab w:val="left" w:pos="709"/>
        </w:tabs>
        <w:spacing w:line="276" w:lineRule="auto"/>
        <w:rPr>
          <w:bCs/>
          <w:sz w:val="20"/>
          <w:szCs w:val="20"/>
        </w:rPr>
      </w:pPr>
      <w:r w:rsidRPr="00F26BEB">
        <w:rPr>
          <w:bCs/>
          <w:noProof/>
          <w:sz w:val="20"/>
          <w:szCs w:val="20"/>
          <w:lang w:val="sr-Cyrl-CS"/>
        </w:rPr>
        <w:tab/>
      </w:r>
      <w:r w:rsidRPr="009D5BDA">
        <w:rPr>
          <w:bCs/>
          <w:sz w:val="20"/>
          <w:szCs w:val="20"/>
        </w:rPr>
        <w:t>Добра која су предмет овог уговора не могу имати</w:t>
      </w:r>
      <w:r>
        <w:rPr>
          <w:bCs/>
          <w:sz w:val="20"/>
          <w:szCs w:val="20"/>
        </w:rPr>
        <w:t xml:space="preserve"> краћи рок трајања од 12 месеци</w:t>
      </w:r>
      <w:r>
        <w:rPr>
          <w:bCs/>
          <w:sz w:val="20"/>
          <w:szCs w:val="20"/>
          <w:lang w:val="sr-Cyrl-CS"/>
        </w:rPr>
        <w:t xml:space="preserve"> </w:t>
      </w:r>
      <w:r w:rsidRPr="009D5BDA">
        <w:rPr>
          <w:bCs/>
          <w:sz w:val="20"/>
          <w:szCs w:val="20"/>
        </w:rPr>
        <w:t>од дана сваке појединачне испоруке.</w:t>
      </w:r>
    </w:p>
    <w:p w:rsidR="00E63D9C" w:rsidRPr="00F26BEB" w:rsidRDefault="00E63D9C" w:rsidP="00E63D9C">
      <w:pPr>
        <w:tabs>
          <w:tab w:val="clear" w:pos="1440"/>
          <w:tab w:val="left" w:pos="709"/>
        </w:tabs>
        <w:spacing w:line="276" w:lineRule="auto"/>
        <w:rPr>
          <w:rFonts w:eastAsia="Calibri"/>
          <w:noProof/>
          <w:sz w:val="20"/>
          <w:szCs w:val="20"/>
          <w:lang w:val="sr-Cyrl-CS" w:eastAsia="en-US"/>
        </w:rPr>
      </w:pPr>
      <w:r w:rsidRPr="009D5BDA">
        <w:rPr>
          <w:bCs/>
          <w:sz w:val="20"/>
          <w:szCs w:val="20"/>
        </w:rPr>
        <w:tab/>
        <w:t xml:space="preserve">Одговорно лице </w:t>
      </w:r>
      <w:r>
        <w:rPr>
          <w:bCs/>
          <w:sz w:val="20"/>
          <w:szCs w:val="20"/>
          <w:lang w:val="sr-Cyrl-RS"/>
        </w:rPr>
        <w:t xml:space="preserve">Наручиоца </w:t>
      </w:r>
      <w:r w:rsidRPr="009D5BDA">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63D9C" w:rsidRPr="00F26B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F26B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F26BEB">
        <w:rPr>
          <w:rFonts w:eastAsia="Calibri"/>
          <w:bCs/>
          <w:noProof/>
          <w:sz w:val="20"/>
          <w:szCs w:val="20"/>
          <w:lang w:val="sr-Cyrl-CS" w:eastAsia="en-US"/>
        </w:rPr>
        <w:t>Члан 11.</w:t>
      </w:r>
    </w:p>
    <w:p w:rsidR="003138E9" w:rsidRPr="003138E9" w:rsidRDefault="00E63D9C" w:rsidP="003138E9">
      <w:pPr>
        <w:tabs>
          <w:tab w:val="left" w:pos="720"/>
        </w:tabs>
        <w:suppressAutoHyphens w:val="0"/>
        <w:spacing w:line="276" w:lineRule="auto"/>
        <w:rPr>
          <w:bCs/>
          <w:noProof/>
          <w:sz w:val="20"/>
          <w:szCs w:val="20"/>
          <w:lang w:val="sr-Cyrl-CS" w:eastAsia="en-US"/>
        </w:rPr>
      </w:pPr>
      <w:r w:rsidRPr="00F26BEB">
        <w:rPr>
          <w:bCs/>
          <w:noProof/>
          <w:color w:val="000000"/>
          <w:sz w:val="20"/>
          <w:szCs w:val="20"/>
          <w:lang w:val="sr-Cyrl-CS" w:eastAsia="en-US"/>
        </w:rPr>
        <w:tab/>
      </w:r>
      <w:r w:rsidR="003138E9" w:rsidRPr="003138E9">
        <w:rPr>
          <w:bCs/>
          <w:noProof/>
          <w:sz w:val="20"/>
          <w:szCs w:val="20"/>
          <w:lang w:val="sr-Cyrl-CS" w:eastAsia="en-US"/>
        </w:rPr>
        <w:t>Уговор се закључује за период до шест месеца од дана потписивања уговора од стране обе уговорне стране.</w:t>
      </w:r>
    </w:p>
    <w:p w:rsidR="003138E9" w:rsidRPr="003138E9" w:rsidRDefault="003138E9" w:rsidP="003138E9">
      <w:pPr>
        <w:tabs>
          <w:tab w:val="left" w:pos="720"/>
        </w:tabs>
        <w:suppressAutoHyphens w:val="0"/>
        <w:spacing w:line="276" w:lineRule="auto"/>
        <w:rPr>
          <w:bCs/>
          <w:noProof/>
          <w:sz w:val="20"/>
          <w:szCs w:val="20"/>
          <w:lang w:val="sr-Cyrl-CS" w:eastAsia="en-US"/>
        </w:rPr>
      </w:pPr>
      <w:r w:rsidRPr="003138E9">
        <w:rPr>
          <w:bCs/>
          <w:noProof/>
          <w:sz w:val="20"/>
          <w:szCs w:val="20"/>
          <w:lang w:val="sr-Cyrl-CS" w:eastAsia="en-US"/>
        </w:rPr>
        <w:t xml:space="preserve">                Максималан период важења уговора је шест месеци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3138E9" w:rsidRDefault="003138E9" w:rsidP="003138E9">
      <w:pPr>
        <w:tabs>
          <w:tab w:val="left" w:pos="720"/>
        </w:tabs>
        <w:suppressAutoHyphens w:val="0"/>
        <w:spacing w:line="276" w:lineRule="auto"/>
        <w:rPr>
          <w:bCs/>
          <w:noProof/>
          <w:sz w:val="20"/>
          <w:szCs w:val="20"/>
          <w:lang w:val="sr-Latn-CS" w:eastAsia="en-US"/>
        </w:rPr>
      </w:pPr>
      <w:r w:rsidRPr="003138E9">
        <w:rPr>
          <w:bCs/>
          <w:noProof/>
          <w:sz w:val="20"/>
          <w:szCs w:val="20"/>
          <w:lang w:val="sr-Cyrl-CS" w:eastAsia="en-US"/>
        </w:rPr>
        <w:t>Уколико за време трајања уговора истекне рок на који је закључен оквирни споразум, уговор по том оквирном споразуму важи најдуже месец дана по ис</w:t>
      </w:r>
      <w:r>
        <w:rPr>
          <w:bCs/>
          <w:noProof/>
          <w:sz w:val="20"/>
          <w:szCs w:val="20"/>
          <w:lang w:val="sr-Cyrl-CS" w:eastAsia="en-US"/>
        </w:rPr>
        <w:t>теку важења оквирног споразума</w:t>
      </w:r>
      <w:r>
        <w:rPr>
          <w:bCs/>
          <w:noProof/>
          <w:sz w:val="20"/>
          <w:szCs w:val="20"/>
          <w:lang w:val="sr-Latn-CS" w:eastAsia="en-US"/>
        </w:rPr>
        <w:t>.</w:t>
      </w:r>
    </w:p>
    <w:p w:rsidR="00E63D9C" w:rsidRPr="00F26BEB" w:rsidRDefault="00E63D9C" w:rsidP="00E63D9C">
      <w:pPr>
        <w:tabs>
          <w:tab w:val="clear" w:pos="1440"/>
          <w:tab w:val="left" w:pos="720"/>
        </w:tabs>
        <w:spacing w:line="276" w:lineRule="auto"/>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63D9C" w:rsidRPr="00F26BEB" w:rsidRDefault="00E63D9C" w:rsidP="00E63D9C">
      <w:pPr>
        <w:spacing w:line="276" w:lineRule="auto"/>
        <w:jc w:val="center"/>
        <w:rPr>
          <w:bCs/>
          <w:noProof/>
          <w:color w:val="000000"/>
          <w:sz w:val="20"/>
          <w:szCs w:val="20"/>
          <w:lang w:val="sr-Cyrl-CS"/>
        </w:rPr>
      </w:pPr>
      <w:r w:rsidRPr="00F26BEB">
        <w:rPr>
          <w:bCs/>
          <w:noProof/>
          <w:color w:val="000000"/>
          <w:sz w:val="20"/>
          <w:szCs w:val="20"/>
          <w:lang w:val="sr-Cyrl-CS"/>
        </w:rPr>
        <w:t>Члан 1</w:t>
      </w:r>
      <w:r w:rsidR="003138E9">
        <w:rPr>
          <w:bCs/>
          <w:noProof/>
          <w:color w:val="000000"/>
          <w:sz w:val="20"/>
          <w:szCs w:val="20"/>
          <w:lang w:val="sr-Latn-CS"/>
        </w:rPr>
        <w:t>2</w:t>
      </w:r>
      <w:r w:rsidRPr="00F26BEB">
        <w:rPr>
          <w:bCs/>
          <w:noProof/>
          <w:color w:val="000000"/>
          <w:sz w:val="20"/>
          <w:szCs w:val="20"/>
          <w:lang w:val="sr-Cyrl-CS"/>
        </w:rPr>
        <w:t>.</w:t>
      </w:r>
    </w:p>
    <w:p w:rsidR="00E63D9C" w:rsidRPr="00F26BEB" w:rsidRDefault="00E63D9C" w:rsidP="00E63D9C">
      <w:pPr>
        <w:spacing w:line="276" w:lineRule="auto"/>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E63D9C" w:rsidRDefault="00E63D9C" w:rsidP="00E63D9C">
      <w:pPr>
        <w:spacing w:line="276" w:lineRule="auto"/>
        <w:jc w:val="center"/>
        <w:rPr>
          <w:noProof/>
          <w:color w:val="000000"/>
          <w:sz w:val="20"/>
          <w:szCs w:val="20"/>
          <w:lang w:val="sr-Cyrl-CS"/>
        </w:rPr>
      </w:pPr>
    </w:p>
    <w:p w:rsidR="00E63D9C" w:rsidRDefault="00E63D9C" w:rsidP="00E63D9C">
      <w:pPr>
        <w:spacing w:line="276" w:lineRule="auto"/>
        <w:jc w:val="center"/>
        <w:rPr>
          <w:noProof/>
          <w:color w:val="000000"/>
          <w:sz w:val="20"/>
          <w:szCs w:val="20"/>
          <w:lang w:val="sr-Cyrl-CS"/>
        </w:rPr>
      </w:pPr>
    </w:p>
    <w:p w:rsidR="00E63D9C" w:rsidRPr="00F26BEB" w:rsidRDefault="00E63D9C" w:rsidP="00E63D9C">
      <w:pPr>
        <w:spacing w:line="276" w:lineRule="auto"/>
        <w:jc w:val="center"/>
        <w:rPr>
          <w:noProof/>
          <w:color w:val="000000"/>
          <w:sz w:val="20"/>
          <w:szCs w:val="20"/>
          <w:lang w:val="sr-Cyrl-CS"/>
        </w:rPr>
      </w:pPr>
      <w:r w:rsidRPr="00F26BEB">
        <w:rPr>
          <w:noProof/>
          <w:color w:val="000000"/>
          <w:sz w:val="20"/>
          <w:szCs w:val="20"/>
          <w:lang w:val="sr-Cyrl-CS"/>
        </w:rPr>
        <w:t>Члан 1</w:t>
      </w:r>
      <w:r w:rsidR="003138E9">
        <w:rPr>
          <w:noProof/>
          <w:color w:val="000000"/>
          <w:sz w:val="20"/>
          <w:szCs w:val="20"/>
          <w:lang w:val="sr-Latn-CS"/>
        </w:rPr>
        <w:t>3</w:t>
      </w:r>
      <w:r w:rsidRPr="00F26BEB">
        <w:rPr>
          <w:noProof/>
          <w:color w:val="000000"/>
          <w:sz w:val="20"/>
          <w:szCs w:val="20"/>
          <w:lang w:val="sr-Cyrl-CS"/>
        </w:rPr>
        <w:t>.</w:t>
      </w:r>
    </w:p>
    <w:p w:rsidR="00E63D9C" w:rsidRPr="00F26BEB" w:rsidRDefault="00E63D9C" w:rsidP="00E63D9C">
      <w:pPr>
        <w:spacing w:line="276" w:lineRule="auto"/>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F26BEB" w:rsidRDefault="00E63D9C" w:rsidP="00E63D9C">
      <w:pPr>
        <w:spacing w:line="276" w:lineRule="auto"/>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F26BEB" w:rsidRDefault="00E63D9C" w:rsidP="00E63D9C">
      <w:pPr>
        <w:spacing w:line="276" w:lineRule="auto"/>
        <w:rPr>
          <w:bCs/>
          <w:noProof/>
          <w:color w:val="000000"/>
          <w:sz w:val="20"/>
          <w:szCs w:val="20"/>
          <w:lang w:val="sr-Cyrl-CS"/>
        </w:rPr>
      </w:pPr>
    </w:p>
    <w:p w:rsidR="00E63D9C" w:rsidRPr="00F26BEB" w:rsidRDefault="003138E9" w:rsidP="00E63D9C">
      <w:pPr>
        <w:spacing w:line="276" w:lineRule="auto"/>
        <w:jc w:val="center"/>
        <w:rPr>
          <w:bCs/>
          <w:noProof/>
          <w:color w:val="000000"/>
          <w:sz w:val="20"/>
          <w:szCs w:val="20"/>
          <w:lang w:val="sr-Cyrl-CS"/>
        </w:rPr>
      </w:pPr>
      <w:r>
        <w:rPr>
          <w:bCs/>
          <w:noProof/>
          <w:color w:val="000000"/>
          <w:sz w:val="20"/>
          <w:szCs w:val="20"/>
          <w:lang w:val="sr-Cyrl-CS"/>
        </w:rPr>
        <w:t>Члан 1</w:t>
      </w:r>
      <w:r>
        <w:rPr>
          <w:bCs/>
          <w:noProof/>
          <w:color w:val="000000"/>
          <w:sz w:val="20"/>
          <w:szCs w:val="20"/>
          <w:lang w:val="sr-Latn-CS"/>
        </w:rPr>
        <w:t>4</w:t>
      </w:r>
      <w:r w:rsidR="00E63D9C" w:rsidRPr="00F26BEB">
        <w:rPr>
          <w:bCs/>
          <w:noProof/>
          <w:color w:val="000000"/>
          <w:sz w:val="20"/>
          <w:szCs w:val="20"/>
          <w:lang w:val="sr-Cyrl-CS"/>
        </w:rPr>
        <w:t>.</w:t>
      </w:r>
    </w:p>
    <w:p w:rsidR="00E63D9C" w:rsidRPr="00F26BEB" w:rsidRDefault="00E63D9C" w:rsidP="00E63D9C">
      <w:pPr>
        <w:spacing w:line="276" w:lineRule="auto"/>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F26BEB" w:rsidRDefault="00E63D9C" w:rsidP="00E63D9C">
      <w:pPr>
        <w:spacing w:line="276" w:lineRule="auto"/>
        <w:jc w:val="center"/>
        <w:rPr>
          <w:bCs/>
          <w:noProof/>
          <w:color w:val="000000"/>
          <w:sz w:val="20"/>
          <w:szCs w:val="20"/>
          <w:lang w:val="sr-Cyrl-CS"/>
        </w:rPr>
      </w:pPr>
    </w:p>
    <w:p w:rsidR="00E63D9C" w:rsidRPr="00F26BEB" w:rsidRDefault="003138E9" w:rsidP="00E63D9C">
      <w:pPr>
        <w:spacing w:line="276" w:lineRule="auto"/>
        <w:jc w:val="center"/>
        <w:rPr>
          <w:bCs/>
          <w:noProof/>
          <w:color w:val="000000"/>
          <w:sz w:val="20"/>
          <w:szCs w:val="20"/>
          <w:lang w:val="sr-Cyrl-CS"/>
        </w:rPr>
      </w:pPr>
      <w:r>
        <w:rPr>
          <w:bCs/>
          <w:noProof/>
          <w:color w:val="000000"/>
          <w:sz w:val="20"/>
          <w:szCs w:val="20"/>
          <w:lang w:val="sr-Cyrl-CS"/>
        </w:rPr>
        <w:t>Члан 1</w:t>
      </w:r>
      <w:r>
        <w:rPr>
          <w:bCs/>
          <w:noProof/>
          <w:color w:val="000000"/>
          <w:sz w:val="20"/>
          <w:szCs w:val="20"/>
          <w:lang w:val="sr-Latn-CS"/>
        </w:rPr>
        <w:t>5</w:t>
      </w:r>
      <w:r w:rsidR="00E63D9C" w:rsidRPr="00F26BEB">
        <w:rPr>
          <w:bCs/>
          <w:noProof/>
          <w:color w:val="000000"/>
          <w:sz w:val="20"/>
          <w:szCs w:val="20"/>
          <w:lang w:val="sr-Cyrl-CS"/>
        </w:rPr>
        <w:t>.</w:t>
      </w:r>
    </w:p>
    <w:p w:rsidR="00E63D9C" w:rsidRPr="00F26BEB" w:rsidRDefault="00E63D9C" w:rsidP="00E63D9C">
      <w:pPr>
        <w:pStyle w:val="Default"/>
        <w:spacing w:line="276" w:lineRule="auto"/>
        <w:jc w:val="both"/>
        <w:rPr>
          <w:noProof/>
          <w:sz w:val="20"/>
          <w:szCs w:val="20"/>
          <w:lang w:val="sr-Cyrl-CS"/>
        </w:rPr>
      </w:pPr>
      <w:r w:rsidRPr="00F26B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63D9C" w:rsidRPr="00F26BEB" w:rsidRDefault="00E63D9C" w:rsidP="00E63D9C">
      <w:pPr>
        <w:pStyle w:val="Default"/>
        <w:spacing w:line="276" w:lineRule="auto"/>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F26BEB" w:rsidRDefault="00E63D9C" w:rsidP="00E63D9C">
      <w:pPr>
        <w:spacing w:line="276" w:lineRule="auto"/>
        <w:rPr>
          <w:noProof/>
          <w:sz w:val="20"/>
          <w:szCs w:val="20"/>
          <w:lang w:val="sr-Cyrl-RS"/>
        </w:rPr>
      </w:pPr>
    </w:p>
    <w:p w:rsidR="00E63D9C" w:rsidRPr="00F26BEB" w:rsidRDefault="003138E9" w:rsidP="00E63D9C">
      <w:pPr>
        <w:spacing w:line="276" w:lineRule="auto"/>
        <w:jc w:val="center"/>
        <w:rPr>
          <w:noProof/>
          <w:sz w:val="20"/>
          <w:szCs w:val="20"/>
          <w:lang w:val="sr-Cyrl-CS"/>
        </w:rPr>
      </w:pPr>
      <w:r>
        <w:rPr>
          <w:noProof/>
          <w:sz w:val="20"/>
          <w:szCs w:val="20"/>
          <w:lang w:val="sr-Cyrl-CS"/>
        </w:rPr>
        <w:t>Члан 1</w:t>
      </w:r>
      <w:r>
        <w:rPr>
          <w:noProof/>
          <w:sz w:val="20"/>
          <w:szCs w:val="20"/>
          <w:lang w:val="sr-Latn-CS"/>
        </w:rPr>
        <w:t>6</w:t>
      </w:r>
      <w:r w:rsidR="00E63D9C" w:rsidRPr="00F26BEB">
        <w:rPr>
          <w:noProof/>
          <w:sz w:val="20"/>
          <w:szCs w:val="20"/>
          <w:lang w:val="sr-Cyrl-CS"/>
        </w:rPr>
        <w:t>.</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63D9C" w:rsidRPr="00F26BEB" w:rsidRDefault="00E63D9C" w:rsidP="00E63D9C">
      <w:pPr>
        <w:spacing w:line="276" w:lineRule="auto"/>
        <w:jc w:val="center"/>
        <w:rPr>
          <w:bCs/>
          <w:noProof/>
          <w:sz w:val="20"/>
          <w:szCs w:val="20"/>
          <w:lang w:val="sr-Cyrl-CS"/>
        </w:rPr>
      </w:pPr>
    </w:p>
    <w:p w:rsidR="00E63D9C" w:rsidRPr="00F26BEB" w:rsidRDefault="003138E9" w:rsidP="00E63D9C">
      <w:pPr>
        <w:spacing w:line="276" w:lineRule="auto"/>
        <w:jc w:val="center"/>
        <w:rPr>
          <w:bCs/>
          <w:noProof/>
          <w:sz w:val="20"/>
          <w:szCs w:val="20"/>
          <w:lang w:val="sr-Cyrl-CS"/>
        </w:rPr>
      </w:pPr>
      <w:r>
        <w:rPr>
          <w:bCs/>
          <w:noProof/>
          <w:sz w:val="20"/>
          <w:szCs w:val="20"/>
          <w:lang w:val="sr-Cyrl-CS"/>
        </w:rPr>
        <w:t>Члан 1</w:t>
      </w:r>
      <w:r>
        <w:rPr>
          <w:bCs/>
          <w:noProof/>
          <w:sz w:val="20"/>
          <w:szCs w:val="20"/>
          <w:lang w:val="sr-Latn-CS"/>
        </w:rPr>
        <w:t>7</w:t>
      </w:r>
      <w:r w:rsidR="00E63D9C" w:rsidRPr="00F26BEB">
        <w:rPr>
          <w:bCs/>
          <w:noProof/>
          <w:sz w:val="20"/>
          <w:szCs w:val="20"/>
          <w:lang w:val="sr-Cyrl-CS"/>
        </w:rPr>
        <w:t>.</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63D9C" w:rsidRPr="00F26BEB" w:rsidRDefault="00E63D9C" w:rsidP="00E63D9C">
      <w:pPr>
        <w:spacing w:line="276" w:lineRule="auto"/>
        <w:rPr>
          <w:bCs/>
          <w:noProof/>
          <w:sz w:val="20"/>
          <w:szCs w:val="20"/>
          <w:lang w:val="sr-Cyrl-CS"/>
        </w:rPr>
      </w:pPr>
    </w:p>
    <w:p w:rsidR="00E63D9C" w:rsidRPr="00F26BEB" w:rsidRDefault="003138E9" w:rsidP="00E63D9C">
      <w:pPr>
        <w:spacing w:line="276" w:lineRule="auto"/>
        <w:jc w:val="center"/>
        <w:rPr>
          <w:bCs/>
          <w:noProof/>
          <w:sz w:val="20"/>
          <w:szCs w:val="20"/>
          <w:lang w:val="sr-Cyrl-CS"/>
        </w:rPr>
      </w:pPr>
      <w:r>
        <w:rPr>
          <w:bCs/>
          <w:noProof/>
          <w:sz w:val="20"/>
          <w:szCs w:val="20"/>
          <w:lang w:val="sr-Cyrl-CS"/>
        </w:rPr>
        <w:t>Члан 1</w:t>
      </w:r>
      <w:r>
        <w:rPr>
          <w:bCs/>
          <w:noProof/>
          <w:sz w:val="20"/>
          <w:szCs w:val="20"/>
          <w:lang w:val="sr-Latn-CS"/>
        </w:rPr>
        <w:t>8</w:t>
      </w:r>
      <w:r w:rsidR="00E63D9C" w:rsidRPr="00F26BEB">
        <w:rPr>
          <w:bCs/>
          <w:noProof/>
          <w:sz w:val="20"/>
          <w:szCs w:val="20"/>
          <w:lang w:val="sr-Cyrl-CS"/>
        </w:rPr>
        <w:t>.</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E63D9C" w:rsidRPr="00F26BEB" w:rsidRDefault="00E63D9C" w:rsidP="00E63D9C">
      <w:pPr>
        <w:spacing w:line="276" w:lineRule="auto"/>
        <w:jc w:val="center"/>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 xml:space="preserve">Члан </w:t>
      </w:r>
      <w:r w:rsidR="003138E9">
        <w:rPr>
          <w:bCs/>
          <w:noProof/>
          <w:sz w:val="20"/>
          <w:szCs w:val="20"/>
          <w:lang w:val="sr-Latn-CS"/>
        </w:rPr>
        <w:t>19</w:t>
      </w:r>
      <w:r w:rsidRPr="00F26BEB">
        <w:rPr>
          <w:bCs/>
          <w:noProof/>
          <w:sz w:val="20"/>
          <w:szCs w:val="20"/>
          <w:lang w:val="sr-Cyrl-CS"/>
        </w:rPr>
        <w:t>.</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63D9C" w:rsidRPr="00F26BEB" w:rsidRDefault="00E63D9C" w:rsidP="00E63D9C">
      <w:pPr>
        <w:spacing w:line="276" w:lineRule="auto"/>
        <w:jc w:val="center"/>
        <w:rPr>
          <w:bCs/>
          <w:noProof/>
          <w:sz w:val="20"/>
          <w:szCs w:val="20"/>
          <w:lang w:val="sr-Cyrl-CS"/>
        </w:rPr>
      </w:pPr>
    </w:p>
    <w:p w:rsidR="00E63D9C" w:rsidRPr="00F26BEB" w:rsidRDefault="003138E9" w:rsidP="00E63D9C">
      <w:pPr>
        <w:spacing w:line="276" w:lineRule="auto"/>
        <w:jc w:val="center"/>
        <w:rPr>
          <w:bCs/>
          <w:noProof/>
          <w:sz w:val="20"/>
          <w:szCs w:val="20"/>
          <w:lang w:val="sr-Cyrl-CS"/>
        </w:rPr>
      </w:pPr>
      <w:r>
        <w:rPr>
          <w:bCs/>
          <w:noProof/>
          <w:sz w:val="20"/>
          <w:szCs w:val="20"/>
          <w:lang w:val="sr-Cyrl-CS"/>
        </w:rPr>
        <w:t>Члан 2</w:t>
      </w:r>
      <w:r>
        <w:rPr>
          <w:bCs/>
          <w:noProof/>
          <w:sz w:val="20"/>
          <w:szCs w:val="20"/>
          <w:lang w:val="sr-Latn-CS"/>
        </w:rPr>
        <w:t>0</w:t>
      </w:r>
      <w:r w:rsidR="00E63D9C" w:rsidRPr="00F26BEB">
        <w:rPr>
          <w:bCs/>
          <w:noProof/>
          <w:sz w:val="20"/>
          <w:szCs w:val="20"/>
          <w:lang w:val="sr-Cyrl-CS"/>
        </w:rPr>
        <w:t>.</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Pr>
          <w:noProof/>
          <w:sz w:val="20"/>
          <w:szCs w:val="20"/>
          <w:lang w:val="sr-Cyrl-CS"/>
        </w:rPr>
        <w:t>Наручилац</w:t>
      </w:r>
      <w:r w:rsidRPr="00F26BEB">
        <w:rPr>
          <w:noProof/>
          <w:sz w:val="20"/>
          <w:szCs w:val="20"/>
          <w:lang w:val="sr-Cyrl-CS"/>
        </w:rPr>
        <w:t xml:space="preserve">, а 2 (два) примерка </w:t>
      </w:r>
      <w:r>
        <w:rPr>
          <w:noProof/>
          <w:sz w:val="20"/>
          <w:szCs w:val="20"/>
          <w:lang w:val="sr-Cyrl-CS"/>
        </w:rPr>
        <w:t>Добављач</w:t>
      </w:r>
      <w:r w:rsidRPr="00F26BEB">
        <w:rPr>
          <w:noProof/>
          <w:sz w:val="20"/>
          <w:szCs w:val="20"/>
          <w:lang w:val="sr-Cyrl-CS"/>
        </w:rPr>
        <w:t>.</w:t>
      </w: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w:t>
      </w:r>
      <w:r>
        <w:rPr>
          <w:noProof/>
          <w:sz w:val="20"/>
          <w:szCs w:val="20"/>
          <w:lang w:val="sr-Cyrl-CS"/>
        </w:rPr>
        <w:t>НАРУЧИЛАЦ</w:t>
      </w:r>
      <w:r w:rsidRPr="00F26BEB">
        <w:rPr>
          <w:noProof/>
          <w:sz w:val="20"/>
          <w:szCs w:val="20"/>
          <w:lang w:val="sr-Cyrl-CS"/>
        </w:rPr>
        <w:t xml:space="preserve">                                                                                                      </w:t>
      </w:r>
      <w:r>
        <w:rPr>
          <w:noProof/>
          <w:sz w:val="20"/>
          <w:szCs w:val="20"/>
          <w:lang w:val="sr-Cyrl-CS"/>
        </w:rPr>
        <w:t>ДОБАВЉАЧ</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____________________________________                                                       </w:t>
      </w:r>
      <w:r>
        <w:rPr>
          <w:noProof/>
          <w:sz w:val="20"/>
          <w:szCs w:val="20"/>
          <w:lang w:val="sr-Cyrl-CS"/>
        </w:rPr>
        <w:t xml:space="preserve">          </w:t>
      </w:r>
      <w:r w:rsidRPr="00F26BEB">
        <w:rPr>
          <w:noProof/>
          <w:sz w:val="20"/>
          <w:szCs w:val="20"/>
          <w:lang w:val="sr-Cyrl-CS"/>
        </w:rPr>
        <w:t xml:space="preserve">____________________  </w:t>
      </w:r>
    </w:p>
    <w:p w:rsidR="00E63D9C" w:rsidRPr="00F26BEB" w:rsidRDefault="00E63D9C" w:rsidP="00E63D9C">
      <w:pPr>
        <w:tabs>
          <w:tab w:val="center" w:pos="4141"/>
        </w:tabs>
        <w:spacing w:line="276" w:lineRule="auto"/>
        <w:rPr>
          <w:noProof/>
          <w:sz w:val="20"/>
          <w:szCs w:val="20"/>
          <w:lang w:val="sr-Cyrl-CS"/>
        </w:rPr>
      </w:pPr>
      <w:r w:rsidRPr="00F26BEB">
        <w:rPr>
          <w:noProof/>
          <w:sz w:val="20"/>
          <w:szCs w:val="20"/>
          <w:lang w:val="sr-Cyrl-CS"/>
        </w:rPr>
        <w:t xml:space="preserve">ВНС Асс. др сци. мед. Марија Здравковић                                                                </w:t>
      </w:r>
    </w:p>
    <w:p w:rsidR="00E63D9C" w:rsidRPr="00F26BEB" w:rsidRDefault="00E63D9C" w:rsidP="00E63D9C">
      <w:pPr>
        <w:spacing w:line="276" w:lineRule="auto"/>
        <w:rPr>
          <w:bCs/>
          <w:noProof/>
          <w:sz w:val="20"/>
          <w:szCs w:val="20"/>
          <w:lang w:val="sr-Cyrl-CS"/>
        </w:rPr>
      </w:pPr>
      <w:r w:rsidRPr="00F26BEB">
        <w:rPr>
          <w:bCs/>
          <w:noProof/>
          <w:sz w:val="20"/>
          <w:szCs w:val="20"/>
          <w:lang w:val="sr-Cyrl-CS"/>
        </w:rPr>
        <w:t xml:space="preserve">                      Директор</w:t>
      </w:r>
    </w:p>
    <w:p w:rsidR="00E63D9C" w:rsidRPr="00F26BEB" w:rsidRDefault="00E63D9C" w:rsidP="00E63D9C">
      <w:pPr>
        <w:spacing w:line="276" w:lineRule="auto"/>
        <w:rPr>
          <w:bCs/>
          <w:noProof/>
          <w:sz w:val="20"/>
          <w:szCs w:val="20"/>
          <w:lang w:val="sr-Cyrl-CS"/>
        </w:rPr>
      </w:pPr>
    </w:p>
    <w:p w:rsidR="00E63D9C" w:rsidRPr="00F26BEB" w:rsidRDefault="00E63D9C" w:rsidP="00E63D9C">
      <w:pPr>
        <w:rPr>
          <w:rFonts w:eastAsia="Calibri"/>
          <w:sz w:val="20"/>
          <w:szCs w:val="20"/>
          <w:lang w:val="sr-Cyrl-CS"/>
        </w:rPr>
      </w:pPr>
      <w:r w:rsidRPr="00F26BEB">
        <w:rPr>
          <w:noProof/>
          <w:color w:val="000000"/>
          <w:sz w:val="20"/>
          <w:szCs w:val="20"/>
          <w:lang w:val="sr-Cyrl-CS"/>
        </w:rPr>
        <w:t xml:space="preserve">            </w:t>
      </w:r>
    </w:p>
    <w:p w:rsidR="00511AE3" w:rsidRPr="00B33637" w:rsidRDefault="00511AE3" w:rsidP="00E63D9C">
      <w:pPr>
        <w:tabs>
          <w:tab w:val="clear" w:pos="1440"/>
          <w:tab w:val="left" w:pos="720"/>
        </w:tabs>
        <w:spacing w:line="100" w:lineRule="atLeast"/>
        <w:jc w:val="center"/>
        <w:rPr>
          <w:bCs/>
          <w:sz w:val="20"/>
          <w:szCs w:val="20"/>
          <w:lang w:val="sr-Cyrl-RS"/>
        </w:rPr>
      </w:pPr>
    </w:p>
    <w:sectPr w:rsidR="00511AE3" w:rsidRPr="00B33637"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10" w:rsidRDefault="00F10C10" w:rsidP="00D626E3">
      <w:r>
        <w:separator/>
      </w:r>
    </w:p>
  </w:endnote>
  <w:endnote w:type="continuationSeparator" w:id="0">
    <w:p w:rsidR="00F10C10" w:rsidRDefault="00F10C1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B95AEB" w:rsidRDefault="00B95AEB"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6C28E0">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6C28E0">
              <w:rPr>
                <w:bCs/>
                <w:i/>
                <w:noProof/>
                <w:sz w:val="20"/>
                <w:szCs w:val="20"/>
              </w:rPr>
              <w:t>34</w:t>
            </w:r>
            <w:r w:rsidRPr="00A26472">
              <w:rPr>
                <w:bCs/>
                <w:i/>
                <w:sz w:val="20"/>
                <w:szCs w:val="20"/>
              </w:rPr>
              <w:fldChar w:fldCharType="end"/>
            </w:r>
          </w:p>
        </w:sdtContent>
      </w:sdt>
    </w:sdtContent>
  </w:sdt>
  <w:p w:rsidR="00B95AEB" w:rsidRDefault="00B95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EB" w:rsidRPr="002302BB" w:rsidRDefault="00B95AEB"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6C28E0">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6C28E0">
              <w:rPr>
                <w:bCs/>
                <w:i/>
                <w:noProof/>
                <w:sz w:val="22"/>
                <w:szCs w:val="22"/>
              </w:rPr>
              <w:t>34</w:t>
            </w:r>
            <w:r w:rsidRPr="002302BB">
              <w:rPr>
                <w:bCs/>
                <w:i/>
                <w:sz w:val="22"/>
                <w:szCs w:val="22"/>
              </w:rPr>
              <w:fldChar w:fldCharType="end"/>
            </w:r>
          </w:sdtContent>
        </w:sdt>
      </w:sdtContent>
    </w:sdt>
  </w:p>
  <w:p w:rsidR="00B95AEB" w:rsidRPr="002302BB" w:rsidRDefault="00B95A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B95AEB" w:rsidRPr="009F7716" w:rsidRDefault="00B95AEB"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6C28E0">
              <w:rPr>
                <w:b/>
                <w:bCs/>
                <w:i/>
                <w:noProof/>
                <w:sz w:val="20"/>
                <w:szCs w:val="20"/>
              </w:rPr>
              <w:t>22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6C28E0">
              <w:rPr>
                <w:b/>
                <w:bCs/>
                <w:i/>
                <w:noProof/>
                <w:sz w:val="20"/>
                <w:szCs w:val="20"/>
              </w:rPr>
              <w:t>34</w:t>
            </w:r>
            <w:r w:rsidRPr="009F7716">
              <w:rPr>
                <w:b/>
                <w:bCs/>
                <w:i/>
                <w:sz w:val="20"/>
                <w:szCs w:val="20"/>
              </w:rPr>
              <w:fldChar w:fldCharType="end"/>
            </w:r>
          </w:p>
        </w:sdtContent>
      </w:sdt>
    </w:sdtContent>
  </w:sdt>
  <w:p w:rsidR="00B95AEB" w:rsidRDefault="00B95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10" w:rsidRDefault="00F10C10" w:rsidP="00D626E3">
      <w:r>
        <w:separator/>
      </w:r>
    </w:p>
  </w:footnote>
  <w:footnote w:type="continuationSeparator" w:id="0">
    <w:p w:rsidR="00F10C10" w:rsidRDefault="00F10C1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B95AEB" w:rsidRPr="001A609D" w:rsidRDefault="00B95AEB">
        <w:pPr>
          <w:pStyle w:val="Header"/>
          <w:pBdr>
            <w:bottom w:val="thickThinSmallGap" w:sz="24" w:space="1" w:color="622423" w:themeColor="accent2" w:themeShade="7F"/>
          </w:pBdr>
          <w:jc w:val="center"/>
          <w:rPr>
            <w:rFonts w:eastAsiaTheme="majorEastAsia"/>
            <w:b/>
            <w:i/>
            <w:sz w:val="20"/>
            <w:szCs w:val="20"/>
          </w:rPr>
        </w:pPr>
        <w:r w:rsidRPr="001A609D">
          <w:rPr>
            <w:rFonts w:eastAsiaTheme="majorEastAsia"/>
            <w:b/>
            <w:i/>
            <w:sz w:val="20"/>
            <w:szCs w:val="20"/>
            <w:lang w:val="sr-Latn-CS"/>
          </w:rPr>
          <w:t xml:space="preserve"> </w:t>
        </w:r>
        <w:r>
          <w:rPr>
            <w:rFonts w:eastAsiaTheme="majorEastAsia"/>
            <w:b/>
            <w:i/>
            <w:sz w:val="20"/>
            <w:szCs w:val="20"/>
            <w:lang w:val="sr-Latn-CS"/>
          </w:rPr>
          <w:t>ЈН ПП 1Д/18</w:t>
        </w:r>
        <w:r w:rsidRPr="001A609D">
          <w:rPr>
            <w:rFonts w:eastAsiaTheme="majorEastAsia"/>
            <w:b/>
            <w:i/>
            <w:sz w:val="20"/>
            <w:szCs w:val="20"/>
            <w:lang w:val="sr-Latn-CS"/>
          </w:rPr>
          <w:t xml:space="preserve">– Остали медицински и лабораторијски материјал, по партијама </w:t>
        </w:r>
      </w:p>
    </w:sdtContent>
  </w:sdt>
  <w:p w:rsidR="00B95AEB" w:rsidRPr="00B13A06" w:rsidRDefault="00B95AEB"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B95AEB" w:rsidRPr="006A241E" w:rsidRDefault="00B95AEB">
        <w:pPr>
          <w:pStyle w:val="Header"/>
          <w:pBdr>
            <w:bottom w:val="thickThinSmallGap" w:sz="24" w:space="1" w:color="622423" w:themeColor="accent2" w:themeShade="7F"/>
          </w:pBdr>
          <w:jc w:val="center"/>
          <w:rPr>
            <w:rFonts w:eastAsiaTheme="majorEastAsia"/>
            <w:b/>
            <w:i/>
            <w:sz w:val="20"/>
            <w:szCs w:val="20"/>
          </w:rPr>
        </w:pPr>
        <w:r w:rsidRPr="00533D06">
          <w:rPr>
            <w:rFonts w:eastAsiaTheme="majorEastAsia"/>
            <w:b/>
            <w:i/>
            <w:sz w:val="20"/>
            <w:szCs w:val="20"/>
          </w:rPr>
          <w:t xml:space="preserve"> ЈН ПП 1Д/18– Остали медицински и лабораторијски материјал, по партијама </w:t>
        </w:r>
      </w:p>
    </w:sdtContent>
  </w:sdt>
  <w:p w:rsidR="00B95AEB" w:rsidRDefault="00B95A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EB" w:rsidRDefault="00B95AEB" w:rsidP="00DA5BB4">
    <w:pPr>
      <w:ind w:left="360"/>
      <w:jc w:val="center"/>
      <w:rPr>
        <w:rFonts w:eastAsia="Calibri"/>
        <w:sz w:val="22"/>
        <w:szCs w:val="22"/>
        <w:lang w:val="sr-Cyrl-CS" w:eastAsia="en-US"/>
      </w:rPr>
    </w:pPr>
  </w:p>
  <w:p w:rsidR="00B95AEB" w:rsidRPr="00AD535E" w:rsidRDefault="00B95AEB"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Pr="00533D06">
          <w:rPr>
            <w:rFonts w:eastAsia="Calibri"/>
            <w:i/>
            <w:sz w:val="22"/>
            <w:szCs w:val="22"/>
            <w:lang w:val="sr-Cyrl-CS" w:eastAsia="en-US"/>
          </w:rPr>
          <w:t xml:space="preserve"> ЈН ПП 1Д/18– Остали медицински и лабораторијски материјал, по партијама </w:t>
        </w:r>
      </w:sdtContent>
    </w:sdt>
  </w:p>
  <w:p w:rsidR="00B95AEB" w:rsidRPr="008B61B7" w:rsidRDefault="00B95AEB"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20363"/>
    <w:rsid w:val="000205AE"/>
    <w:rsid w:val="000207DF"/>
    <w:rsid w:val="000252E9"/>
    <w:rsid w:val="00025E46"/>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43EE"/>
    <w:rsid w:val="000B476D"/>
    <w:rsid w:val="000C063A"/>
    <w:rsid w:val="000C43AA"/>
    <w:rsid w:val="000C58C8"/>
    <w:rsid w:val="000C5AAA"/>
    <w:rsid w:val="000C63F1"/>
    <w:rsid w:val="000C7D8E"/>
    <w:rsid w:val="000D02F9"/>
    <w:rsid w:val="000D38D4"/>
    <w:rsid w:val="000D5140"/>
    <w:rsid w:val="000D5C87"/>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4246"/>
    <w:rsid w:val="00154B9A"/>
    <w:rsid w:val="00155542"/>
    <w:rsid w:val="00155CD7"/>
    <w:rsid w:val="001574CE"/>
    <w:rsid w:val="00157841"/>
    <w:rsid w:val="001612C1"/>
    <w:rsid w:val="001670AA"/>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1853"/>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9527D"/>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38E9"/>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4B16"/>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947"/>
    <w:rsid w:val="00481CC6"/>
    <w:rsid w:val="004830DA"/>
    <w:rsid w:val="004832D8"/>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F121E"/>
    <w:rsid w:val="004F44E6"/>
    <w:rsid w:val="004F4AAA"/>
    <w:rsid w:val="00500232"/>
    <w:rsid w:val="00501048"/>
    <w:rsid w:val="005025DA"/>
    <w:rsid w:val="00504311"/>
    <w:rsid w:val="00505317"/>
    <w:rsid w:val="00506008"/>
    <w:rsid w:val="005063B3"/>
    <w:rsid w:val="0051076A"/>
    <w:rsid w:val="00511AE3"/>
    <w:rsid w:val="0051222D"/>
    <w:rsid w:val="00512623"/>
    <w:rsid w:val="00513C18"/>
    <w:rsid w:val="005146D0"/>
    <w:rsid w:val="00514A1A"/>
    <w:rsid w:val="00517467"/>
    <w:rsid w:val="00520ABD"/>
    <w:rsid w:val="00522472"/>
    <w:rsid w:val="00524521"/>
    <w:rsid w:val="00524667"/>
    <w:rsid w:val="00527973"/>
    <w:rsid w:val="0053080D"/>
    <w:rsid w:val="005308A0"/>
    <w:rsid w:val="005327B7"/>
    <w:rsid w:val="00533D06"/>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F47"/>
    <w:rsid w:val="00570A43"/>
    <w:rsid w:val="00570B2C"/>
    <w:rsid w:val="005713A2"/>
    <w:rsid w:val="00572FB1"/>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241E"/>
    <w:rsid w:val="006A5906"/>
    <w:rsid w:val="006A5AB2"/>
    <w:rsid w:val="006A6513"/>
    <w:rsid w:val="006A700F"/>
    <w:rsid w:val="006B1B7E"/>
    <w:rsid w:val="006B2412"/>
    <w:rsid w:val="006B245D"/>
    <w:rsid w:val="006B45E4"/>
    <w:rsid w:val="006C0290"/>
    <w:rsid w:val="006C18D3"/>
    <w:rsid w:val="006C28E0"/>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790"/>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92400"/>
    <w:rsid w:val="00792A80"/>
    <w:rsid w:val="00793643"/>
    <w:rsid w:val="007939F3"/>
    <w:rsid w:val="00796E18"/>
    <w:rsid w:val="007971BF"/>
    <w:rsid w:val="007A08C5"/>
    <w:rsid w:val="007A1509"/>
    <w:rsid w:val="007A3653"/>
    <w:rsid w:val="007A38F8"/>
    <w:rsid w:val="007A4990"/>
    <w:rsid w:val="007B2991"/>
    <w:rsid w:val="007B2A70"/>
    <w:rsid w:val="007B3B7A"/>
    <w:rsid w:val="007B5AA3"/>
    <w:rsid w:val="007C08D7"/>
    <w:rsid w:val="007C3461"/>
    <w:rsid w:val="007C5390"/>
    <w:rsid w:val="007C63EF"/>
    <w:rsid w:val="007C6BE4"/>
    <w:rsid w:val="007C74BE"/>
    <w:rsid w:val="007D0969"/>
    <w:rsid w:val="007D0D0E"/>
    <w:rsid w:val="007D0F4B"/>
    <w:rsid w:val="007D111F"/>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676A"/>
    <w:rsid w:val="0082057E"/>
    <w:rsid w:val="00821552"/>
    <w:rsid w:val="00822453"/>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51E4D"/>
    <w:rsid w:val="00861EFF"/>
    <w:rsid w:val="008626EE"/>
    <w:rsid w:val="00864858"/>
    <w:rsid w:val="00865AAB"/>
    <w:rsid w:val="00865D4A"/>
    <w:rsid w:val="00866011"/>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4190"/>
    <w:rsid w:val="00885EA7"/>
    <w:rsid w:val="00886429"/>
    <w:rsid w:val="00886FD5"/>
    <w:rsid w:val="00890435"/>
    <w:rsid w:val="00892E7E"/>
    <w:rsid w:val="0089456C"/>
    <w:rsid w:val="008976FF"/>
    <w:rsid w:val="00897921"/>
    <w:rsid w:val="00897F79"/>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C4E71"/>
    <w:rsid w:val="008C7BC2"/>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902DEC"/>
    <w:rsid w:val="00903384"/>
    <w:rsid w:val="00906184"/>
    <w:rsid w:val="00910E08"/>
    <w:rsid w:val="00912346"/>
    <w:rsid w:val="0091265F"/>
    <w:rsid w:val="00914A3D"/>
    <w:rsid w:val="009155B5"/>
    <w:rsid w:val="00917979"/>
    <w:rsid w:val="00920274"/>
    <w:rsid w:val="00921397"/>
    <w:rsid w:val="0092398F"/>
    <w:rsid w:val="00924D58"/>
    <w:rsid w:val="00926838"/>
    <w:rsid w:val="00927CCA"/>
    <w:rsid w:val="009306DD"/>
    <w:rsid w:val="00930D66"/>
    <w:rsid w:val="00931F28"/>
    <w:rsid w:val="00932B9D"/>
    <w:rsid w:val="00935666"/>
    <w:rsid w:val="00937416"/>
    <w:rsid w:val="00941263"/>
    <w:rsid w:val="00945E4E"/>
    <w:rsid w:val="009477C9"/>
    <w:rsid w:val="009479C0"/>
    <w:rsid w:val="00950BEE"/>
    <w:rsid w:val="00951B11"/>
    <w:rsid w:val="0095303A"/>
    <w:rsid w:val="0095375C"/>
    <w:rsid w:val="00953772"/>
    <w:rsid w:val="00954DD4"/>
    <w:rsid w:val="00955429"/>
    <w:rsid w:val="009554D4"/>
    <w:rsid w:val="009573D9"/>
    <w:rsid w:val="00960322"/>
    <w:rsid w:val="00964E16"/>
    <w:rsid w:val="0096709E"/>
    <w:rsid w:val="009672B9"/>
    <w:rsid w:val="00967DE0"/>
    <w:rsid w:val="00972581"/>
    <w:rsid w:val="0097297C"/>
    <w:rsid w:val="00973A04"/>
    <w:rsid w:val="00973BA5"/>
    <w:rsid w:val="00976E64"/>
    <w:rsid w:val="00977E16"/>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5606"/>
    <w:rsid w:val="009D5CFA"/>
    <w:rsid w:val="009D70C0"/>
    <w:rsid w:val="009D795F"/>
    <w:rsid w:val="009E3312"/>
    <w:rsid w:val="009E369F"/>
    <w:rsid w:val="009F0F3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219E"/>
    <w:rsid w:val="00AC222A"/>
    <w:rsid w:val="00AC4981"/>
    <w:rsid w:val="00AC7097"/>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95AEB"/>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1834"/>
    <w:rsid w:val="00C03F92"/>
    <w:rsid w:val="00C05090"/>
    <w:rsid w:val="00C058DF"/>
    <w:rsid w:val="00C10361"/>
    <w:rsid w:val="00C1096A"/>
    <w:rsid w:val="00C11E9F"/>
    <w:rsid w:val="00C12AD8"/>
    <w:rsid w:val="00C131CC"/>
    <w:rsid w:val="00C136BE"/>
    <w:rsid w:val="00C148B3"/>
    <w:rsid w:val="00C16270"/>
    <w:rsid w:val="00C1691D"/>
    <w:rsid w:val="00C2139C"/>
    <w:rsid w:val="00C21503"/>
    <w:rsid w:val="00C21CD9"/>
    <w:rsid w:val="00C22571"/>
    <w:rsid w:val="00C229EB"/>
    <w:rsid w:val="00C24396"/>
    <w:rsid w:val="00C26649"/>
    <w:rsid w:val="00C26F2E"/>
    <w:rsid w:val="00C27A03"/>
    <w:rsid w:val="00C30669"/>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F178E"/>
    <w:rsid w:val="00CF2A52"/>
    <w:rsid w:val="00CF5936"/>
    <w:rsid w:val="00CF6777"/>
    <w:rsid w:val="00CF7186"/>
    <w:rsid w:val="00CF78C6"/>
    <w:rsid w:val="00CF7EDC"/>
    <w:rsid w:val="00D04CED"/>
    <w:rsid w:val="00D05109"/>
    <w:rsid w:val="00D053AB"/>
    <w:rsid w:val="00D059E6"/>
    <w:rsid w:val="00D07AB5"/>
    <w:rsid w:val="00D11D40"/>
    <w:rsid w:val="00D1426C"/>
    <w:rsid w:val="00D14717"/>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1281"/>
    <w:rsid w:val="00E21D11"/>
    <w:rsid w:val="00E23EB8"/>
    <w:rsid w:val="00E27289"/>
    <w:rsid w:val="00E3124C"/>
    <w:rsid w:val="00E31B68"/>
    <w:rsid w:val="00E32020"/>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495B"/>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0C10"/>
    <w:rsid w:val="00F123B6"/>
    <w:rsid w:val="00F125F0"/>
    <w:rsid w:val="00F13DD8"/>
    <w:rsid w:val="00F15D5F"/>
    <w:rsid w:val="00F177B0"/>
    <w:rsid w:val="00F22230"/>
    <w:rsid w:val="00F250C8"/>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559A"/>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9FB9D-585D-4385-99C6-B1F58C39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34</Pages>
  <Words>13232</Words>
  <Characters>75425</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ЈН ПП 1Д/18– Остали медицински и лабораторијски материјал, по партијама </vt:lpstr>
    </vt:vector>
  </TitlesOfParts>
  <Company/>
  <LinksUpToDate>false</LinksUpToDate>
  <CharactersWithSpaces>88481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ПП 1Д/18– Остали медицински и лабораторијски материјал, по партијама </dc:title>
  <dc:creator>Milan</dc:creator>
  <cp:lastModifiedBy>Babić Dunja</cp:lastModifiedBy>
  <cp:revision>4</cp:revision>
  <cp:lastPrinted>2015-12-23T12:46:00Z</cp:lastPrinted>
  <dcterms:created xsi:type="dcterms:W3CDTF">2018-04-17T06:35:00Z</dcterms:created>
  <dcterms:modified xsi:type="dcterms:W3CDTF">2018-04-17T07:04:00Z</dcterms:modified>
</cp:coreProperties>
</file>