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E2DFE"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FE2DFE">
        <w:rPr>
          <w:lang w:val="sr-Cyrl-CS"/>
        </w:rPr>
        <w:t>Број:</w:t>
      </w:r>
      <w:r w:rsidR="00623737" w:rsidRPr="00FE2DFE">
        <w:t xml:space="preserve"> </w:t>
      </w:r>
      <w:r w:rsidR="00FE2DFE" w:rsidRPr="00FE2DFE">
        <w:t>2577</w:t>
      </w:r>
      <w:r w:rsidR="00D84B97" w:rsidRPr="00FE2DFE">
        <w:t>/</w:t>
      </w:r>
      <w:r w:rsidR="00FE2DFE" w:rsidRPr="00FE2DFE">
        <w:t>5</w:t>
      </w:r>
    </w:p>
    <w:p w:rsidR="00D626E3" w:rsidRPr="00430BF1" w:rsidRDefault="00D626E3" w:rsidP="00BF0866">
      <w:pPr>
        <w:tabs>
          <w:tab w:val="clear" w:pos="1440"/>
        </w:tabs>
        <w:ind w:left="7080"/>
        <w:rPr>
          <w:b/>
        </w:rPr>
      </w:pPr>
      <w:r w:rsidRPr="00430BF1">
        <w:rPr>
          <w:lang w:val="sr-Cyrl-CS"/>
        </w:rPr>
        <w:t>Датум:</w:t>
      </w:r>
      <w:r w:rsidR="003574F4">
        <w:t>0</w:t>
      </w:r>
      <w:r w:rsidR="00FE2DFE">
        <w:t>7</w:t>
      </w:r>
      <w:r w:rsidR="0004564A" w:rsidRPr="00430BF1">
        <w:t>.</w:t>
      </w:r>
      <w:r w:rsidR="001C2920">
        <w:t>0</w:t>
      </w:r>
      <w:r w:rsidR="003574F4">
        <w:t>6</w:t>
      </w:r>
      <w:r w:rsidR="0004564A" w:rsidRPr="00430BF1">
        <w:t>.201</w:t>
      </w:r>
      <w:r w:rsidR="001C2920">
        <w:t>8</w:t>
      </w:r>
      <w:r w:rsidR="0004564A" w:rsidRPr="00430BF1">
        <w:t>.</w:t>
      </w:r>
      <w:r w:rsidR="007211F4" w:rsidRPr="00430BF1">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0D4EA9" w:rsidRPr="003574F4" w:rsidRDefault="00976E64" w:rsidP="003574F4">
      <w:pPr>
        <w:jc w:val="center"/>
        <w:rPr>
          <w:b/>
          <w:lang w:val="sr-Cyrl-RS"/>
        </w:rPr>
      </w:pPr>
      <w:r w:rsidRPr="000D4EA9">
        <w:rPr>
          <w:b/>
        </w:rPr>
        <w:t xml:space="preserve">за јавну набавку </w:t>
      </w:r>
      <w:r w:rsidR="009F2E83" w:rsidRPr="000D4EA9">
        <w:rPr>
          <w:b/>
          <w:lang w:val="sr-Cyrl-RS"/>
        </w:rPr>
        <w:t>добара</w:t>
      </w:r>
      <w:r w:rsidR="00E0651C" w:rsidRPr="000D4EA9">
        <w:rPr>
          <w:b/>
        </w:rPr>
        <w:t xml:space="preserve"> </w:t>
      </w:r>
      <w:r w:rsidRPr="000D4EA9">
        <w:rPr>
          <w:b/>
        </w:rPr>
        <w:t xml:space="preserve"> –</w:t>
      </w:r>
      <w:r w:rsidR="00386F4E">
        <w:rPr>
          <w:b/>
          <w:lang w:val="sr-Cyrl-RS"/>
        </w:rPr>
        <w:t xml:space="preserve"> </w:t>
      </w:r>
      <w:r w:rsidR="003574F4">
        <w:rPr>
          <w:rFonts w:eastAsia="Calibri"/>
          <w:b/>
          <w:lang w:val="sr-Cyrl-RS" w:eastAsia="en-US"/>
        </w:rPr>
        <w:t>Инфузионе и шприц пумпе по партијама</w:t>
      </w:r>
    </w:p>
    <w:p w:rsidR="00D626E3" w:rsidRPr="00671F1E" w:rsidRDefault="00D626E3" w:rsidP="00414289">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Pr="00611CA3" w:rsidRDefault="00E0651C" w:rsidP="00D626E3">
      <w:pPr>
        <w:spacing w:before="120" w:after="120"/>
        <w:jc w:val="center"/>
        <w:rPr>
          <w:b/>
        </w:rPr>
      </w:pPr>
      <w:r w:rsidRPr="00611CA3">
        <w:rPr>
          <w:b/>
          <w:spacing w:val="40"/>
        </w:rPr>
        <w:t xml:space="preserve">ЈН </w:t>
      </w:r>
      <w:r w:rsidR="00FF6C91">
        <w:rPr>
          <w:b/>
          <w:spacing w:val="40"/>
          <w:lang w:val="sr-Cyrl-RS"/>
        </w:rPr>
        <w:t>О</w:t>
      </w:r>
      <w:r w:rsidR="00BF0866">
        <w:rPr>
          <w:b/>
          <w:spacing w:val="40"/>
        </w:rPr>
        <w:t xml:space="preserve">П </w:t>
      </w:r>
      <w:r w:rsidR="003574F4">
        <w:rPr>
          <w:b/>
          <w:spacing w:val="40"/>
          <w:lang w:val="sr-Cyrl-RS"/>
        </w:rPr>
        <w:t>34</w:t>
      </w:r>
      <w:r w:rsidR="009F2E83">
        <w:rPr>
          <w:b/>
          <w:spacing w:val="40"/>
          <w:lang w:val="sr-Cyrl-RS"/>
        </w:rPr>
        <w:t>Д</w:t>
      </w:r>
      <w:r w:rsidR="00976E64" w:rsidRPr="00611CA3">
        <w:rPr>
          <w:b/>
          <w:spacing w:val="40"/>
        </w:rPr>
        <w:t>/1</w:t>
      </w:r>
      <w:r w:rsidR="001C2920">
        <w:rPr>
          <w:b/>
          <w:spacing w:val="40"/>
        </w:rPr>
        <w:t>8</w:t>
      </w: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Cyrl-RS"/>
        </w:rPr>
      </w:pPr>
    </w:p>
    <w:p w:rsidR="007F5E5C" w:rsidRDefault="007F5E5C" w:rsidP="00BF0866">
      <w:pPr>
        <w:spacing w:before="120" w:after="120"/>
        <w:rPr>
          <w:b/>
          <w:lang w:val="sr-Cyrl-RS"/>
        </w:rPr>
      </w:pPr>
    </w:p>
    <w:p w:rsidR="007F5E5C" w:rsidRPr="00BF0866" w:rsidRDefault="007F5E5C"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Београд,</w:t>
      </w:r>
      <w:r w:rsidR="001C2920">
        <w:rPr>
          <w:lang w:val="sr-Cyrl-CS"/>
        </w:rPr>
        <w:t xml:space="preserve"> </w:t>
      </w:r>
      <w:r w:rsidR="001C2920">
        <w:rPr>
          <w:lang w:val="sr-Cyrl-RS"/>
        </w:rPr>
        <w:t>ј</w:t>
      </w:r>
      <w:r w:rsidR="003574F4">
        <w:rPr>
          <w:lang w:val="sr-Cyrl-RS"/>
        </w:rPr>
        <w:t>ун</w:t>
      </w:r>
      <w:r w:rsidR="00B77328" w:rsidRPr="00611CA3">
        <w:rPr>
          <w:lang w:val="sr-Cyrl-CS"/>
        </w:rPr>
        <w:t xml:space="preserve"> </w:t>
      </w:r>
      <w:r w:rsidRPr="00611CA3">
        <w:rPr>
          <w:lang w:val="sr-Cyrl-CS"/>
        </w:rPr>
        <w:t>201</w:t>
      </w:r>
      <w:r w:rsidR="001C2920">
        <w:rPr>
          <w:lang w:val="sr-Cyrl-CS"/>
        </w:rPr>
        <w:t>8</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4E6797">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DF353C" w:rsidP="00DF353C">
            <w:pPr>
              <w:widowControl w:val="0"/>
              <w:autoSpaceDE w:val="0"/>
              <w:autoSpaceDN w:val="0"/>
              <w:adjustRightInd w:val="0"/>
              <w:ind w:right="-20"/>
              <w:jc w:val="center"/>
              <w:rPr>
                <w:b/>
              </w:rPr>
            </w:pPr>
            <w:r>
              <w:rPr>
                <w:b/>
                <w:lang w:val="sr-Cyrl-CS"/>
              </w:rPr>
              <w:t>5-7</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541B9A" w:rsidRDefault="00DF353C" w:rsidP="00D060E5">
            <w:pPr>
              <w:widowControl w:val="0"/>
              <w:autoSpaceDE w:val="0"/>
              <w:autoSpaceDN w:val="0"/>
              <w:adjustRightInd w:val="0"/>
              <w:ind w:right="-20"/>
              <w:jc w:val="center"/>
              <w:rPr>
                <w:b/>
              </w:rPr>
            </w:pPr>
            <w:r>
              <w:rPr>
                <w:b/>
                <w:lang w:val="sr-Cyrl-CS"/>
              </w:rPr>
              <w:t>7-10</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D060E5" w:rsidRDefault="00DF353C" w:rsidP="00800313">
            <w:pPr>
              <w:widowControl w:val="0"/>
              <w:autoSpaceDE w:val="0"/>
              <w:autoSpaceDN w:val="0"/>
              <w:adjustRightInd w:val="0"/>
              <w:ind w:right="-20"/>
              <w:jc w:val="center"/>
              <w:rPr>
                <w:b/>
                <w:lang w:val="sr-Cyrl-RS"/>
              </w:rPr>
            </w:pPr>
            <w:r>
              <w:rPr>
                <w:b/>
                <w:lang w:val="sr-Cyrl-RS"/>
              </w:rPr>
              <w:t>11</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DF353C" w:rsidRDefault="00DF353C" w:rsidP="00A4489F">
            <w:pPr>
              <w:widowControl w:val="0"/>
              <w:autoSpaceDE w:val="0"/>
              <w:autoSpaceDN w:val="0"/>
              <w:adjustRightInd w:val="0"/>
              <w:ind w:right="-20"/>
              <w:jc w:val="center"/>
              <w:rPr>
                <w:b/>
                <w:lang w:val="sr-Cyrl-RS"/>
              </w:rPr>
            </w:pPr>
            <w:r>
              <w:rPr>
                <w:b/>
                <w:lang w:val="sr-Cyrl-RS"/>
              </w:rPr>
              <w:t>12</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DF353C" w:rsidRDefault="00DF353C" w:rsidP="00D060E5">
            <w:pPr>
              <w:widowControl w:val="0"/>
              <w:autoSpaceDE w:val="0"/>
              <w:autoSpaceDN w:val="0"/>
              <w:adjustRightInd w:val="0"/>
              <w:ind w:right="-20"/>
              <w:jc w:val="center"/>
              <w:rPr>
                <w:b/>
                <w:lang w:val="sr-Cyrl-RS"/>
              </w:rPr>
            </w:pPr>
            <w:r>
              <w:rPr>
                <w:b/>
                <w:lang w:val="sr-Cyrl-RS"/>
              </w:rPr>
              <w:t>13</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541B9A" w:rsidRDefault="00DF353C" w:rsidP="00D060E5">
            <w:pPr>
              <w:widowControl w:val="0"/>
              <w:autoSpaceDE w:val="0"/>
              <w:autoSpaceDN w:val="0"/>
              <w:adjustRightInd w:val="0"/>
              <w:ind w:right="-20"/>
              <w:jc w:val="center"/>
              <w:rPr>
                <w:b/>
              </w:rPr>
            </w:pPr>
            <w:r>
              <w:rPr>
                <w:b/>
                <w:lang w:val="sr-Cyrl-RS"/>
              </w:rPr>
              <w:t>14</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DF353C" w:rsidRDefault="00DF353C" w:rsidP="00D060E5">
            <w:pPr>
              <w:widowControl w:val="0"/>
              <w:autoSpaceDE w:val="0"/>
              <w:autoSpaceDN w:val="0"/>
              <w:adjustRightInd w:val="0"/>
              <w:ind w:right="-20"/>
              <w:jc w:val="center"/>
              <w:rPr>
                <w:b/>
                <w:lang w:val="sr-Cyrl-RS"/>
              </w:rPr>
            </w:pPr>
            <w:r>
              <w:rPr>
                <w:b/>
                <w:lang w:val="sr-Cyrl-RS"/>
              </w:rPr>
              <w:t>14-21</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D060E5" w:rsidRDefault="00DF353C" w:rsidP="00786212">
            <w:pPr>
              <w:widowControl w:val="0"/>
              <w:autoSpaceDE w:val="0"/>
              <w:autoSpaceDN w:val="0"/>
              <w:adjustRightInd w:val="0"/>
              <w:ind w:right="-20"/>
              <w:jc w:val="center"/>
              <w:rPr>
                <w:b/>
                <w:lang w:val="sr-Cyrl-RS"/>
              </w:rPr>
            </w:pPr>
            <w:r>
              <w:rPr>
                <w:b/>
                <w:lang w:val="sr-Cyrl-RS"/>
              </w:rPr>
              <w:t>22</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DF353C" w:rsidRDefault="00DF353C" w:rsidP="00786212">
            <w:pPr>
              <w:widowControl w:val="0"/>
              <w:autoSpaceDE w:val="0"/>
              <w:autoSpaceDN w:val="0"/>
              <w:adjustRightInd w:val="0"/>
              <w:ind w:right="-20"/>
              <w:jc w:val="center"/>
              <w:rPr>
                <w:b/>
                <w:lang w:val="sr-Cyrl-RS"/>
              </w:rPr>
            </w:pPr>
            <w:r>
              <w:rPr>
                <w:b/>
                <w:lang w:val="sr-Cyrl-RS"/>
              </w:rPr>
              <w:t>23</w:t>
            </w:r>
          </w:p>
        </w:tc>
      </w:tr>
      <w:tr w:rsidR="00800313" w:rsidRPr="00CC2E2C" w:rsidTr="00800313">
        <w:tc>
          <w:tcPr>
            <w:tcW w:w="828" w:type="dxa"/>
            <w:shd w:val="clear" w:color="auto" w:fill="auto"/>
          </w:tcPr>
          <w:p w:rsidR="00800313" w:rsidRPr="00CC2E2C" w:rsidRDefault="00800313"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0324C2">
            <w:pPr>
              <w:widowControl w:val="0"/>
              <w:autoSpaceDE w:val="0"/>
              <w:autoSpaceDN w:val="0"/>
              <w:adjustRightInd w:val="0"/>
              <w:ind w:right="-20"/>
              <w:rPr>
                <w:b/>
                <w:lang w:val="sr-Cyrl-CS"/>
              </w:rPr>
            </w:pPr>
            <w:r w:rsidRPr="00CC2E2C">
              <w:rPr>
                <w:b/>
              </w:rPr>
              <w:t xml:space="preserve">ОБРАЗАЦ  </w:t>
            </w:r>
            <w:r>
              <w:rPr>
                <w:b/>
                <w:lang w:val="sr-Cyrl-CS"/>
              </w:rPr>
              <w:t>ПОДАЦИ О ПОНУЂАЧУ</w:t>
            </w:r>
            <w:r w:rsidR="000324C2">
              <w:rPr>
                <w:b/>
                <w:lang w:val="sr-Cyrl-CS"/>
              </w:rPr>
              <w:t xml:space="preserve"> И ПОДАЦИ ИЗ ПОНУДЕ</w:t>
            </w:r>
          </w:p>
        </w:tc>
        <w:tc>
          <w:tcPr>
            <w:tcW w:w="956" w:type="dxa"/>
            <w:shd w:val="clear" w:color="auto" w:fill="auto"/>
            <w:vAlign w:val="center"/>
          </w:tcPr>
          <w:p w:rsidR="00800313" w:rsidRPr="00DF353C" w:rsidRDefault="00DF353C" w:rsidP="00AF3ACE">
            <w:pPr>
              <w:widowControl w:val="0"/>
              <w:autoSpaceDE w:val="0"/>
              <w:autoSpaceDN w:val="0"/>
              <w:adjustRightInd w:val="0"/>
              <w:ind w:right="-20"/>
              <w:jc w:val="center"/>
              <w:rPr>
                <w:b/>
                <w:lang w:val="sr-Cyrl-RS"/>
              </w:rPr>
            </w:pPr>
            <w:r>
              <w:rPr>
                <w:b/>
                <w:lang w:val="sr-Cyrl-RS"/>
              </w:rPr>
              <w:t>24-25</w:t>
            </w:r>
          </w:p>
        </w:tc>
      </w:tr>
      <w:tr w:rsidR="00AF3ACE" w:rsidRPr="00CC2E2C" w:rsidTr="00800313">
        <w:tc>
          <w:tcPr>
            <w:tcW w:w="828" w:type="dxa"/>
            <w:shd w:val="clear" w:color="auto" w:fill="auto"/>
          </w:tcPr>
          <w:p w:rsidR="00AF3ACE" w:rsidRPr="00CC2E2C" w:rsidRDefault="00AF3ACE"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AF3ACE" w:rsidRPr="00DF353C" w:rsidRDefault="00DF353C" w:rsidP="001119E4">
            <w:pPr>
              <w:widowControl w:val="0"/>
              <w:autoSpaceDE w:val="0"/>
              <w:autoSpaceDN w:val="0"/>
              <w:adjustRightInd w:val="0"/>
              <w:ind w:right="-20"/>
              <w:jc w:val="center"/>
              <w:rPr>
                <w:b/>
                <w:lang w:val="sr-Cyrl-RS"/>
              </w:rPr>
            </w:pPr>
            <w:r>
              <w:rPr>
                <w:b/>
                <w:lang w:val="sr-Cyrl-RS"/>
              </w:rPr>
              <w:t>26</w:t>
            </w:r>
          </w:p>
        </w:tc>
      </w:tr>
      <w:tr w:rsidR="00AF3ACE" w:rsidRPr="00CC2E2C" w:rsidTr="00800313">
        <w:tc>
          <w:tcPr>
            <w:tcW w:w="828" w:type="dxa"/>
            <w:shd w:val="clear" w:color="auto" w:fill="auto"/>
          </w:tcPr>
          <w:p w:rsidR="00AF3ACE" w:rsidRPr="00CC2E2C" w:rsidRDefault="00AF3ACE"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A740BF">
            <w:pPr>
              <w:widowControl w:val="0"/>
              <w:autoSpaceDE w:val="0"/>
              <w:autoSpaceDN w:val="0"/>
              <w:adjustRightInd w:val="0"/>
              <w:ind w:right="-20"/>
              <w:rPr>
                <w:b/>
                <w:lang w:val="sr-Cyrl-RS"/>
              </w:rPr>
            </w:pPr>
            <w:r>
              <w:rPr>
                <w:b/>
                <w:lang w:val="sr-Cyrl-CS"/>
              </w:rPr>
              <w:t xml:space="preserve">СПЕЦИФИКАЦИЈА ДОБАРА </w:t>
            </w:r>
            <w:r w:rsidR="004007E1">
              <w:rPr>
                <w:b/>
                <w:lang w:val="sr-Cyrl-CS"/>
              </w:rPr>
              <w:t xml:space="preserve"> ПО ПАРТИЈАМА</w:t>
            </w:r>
          </w:p>
        </w:tc>
        <w:tc>
          <w:tcPr>
            <w:tcW w:w="956" w:type="dxa"/>
            <w:shd w:val="clear" w:color="auto" w:fill="auto"/>
            <w:vAlign w:val="center"/>
          </w:tcPr>
          <w:p w:rsidR="00AF3ACE" w:rsidRPr="00D060E5" w:rsidRDefault="00DF353C" w:rsidP="004E6797">
            <w:pPr>
              <w:widowControl w:val="0"/>
              <w:autoSpaceDE w:val="0"/>
              <w:autoSpaceDN w:val="0"/>
              <w:adjustRightInd w:val="0"/>
              <w:ind w:right="-20"/>
              <w:jc w:val="center"/>
              <w:rPr>
                <w:b/>
                <w:lang w:val="sr-Cyrl-RS"/>
              </w:rPr>
            </w:pPr>
            <w:r>
              <w:rPr>
                <w:b/>
                <w:lang w:val="sr-Cyrl-RS"/>
              </w:rPr>
              <w:t>27-32</w:t>
            </w:r>
          </w:p>
        </w:tc>
      </w:tr>
      <w:tr w:rsidR="00AF3ACE" w:rsidRPr="00CC2E2C" w:rsidTr="00800313">
        <w:tc>
          <w:tcPr>
            <w:tcW w:w="828" w:type="dxa"/>
            <w:shd w:val="clear" w:color="auto" w:fill="auto"/>
          </w:tcPr>
          <w:p w:rsidR="00AF3ACE" w:rsidRPr="00CC2E2C" w:rsidRDefault="00AF3ACE"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AF3ACE" w:rsidRPr="00D060E5" w:rsidRDefault="00DF353C" w:rsidP="004E6797">
            <w:pPr>
              <w:widowControl w:val="0"/>
              <w:autoSpaceDE w:val="0"/>
              <w:autoSpaceDN w:val="0"/>
              <w:adjustRightInd w:val="0"/>
              <w:ind w:right="-20"/>
              <w:jc w:val="center"/>
              <w:rPr>
                <w:b/>
                <w:lang w:val="sr-Cyrl-RS"/>
              </w:rPr>
            </w:pPr>
            <w:r>
              <w:rPr>
                <w:b/>
                <w:lang w:val="sr-Cyrl-RS"/>
              </w:rPr>
              <w:t>33</w:t>
            </w:r>
          </w:p>
        </w:tc>
      </w:tr>
      <w:tr w:rsidR="00AF3ACE" w:rsidRPr="00CC2E2C" w:rsidTr="00800313">
        <w:tc>
          <w:tcPr>
            <w:tcW w:w="828" w:type="dxa"/>
            <w:shd w:val="clear" w:color="auto" w:fill="auto"/>
          </w:tcPr>
          <w:p w:rsidR="00AF3ACE" w:rsidRPr="00CC2E2C" w:rsidRDefault="00AF3ACE"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A26472" w:rsidRDefault="00AF3ACE"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AF3ACE" w:rsidRPr="00D060E5" w:rsidRDefault="00DF353C" w:rsidP="000324C2">
            <w:pPr>
              <w:widowControl w:val="0"/>
              <w:autoSpaceDE w:val="0"/>
              <w:autoSpaceDN w:val="0"/>
              <w:adjustRightInd w:val="0"/>
              <w:ind w:right="-20"/>
              <w:jc w:val="center"/>
              <w:rPr>
                <w:b/>
                <w:lang w:val="sr-Cyrl-RS"/>
              </w:rPr>
            </w:pPr>
            <w:r>
              <w:rPr>
                <w:b/>
                <w:lang w:val="sr-Cyrl-RS"/>
              </w:rPr>
              <w:t>34</w:t>
            </w:r>
          </w:p>
        </w:tc>
      </w:tr>
      <w:tr w:rsidR="00AF3ACE" w:rsidRPr="00CC2E2C" w:rsidTr="00800313">
        <w:tc>
          <w:tcPr>
            <w:tcW w:w="828" w:type="dxa"/>
            <w:shd w:val="clear" w:color="auto" w:fill="auto"/>
          </w:tcPr>
          <w:p w:rsidR="00AF3ACE" w:rsidRPr="00CC2E2C" w:rsidRDefault="00AF3ACE"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AF3ACE" w:rsidRPr="00D060E5" w:rsidRDefault="00DF353C" w:rsidP="000324C2">
            <w:pPr>
              <w:widowControl w:val="0"/>
              <w:autoSpaceDE w:val="0"/>
              <w:autoSpaceDN w:val="0"/>
              <w:adjustRightInd w:val="0"/>
              <w:ind w:right="-20"/>
              <w:jc w:val="center"/>
              <w:rPr>
                <w:b/>
                <w:lang w:val="sr-Cyrl-RS"/>
              </w:rPr>
            </w:pPr>
            <w:r>
              <w:rPr>
                <w:b/>
                <w:lang w:val="sr-Cyrl-RS"/>
              </w:rPr>
              <w:t>35</w:t>
            </w:r>
          </w:p>
        </w:tc>
      </w:tr>
      <w:tr w:rsidR="00AF3ACE" w:rsidRPr="00CC2E2C" w:rsidTr="00800313">
        <w:tc>
          <w:tcPr>
            <w:tcW w:w="828" w:type="dxa"/>
            <w:shd w:val="clear" w:color="auto" w:fill="auto"/>
          </w:tcPr>
          <w:p w:rsidR="00AF3ACE" w:rsidRPr="00CC2E2C" w:rsidRDefault="00AF3ACE" w:rsidP="000572E8">
            <w:pPr>
              <w:widowControl w:val="0"/>
              <w:numPr>
                <w:ilvl w:val="0"/>
                <w:numId w:val="6"/>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AF3ACE" w:rsidRPr="00541B9A" w:rsidRDefault="00DF353C" w:rsidP="001119E4">
            <w:pPr>
              <w:widowControl w:val="0"/>
              <w:autoSpaceDE w:val="0"/>
              <w:autoSpaceDN w:val="0"/>
              <w:adjustRightInd w:val="0"/>
              <w:ind w:right="-20"/>
              <w:jc w:val="center"/>
              <w:rPr>
                <w:b/>
              </w:rPr>
            </w:pPr>
            <w:r>
              <w:rPr>
                <w:b/>
                <w:lang w:val="sr-Cyrl-RS"/>
              </w:rPr>
              <w:t>36-39</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DF353C">
        <w:rPr>
          <w:b/>
          <w:bCs/>
          <w:sz w:val="22"/>
          <w:szCs w:val="22"/>
          <w:lang w:val="sr-Cyrl-RS"/>
        </w:rPr>
        <w:t>39</w:t>
      </w:r>
      <w:r w:rsidRPr="002D5E45">
        <w:rPr>
          <w:b/>
          <w:bCs/>
          <w:sz w:val="22"/>
          <w:szCs w:val="22"/>
          <w:lang w:val="sr-Cyrl-CS"/>
        </w:rPr>
        <w:t xml:space="preserve"> стран</w:t>
      </w:r>
      <w:r w:rsidR="00FE2DFE">
        <w:rPr>
          <w:b/>
          <w:bCs/>
          <w:sz w:val="22"/>
          <w:szCs w:val="22"/>
        </w:rPr>
        <w:t>a</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B2033" w:rsidRDefault="002B2033" w:rsidP="002F0184">
      <w:pPr>
        <w:pStyle w:val="Heading1"/>
        <w:rPr>
          <w:rFonts w:ascii="Times New Roman" w:hAnsi="Times New Roman"/>
          <w:b w:val="0"/>
          <w:bCs w:val="0"/>
          <w:kern w:val="0"/>
          <w:sz w:val="24"/>
          <w:szCs w:val="24"/>
          <w:lang w:val="sr-Cyrl-RS"/>
        </w:rPr>
      </w:pPr>
    </w:p>
    <w:p w:rsidR="00386F4E" w:rsidRPr="00386F4E" w:rsidRDefault="00386F4E" w:rsidP="00386F4E">
      <w:pPr>
        <w:rPr>
          <w:lang w:val="sr-Cyrl-RS"/>
        </w:rPr>
      </w:pPr>
    </w:p>
    <w:p w:rsidR="00386F4E" w:rsidRDefault="00386F4E" w:rsidP="002F0184">
      <w:pPr>
        <w:pStyle w:val="Heading1"/>
        <w:rPr>
          <w:rFonts w:ascii="Times New Roman" w:hAnsi="Times New Roman"/>
          <w:sz w:val="22"/>
          <w:szCs w:val="22"/>
          <w:lang w:val="sr-Cyrl-RS"/>
        </w:rPr>
      </w:pPr>
    </w:p>
    <w:p w:rsidR="002F0184" w:rsidRDefault="002F0184" w:rsidP="002F0184">
      <w:pPr>
        <w:pStyle w:val="Heading1"/>
        <w:rPr>
          <w:rFonts w:ascii="Times New Roman" w:hAnsi="Times New Roman"/>
          <w:sz w:val="22"/>
          <w:szCs w:val="22"/>
          <w:lang w:val="sr-Cyrl-RS"/>
        </w:rPr>
      </w:pPr>
      <w:r w:rsidRPr="00611CA3">
        <w:rPr>
          <w:rFonts w:ascii="Times New Roman" w:hAnsi="Times New Roman"/>
          <w:sz w:val="22"/>
          <w:szCs w:val="22"/>
        </w:rPr>
        <w:t>ОБРАЗАЦ ЗА КОВЕРАТ</w:t>
      </w:r>
      <w:bookmarkEnd w:id="8"/>
      <w:bookmarkEnd w:id="9"/>
    </w:p>
    <w:p w:rsidR="00386F4E" w:rsidRPr="00386F4E" w:rsidRDefault="00386F4E" w:rsidP="00386F4E">
      <w:pPr>
        <w:rPr>
          <w:lang w:val="sr-Cyrl-RS"/>
        </w:rPr>
      </w:pPr>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2B2033">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3574F4">
        <w:rPr>
          <w:b/>
          <w:bCs/>
          <w:sz w:val="22"/>
          <w:szCs w:val="22"/>
          <w:lang w:val="sr-Cyrl-RS"/>
        </w:rPr>
        <w:t>34</w:t>
      </w:r>
      <w:r w:rsidR="009F2E83">
        <w:rPr>
          <w:b/>
          <w:bCs/>
          <w:sz w:val="22"/>
          <w:szCs w:val="22"/>
          <w:lang w:val="sr-Cyrl-CS"/>
        </w:rPr>
        <w:t>Д</w:t>
      </w:r>
      <w:r w:rsidR="002F0184" w:rsidRPr="00611CA3">
        <w:rPr>
          <w:b/>
          <w:bCs/>
          <w:sz w:val="22"/>
          <w:szCs w:val="22"/>
          <w:lang w:val="sr-Cyrl-CS"/>
        </w:rPr>
        <w:t>/1</w:t>
      </w:r>
      <w:r w:rsidR="001C2920">
        <w:rPr>
          <w:b/>
          <w:bCs/>
          <w:sz w:val="22"/>
          <w:szCs w:val="22"/>
          <w:lang w:val="sr-Cyrl-CS"/>
        </w:rPr>
        <w:t>8</w:t>
      </w:r>
    </w:p>
    <w:p w:rsidR="004007E1" w:rsidRDefault="004007E1" w:rsidP="004007E1">
      <w:pPr>
        <w:jc w:val="center"/>
        <w:rPr>
          <w:b/>
          <w:bCs/>
          <w:spacing w:val="68"/>
          <w:sz w:val="22"/>
          <w:szCs w:val="22"/>
          <w:lang w:val="ru-RU"/>
        </w:rPr>
      </w:pPr>
      <w:r w:rsidRPr="00611CA3">
        <w:rPr>
          <w:b/>
          <w:bCs/>
          <w:spacing w:val="68"/>
          <w:sz w:val="22"/>
          <w:szCs w:val="22"/>
          <w:lang w:val="ru-RU"/>
        </w:rPr>
        <w:t>НЕ ОТВАРАТИ!</w:t>
      </w:r>
    </w:p>
    <w:p w:rsidR="004007E1" w:rsidRPr="00611CA3" w:rsidRDefault="004007E1" w:rsidP="004007E1">
      <w:pPr>
        <w:jc w:val="center"/>
        <w:rPr>
          <w:b/>
          <w:bCs/>
          <w:spacing w:val="68"/>
          <w:sz w:val="22"/>
          <w:szCs w:val="22"/>
          <w:lang w:val="sr-Latn-CS"/>
        </w:rPr>
      </w:pPr>
      <w:r w:rsidRPr="00611CA3">
        <w:rPr>
          <w:b/>
          <w:bCs/>
          <w:spacing w:val="68"/>
          <w:sz w:val="22"/>
          <w:szCs w:val="22"/>
          <w:lang w:val="ru-RU"/>
        </w:rPr>
        <w:t>1 2</w:t>
      </w:r>
    </w:p>
    <w:p w:rsidR="004007E1" w:rsidRPr="00611CA3" w:rsidRDefault="004007E1" w:rsidP="004007E1">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2F0184" w:rsidRDefault="002F0184" w:rsidP="0015042E">
      <w:pPr>
        <w:jc w:val="center"/>
        <w:rPr>
          <w:sz w:val="22"/>
          <w:szCs w:val="22"/>
        </w:rPr>
      </w:pPr>
    </w:p>
    <w:p w:rsidR="004D55BA" w:rsidRPr="004D55BA" w:rsidRDefault="004D55BA" w:rsidP="0015042E">
      <w:pPr>
        <w:jc w:val="center"/>
        <w:rPr>
          <w:sz w:val="22"/>
          <w:szCs w:val="22"/>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11EF2A1E" wp14:editId="1F2F8EF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E8CCAA2" wp14:editId="7A46A36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FE2DFE" w:rsidRDefault="00D626E3" w:rsidP="00312211">
      <w:pPr>
        <w:autoSpaceDE w:val="0"/>
        <w:autoSpaceDN w:val="0"/>
        <w:adjustRightInd w:val="0"/>
        <w:spacing w:before="480"/>
        <w:rPr>
          <w:bCs/>
          <w:sz w:val="22"/>
          <w:szCs w:val="22"/>
        </w:rPr>
      </w:pPr>
      <w:r w:rsidRPr="00FE2DFE">
        <w:rPr>
          <w:bCs/>
          <w:sz w:val="22"/>
          <w:szCs w:val="22"/>
        </w:rPr>
        <w:lastRenderedPageBreak/>
        <w:t xml:space="preserve">На основу члана </w:t>
      </w:r>
      <w:r w:rsidR="00623737" w:rsidRPr="00FE2DFE">
        <w:rPr>
          <w:bCs/>
          <w:sz w:val="22"/>
          <w:szCs w:val="22"/>
        </w:rPr>
        <w:t>54</w:t>
      </w:r>
      <w:r w:rsidRPr="00FE2DFE">
        <w:rPr>
          <w:bCs/>
          <w:sz w:val="22"/>
          <w:szCs w:val="22"/>
        </w:rPr>
        <w:t xml:space="preserve">. </w:t>
      </w:r>
      <w:r w:rsidR="00623737" w:rsidRPr="00FE2DFE">
        <w:rPr>
          <w:bCs/>
          <w:sz w:val="22"/>
          <w:szCs w:val="22"/>
        </w:rPr>
        <w:t xml:space="preserve">став 12. </w:t>
      </w:r>
      <w:r w:rsidRPr="00FE2DFE">
        <w:rPr>
          <w:bCs/>
          <w:sz w:val="22"/>
          <w:szCs w:val="22"/>
        </w:rPr>
        <w:t>и члана 61. Закона о јавним набавкама („Сл</w:t>
      </w:r>
      <w:r w:rsidR="00B77328" w:rsidRPr="00FE2DFE">
        <w:rPr>
          <w:bCs/>
          <w:sz w:val="22"/>
          <w:szCs w:val="22"/>
        </w:rPr>
        <w:t>ужбени</w:t>
      </w:r>
      <w:r w:rsidRPr="00FE2DFE">
        <w:rPr>
          <w:bCs/>
          <w:sz w:val="22"/>
          <w:szCs w:val="22"/>
        </w:rPr>
        <w:t xml:space="preserve"> гласник Р</w:t>
      </w:r>
      <w:r w:rsidR="00B77328" w:rsidRPr="00FE2DFE">
        <w:rPr>
          <w:bCs/>
          <w:sz w:val="22"/>
          <w:szCs w:val="22"/>
        </w:rPr>
        <w:t xml:space="preserve">епублике </w:t>
      </w:r>
      <w:r w:rsidRPr="00FE2DFE">
        <w:rPr>
          <w:bCs/>
          <w:sz w:val="22"/>
          <w:szCs w:val="22"/>
        </w:rPr>
        <w:t>С</w:t>
      </w:r>
      <w:r w:rsidR="00B77328" w:rsidRPr="00FE2DFE">
        <w:rPr>
          <w:bCs/>
          <w:sz w:val="22"/>
          <w:szCs w:val="22"/>
        </w:rPr>
        <w:t>рбије</w:t>
      </w:r>
      <w:r w:rsidRPr="00FE2DFE">
        <w:rPr>
          <w:bCs/>
          <w:sz w:val="22"/>
          <w:szCs w:val="22"/>
        </w:rPr>
        <w:t>”</w:t>
      </w:r>
      <w:r w:rsidR="00B77328" w:rsidRPr="00FE2DFE">
        <w:rPr>
          <w:bCs/>
          <w:sz w:val="22"/>
          <w:szCs w:val="22"/>
        </w:rPr>
        <w:t>,</w:t>
      </w:r>
      <w:r w:rsidRPr="00FE2DFE">
        <w:rPr>
          <w:bCs/>
          <w:sz w:val="22"/>
          <w:szCs w:val="22"/>
        </w:rPr>
        <w:t xml:space="preserve"> бр. 124/2012</w:t>
      </w:r>
      <w:r w:rsidR="00B77328" w:rsidRPr="00FE2DFE">
        <w:rPr>
          <w:bCs/>
          <w:sz w:val="22"/>
          <w:szCs w:val="22"/>
        </w:rPr>
        <w:t xml:space="preserve">, </w:t>
      </w:r>
      <w:r w:rsidR="0030726A" w:rsidRPr="00FE2DFE">
        <w:rPr>
          <w:bCs/>
          <w:sz w:val="22"/>
          <w:szCs w:val="22"/>
        </w:rPr>
        <w:t>14/2015</w:t>
      </w:r>
      <w:r w:rsidRPr="00FE2DFE">
        <w:rPr>
          <w:bCs/>
          <w:sz w:val="22"/>
          <w:szCs w:val="22"/>
        </w:rPr>
        <w:t xml:space="preserve">, </w:t>
      </w:r>
      <w:r w:rsidR="00B77328" w:rsidRPr="00FE2DFE">
        <w:rPr>
          <w:bCs/>
          <w:sz w:val="22"/>
          <w:szCs w:val="22"/>
        </w:rPr>
        <w:t>68/</w:t>
      </w:r>
      <w:r w:rsidR="00623737" w:rsidRPr="00FE2DFE">
        <w:rPr>
          <w:bCs/>
          <w:sz w:val="22"/>
          <w:szCs w:val="22"/>
        </w:rPr>
        <w:t>20</w:t>
      </w:r>
      <w:r w:rsidR="00B77328" w:rsidRPr="00FE2DFE">
        <w:rPr>
          <w:bCs/>
          <w:sz w:val="22"/>
          <w:szCs w:val="22"/>
        </w:rPr>
        <w:t xml:space="preserve">15 </w:t>
      </w:r>
      <w:r w:rsidRPr="00FE2DFE">
        <w:rPr>
          <w:bCs/>
          <w:sz w:val="22"/>
          <w:szCs w:val="22"/>
        </w:rPr>
        <w:t xml:space="preserve">у даљем тексту: ЗЈН), </w:t>
      </w:r>
      <w:r w:rsidR="00623737" w:rsidRPr="00FE2DFE">
        <w:rPr>
          <w:bCs/>
          <w:sz w:val="22"/>
          <w:szCs w:val="22"/>
        </w:rPr>
        <w:t xml:space="preserve">члана </w:t>
      </w:r>
      <w:r w:rsidR="002302BB" w:rsidRPr="00FE2DFE">
        <w:rPr>
          <w:bCs/>
          <w:sz w:val="22"/>
          <w:szCs w:val="22"/>
          <w:lang w:val="sr-Cyrl-RS"/>
        </w:rPr>
        <w:t>2</w:t>
      </w:r>
      <w:r w:rsidR="00623737" w:rsidRPr="00FE2DFE">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E2DFE">
        <w:rPr>
          <w:bCs/>
          <w:sz w:val="22"/>
          <w:szCs w:val="22"/>
          <w:lang w:val="sr-Cyrl-RS"/>
        </w:rPr>
        <w:t>86</w:t>
      </w:r>
      <w:r w:rsidR="00623737" w:rsidRPr="00FE2DFE">
        <w:rPr>
          <w:bCs/>
          <w:sz w:val="22"/>
          <w:szCs w:val="22"/>
        </w:rPr>
        <w:t>/201</w:t>
      </w:r>
      <w:r w:rsidR="00D53B8B" w:rsidRPr="00FE2DFE">
        <w:rPr>
          <w:bCs/>
          <w:sz w:val="22"/>
          <w:szCs w:val="22"/>
          <w:lang w:val="sr-Cyrl-RS"/>
        </w:rPr>
        <w:t>5</w:t>
      </w:r>
      <w:r w:rsidR="00623737" w:rsidRPr="00FE2DFE">
        <w:rPr>
          <w:bCs/>
          <w:sz w:val="22"/>
          <w:szCs w:val="22"/>
        </w:rPr>
        <w:t xml:space="preserve">), </w:t>
      </w:r>
      <w:r w:rsidRPr="00FE2DFE">
        <w:rPr>
          <w:bCs/>
          <w:sz w:val="22"/>
          <w:szCs w:val="22"/>
        </w:rPr>
        <w:t>Одлуке о покретању поступка бр.</w:t>
      </w:r>
      <w:r w:rsidR="00BC728D" w:rsidRPr="00FE2DFE">
        <w:rPr>
          <w:bCs/>
          <w:sz w:val="22"/>
          <w:szCs w:val="22"/>
          <w:lang w:val="sr-Cyrl-RS"/>
        </w:rPr>
        <w:t xml:space="preserve"> </w:t>
      </w:r>
      <w:r w:rsidR="00FE2DFE" w:rsidRPr="00FE2DFE">
        <w:rPr>
          <w:bCs/>
          <w:sz w:val="22"/>
          <w:szCs w:val="22"/>
        </w:rPr>
        <w:t>2577</w:t>
      </w:r>
      <w:r w:rsidR="00F177B0" w:rsidRPr="00FE2DFE">
        <w:rPr>
          <w:bCs/>
          <w:sz w:val="22"/>
          <w:szCs w:val="22"/>
          <w:lang w:val="sr-Latn-CS"/>
        </w:rPr>
        <w:t>/</w:t>
      </w:r>
      <w:r w:rsidR="00FE2DFE" w:rsidRPr="00FE2DFE">
        <w:rPr>
          <w:bCs/>
          <w:sz w:val="22"/>
          <w:szCs w:val="22"/>
          <w:lang w:val="sr-Latn-CS"/>
        </w:rPr>
        <w:t>1</w:t>
      </w:r>
      <w:r w:rsidRPr="00FE2DFE">
        <w:rPr>
          <w:bCs/>
          <w:sz w:val="22"/>
          <w:szCs w:val="22"/>
        </w:rPr>
        <w:t xml:space="preserve"> од</w:t>
      </w:r>
      <w:r w:rsidR="00623737" w:rsidRPr="00FE2DFE">
        <w:rPr>
          <w:bCs/>
          <w:sz w:val="22"/>
          <w:szCs w:val="22"/>
        </w:rPr>
        <w:t xml:space="preserve"> </w:t>
      </w:r>
      <w:r w:rsidR="00FE2DFE" w:rsidRPr="00FE2DFE">
        <w:rPr>
          <w:bCs/>
          <w:sz w:val="22"/>
          <w:szCs w:val="22"/>
        </w:rPr>
        <w:t>06</w:t>
      </w:r>
      <w:r w:rsidR="00D53B8B" w:rsidRPr="00FE2DFE">
        <w:rPr>
          <w:bCs/>
          <w:sz w:val="22"/>
          <w:szCs w:val="22"/>
          <w:lang w:val="sr-Cyrl-CS"/>
        </w:rPr>
        <w:t>.</w:t>
      </w:r>
      <w:r w:rsidR="001C2920" w:rsidRPr="00FE2DFE">
        <w:rPr>
          <w:bCs/>
          <w:sz w:val="22"/>
          <w:szCs w:val="22"/>
          <w:lang w:val="sr-Cyrl-CS"/>
        </w:rPr>
        <w:t>0</w:t>
      </w:r>
      <w:r w:rsidR="00FE2DFE" w:rsidRPr="00FE2DFE">
        <w:rPr>
          <w:bCs/>
          <w:sz w:val="22"/>
          <w:szCs w:val="22"/>
        </w:rPr>
        <w:t>6</w:t>
      </w:r>
      <w:r w:rsidR="007D0969" w:rsidRPr="00FE2DFE">
        <w:rPr>
          <w:bCs/>
          <w:sz w:val="22"/>
          <w:szCs w:val="22"/>
          <w:lang w:val="sr-Cyrl-CS"/>
        </w:rPr>
        <w:t>.201</w:t>
      </w:r>
      <w:r w:rsidR="001C2920" w:rsidRPr="00FE2DFE">
        <w:rPr>
          <w:bCs/>
          <w:sz w:val="22"/>
          <w:szCs w:val="22"/>
          <w:lang w:val="sr-Cyrl-CS"/>
        </w:rPr>
        <w:t>8</w:t>
      </w:r>
      <w:r w:rsidR="00360ADD" w:rsidRPr="00FE2DFE">
        <w:rPr>
          <w:bCs/>
          <w:sz w:val="22"/>
          <w:szCs w:val="22"/>
        </w:rPr>
        <w:t xml:space="preserve">. године </w:t>
      </w:r>
      <w:r w:rsidR="00D4585A" w:rsidRPr="00FE2DFE">
        <w:rPr>
          <w:bCs/>
          <w:sz w:val="22"/>
          <w:szCs w:val="22"/>
        </w:rPr>
        <w:t>и Решења о именовању чл</w:t>
      </w:r>
      <w:r w:rsidR="00D4585A" w:rsidRPr="00FE2DFE">
        <w:rPr>
          <w:bCs/>
          <w:sz w:val="22"/>
          <w:szCs w:val="22"/>
          <w:lang w:val="sr-Cyrl-CS"/>
        </w:rPr>
        <w:t>анова</w:t>
      </w:r>
      <w:r w:rsidR="00B54353" w:rsidRPr="00FE2DFE">
        <w:rPr>
          <w:bCs/>
          <w:sz w:val="22"/>
          <w:szCs w:val="22"/>
        </w:rPr>
        <w:t xml:space="preserve"> комисије бр. </w:t>
      </w:r>
      <w:r w:rsidR="00FE2DFE" w:rsidRPr="00FE2DFE">
        <w:rPr>
          <w:bCs/>
          <w:sz w:val="22"/>
          <w:szCs w:val="22"/>
        </w:rPr>
        <w:t>2577</w:t>
      </w:r>
      <w:r w:rsidR="00623737" w:rsidRPr="00FE2DFE">
        <w:rPr>
          <w:bCs/>
          <w:sz w:val="22"/>
          <w:szCs w:val="22"/>
        </w:rPr>
        <w:t>/</w:t>
      </w:r>
      <w:r w:rsidR="00FE2DFE" w:rsidRPr="00FE2DFE">
        <w:rPr>
          <w:bCs/>
          <w:sz w:val="22"/>
          <w:szCs w:val="22"/>
        </w:rPr>
        <w:t>2</w:t>
      </w:r>
      <w:r w:rsidR="00D53B8B" w:rsidRPr="00FE2DFE">
        <w:rPr>
          <w:bCs/>
          <w:sz w:val="22"/>
          <w:szCs w:val="22"/>
          <w:lang w:val="sr-Cyrl-RS"/>
        </w:rPr>
        <w:t xml:space="preserve"> </w:t>
      </w:r>
      <w:r w:rsidR="00B54353" w:rsidRPr="00FE2DFE">
        <w:rPr>
          <w:bCs/>
          <w:sz w:val="22"/>
          <w:szCs w:val="22"/>
        </w:rPr>
        <w:t xml:space="preserve">од </w:t>
      </w:r>
      <w:r w:rsidR="00FE2DFE" w:rsidRPr="00FE2DFE">
        <w:rPr>
          <w:bCs/>
          <w:sz w:val="22"/>
          <w:szCs w:val="22"/>
        </w:rPr>
        <w:t>06</w:t>
      </w:r>
      <w:r w:rsidR="00106244" w:rsidRPr="00FE2DFE">
        <w:rPr>
          <w:bCs/>
          <w:sz w:val="22"/>
          <w:szCs w:val="22"/>
        </w:rPr>
        <w:t>.</w:t>
      </w:r>
      <w:r w:rsidR="001C2920" w:rsidRPr="00FE2DFE">
        <w:rPr>
          <w:bCs/>
          <w:sz w:val="22"/>
          <w:szCs w:val="22"/>
          <w:lang w:val="sr-Cyrl-RS"/>
        </w:rPr>
        <w:t>0</w:t>
      </w:r>
      <w:r w:rsidR="00FE2DFE" w:rsidRPr="00FE2DFE">
        <w:rPr>
          <w:bCs/>
          <w:sz w:val="22"/>
          <w:szCs w:val="22"/>
        </w:rPr>
        <w:t>6</w:t>
      </w:r>
      <w:r w:rsidR="00106244" w:rsidRPr="00FE2DFE">
        <w:rPr>
          <w:bCs/>
          <w:sz w:val="22"/>
          <w:szCs w:val="22"/>
        </w:rPr>
        <w:t>.</w:t>
      </w:r>
      <w:r w:rsidR="00864858" w:rsidRPr="00FE2DFE">
        <w:rPr>
          <w:bCs/>
          <w:sz w:val="22"/>
          <w:szCs w:val="22"/>
          <w:lang w:val="sr-Latn-CS"/>
        </w:rPr>
        <w:t>201</w:t>
      </w:r>
      <w:r w:rsidR="001C2920" w:rsidRPr="00FE2DFE">
        <w:rPr>
          <w:bCs/>
          <w:sz w:val="22"/>
          <w:szCs w:val="22"/>
          <w:lang w:val="sr-Cyrl-RS"/>
        </w:rPr>
        <w:t>8</w:t>
      </w:r>
      <w:r w:rsidR="00B54353" w:rsidRPr="00FE2DFE">
        <w:rPr>
          <w:bCs/>
          <w:sz w:val="22"/>
          <w:szCs w:val="22"/>
        </w:rPr>
        <w:t>.</w:t>
      </w:r>
      <w:r w:rsidR="001C6861" w:rsidRPr="00FE2DFE">
        <w:rPr>
          <w:bCs/>
          <w:sz w:val="22"/>
          <w:szCs w:val="22"/>
        </w:rPr>
        <w:t xml:space="preserve"> године</w:t>
      </w:r>
      <w:r w:rsidRPr="00FE2DFE">
        <w:rPr>
          <w:bCs/>
          <w:sz w:val="22"/>
          <w:szCs w:val="22"/>
        </w:rPr>
        <w:t xml:space="preserve">, </w:t>
      </w:r>
      <w:r w:rsidR="007A3653" w:rsidRPr="00FE2DFE">
        <w:rPr>
          <w:bCs/>
          <w:sz w:val="22"/>
          <w:szCs w:val="22"/>
          <w:lang w:val="sr-Cyrl-RS"/>
        </w:rPr>
        <w:t xml:space="preserve"> </w:t>
      </w:r>
      <w:r w:rsidR="00623737" w:rsidRPr="00FE2DFE">
        <w:rPr>
          <w:bCs/>
          <w:sz w:val="22"/>
          <w:szCs w:val="22"/>
        </w:rPr>
        <w:t>Комисија за</w:t>
      </w:r>
      <w:r w:rsidR="009F2E83" w:rsidRPr="00FE2DFE">
        <w:rPr>
          <w:bCs/>
          <w:sz w:val="22"/>
          <w:szCs w:val="22"/>
          <w:lang w:val="sr-Cyrl-RS"/>
        </w:rPr>
        <w:t xml:space="preserve"> јавну набавку</w:t>
      </w:r>
      <w:r w:rsidR="00BC728D" w:rsidRPr="00FE2DFE">
        <w:rPr>
          <w:bCs/>
          <w:sz w:val="22"/>
          <w:szCs w:val="22"/>
          <w:lang w:val="sr-Cyrl-RS"/>
        </w:rPr>
        <w:t xml:space="preserve"> </w:t>
      </w:r>
      <w:r w:rsidR="004D55BA" w:rsidRPr="00FE2DFE">
        <w:rPr>
          <w:bCs/>
          <w:sz w:val="22"/>
          <w:szCs w:val="22"/>
          <w:lang w:val="sr-Cyrl-RS"/>
        </w:rPr>
        <w:t xml:space="preserve">добара </w:t>
      </w:r>
      <w:r w:rsidR="003574F4" w:rsidRPr="00FE2DFE">
        <w:rPr>
          <w:bCs/>
          <w:sz w:val="22"/>
          <w:szCs w:val="22"/>
          <w:lang w:val="sr-Cyrl-RS"/>
        </w:rPr>
        <w:t>–</w:t>
      </w:r>
      <w:r w:rsidR="004D55BA" w:rsidRPr="00FE2DFE">
        <w:rPr>
          <w:bCs/>
          <w:sz w:val="22"/>
          <w:szCs w:val="22"/>
          <w:lang w:val="sr-Cyrl-RS"/>
        </w:rPr>
        <w:t xml:space="preserve"> </w:t>
      </w:r>
      <w:r w:rsidR="003574F4" w:rsidRPr="00FE2DFE">
        <w:rPr>
          <w:sz w:val="22"/>
          <w:szCs w:val="22"/>
          <w:lang w:val="sr-Cyrl-RS"/>
        </w:rPr>
        <w:t>Инфузионе и шприц пумпе</w:t>
      </w:r>
      <w:r w:rsidR="004D55BA" w:rsidRPr="00FE2DFE">
        <w:rPr>
          <w:sz w:val="22"/>
          <w:szCs w:val="22"/>
          <w:lang w:val="sr-Cyrl-RS"/>
        </w:rPr>
        <w:t xml:space="preserve"> </w:t>
      </w:r>
      <w:r w:rsidR="004007E1" w:rsidRPr="00FE2DFE">
        <w:rPr>
          <w:rFonts w:eastAsia="Calibri"/>
          <w:iCs/>
          <w:sz w:val="22"/>
          <w:szCs w:val="22"/>
          <w:lang w:val="sr-Cyrl-RS"/>
        </w:rPr>
        <w:t>по партијама</w:t>
      </w:r>
      <w:r w:rsidR="00623737" w:rsidRPr="00FE2DFE">
        <w:rPr>
          <w:bCs/>
          <w:sz w:val="22"/>
          <w:szCs w:val="22"/>
        </w:rPr>
        <w:t xml:space="preserve">, сачинила је </w:t>
      </w:r>
    </w:p>
    <w:p w:rsidR="00623737" w:rsidRPr="00FE2DFE"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DC748B" w:rsidRPr="00FE2DFE" w:rsidRDefault="00623737" w:rsidP="00FE2DFE">
      <w:pPr>
        <w:pStyle w:val="Heading3"/>
        <w:spacing w:before="0" w:after="0"/>
        <w:jc w:val="center"/>
        <w:rPr>
          <w:rFonts w:ascii="Times New Roman" w:hAnsi="Times New Roman"/>
          <w:sz w:val="22"/>
          <w:szCs w:val="22"/>
        </w:rPr>
      </w:pPr>
      <w:r w:rsidRPr="00FE2DFE">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FE2DFE" w:rsidRDefault="00BB1EB4" w:rsidP="00D626E3">
      <w:pPr>
        <w:pStyle w:val="Heading3"/>
        <w:rPr>
          <w:rFonts w:ascii="Times New Roman" w:hAnsi="Times New Roman"/>
          <w:sz w:val="22"/>
          <w:szCs w:val="22"/>
        </w:rPr>
      </w:pPr>
      <w:r w:rsidRPr="00FE2DFE">
        <w:rPr>
          <w:rFonts w:ascii="Times New Roman" w:hAnsi="Times New Roman"/>
          <w:sz w:val="22"/>
          <w:szCs w:val="22"/>
        </w:rPr>
        <w:t xml:space="preserve">I. </w:t>
      </w:r>
      <w:bookmarkEnd w:id="12"/>
      <w:bookmarkEnd w:id="13"/>
      <w:bookmarkEnd w:id="14"/>
      <w:bookmarkEnd w:id="15"/>
      <w:bookmarkEnd w:id="16"/>
      <w:bookmarkEnd w:id="17"/>
      <w:r w:rsidRPr="00FE2DFE">
        <w:rPr>
          <w:rFonts w:ascii="Times New Roman" w:hAnsi="Times New Roman"/>
          <w:sz w:val="22"/>
          <w:szCs w:val="22"/>
        </w:rPr>
        <w:t>ОПШТИ ПОДАЦИ О ЈАВНОЈ НАБАВЦИ:</w:t>
      </w:r>
      <w:bookmarkEnd w:id="18"/>
      <w:bookmarkEnd w:id="19"/>
    </w:p>
    <w:p w:rsidR="0068296F" w:rsidRPr="00FE2DFE" w:rsidRDefault="0068296F" w:rsidP="0068296F">
      <w:pPr>
        <w:tabs>
          <w:tab w:val="clear" w:pos="1440"/>
          <w:tab w:val="left" w:pos="0"/>
        </w:tabs>
        <w:rPr>
          <w:sz w:val="22"/>
          <w:szCs w:val="22"/>
          <w:lang w:val="sr-Cyrl-CS"/>
        </w:rPr>
      </w:pPr>
      <w:r w:rsidRPr="00FE2DFE">
        <w:rPr>
          <w:sz w:val="22"/>
          <w:szCs w:val="22"/>
          <w:lang w:val="sr-Cyrl-CS"/>
        </w:rPr>
        <w:t>1. Назив, адреса и интернет страниц</w:t>
      </w:r>
      <w:r w:rsidRPr="00FE2DFE">
        <w:rPr>
          <w:sz w:val="22"/>
          <w:szCs w:val="22"/>
        </w:rPr>
        <w:t>а</w:t>
      </w:r>
      <w:r w:rsidRPr="00FE2DFE">
        <w:rPr>
          <w:sz w:val="22"/>
          <w:szCs w:val="22"/>
          <w:lang w:val="sr-Cyrl-CS"/>
        </w:rPr>
        <w:t xml:space="preserve"> наручиоца</w:t>
      </w:r>
    </w:p>
    <w:p w:rsidR="0068296F" w:rsidRPr="00FE2DFE"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FE2DFE">
        <w:rPr>
          <w:rFonts w:ascii="Times New Roman" w:hAnsi="Times New Roman"/>
          <w:szCs w:val="22"/>
        </w:rPr>
        <w:t xml:space="preserve">Клиничко болнички центар „Бежанијска </w:t>
      </w:r>
      <w:r w:rsidR="00712C1C" w:rsidRPr="00FE2DFE">
        <w:rPr>
          <w:rFonts w:ascii="Times New Roman" w:hAnsi="Times New Roman"/>
          <w:szCs w:val="22"/>
          <w:lang w:val="sr-Cyrl-RS"/>
        </w:rPr>
        <w:t>к</w:t>
      </w:r>
      <w:r w:rsidRPr="00FE2DFE">
        <w:rPr>
          <w:rFonts w:ascii="Times New Roman" w:hAnsi="Times New Roman"/>
          <w:szCs w:val="22"/>
        </w:rPr>
        <w:t xml:space="preserve">оса“-Београд, 11080 Београд, Бежанијска </w:t>
      </w:r>
      <w:r w:rsidR="00712C1C" w:rsidRPr="00FE2DFE">
        <w:rPr>
          <w:rFonts w:ascii="Times New Roman" w:hAnsi="Times New Roman"/>
          <w:szCs w:val="22"/>
          <w:lang w:val="sr-Cyrl-RS"/>
        </w:rPr>
        <w:t>к</w:t>
      </w:r>
      <w:r w:rsidRPr="00FE2DFE">
        <w:rPr>
          <w:rFonts w:ascii="Times New Roman" w:hAnsi="Times New Roman"/>
          <w:szCs w:val="22"/>
        </w:rPr>
        <w:t xml:space="preserve">оса бб. Интернет страница наручиоца: </w:t>
      </w:r>
      <w:hyperlink r:id="rId11" w:history="1">
        <w:r w:rsidRPr="00FE2DFE">
          <w:rPr>
            <w:rStyle w:val="Hyperlink"/>
            <w:rFonts w:ascii="Times New Roman" w:hAnsi="Times New Roman"/>
            <w:szCs w:val="22"/>
          </w:rPr>
          <w:t>www.bkosa.edu.rs</w:t>
        </w:r>
      </w:hyperlink>
    </w:p>
    <w:p w:rsidR="0068296F" w:rsidRPr="00FE2DFE" w:rsidRDefault="0068296F" w:rsidP="0068296F">
      <w:pPr>
        <w:pStyle w:val="Default"/>
        <w:tabs>
          <w:tab w:val="left" w:pos="0"/>
        </w:tabs>
        <w:rPr>
          <w:sz w:val="22"/>
          <w:szCs w:val="22"/>
        </w:rPr>
      </w:pPr>
      <w:r w:rsidRPr="00FE2DFE">
        <w:rPr>
          <w:sz w:val="22"/>
          <w:szCs w:val="22"/>
        </w:rPr>
        <w:t>Матични број:…………………………………………...0</w:t>
      </w:r>
      <w:r w:rsidRPr="00FE2DFE">
        <w:rPr>
          <w:color w:val="auto"/>
          <w:sz w:val="22"/>
          <w:szCs w:val="22"/>
        </w:rPr>
        <w:t>7039743</w:t>
      </w:r>
    </w:p>
    <w:p w:rsidR="0068296F" w:rsidRPr="00FE2DFE" w:rsidRDefault="0068296F" w:rsidP="0068296F">
      <w:pPr>
        <w:pStyle w:val="Default"/>
        <w:tabs>
          <w:tab w:val="left" w:pos="0"/>
        </w:tabs>
        <w:rPr>
          <w:sz w:val="22"/>
          <w:szCs w:val="22"/>
          <w:lang w:val="sr-Cyrl-CS"/>
        </w:rPr>
      </w:pPr>
      <w:r w:rsidRPr="00FE2DFE">
        <w:rPr>
          <w:sz w:val="22"/>
          <w:szCs w:val="22"/>
        </w:rPr>
        <w:t xml:space="preserve">Шифра делатности: …………………………………… </w:t>
      </w:r>
      <w:r w:rsidRPr="00FE2DFE">
        <w:rPr>
          <w:color w:val="auto"/>
          <w:sz w:val="22"/>
          <w:szCs w:val="22"/>
        </w:rPr>
        <w:t>85110</w:t>
      </w:r>
    </w:p>
    <w:p w:rsidR="0068296F" w:rsidRPr="00FE2DFE" w:rsidRDefault="0068296F" w:rsidP="0068296F">
      <w:pPr>
        <w:pStyle w:val="Default"/>
        <w:tabs>
          <w:tab w:val="left" w:pos="0"/>
        </w:tabs>
        <w:rPr>
          <w:sz w:val="22"/>
          <w:szCs w:val="22"/>
        </w:rPr>
      </w:pPr>
      <w:r w:rsidRPr="00FE2DFE">
        <w:rPr>
          <w:sz w:val="22"/>
          <w:szCs w:val="22"/>
        </w:rPr>
        <w:t xml:space="preserve">ПИБ: …………………………………………………… </w:t>
      </w:r>
      <w:r w:rsidRPr="00FE2DFE">
        <w:rPr>
          <w:color w:val="auto"/>
          <w:sz w:val="22"/>
          <w:szCs w:val="22"/>
        </w:rPr>
        <w:t>100200745</w:t>
      </w:r>
    </w:p>
    <w:p w:rsidR="0068296F" w:rsidRPr="00FE2DFE" w:rsidRDefault="0068296F" w:rsidP="0068296F">
      <w:pPr>
        <w:pStyle w:val="Default"/>
        <w:tabs>
          <w:tab w:val="left" w:pos="0"/>
        </w:tabs>
        <w:rPr>
          <w:color w:val="FF0000"/>
          <w:sz w:val="22"/>
          <w:szCs w:val="22"/>
          <w:lang w:val="sr-Cyrl-CS"/>
        </w:rPr>
      </w:pPr>
      <w:r w:rsidRPr="00FE2DFE">
        <w:rPr>
          <w:sz w:val="22"/>
          <w:szCs w:val="22"/>
        </w:rPr>
        <w:t xml:space="preserve">Текући рачун: …………………………………………. </w:t>
      </w:r>
      <w:r w:rsidRPr="00FE2DFE">
        <w:rPr>
          <w:color w:val="auto"/>
          <w:sz w:val="22"/>
          <w:szCs w:val="22"/>
        </w:rPr>
        <w:t>840-633-661-54</w:t>
      </w:r>
    </w:p>
    <w:p w:rsidR="0068296F" w:rsidRPr="00FE2DFE"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FE2DFE" w:rsidRDefault="0068296F" w:rsidP="0068296F">
      <w:pPr>
        <w:tabs>
          <w:tab w:val="left" w:pos="709"/>
        </w:tabs>
        <w:rPr>
          <w:sz w:val="22"/>
          <w:szCs w:val="22"/>
        </w:rPr>
      </w:pPr>
      <w:r w:rsidRPr="00FE2DFE">
        <w:rPr>
          <w:sz w:val="22"/>
          <w:szCs w:val="22"/>
        </w:rPr>
        <w:t>2. Врста поступка јавне набавке</w:t>
      </w:r>
    </w:p>
    <w:p w:rsidR="0068296F" w:rsidRPr="00FE2DFE" w:rsidRDefault="0068296F" w:rsidP="0068296F">
      <w:pPr>
        <w:pStyle w:val="ListParagraph"/>
        <w:tabs>
          <w:tab w:val="clear" w:pos="1080"/>
          <w:tab w:val="left" w:pos="709"/>
        </w:tabs>
        <w:spacing w:after="0"/>
        <w:ind w:left="567" w:firstLine="0"/>
        <w:rPr>
          <w:rFonts w:ascii="Times New Roman" w:hAnsi="Times New Roman"/>
          <w:szCs w:val="22"/>
        </w:rPr>
      </w:pPr>
      <w:r w:rsidRPr="00FE2DFE">
        <w:rPr>
          <w:rFonts w:ascii="Times New Roman" w:hAnsi="Times New Roman"/>
          <w:szCs w:val="22"/>
        </w:rPr>
        <w:t xml:space="preserve">Спроводи се </w:t>
      </w:r>
      <w:r w:rsidR="00FF6C91" w:rsidRPr="00FE2DFE">
        <w:rPr>
          <w:rFonts w:ascii="Times New Roman" w:hAnsi="Times New Roman"/>
          <w:szCs w:val="22"/>
          <w:lang w:val="sr-Cyrl-RS"/>
        </w:rPr>
        <w:t>отворени поступак</w:t>
      </w:r>
      <w:r w:rsidR="007A3653" w:rsidRPr="00FE2DFE">
        <w:rPr>
          <w:rFonts w:ascii="Times New Roman" w:hAnsi="Times New Roman"/>
          <w:szCs w:val="22"/>
          <w:lang w:val="sr-Cyrl-RS"/>
        </w:rPr>
        <w:t xml:space="preserve"> на основу члана 3</w:t>
      </w:r>
      <w:r w:rsidR="00FF6C91" w:rsidRPr="00FE2DFE">
        <w:rPr>
          <w:rFonts w:ascii="Times New Roman" w:hAnsi="Times New Roman"/>
          <w:szCs w:val="22"/>
          <w:lang w:val="sr-Cyrl-RS"/>
        </w:rPr>
        <w:t>2.</w:t>
      </w:r>
      <w:r w:rsidR="007A3653" w:rsidRPr="00FE2DFE">
        <w:rPr>
          <w:rFonts w:ascii="Times New Roman" w:hAnsi="Times New Roman"/>
          <w:szCs w:val="22"/>
          <w:lang w:val="sr-Cyrl-RS"/>
        </w:rPr>
        <w:t xml:space="preserve"> ЗЈН</w:t>
      </w:r>
      <w:r w:rsidRPr="00FE2DFE">
        <w:rPr>
          <w:rFonts w:ascii="Times New Roman" w:hAnsi="Times New Roman"/>
          <w:szCs w:val="22"/>
        </w:rPr>
        <w:t xml:space="preserve">. </w:t>
      </w:r>
    </w:p>
    <w:p w:rsidR="0068296F" w:rsidRPr="00FE2DFE" w:rsidRDefault="0068296F" w:rsidP="0068296F">
      <w:pPr>
        <w:pStyle w:val="Default"/>
        <w:tabs>
          <w:tab w:val="left" w:pos="709"/>
        </w:tabs>
        <w:ind w:left="567"/>
        <w:jc w:val="both"/>
        <w:rPr>
          <w:color w:val="auto"/>
          <w:sz w:val="22"/>
          <w:szCs w:val="22"/>
        </w:rPr>
      </w:pPr>
      <w:r w:rsidRPr="00FE2DFE">
        <w:rPr>
          <w:color w:val="auto"/>
          <w:sz w:val="22"/>
          <w:szCs w:val="22"/>
        </w:rPr>
        <w:t xml:space="preserve">На ову набавку ће се примењивати: </w:t>
      </w:r>
    </w:p>
    <w:p w:rsidR="0068296F" w:rsidRPr="00FE2DFE" w:rsidRDefault="0068296F" w:rsidP="000572E8">
      <w:pPr>
        <w:pStyle w:val="Default"/>
        <w:numPr>
          <w:ilvl w:val="0"/>
          <w:numId w:val="3"/>
        </w:numPr>
        <w:tabs>
          <w:tab w:val="left" w:pos="1134"/>
        </w:tabs>
        <w:spacing w:after="64"/>
        <w:ind w:left="567" w:hanging="283"/>
        <w:jc w:val="both"/>
        <w:rPr>
          <w:sz w:val="22"/>
          <w:szCs w:val="22"/>
        </w:rPr>
      </w:pPr>
      <w:r w:rsidRPr="00FE2DFE">
        <w:rPr>
          <w:iCs/>
          <w:sz w:val="22"/>
          <w:szCs w:val="22"/>
          <w:lang w:val="sr-Cyrl-CS"/>
        </w:rPr>
        <w:t>З</w:t>
      </w:r>
      <w:r w:rsidRPr="00FE2DFE">
        <w:rPr>
          <w:iCs/>
          <w:sz w:val="22"/>
          <w:szCs w:val="22"/>
        </w:rPr>
        <w:t>акон о јавним набавкама („</w:t>
      </w:r>
      <w:r w:rsidRPr="00FE2DFE">
        <w:rPr>
          <w:iCs/>
          <w:sz w:val="22"/>
          <w:szCs w:val="22"/>
          <w:lang w:val="sr-Cyrl-CS"/>
        </w:rPr>
        <w:t>С</w:t>
      </w:r>
      <w:r w:rsidRPr="00FE2DFE">
        <w:rPr>
          <w:iCs/>
          <w:sz w:val="22"/>
          <w:szCs w:val="22"/>
        </w:rPr>
        <w:t xml:space="preserve">л. гласник </w:t>
      </w:r>
      <w:r w:rsidRPr="00FE2DFE">
        <w:rPr>
          <w:iCs/>
          <w:sz w:val="22"/>
          <w:szCs w:val="22"/>
          <w:lang w:val="sr-Cyrl-CS"/>
        </w:rPr>
        <w:t>РС</w:t>
      </w:r>
      <w:r w:rsidRPr="00FE2DFE">
        <w:rPr>
          <w:iCs/>
          <w:sz w:val="22"/>
          <w:szCs w:val="22"/>
        </w:rPr>
        <w:t xml:space="preserve">“ бр. 124/12, 14/15 и 68/15); </w:t>
      </w:r>
    </w:p>
    <w:p w:rsidR="0068296F" w:rsidRPr="00FE2DFE" w:rsidRDefault="0068296F" w:rsidP="000572E8">
      <w:pPr>
        <w:pStyle w:val="Default"/>
        <w:numPr>
          <w:ilvl w:val="0"/>
          <w:numId w:val="3"/>
        </w:numPr>
        <w:tabs>
          <w:tab w:val="left" w:pos="1134"/>
        </w:tabs>
        <w:spacing w:after="64"/>
        <w:ind w:left="567" w:hanging="283"/>
        <w:jc w:val="both"/>
        <w:rPr>
          <w:sz w:val="22"/>
          <w:szCs w:val="22"/>
        </w:rPr>
      </w:pPr>
      <w:r w:rsidRPr="00FE2DFE">
        <w:rPr>
          <w:iCs/>
          <w:sz w:val="22"/>
          <w:szCs w:val="22"/>
          <w:lang w:val="sr-Cyrl-CS"/>
        </w:rPr>
        <w:t>З</w:t>
      </w:r>
      <w:r w:rsidRPr="00FE2DFE">
        <w:rPr>
          <w:iCs/>
          <w:sz w:val="22"/>
          <w:szCs w:val="22"/>
        </w:rPr>
        <w:t xml:space="preserve">акон о општем управном поступку у делу који није регулисан законом о јавним набавкама (“Сл. Гласник РС“ бр. </w:t>
      </w:r>
      <w:r w:rsidR="004165C0" w:rsidRPr="00FE2DFE">
        <w:rPr>
          <w:iCs/>
          <w:sz w:val="22"/>
          <w:szCs w:val="22"/>
          <w:lang w:val="sr-Cyrl-CS"/>
        </w:rPr>
        <w:t>18/16</w:t>
      </w:r>
      <w:r w:rsidRPr="00FE2DFE">
        <w:rPr>
          <w:iCs/>
          <w:sz w:val="22"/>
          <w:szCs w:val="22"/>
        </w:rPr>
        <w:t xml:space="preserve">); </w:t>
      </w:r>
    </w:p>
    <w:p w:rsidR="0068296F" w:rsidRPr="00FE2DFE" w:rsidRDefault="0068296F" w:rsidP="000572E8">
      <w:pPr>
        <w:pStyle w:val="Default"/>
        <w:numPr>
          <w:ilvl w:val="0"/>
          <w:numId w:val="3"/>
        </w:numPr>
        <w:tabs>
          <w:tab w:val="left" w:pos="1134"/>
        </w:tabs>
        <w:spacing w:after="64"/>
        <w:ind w:left="567" w:hanging="283"/>
        <w:jc w:val="both"/>
        <w:rPr>
          <w:sz w:val="22"/>
          <w:szCs w:val="22"/>
        </w:rPr>
      </w:pPr>
      <w:r w:rsidRPr="00FE2DFE">
        <w:rPr>
          <w:iCs/>
          <w:sz w:val="22"/>
          <w:szCs w:val="22"/>
          <w:lang w:val="sr-Cyrl-CS"/>
        </w:rPr>
        <w:t>З</w:t>
      </w:r>
      <w:r w:rsidRPr="00FE2DFE">
        <w:rPr>
          <w:iCs/>
          <w:sz w:val="22"/>
          <w:szCs w:val="22"/>
        </w:rPr>
        <w:t>акон о облигационим односима након закључења уговора о јавној набавци (</w:t>
      </w:r>
      <w:r w:rsidR="007F1683" w:rsidRPr="00FE2DFE">
        <w:rPr>
          <w:iCs/>
          <w:sz w:val="22"/>
          <w:szCs w:val="22"/>
        </w:rPr>
        <w:t>“</w:t>
      </w:r>
      <w:r w:rsidRPr="00FE2DFE">
        <w:rPr>
          <w:iCs/>
          <w:sz w:val="22"/>
          <w:szCs w:val="22"/>
          <w:lang w:val="sr-Cyrl-CS"/>
        </w:rPr>
        <w:t>С</w:t>
      </w:r>
      <w:r w:rsidRPr="00FE2DFE">
        <w:rPr>
          <w:iCs/>
          <w:sz w:val="22"/>
          <w:szCs w:val="22"/>
        </w:rPr>
        <w:t xml:space="preserve">л. лист </w:t>
      </w:r>
      <w:r w:rsidRPr="00FE2DFE">
        <w:rPr>
          <w:iCs/>
          <w:sz w:val="22"/>
          <w:szCs w:val="22"/>
          <w:lang w:val="sr-Cyrl-CS"/>
        </w:rPr>
        <w:t>СФРЈ</w:t>
      </w:r>
      <w:r w:rsidR="007F1683" w:rsidRPr="00FE2DFE">
        <w:rPr>
          <w:iCs/>
          <w:sz w:val="22"/>
          <w:szCs w:val="22"/>
        </w:rPr>
        <w:t>”</w:t>
      </w:r>
      <w:r w:rsidRPr="00FE2DFE">
        <w:rPr>
          <w:iCs/>
          <w:sz w:val="22"/>
          <w:szCs w:val="22"/>
        </w:rPr>
        <w:t xml:space="preserve">, бр. 29/78, 39/85, 57/89 и </w:t>
      </w:r>
      <w:r w:rsidR="007F1683" w:rsidRPr="00FE2DFE">
        <w:rPr>
          <w:iCs/>
          <w:sz w:val="22"/>
          <w:szCs w:val="22"/>
        </w:rPr>
        <w:t>“</w:t>
      </w:r>
      <w:r w:rsidRPr="00FE2DFE">
        <w:rPr>
          <w:iCs/>
          <w:sz w:val="22"/>
          <w:szCs w:val="22"/>
          <w:lang w:val="sr-Cyrl-CS"/>
        </w:rPr>
        <w:t>С</w:t>
      </w:r>
      <w:r w:rsidRPr="00FE2DFE">
        <w:rPr>
          <w:iCs/>
          <w:sz w:val="22"/>
          <w:szCs w:val="22"/>
        </w:rPr>
        <w:t xml:space="preserve">л. лист </w:t>
      </w:r>
      <w:r w:rsidRPr="00FE2DFE">
        <w:rPr>
          <w:iCs/>
          <w:sz w:val="22"/>
          <w:szCs w:val="22"/>
          <w:lang w:val="sr-Cyrl-CS"/>
        </w:rPr>
        <w:t>СРЈ</w:t>
      </w:r>
      <w:r w:rsidR="007F1683" w:rsidRPr="00FE2DFE">
        <w:rPr>
          <w:iCs/>
          <w:sz w:val="22"/>
          <w:szCs w:val="22"/>
        </w:rPr>
        <w:t>”</w:t>
      </w:r>
      <w:r w:rsidRPr="00FE2DFE">
        <w:rPr>
          <w:iCs/>
          <w:sz w:val="22"/>
          <w:szCs w:val="22"/>
        </w:rPr>
        <w:t xml:space="preserve"> 31/93); </w:t>
      </w:r>
    </w:p>
    <w:p w:rsidR="0068296F" w:rsidRPr="00FE2DFE" w:rsidRDefault="0068296F" w:rsidP="000572E8">
      <w:pPr>
        <w:pStyle w:val="Default"/>
        <w:numPr>
          <w:ilvl w:val="0"/>
          <w:numId w:val="3"/>
        </w:numPr>
        <w:tabs>
          <w:tab w:val="left" w:pos="1134"/>
        </w:tabs>
        <w:spacing w:after="64"/>
        <w:ind w:left="567" w:hanging="283"/>
        <w:jc w:val="both"/>
        <w:rPr>
          <w:sz w:val="22"/>
          <w:szCs w:val="22"/>
        </w:rPr>
      </w:pPr>
      <w:r w:rsidRPr="00FE2DFE">
        <w:rPr>
          <w:iCs/>
          <w:sz w:val="22"/>
          <w:szCs w:val="22"/>
          <w:lang w:val="sr-Cyrl-CS"/>
        </w:rPr>
        <w:t>Т</w:t>
      </w:r>
      <w:r w:rsidRPr="00FE2DFE">
        <w:rPr>
          <w:iCs/>
          <w:sz w:val="22"/>
          <w:szCs w:val="22"/>
        </w:rPr>
        <w:t xml:space="preserve">ехнички прописи везани за </w:t>
      </w:r>
      <w:r w:rsidR="00737D6C" w:rsidRPr="00FE2DFE">
        <w:rPr>
          <w:iCs/>
          <w:sz w:val="22"/>
          <w:szCs w:val="22"/>
          <w:lang w:val="sr-Cyrl-CS"/>
        </w:rPr>
        <w:t>добра</w:t>
      </w:r>
      <w:r w:rsidRPr="00FE2DFE">
        <w:rPr>
          <w:iCs/>
          <w:sz w:val="22"/>
          <w:szCs w:val="22"/>
        </w:rPr>
        <w:t xml:space="preserve"> која су предмет јавне набавке</w:t>
      </w:r>
      <w:r w:rsidR="00FF6C91" w:rsidRPr="00FE2DFE">
        <w:rPr>
          <w:iCs/>
          <w:sz w:val="22"/>
          <w:szCs w:val="22"/>
          <w:lang w:val="sr-Cyrl-RS"/>
        </w:rPr>
        <w:t>;</w:t>
      </w:r>
    </w:p>
    <w:p w:rsidR="0068296F" w:rsidRPr="00FE2DFE" w:rsidRDefault="00800313" w:rsidP="000572E8">
      <w:pPr>
        <w:pStyle w:val="Default"/>
        <w:numPr>
          <w:ilvl w:val="0"/>
          <w:numId w:val="3"/>
        </w:numPr>
        <w:tabs>
          <w:tab w:val="left" w:pos="1134"/>
        </w:tabs>
        <w:spacing w:after="64"/>
        <w:ind w:left="567" w:hanging="283"/>
        <w:jc w:val="both"/>
        <w:rPr>
          <w:sz w:val="22"/>
          <w:szCs w:val="22"/>
        </w:rPr>
      </w:pPr>
      <w:r w:rsidRPr="00FE2DFE">
        <w:rPr>
          <w:iCs/>
          <w:sz w:val="22"/>
          <w:szCs w:val="22"/>
          <w:lang w:val="sr-Cyrl-CS"/>
        </w:rPr>
        <w:t xml:space="preserve">Подзаконски акти који се односе на </w:t>
      </w:r>
      <w:r w:rsidR="0068296F" w:rsidRPr="00FE2DFE">
        <w:rPr>
          <w:iCs/>
          <w:sz w:val="22"/>
          <w:szCs w:val="22"/>
        </w:rPr>
        <w:t>поступак јавне набавке</w:t>
      </w:r>
      <w:r w:rsidRPr="00FE2DFE">
        <w:rPr>
          <w:iCs/>
          <w:sz w:val="22"/>
          <w:szCs w:val="22"/>
          <w:lang w:val="sr-Cyrl-RS"/>
        </w:rPr>
        <w:t>;</w:t>
      </w:r>
      <w:r w:rsidR="0068296F" w:rsidRPr="00FE2DFE">
        <w:rPr>
          <w:iCs/>
          <w:sz w:val="22"/>
          <w:szCs w:val="22"/>
        </w:rPr>
        <w:t xml:space="preserve"> </w:t>
      </w:r>
    </w:p>
    <w:p w:rsidR="0068296F" w:rsidRPr="00FE2DFE" w:rsidRDefault="0068296F" w:rsidP="000572E8">
      <w:pPr>
        <w:pStyle w:val="Default"/>
        <w:numPr>
          <w:ilvl w:val="0"/>
          <w:numId w:val="3"/>
        </w:numPr>
        <w:tabs>
          <w:tab w:val="left" w:pos="1134"/>
        </w:tabs>
        <w:ind w:left="567" w:hanging="283"/>
        <w:jc w:val="both"/>
        <w:rPr>
          <w:color w:val="00B050"/>
          <w:sz w:val="22"/>
          <w:szCs w:val="22"/>
        </w:rPr>
      </w:pPr>
      <w:r w:rsidRPr="00FE2DFE">
        <w:rPr>
          <w:sz w:val="22"/>
          <w:szCs w:val="22"/>
          <w:lang w:val="sr-Cyrl-CS"/>
        </w:rPr>
        <w:t xml:space="preserve">Материјални </w:t>
      </w:r>
      <w:r w:rsidRPr="00FE2DFE">
        <w:rPr>
          <w:sz w:val="22"/>
          <w:szCs w:val="22"/>
        </w:rPr>
        <w:t>прописи који ближе регулишу предмет јавне набавке или услове предвиђене у конкурсној документацији.</w:t>
      </w:r>
    </w:p>
    <w:p w:rsidR="0068296F" w:rsidRPr="00FE2DFE" w:rsidRDefault="0068296F" w:rsidP="0068296F">
      <w:pPr>
        <w:pStyle w:val="Default"/>
        <w:tabs>
          <w:tab w:val="left" w:pos="1134"/>
        </w:tabs>
        <w:ind w:left="567"/>
        <w:jc w:val="both"/>
        <w:rPr>
          <w:color w:val="00B050"/>
          <w:sz w:val="22"/>
          <w:szCs w:val="22"/>
        </w:rPr>
      </w:pPr>
    </w:p>
    <w:p w:rsidR="0068296F" w:rsidRPr="00FE2DFE" w:rsidRDefault="0068296F" w:rsidP="0068296F">
      <w:pPr>
        <w:pStyle w:val="ListParagraph"/>
        <w:tabs>
          <w:tab w:val="left" w:pos="709"/>
        </w:tabs>
        <w:spacing w:after="0"/>
        <w:ind w:left="0" w:firstLine="0"/>
        <w:rPr>
          <w:rFonts w:ascii="Times New Roman" w:hAnsi="Times New Roman"/>
          <w:szCs w:val="22"/>
        </w:rPr>
      </w:pPr>
      <w:r w:rsidRPr="00FE2DFE">
        <w:rPr>
          <w:rFonts w:ascii="Times New Roman" w:hAnsi="Times New Roman"/>
          <w:szCs w:val="22"/>
        </w:rPr>
        <w:t>3.     Циљ поступка</w:t>
      </w:r>
    </w:p>
    <w:p w:rsidR="0068296F" w:rsidRPr="00FE2DFE" w:rsidRDefault="0068296F" w:rsidP="0068296F">
      <w:pPr>
        <w:tabs>
          <w:tab w:val="left" w:pos="709"/>
        </w:tabs>
        <w:rPr>
          <w:sz w:val="22"/>
          <w:szCs w:val="22"/>
        </w:rPr>
      </w:pPr>
      <w:r w:rsidRPr="00FE2DFE">
        <w:rPr>
          <w:sz w:val="22"/>
          <w:szCs w:val="22"/>
        </w:rPr>
        <w:t xml:space="preserve">        Поступак јавне набавке се спроводи ради закључења уговора о јавној набавци</w:t>
      </w:r>
    </w:p>
    <w:p w:rsidR="0068296F" w:rsidRPr="00FE2DFE" w:rsidRDefault="0068296F" w:rsidP="0068296F">
      <w:pPr>
        <w:tabs>
          <w:tab w:val="left" w:pos="709"/>
        </w:tabs>
        <w:rPr>
          <w:sz w:val="22"/>
          <w:szCs w:val="22"/>
        </w:rPr>
      </w:pPr>
      <w:r w:rsidRPr="00FE2DFE">
        <w:rPr>
          <w:sz w:val="22"/>
          <w:szCs w:val="22"/>
        </w:rPr>
        <w:tab/>
      </w:r>
      <w:r w:rsidRPr="00FE2DFE">
        <w:rPr>
          <w:sz w:val="22"/>
          <w:szCs w:val="22"/>
        </w:rPr>
        <w:tab/>
      </w:r>
      <w:r w:rsidRPr="00FE2DFE">
        <w:rPr>
          <w:sz w:val="22"/>
          <w:szCs w:val="22"/>
        </w:rPr>
        <w:tab/>
      </w:r>
    </w:p>
    <w:p w:rsidR="0068296F" w:rsidRPr="00FE2DFE" w:rsidRDefault="0068296F" w:rsidP="00455E96">
      <w:pPr>
        <w:rPr>
          <w:sz w:val="22"/>
          <w:szCs w:val="22"/>
        </w:rPr>
      </w:pPr>
      <w:r w:rsidRPr="00FE2DFE">
        <w:rPr>
          <w:sz w:val="22"/>
          <w:szCs w:val="22"/>
        </w:rPr>
        <w:t>4.</w:t>
      </w:r>
      <w:r w:rsidR="009F2E83" w:rsidRPr="00FE2DFE">
        <w:rPr>
          <w:sz w:val="22"/>
          <w:szCs w:val="22"/>
          <w:lang w:val="sr-Cyrl-RS"/>
        </w:rPr>
        <w:t xml:space="preserve"> </w:t>
      </w:r>
      <w:r w:rsidRPr="00FE2DFE">
        <w:rPr>
          <w:sz w:val="22"/>
          <w:szCs w:val="22"/>
        </w:rPr>
        <w:t xml:space="preserve">Контакт (лице/служба) </w:t>
      </w:r>
    </w:p>
    <w:p w:rsidR="003574F4" w:rsidRPr="00FE2DFE" w:rsidRDefault="00C05090" w:rsidP="0068296F">
      <w:pPr>
        <w:pStyle w:val="ListParagraph"/>
        <w:tabs>
          <w:tab w:val="left" w:pos="426"/>
          <w:tab w:val="left" w:pos="709"/>
        </w:tabs>
        <w:spacing w:after="0"/>
        <w:ind w:left="0" w:firstLine="0"/>
        <w:rPr>
          <w:rFonts w:ascii="Times New Roman" w:hAnsi="Times New Roman"/>
          <w:szCs w:val="22"/>
          <w:lang w:val="sr-Latn-RS"/>
        </w:rPr>
      </w:pPr>
      <w:r w:rsidRPr="00FE2DFE">
        <w:rPr>
          <w:rFonts w:ascii="Times New Roman" w:hAnsi="Times New Roman"/>
          <w:szCs w:val="22"/>
        </w:rPr>
        <w:tab/>
      </w:r>
      <w:r w:rsidR="0068296F" w:rsidRPr="00FE2DFE">
        <w:rPr>
          <w:rFonts w:ascii="Times New Roman" w:hAnsi="Times New Roman"/>
          <w:szCs w:val="22"/>
        </w:rPr>
        <w:t>Пантовић Јадранка (</w:t>
      </w:r>
      <w:r w:rsidR="0068296F" w:rsidRPr="00FE2DFE">
        <w:rPr>
          <w:rFonts w:ascii="Times New Roman" w:hAnsi="Times New Roman"/>
          <w:szCs w:val="22"/>
          <w:lang w:val="en-US"/>
        </w:rPr>
        <w:t>pantovic.jadranka@bkosa.edu.rs</w:t>
      </w:r>
      <w:r w:rsidR="0068296F" w:rsidRPr="00FE2DFE">
        <w:rPr>
          <w:rFonts w:ascii="Times New Roman" w:hAnsi="Times New Roman"/>
          <w:szCs w:val="22"/>
        </w:rPr>
        <w:t>)</w:t>
      </w:r>
      <w:r w:rsidR="00455E96" w:rsidRPr="00FE2DFE">
        <w:rPr>
          <w:rFonts w:ascii="Times New Roman" w:hAnsi="Times New Roman"/>
          <w:szCs w:val="22"/>
          <w:lang w:val="en-US"/>
        </w:rPr>
        <w:t>,</w:t>
      </w:r>
      <w:r w:rsidR="003574F4" w:rsidRPr="00FE2DFE">
        <w:rPr>
          <w:rFonts w:ascii="Times New Roman" w:hAnsi="Times New Roman"/>
          <w:szCs w:val="22"/>
          <w:lang w:val="sr-Cyrl-RS"/>
        </w:rPr>
        <w:t xml:space="preserve"> </w:t>
      </w:r>
    </w:p>
    <w:p w:rsidR="0068296F" w:rsidRPr="00FE2DFE" w:rsidRDefault="003574F4" w:rsidP="0068296F">
      <w:pPr>
        <w:pStyle w:val="ListParagraph"/>
        <w:tabs>
          <w:tab w:val="left" w:pos="426"/>
          <w:tab w:val="left" w:pos="709"/>
        </w:tabs>
        <w:spacing w:after="0"/>
        <w:ind w:left="0" w:firstLine="0"/>
        <w:rPr>
          <w:rFonts w:ascii="Times New Roman" w:hAnsi="Times New Roman"/>
          <w:szCs w:val="22"/>
          <w:lang w:val="sr-Latn-RS"/>
        </w:rPr>
      </w:pPr>
      <w:r w:rsidRPr="00FE2DFE">
        <w:rPr>
          <w:rFonts w:ascii="Times New Roman" w:hAnsi="Times New Roman"/>
          <w:szCs w:val="22"/>
          <w:lang w:val="sr-Latn-RS"/>
        </w:rPr>
        <w:t xml:space="preserve">       </w:t>
      </w:r>
      <w:r w:rsidRPr="00FE2DFE">
        <w:rPr>
          <w:rFonts w:ascii="Times New Roman" w:hAnsi="Times New Roman"/>
          <w:szCs w:val="22"/>
          <w:lang w:val="sr-Cyrl-RS"/>
        </w:rPr>
        <w:t>Гордана Вићентијевић</w:t>
      </w:r>
      <w:r w:rsidRPr="00FE2DFE">
        <w:rPr>
          <w:rFonts w:ascii="Times New Roman" w:hAnsi="Times New Roman"/>
          <w:szCs w:val="22"/>
          <w:lang w:val="sr-Latn-RS"/>
        </w:rPr>
        <w:t xml:space="preserve"> </w:t>
      </w:r>
      <w:r w:rsidRPr="00FE2DFE">
        <w:rPr>
          <w:rFonts w:ascii="Times New Roman" w:hAnsi="Times New Roman"/>
          <w:szCs w:val="22"/>
        </w:rPr>
        <w:t>(</w:t>
      </w:r>
      <w:r w:rsidRPr="00FE2DFE">
        <w:rPr>
          <w:rFonts w:ascii="Times New Roman" w:hAnsi="Times New Roman"/>
          <w:szCs w:val="22"/>
          <w:lang w:val="en-US"/>
        </w:rPr>
        <w:t>vicentijevic.gordana@bkosa.edu.rs</w:t>
      </w:r>
      <w:r w:rsidRPr="00FE2DFE">
        <w:rPr>
          <w:rFonts w:ascii="Times New Roman" w:hAnsi="Times New Roman"/>
          <w:szCs w:val="22"/>
        </w:rPr>
        <w:t>)</w:t>
      </w:r>
    </w:p>
    <w:p w:rsidR="00455E96" w:rsidRPr="00FE2DFE" w:rsidRDefault="00455E96" w:rsidP="0068296F">
      <w:pPr>
        <w:pStyle w:val="ListParagraph"/>
        <w:tabs>
          <w:tab w:val="left" w:pos="426"/>
          <w:tab w:val="left" w:pos="709"/>
        </w:tabs>
        <w:spacing w:after="0"/>
        <w:ind w:left="0" w:firstLine="0"/>
        <w:rPr>
          <w:rFonts w:ascii="Times New Roman" w:hAnsi="Times New Roman"/>
          <w:szCs w:val="22"/>
          <w:lang w:val="sr-Latn-RS"/>
        </w:rPr>
      </w:pPr>
      <w:r w:rsidRPr="00FE2DFE">
        <w:rPr>
          <w:rFonts w:ascii="Times New Roman" w:hAnsi="Times New Roman"/>
          <w:szCs w:val="22"/>
          <w:lang w:val="en-US"/>
        </w:rPr>
        <w:t xml:space="preserve">       </w:t>
      </w:r>
      <w:r w:rsidRPr="00FE2DFE">
        <w:rPr>
          <w:rFonts w:ascii="Times New Roman" w:hAnsi="Times New Roman"/>
          <w:szCs w:val="22"/>
          <w:lang w:val="sr-Cyrl-RS"/>
        </w:rPr>
        <w:t>Бабић Дуња</w:t>
      </w:r>
      <w:r w:rsidRPr="00FE2DFE">
        <w:rPr>
          <w:rFonts w:ascii="Times New Roman" w:hAnsi="Times New Roman"/>
          <w:szCs w:val="22"/>
        </w:rPr>
        <w:t xml:space="preserve"> (babic.dunja@bkosa.edu.rs)</w:t>
      </w:r>
      <w:r w:rsidRPr="00FE2DFE">
        <w:rPr>
          <w:rFonts w:ascii="Times New Roman" w:hAnsi="Times New Roman"/>
          <w:szCs w:val="22"/>
          <w:lang w:val="sr-Latn-RS"/>
        </w:rPr>
        <w:t>.</w:t>
      </w:r>
    </w:p>
    <w:p w:rsidR="004B4872" w:rsidRPr="00FE2DFE" w:rsidRDefault="0068296F" w:rsidP="004B4872">
      <w:pPr>
        <w:tabs>
          <w:tab w:val="left" w:pos="426"/>
        </w:tabs>
        <w:rPr>
          <w:sz w:val="22"/>
          <w:szCs w:val="22"/>
        </w:rPr>
      </w:pPr>
      <w:r w:rsidRPr="00FE2DFE">
        <w:rPr>
          <w:sz w:val="22"/>
          <w:szCs w:val="22"/>
        </w:rPr>
        <w:tab/>
      </w:r>
      <w:r w:rsidR="00455E96" w:rsidRPr="00FE2DFE">
        <w:rPr>
          <w:sz w:val="22"/>
          <w:szCs w:val="22"/>
          <w:lang w:val="sr-Cyrl-RS"/>
        </w:rPr>
        <w:t>Јавне набавке, т</w:t>
      </w:r>
      <w:r w:rsidR="004B4872" w:rsidRPr="00FE2DFE">
        <w:rPr>
          <w:sz w:val="22"/>
          <w:szCs w:val="22"/>
        </w:rPr>
        <w:t>елефони:011/2095-636, 011/2095-659</w:t>
      </w:r>
      <w:r w:rsidR="007A3653" w:rsidRPr="00FE2DFE">
        <w:rPr>
          <w:sz w:val="22"/>
          <w:szCs w:val="22"/>
          <w:lang w:val="sr-Cyrl-RS"/>
        </w:rPr>
        <w:t xml:space="preserve"> </w:t>
      </w:r>
      <w:r w:rsidR="004B4872" w:rsidRPr="00FE2DFE">
        <w:rPr>
          <w:sz w:val="22"/>
          <w:szCs w:val="22"/>
        </w:rPr>
        <w:t>у времену од 9,00- 12,00 часова.</w:t>
      </w:r>
    </w:p>
    <w:p w:rsidR="00D626E3" w:rsidRPr="00FE2DFE" w:rsidRDefault="00D626E3" w:rsidP="0068296F">
      <w:pPr>
        <w:pStyle w:val="ListParagraph"/>
        <w:tabs>
          <w:tab w:val="left" w:pos="426"/>
          <w:tab w:val="left" w:pos="709"/>
        </w:tabs>
        <w:spacing w:after="0"/>
        <w:ind w:left="0" w:firstLine="0"/>
        <w:rPr>
          <w:rFonts w:ascii="Times New Roman" w:hAnsi="Times New Roman"/>
          <w:szCs w:val="22"/>
        </w:rPr>
      </w:pPr>
    </w:p>
    <w:p w:rsidR="00E97275" w:rsidRPr="00FE2DFE" w:rsidRDefault="00E97275" w:rsidP="0068296F">
      <w:pPr>
        <w:pStyle w:val="ListParagraph"/>
        <w:tabs>
          <w:tab w:val="left" w:pos="426"/>
          <w:tab w:val="left" w:pos="709"/>
        </w:tabs>
        <w:spacing w:after="0"/>
        <w:ind w:left="0" w:firstLine="0"/>
        <w:rPr>
          <w:rFonts w:ascii="Times New Roman" w:hAnsi="Times New Roman"/>
          <w:szCs w:val="22"/>
        </w:rPr>
      </w:pPr>
    </w:p>
    <w:p w:rsidR="0068296F" w:rsidRPr="00FE2DFE"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E2DFE">
        <w:rPr>
          <w:b/>
          <w:sz w:val="22"/>
          <w:szCs w:val="22"/>
        </w:rPr>
        <w:t xml:space="preserve">II. </w:t>
      </w:r>
      <w:r w:rsidRPr="00FE2DFE">
        <w:rPr>
          <w:b/>
          <w:sz w:val="22"/>
          <w:szCs w:val="22"/>
          <w:lang w:val="sr-Cyrl-CS"/>
        </w:rPr>
        <w:t>ПОДАЦИ О ПРЕДМЕТУ ЈАВНЕ НАБАВКЕ</w:t>
      </w:r>
    </w:p>
    <w:p w:rsidR="0068296F" w:rsidRPr="00FE2DFE" w:rsidRDefault="0068296F" w:rsidP="0068296F">
      <w:pPr>
        <w:tabs>
          <w:tab w:val="clear" w:pos="1440"/>
          <w:tab w:val="left" w:pos="709"/>
          <w:tab w:val="left" w:pos="1080"/>
        </w:tabs>
        <w:ind w:left="990"/>
        <w:rPr>
          <w:sz w:val="22"/>
          <w:szCs w:val="22"/>
          <w:lang w:val="sr-Cyrl-CS"/>
        </w:rPr>
      </w:pPr>
    </w:p>
    <w:p w:rsidR="0068296F" w:rsidRPr="00FE2DFE" w:rsidRDefault="0068296F" w:rsidP="000572E8">
      <w:pPr>
        <w:numPr>
          <w:ilvl w:val="0"/>
          <w:numId w:val="4"/>
        </w:numPr>
        <w:tabs>
          <w:tab w:val="clear" w:pos="1440"/>
          <w:tab w:val="left" w:pos="0"/>
          <w:tab w:val="left" w:pos="1080"/>
          <w:tab w:val="left" w:pos="1134"/>
        </w:tabs>
        <w:suppressAutoHyphens w:val="0"/>
        <w:ind w:left="426" w:hanging="426"/>
        <w:rPr>
          <w:sz w:val="22"/>
          <w:szCs w:val="22"/>
          <w:lang w:val="sr-Cyrl-CS"/>
        </w:rPr>
      </w:pPr>
      <w:r w:rsidRPr="00FE2DFE">
        <w:rPr>
          <w:sz w:val="22"/>
          <w:szCs w:val="22"/>
          <w:lang w:val="sr-Cyrl-CS"/>
        </w:rPr>
        <w:t>Предмет јавне набавке</w:t>
      </w:r>
      <w:r w:rsidR="009F2E83" w:rsidRPr="00FE2DFE">
        <w:rPr>
          <w:sz w:val="22"/>
          <w:szCs w:val="22"/>
          <w:lang w:val="sr-Cyrl-CS"/>
        </w:rPr>
        <w:t>: добра –</w:t>
      </w:r>
      <w:r w:rsidR="00386F4E" w:rsidRPr="00FE2DFE">
        <w:rPr>
          <w:sz w:val="22"/>
          <w:szCs w:val="22"/>
          <w:lang w:val="sr-Cyrl-CS"/>
        </w:rPr>
        <w:t xml:space="preserve"> </w:t>
      </w:r>
      <w:r w:rsidR="003574F4" w:rsidRPr="00FE2DFE">
        <w:rPr>
          <w:rFonts w:eastAsia="Calibri"/>
          <w:sz w:val="22"/>
          <w:szCs w:val="22"/>
          <w:lang w:val="sr-Cyrl-RS" w:eastAsia="en-US"/>
        </w:rPr>
        <w:t>Инфузионе и шприц пумпе</w:t>
      </w:r>
      <w:r w:rsidR="00671F1E" w:rsidRPr="00FE2DFE">
        <w:rPr>
          <w:sz w:val="22"/>
          <w:szCs w:val="22"/>
        </w:rPr>
        <w:tab/>
      </w:r>
      <w:r w:rsidR="00671F1E" w:rsidRPr="00FE2DFE">
        <w:rPr>
          <w:sz w:val="22"/>
          <w:szCs w:val="22"/>
        </w:rPr>
        <w:tab/>
      </w:r>
      <w:r w:rsidR="00671F1E" w:rsidRPr="00FE2DFE">
        <w:rPr>
          <w:sz w:val="22"/>
          <w:szCs w:val="22"/>
        </w:rPr>
        <w:tab/>
      </w:r>
    </w:p>
    <w:p w:rsidR="0068296F" w:rsidRPr="00FE2DFE" w:rsidRDefault="0068296F" w:rsidP="009F2E83">
      <w:pPr>
        <w:ind w:left="360"/>
        <w:rPr>
          <w:color w:val="FF0000"/>
          <w:sz w:val="22"/>
          <w:szCs w:val="22"/>
        </w:rPr>
      </w:pPr>
      <w:r w:rsidRPr="00FE2DFE">
        <w:rPr>
          <w:sz w:val="22"/>
          <w:szCs w:val="22"/>
        </w:rPr>
        <w:t xml:space="preserve">1.1. Назив и ознака из општег речника набавке: </w:t>
      </w:r>
    </w:p>
    <w:p w:rsidR="00FE2DFE" w:rsidRPr="00FE2DFE" w:rsidRDefault="00FE2DFE" w:rsidP="00FE2DFE">
      <w:pPr>
        <w:rPr>
          <w:sz w:val="22"/>
          <w:szCs w:val="22"/>
          <w:lang w:val="sr-Cyrl-RS"/>
        </w:rPr>
      </w:pPr>
      <w:r>
        <w:rPr>
          <w:sz w:val="22"/>
          <w:szCs w:val="22"/>
        </w:rPr>
        <w:t xml:space="preserve">      </w:t>
      </w:r>
      <w:r w:rsidRPr="00FE2DFE">
        <w:rPr>
          <w:sz w:val="22"/>
          <w:szCs w:val="22"/>
        </w:rPr>
        <w:t>- Me</w:t>
      </w:r>
      <w:r w:rsidRPr="00FE2DFE">
        <w:rPr>
          <w:sz w:val="22"/>
          <w:szCs w:val="22"/>
          <w:lang w:val="sr-Cyrl-RS"/>
        </w:rPr>
        <w:t xml:space="preserve">дицинска опрема </w:t>
      </w:r>
      <w:r w:rsidRPr="00FE2DFE">
        <w:rPr>
          <w:sz w:val="22"/>
          <w:szCs w:val="22"/>
        </w:rPr>
        <w:t>–</w:t>
      </w:r>
      <w:r w:rsidRPr="00FE2DFE">
        <w:rPr>
          <w:sz w:val="22"/>
          <w:szCs w:val="22"/>
          <w:lang w:val="sr-Cyrl-RS"/>
        </w:rPr>
        <w:t xml:space="preserve"> 33100000 </w:t>
      </w:r>
    </w:p>
    <w:p w:rsidR="00FE2DFE" w:rsidRPr="00FE2DFE" w:rsidRDefault="00FE2DFE" w:rsidP="00FE2DFE">
      <w:pPr>
        <w:rPr>
          <w:sz w:val="22"/>
          <w:szCs w:val="22"/>
          <w:lang w:val="sr-Cyrl-RS"/>
        </w:rPr>
      </w:pPr>
      <w:r>
        <w:rPr>
          <w:sz w:val="22"/>
          <w:szCs w:val="22"/>
        </w:rPr>
        <w:t xml:space="preserve">      </w:t>
      </w:r>
      <w:r w:rsidRPr="00FE2DFE">
        <w:rPr>
          <w:sz w:val="22"/>
          <w:szCs w:val="22"/>
          <w:lang w:val="sr-Cyrl-RS"/>
        </w:rPr>
        <w:t xml:space="preserve">- Инфузионе пумпе </w:t>
      </w:r>
      <w:r w:rsidRPr="00FE2DFE">
        <w:rPr>
          <w:sz w:val="22"/>
          <w:szCs w:val="22"/>
        </w:rPr>
        <w:t xml:space="preserve"> – 33</w:t>
      </w:r>
      <w:r w:rsidRPr="00FE2DFE">
        <w:rPr>
          <w:sz w:val="22"/>
          <w:szCs w:val="22"/>
          <w:lang w:val="sr-Cyrl-RS"/>
        </w:rPr>
        <w:t xml:space="preserve">194110 </w:t>
      </w:r>
    </w:p>
    <w:p w:rsidR="0068296F" w:rsidRPr="00FE2DFE" w:rsidRDefault="0068296F" w:rsidP="0068296F">
      <w:pPr>
        <w:pStyle w:val="NoSpacing"/>
        <w:jc w:val="both"/>
        <w:rPr>
          <w:rFonts w:ascii="Times New Roman" w:hAnsi="Times New Roman"/>
        </w:rPr>
      </w:pPr>
    </w:p>
    <w:p w:rsidR="002B2033" w:rsidRPr="00FE2DFE" w:rsidRDefault="004007E1" w:rsidP="004007E1">
      <w:pPr>
        <w:tabs>
          <w:tab w:val="left" w:pos="0"/>
        </w:tabs>
        <w:rPr>
          <w:sz w:val="22"/>
          <w:szCs w:val="22"/>
          <w:lang w:val="sr-Cyrl-RS"/>
        </w:rPr>
      </w:pPr>
      <w:r w:rsidRPr="00FE2DFE">
        <w:rPr>
          <w:sz w:val="22"/>
          <w:szCs w:val="22"/>
          <w:lang w:val="sr-Cyrl-RS"/>
        </w:rPr>
        <w:t>2.</w:t>
      </w:r>
      <w:r w:rsidRPr="00FE2DFE">
        <w:rPr>
          <w:sz w:val="22"/>
          <w:szCs w:val="22"/>
        </w:rPr>
        <w:t xml:space="preserve"> </w:t>
      </w:r>
      <w:r w:rsidR="0068296F" w:rsidRPr="00FE2DFE">
        <w:rPr>
          <w:sz w:val="22"/>
          <w:szCs w:val="22"/>
        </w:rPr>
        <w:t xml:space="preserve">Јавна набавка је обликована </w:t>
      </w:r>
      <w:r w:rsidR="007A3653" w:rsidRPr="00FE2DFE">
        <w:rPr>
          <w:sz w:val="22"/>
          <w:szCs w:val="22"/>
          <w:lang w:val="sr-Cyrl-RS"/>
        </w:rPr>
        <w:t xml:space="preserve">у </w:t>
      </w:r>
      <w:r w:rsidRPr="00FE2DFE">
        <w:rPr>
          <w:sz w:val="22"/>
          <w:szCs w:val="22"/>
          <w:lang w:val="sr-Cyrl-RS"/>
        </w:rPr>
        <w:t>2</w:t>
      </w:r>
      <w:r w:rsidR="00BC728D" w:rsidRPr="00FE2DFE">
        <w:rPr>
          <w:sz w:val="22"/>
          <w:szCs w:val="22"/>
          <w:lang w:val="sr-Cyrl-RS"/>
        </w:rPr>
        <w:t xml:space="preserve"> </w:t>
      </w:r>
      <w:r w:rsidR="007A3653" w:rsidRPr="00FE2DFE">
        <w:rPr>
          <w:sz w:val="22"/>
          <w:szCs w:val="22"/>
          <w:lang w:val="sr-Cyrl-RS"/>
        </w:rPr>
        <w:t>партиј</w:t>
      </w:r>
      <w:r w:rsidR="00AB6146" w:rsidRPr="00FE2DFE">
        <w:rPr>
          <w:sz w:val="22"/>
          <w:szCs w:val="22"/>
          <w:lang w:val="sr-Cyrl-RS"/>
        </w:rPr>
        <w:t>е</w:t>
      </w:r>
      <w:r w:rsidR="004D55BA" w:rsidRPr="00FE2DFE">
        <w:rPr>
          <w:sz w:val="22"/>
          <w:szCs w:val="22"/>
          <w:lang w:val="sr-Cyrl-RS"/>
        </w:rPr>
        <w:t>.</w:t>
      </w:r>
    </w:p>
    <w:tbl>
      <w:tblPr>
        <w:tblStyle w:val="TableGrid"/>
        <w:tblW w:w="9497" w:type="dxa"/>
        <w:tblInd w:w="392" w:type="dxa"/>
        <w:tblLook w:val="04A0" w:firstRow="1" w:lastRow="0" w:firstColumn="1" w:lastColumn="0" w:noHBand="0" w:noVBand="1"/>
      </w:tblPr>
      <w:tblGrid>
        <w:gridCol w:w="1417"/>
        <w:gridCol w:w="3549"/>
        <w:gridCol w:w="1558"/>
        <w:gridCol w:w="2973"/>
      </w:tblGrid>
      <w:tr w:rsidR="00FE2DFE" w:rsidRPr="00C34C4D" w:rsidTr="00FE2DFE">
        <w:tc>
          <w:tcPr>
            <w:tcW w:w="1417" w:type="dxa"/>
          </w:tcPr>
          <w:p w:rsidR="00FE2DFE" w:rsidRPr="00C34C4D" w:rsidRDefault="00FE2DFE" w:rsidP="00FE2DFE">
            <w:pPr>
              <w:rPr>
                <w:iCs/>
                <w:sz w:val="22"/>
                <w:lang w:val="sr-Cyrl-RS"/>
              </w:rPr>
            </w:pPr>
          </w:p>
        </w:tc>
        <w:tc>
          <w:tcPr>
            <w:tcW w:w="3549" w:type="dxa"/>
          </w:tcPr>
          <w:p w:rsidR="00FE2DFE" w:rsidRPr="00C34C4D" w:rsidRDefault="00FE2DFE" w:rsidP="00FE2DFE">
            <w:pPr>
              <w:jc w:val="center"/>
              <w:rPr>
                <w:b/>
                <w:sz w:val="22"/>
                <w:lang w:val="sr-Cyrl-RS"/>
              </w:rPr>
            </w:pPr>
            <w:r w:rsidRPr="00C34C4D">
              <w:rPr>
                <w:b/>
                <w:sz w:val="22"/>
                <w:lang w:val="sr-Cyrl-RS"/>
              </w:rPr>
              <w:t>Назив партије</w:t>
            </w:r>
          </w:p>
        </w:tc>
        <w:tc>
          <w:tcPr>
            <w:tcW w:w="1558" w:type="dxa"/>
          </w:tcPr>
          <w:p w:rsidR="00FE2DFE" w:rsidRPr="00C34C4D" w:rsidRDefault="00FE2DFE" w:rsidP="00FE2DFE">
            <w:pPr>
              <w:jc w:val="center"/>
              <w:rPr>
                <w:b/>
                <w:sz w:val="22"/>
                <w:lang w:val="sr-Cyrl-RS"/>
              </w:rPr>
            </w:pPr>
            <w:r>
              <w:rPr>
                <w:b/>
                <w:sz w:val="22"/>
                <w:lang w:val="sr-Cyrl-RS"/>
              </w:rPr>
              <w:t>Количина</w:t>
            </w:r>
          </w:p>
        </w:tc>
        <w:tc>
          <w:tcPr>
            <w:tcW w:w="2973" w:type="dxa"/>
          </w:tcPr>
          <w:p w:rsidR="00FE2DFE" w:rsidRPr="008C00BE" w:rsidRDefault="00FE2DFE" w:rsidP="00FE2DFE">
            <w:pPr>
              <w:jc w:val="center"/>
              <w:rPr>
                <w:b/>
                <w:sz w:val="22"/>
                <w:lang w:val="sr-Cyrl-RS"/>
              </w:rPr>
            </w:pPr>
            <w:r w:rsidRPr="00C34C4D">
              <w:rPr>
                <w:b/>
                <w:sz w:val="22"/>
                <w:lang w:val="sr-Cyrl-RS"/>
              </w:rPr>
              <w:t>Процењена вредност по партијама у дин. без ПДВ-а</w:t>
            </w:r>
          </w:p>
        </w:tc>
      </w:tr>
      <w:tr w:rsidR="00FE2DFE" w:rsidRPr="00DE07AA" w:rsidTr="00FE2DFE">
        <w:tc>
          <w:tcPr>
            <w:tcW w:w="1417" w:type="dxa"/>
          </w:tcPr>
          <w:p w:rsidR="00FE2DFE" w:rsidRPr="00DE07AA" w:rsidRDefault="00FE2DFE" w:rsidP="00FE2DFE">
            <w:pPr>
              <w:rPr>
                <w:iCs/>
                <w:sz w:val="22"/>
                <w:lang w:val="sr-Latn-RS"/>
              </w:rPr>
            </w:pPr>
            <w:r w:rsidRPr="00DE07AA">
              <w:rPr>
                <w:iCs/>
                <w:noProof/>
                <w:sz w:val="22"/>
                <w:lang w:val="sr-Cyrl-CS"/>
              </w:rPr>
              <w:t>Партија</w:t>
            </w:r>
            <w:r w:rsidRPr="00DE07AA">
              <w:rPr>
                <w:iCs/>
                <w:sz w:val="22"/>
                <w:lang w:val="sr-Cyrl-CS"/>
              </w:rPr>
              <w:t xml:space="preserve"> 1</w:t>
            </w:r>
          </w:p>
        </w:tc>
        <w:tc>
          <w:tcPr>
            <w:tcW w:w="3549" w:type="dxa"/>
          </w:tcPr>
          <w:p w:rsidR="00FE2DFE" w:rsidRPr="008C00BE" w:rsidRDefault="00FE2DFE" w:rsidP="00FE2DFE">
            <w:pPr>
              <w:rPr>
                <w:iCs/>
                <w:sz w:val="22"/>
                <w:lang w:val="sr-Cyrl-RS"/>
              </w:rPr>
            </w:pPr>
            <w:r>
              <w:rPr>
                <w:iCs/>
                <w:sz w:val="22"/>
                <w:lang w:val="sr-Cyrl-RS"/>
              </w:rPr>
              <w:t>Инфузионе пумпе</w:t>
            </w:r>
          </w:p>
        </w:tc>
        <w:tc>
          <w:tcPr>
            <w:tcW w:w="1558" w:type="dxa"/>
            <w:vAlign w:val="bottom"/>
          </w:tcPr>
          <w:p w:rsidR="00FE2DFE" w:rsidRPr="008A057E" w:rsidRDefault="00FE2DFE" w:rsidP="00FE2DFE">
            <w:pPr>
              <w:jc w:val="center"/>
              <w:rPr>
                <w:color w:val="000000"/>
                <w:sz w:val="22"/>
                <w:lang w:val="sr-Cyrl-RS"/>
              </w:rPr>
            </w:pPr>
            <w:r>
              <w:rPr>
                <w:color w:val="000000"/>
                <w:sz w:val="22"/>
              </w:rPr>
              <w:t>5</w:t>
            </w:r>
            <w:r>
              <w:rPr>
                <w:color w:val="000000"/>
                <w:sz w:val="22"/>
                <w:lang w:val="sr-Cyrl-RS"/>
              </w:rPr>
              <w:t xml:space="preserve"> ком.</w:t>
            </w:r>
          </w:p>
        </w:tc>
        <w:tc>
          <w:tcPr>
            <w:tcW w:w="2973" w:type="dxa"/>
            <w:vAlign w:val="bottom"/>
          </w:tcPr>
          <w:p w:rsidR="00FE2DFE" w:rsidRPr="008A057E" w:rsidRDefault="00FE2DFE" w:rsidP="00FE2DFE">
            <w:pPr>
              <w:jc w:val="right"/>
              <w:rPr>
                <w:color w:val="000000"/>
                <w:sz w:val="22"/>
                <w:lang w:val="sr-Cyrl-RS"/>
              </w:rPr>
            </w:pPr>
            <w:r>
              <w:rPr>
                <w:color w:val="000000"/>
                <w:sz w:val="22"/>
              </w:rPr>
              <w:t>89</w:t>
            </w:r>
            <w:r>
              <w:rPr>
                <w:color w:val="000000"/>
                <w:sz w:val="22"/>
                <w:lang w:val="sr-Cyrl-RS"/>
              </w:rPr>
              <w:t>0.000</w:t>
            </w:r>
            <w:r w:rsidRPr="008A057E">
              <w:rPr>
                <w:color w:val="000000"/>
                <w:sz w:val="22"/>
              </w:rPr>
              <w:t>,</w:t>
            </w:r>
            <w:r>
              <w:rPr>
                <w:color w:val="000000"/>
                <w:sz w:val="22"/>
                <w:lang w:val="sr-Cyrl-RS"/>
              </w:rPr>
              <w:t>0</w:t>
            </w:r>
            <w:r w:rsidRPr="008A057E">
              <w:rPr>
                <w:color w:val="000000"/>
                <w:sz w:val="22"/>
                <w:lang w:val="sr-Cyrl-RS"/>
              </w:rPr>
              <w:t>0</w:t>
            </w:r>
          </w:p>
        </w:tc>
      </w:tr>
      <w:tr w:rsidR="00FE2DFE" w:rsidRPr="00C34C4D" w:rsidTr="00FE2DFE">
        <w:tc>
          <w:tcPr>
            <w:tcW w:w="1417" w:type="dxa"/>
          </w:tcPr>
          <w:p w:rsidR="00FE2DFE" w:rsidRPr="00C34C4D" w:rsidRDefault="00FE2DFE" w:rsidP="00FE2DFE">
            <w:pPr>
              <w:rPr>
                <w:sz w:val="22"/>
              </w:rPr>
            </w:pPr>
            <w:r w:rsidRPr="00C34C4D">
              <w:rPr>
                <w:iCs/>
                <w:noProof/>
                <w:sz w:val="22"/>
                <w:lang w:val="sr-Cyrl-CS"/>
              </w:rPr>
              <w:t>Партија</w:t>
            </w:r>
            <w:r w:rsidRPr="00C34C4D">
              <w:rPr>
                <w:iCs/>
                <w:sz w:val="22"/>
                <w:lang w:val="sr-Cyrl-CS"/>
              </w:rPr>
              <w:t xml:space="preserve"> </w:t>
            </w:r>
            <w:r>
              <w:rPr>
                <w:iCs/>
                <w:sz w:val="22"/>
                <w:lang w:val="sr-Cyrl-CS"/>
              </w:rPr>
              <w:t>2</w:t>
            </w:r>
          </w:p>
        </w:tc>
        <w:tc>
          <w:tcPr>
            <w:tcW w:w="3549" w:type="dxa"/>
          </w:tcPr>
          <w:p w:rsidR="00FE2DFE" w:rsidRPr="008C00BE" w:rsidRDefault="00FE2DFE" w:rsidP="00FE2DFE">
            <w:pPr>
              <w:rPr>
                <w:iCs/>
                <w:sz w:val="22"/>
                <w:lang w:val="sr-Cyrl-RS"/>
              </w:rPr>
            </w:pPr>
            <w:r>
              <w:rPr>
                <w:iCs/>
                <w:sz w:val="22"/>
                <w:lang w:val="sr-Cyrl-RS"/>
              </w:rPr>
              <w:t>Шприц пумпе</w:t>
            </w:r>
          </w:p>
        </w:tc>
        <w:tc>
          <w:tcPr>
            <w:tcW w:w="1558" w:type="dxa"/>
            <w:vAlign w:val="bottom"/>
          </w:tcPr>
          <w:p w:rsidR="00FE2DFE" w:rsidRPr="008C00BE" w:rsidRDefault="00FE2DFE" w:rsidP="00FE2DFE">
            <w:pPr>
              <w:jc w:val="center"/>
              <w:rPr>
                <w:color w:val="000000"/>
                <w:sz w:val="22"/>
                <w:lang w:val="sr-Cyrl-RS"/>
              </w:rPr>
            </w:pPr>
            <w:r>
              <w:rPr>
                <w:color w:val="000000"/>
                <w:sz w:val="22"/>
              </w:rPr>
              <w:t>7</w:t>
            </w:r>
            <w:r>
              <w:rPr>
                <w:color w:val="000000"/>
                <w:sz w:val="22"/>
                <w:lang w:val="sr-Cyrl-RS"/>
              </w:rPr>
              <w:t xml:space="preserve"> ком.</w:t>
            </w:r>
          </w:p>
        </w:tc>
        <w:tc>
          <w:tcPr>
            <w:tcW w:w="2973" w:type="dxa"/>
            <w:vAlign w:val="bottom"/>
          </w:tcPr>
          <w:p w:rsidR="00FE2DFE" w:rsidRPr="008A057E" w:rsidRDefault="00FE2DFE" w:rsidP="00FE2DFE">
            <w:pPr>
              <w:jc w:val="right"/>
              <w:rPr>
                <w:color w:val="000000"/>
                <w:sz w:val="22"/>
              </w:rPr>
            </w:pPr>
            <w:r>
              <w:rPr>
                <w:color w:val="000000"/>
                <w:sz w:val="22"/>
              </w:rPr>
              <w:t>1.246</w:t>
            </w:r>
            <w:r>
              <w:rPr>
                <w:color w:val="000000"/>
                <w:sz w:val="22"/>
                <w:lang w:val="sr-Cyrl-RS"/>
              </w:rPr>
              <w:t>.000</w:t>
            </w:r>
            <w:r w:rsidRPr="008A057E">
              <w:rPr>
                <w:color w:val="000000"/>
                <w:sz w:val="22"/>
              </w:rPr>
              <w:t>,00</w:t>
            </w:r>
          </w:p>
        </w:tc>
      </w:tr>
    </w:tbl>
    <w:p w:rsidR="00BB1EB4" w:rsidRPr="00FE2DFE" w:rsidRDefault="0068296F" w:rsidP="00611CA3">
      <w:pPr>
        <w:tabs>
          <w:tab w:val="left" w:pos="851"/>
        </w:tabs>
        <w:rPr>
          <w:sz w:val="22"/>
          <w:szCs w:val="22"/>
        </w:rPr>
      </w:pPr>
      <w:r w:rsidRPr="00FE2DFE">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4007E1" w:rsidRPr="00FE2DFE" w:rsidRDefault="004007E1" w:rsidP="001C6861">
      <w:pPr>
        <w:tabs>
          <w:tab w:val="clear" w:pos="1440"/>
        </w:tabs>
        <w:suppressAutoHyphens w:val="0"/>
        <w:autoSpaceDE w:val="0"/>
        <w:autoSpaceDN w:val="0"/>
        <w:adjustRightInd w:val="0"/>
        <w:rPr>
          <w:rFonts w:eastAsia="Calibri"/>
          <w:bCs/>
          <w:color w:val="000000"/>
          <w:sz w:val="22"/>
          <w:szCs w:val="22"/>
          <w:lang w:val="sr-Cyrl-RS" w:eastAsia="en-US"/>
        </w:rPr>
      </w:pPr>
    </w:p>
    <w:p w:rsidR="004007E1" w:rsidRPr="00FE2DFE" w:rsidRDefault="004007E1" w:rsidP="004007E1">
      <w:pPr>
        <w:pStyle w:val="Heading3"/>
        <w:spacing w:before="0" w:after="0"/>
        <w:rPr>
          <w:rFonts w:ascii="Times New Roman" w:hAnsi="Times New Roman"/>
          <w:b w:val="0"/>
          <w:sz w:val="22"/>
          <w:szCs w:val="22"/>
          <w:lang w:val="sr-Cyrl-RS"/>
        </w:rPr>
      </w:pPr>
      <w:r w:rsidRPr="00FE2DFE">
        <w:rPr>
          <w:rFonts w:ascii="Times New Roman" w:hAnsi="Times New Roman"/>
          <w:b w:val="0"/>
          <w:sz w:val="22"/>
          <w:szCs w:val="22"/>
        </w:rPr>
        <w:t xml:space="preserve">3.1. </w:t>
      </w:r>
      <w:r w:rsidRPr="00FE2DFE">
        <w:rPr>
          <w:rFonts w:ascii="Times New Roman" w:hAnsi="Times New Roman"/>
          <w:i/>
          <w:sz w:val="22"/>
          <w:szCs w:val="22"/>
        </w:rPr>
        <w:t>Tехничка спецификација</w:t>
      </w:r>
      <w:r w:rsidR="00DB0AFC" w:rsidRPr="00FE2DFE">
        <w:rPr>
          <w:rFonts w:ascii="Times New Roman" w:hAnsi="Times New Roman"/>
          <w:i/>
          <w:sz w:val="22"/>
          <w:szCs w:val="22"/>
          <w:lang w:val="sr-Cyrl-RS"/>
        </w:rPr>
        <w:t xml:space="preserve"> по партијама</w:t>
      </w:r>
      <w:r w:rsidRPr="00FE2DFE">
        <w:rPr>
          <w:rFonts w:ascii="Times New Roman" w:hAnsi="Times New Roman"/>
          <w:b w:val="0"/>
          <w:sz w:val="22"/>
          <w:szCs w:val="22"/>
        </w:rPr>
        <w:t>:</w:t>
      </w:r>
    </w:p>
    <w:p w:rsidR="005869C8" w:rsidRPr="00FE2DFE" w:rsidRDefault="005869C8" w:rsidP="005869C8">
      <w:pPr>
        <w:rPr>
          <w:sz w:val="22"/>
          <w:szCs w:val="22"/>
          <w:lang w:val="sr-Cyrl-RS"/>
        </w:rPr>
      </w:pPr>
    </w:p>
    <w:p w:rsidR="005869C8" w:rsidRPr="00FE2DFE" w:rsidRDefault="00F40396" w:rsidP="00BC182C">
      <w:pPr>
        <w:jc w:val="center"/>
        <w:rPr>
          <w:b/>
          <w:sz w:val="22"/>
          <w:szCs w:val="22"/>
          <w:lang w:val="sr-Cyrl-RS"/>
        </w:rPr>
      </w:pPr>
      <w:r w:rsidRPr="00FE2DFE">
        <w:rPr>
          <w:b/>
          <w:sz w:val="22"/>
          <w:szCs w:val="22"/>
          <w:lang w:val="sr-Cyrl-RS"/>
        </w:rPr>
        <w:t>ПАРТИЈА 1 – ИНФУЗИОНЕ ПУМПЕ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59"/>
      </w:tblGrid>
      <w:tr w:rsidR="005869C8" w:rsidRPr="00FE2DFE" w:rsidTr="005869C8">
        <w:tc>
          <w:tcPr>
            <w:tcW w:w="8897" w:type="dxa"/>
            <w:shd w:val="clear" w:color="auto" w:fill="auto"/>
            <w:vAlign w:val="center"/>
          </w:tcPr>
          <w:p w:rsidR="005869C8" w:rsidRPr="00FE2DFE" w:rsidRDefault="005869C8" w:rsidP="005869C8">
            <w:pPr>
              <w:tabs>
                <w:tab w:val="clear" w:pos="1440"/>
                <w:tab w:val="left" w:pos="284"/>
                <w:tab w:val="left" w:pos="990"/>
                <w:tab w:val="left" w:pos="1134"/>
              </w:tabs>
              <w:jc w:val="center"/>
              <w:rPr>
                <w:b/>
                <w:sz w:val="22"/>
                <w:szCs w:val="22"/>
                <w:lang w:val="sr-Cyrl-RS"/>
              </w:rPr>
            </w:pPr>
            <w:r w:rsidRPr="00FE2DFE">
              <w:rPr>
                <w:b/>
                <w:sz w:val="22"/>
                <w:szCs w:val="22"/>
                <w:lang w:val="sr-Cyrl-RS"/>
              </w:rPr>
              <w:t>Техничке карактеристике инфузионих (волуметријских) пумпи</w:t>
            </w:r>
          </w:p>
        </w:tc>
        <w:tc>
          <w:tcPr>
            <w:tcW w:w="1559" w:type="dxa"/>
            <w:shd w:val="clear" w:color="auto" w:fill="auto"/>
          </w:tcPr>
          <w:p w:rsidR="005869C8" w:rsidRPr="00FE2DFE" w:rsidRDefault="005869C8" w:rsidP="00DB0AFC">
            <w:pPr>
              <w:tabs>
                <w:tab w:val="clear" w:pos="1440"/>
                <w:tab w:val="left" w:pos="284"/>
                <w:tab w:val="left" w:pos="990"/>
                <w:tab w:val="left" w:pos="1134"/>
              </w:tabs>
              <w:rPr>
                <w:b/>
                <w:sz w:val="22"/>
                <w:szCs w:val="22"/>
                <w:lang w:val="sr-Cyrl-RS"/>
              </w:rPr>
            </w:pPr>
            <w:r w:rsidRPr="00FE2DFE">
              <w:rPr>
                <w:b/>
                <w:sz w:val="22"/>
                <w:szCs w:val="22"/>
                <w:lang w:val="sr-Cyrl-RS"/>
              </w:rPr>
              <w:t>Количина</w:t>
            </w:r>
          </w:p>
        </w:tc>
      </w:tr>
      <w:tr w:rsidR="005869C8" w:rsidRPr="00FE2DFE" w:rsidTr="005869C8">
        <w:tc>
          <w:tcPr>
            <w:tcW w:w="8897" w:type="dxa"/>
            <w:shd w:val="clear" w:color="auto" w:fill="auto"/>
          </w:tcPr>
          <w:p w:rsidR="005869C8" w:rsidRPr="00FE2DFE" w:rsidRDefault="00967E7D" w:rsidP="00967E7D">
            <w:pPr>
              <w:rPr>
                <w:b/>
                <w:sz w:val="22"/>
                <w:szCs w:val="22"/>
                <w:lang w:val="sr-Cyrl-CS"/>
              </w:rPr>
            </w:pPr>
            <w:r w:rsidRPr="00FE2DFE">
              <w:rPr>
                <w:b/>
                <w:noProof/>
                <w:sz w:val="22"/>
                <w:szCs w:val="22"/>
                <w:lang w:val="sr-Cyrl-CS"/>
              </w:rPr>
              <w:t>ОСНОВНЕ</w:t>
            </w:r>
            <w:r w:rsidR="005869C8" w:rsidRPr="00FE2DFE">
              <w:rPr>
                <w:b/>
                <w:noProof/>
                <w:sz w:val="22"/>
                <w:szCs w:val="22"/>
                <w:lang w:val="sr-Cyrl-CS"/>
              </w:rPr>
              <w:t xml:space="preserve"> </w:t>
            </w:r>
            <w:r w:rsidRPr="00FE2DFE">
              <w:rPr>
                <w:b/>
                <w:noProof/>
                <w:sz w:val="22"/>
                <w:szCs w:val="22"/>
                <w:lang w:val="sr-Cyrl-CS"/>
              </w:rPr>
              <w:t>ФУНКЦИЈЕ</w:t>
            </w:r>
          </w:p>
        </w:tc>
        <w:tc>
          <w:tcPr>
            <w:tcW w:w="1559" w:type="dxa"/>
            <w:vMerge w:val="restart"/>
            <w:shd w:val="clear" w:color="auto" w:fill="auto"/>
          </w:tcPr>
          <w:p w:rsidR="005869C8" w:rsidRPr="00FE2DFE" w:rsidRDefault="00F40396" w:rsidP="00DF353C">
            <w:pPr>
              <w:tabs>
                <w:tab w:val="clear" w:pos="1440"/>
                <w:tab w:val="left" w:pos="284"/>
                <w:tab w:val="left" w:pos="990"/>
                <w:tab w:val="left" w:pos="1134"/>
              </w:tabs>
              <w:jc w:val="center"/>
              <w:rPr>
                <w:sz w:val="22"/>
                <w:szCs w:val="22"/>
                <w:lang w:val="sr-Cyrl-RS"/>
              </w:rPr>
            </w:pPr>
            <w:r w:rsidRPr="00FE2DFE">
              <w:rPr>
                <w:sz w:val="22"/>
                <w:szCs w:val="22"/>
                <w:lang w:val="sr-Cyrl-RS"/>
              </w:rPr>
              <w:t>5</w:t>
            </w:r>
            <w:r w:rsidR="005869C8" w:rsidRPr="00FE2DFE">
              <w:rPr>
                <w:sz w:val="22"/>
                <w:szCs w:val="22"/>
                <w:lang w:val="sr-Cyrl-RS"/>
              </w:rPr>
              <w:t xml:space="preserve"> ком.</w:t>
            </w:r>
          </w:p>
        </w:tc>
      </w:tr>
      <w:tr w:rsidR="005869C8" w:rsidRPr="00FE2DFE" w:rsidTr="005869C8">
        <w:tc>
          <w:tcPr>
            <w:tcW w:w="8897" w:type="dxa"/>
            <w:shd w:val="clear" w:color="auto" w:fill="auto"/>
          </w:tcPr>
          <w:p w:rsidR="005869C8" w:rsidRPr="00FE2DFE" w:rsidRDefault="001405DF" w:rsidP="00967E7D">
            <w:pPr>
              <w:rPr>
                <w:sz w:val="22"/>
                <w:szCs w:val="22"/>
              </w:rPr>
            </w:pPr>
            <w:r w:rsidRPr="00FE2DFE">
              <w:rPr>
                <w:noProof/>
                <w:sz w:val="22"/>
                <w:szCs w:val="22"/>
                <w:lang w:val="sr-Cyrl-CS"/>
              </w:rPr>
              <w:t>Врста</w:t>
            </w:r>
            <w:r w:rsidR="005869C8" w:rsidRPr="00FE2DFE">
              <w:rPr>
                <w:noProof/>
                <w:sz w:val="22"/>
                <w:szCs w:val="22"/>
                <w:lang w:val="sr-Cyrl-CS"/>
              </w:rPr>
              <w:t xml:space="preserve"> </w:t>
            </w:r>
            <w:r w:rsidRPr="00FE2DFE">
              <w:rPr>
                <w:noProof/>
                <w:sz w:val="22"/>
                <w:szCs w:val="22"/>
                <w:lang w:val="sr-Cyrl-CS"/>
              </w:rPr>
              <w:t>јединице</w:t>
            </w:r>
            <w:r w:rsidR="005869C8" w:rsidRPr="00FE2DFE">
              <w:rPr>
                <w:noProof/>
                <w:sz w:val="22"/>
                <w:szCs w:val="22"/>
                <w:lang w:val="sr-Cyrl-CS"/>
              </w:rPr>
              <w:t xml:space="preserve">: </w:t>
            </w:r>
            <w:r w:rsidRPr="00FE2DFE">
              <w:rPr>
                <w:noProof/>
                <w:sz w:val="22"/>
                <w:szCs w:val="22"/>
                <w:lang w:val="sr-Cyrl-CS"/>
              </w:rPr>
              <w:t>Мултифункционална</w:t>
            </w:r>
            <w:r w:rsidR="005869C8" w:rsidRPr="00FE2DFE">
              <w:rPr>
                <w:noProof/>
                <w:sz w:val="22"/>
                <w:szCs w:val="22"/>
                <w:lang w:val="sr-Cyrl-CS"/>
              </w:rPr>
              <w:t xml:space="preserve">, </w:t>
            </w:r>
            <w:r w:rsidRPr="00FE2DFE">
              <w:rPr>
                <w:noProof/>
                <w:sz w:val="22"/>
                <w:szCs w:val="22"/>
                <w:lang w:val="sr-Cyrl-CS"/>
              </w:rPr>
              <w:t>преносива</w:t>
            </w:r>
            <w:r w:rsidR="005869C8" w:rsidRPr="00FE2DFE">
              <w:rPr>
                <w:noProof/>
                <w:sz w:val="22"/>
                <w:szCs w:val="22"/>
                <w:lang w:val="sr-Cyrl-CS"/>
              </w:rPr>
              <w:t xml:space="preserve">, </w:t>
            </w:r>
            <w:r w:rsidRPr="00FE2DFE">
              <w:rPr>
                <w:noProof/>
                <w:sz w:val="22"/>
                <w:szCs w:val="22"/>
                <w:lang w:val="sr-Cyrl-CS"/>
              </w:rPr>
              <w:t>волуметријска</w:t>
            </w:r>
            <w:r w:rsidR="005869C8" w:rsidRPr="00FE2DFE">
              <w:rPr>
                <w:noProof/>
                <w:sz w:val="22"/>
                <w:szCs w:val="22"/>
                <w:lang w:val="sr-Cyrl-CS"/>
              </w:rPr>
              <w:t xml:space="preserve"> </w:t>
            </w:r>
            <w:r w:rsidRPr="00FE2DFE">
              <w:rPr>
                <w:noProof/>
                <w:sz w:val="22"/>
                <w:szCs w:val="22"/>
                <w:lang w:val="sr-Cyrl-CS"/>
              </w:rPr>
              <w:t>инфузиона</w:t>
            </w:r>
            <w:r w:rsidR="005869C8" w:rsidRPr="00FE2DFE">
              <w:rPr>
                <w:noProof/>
                <w:sz w:val="22"/>
                <w:szCs w:val="22"/>
                <w:lang w:val="sr-Cyrl-CS"/>
              </w:rPr>
              <w:t xml:space="preserve"> </w:t>
            </w:r>
            <w:r w:rsidRPr="00FE2DFE">
              <w:rPr>
                <w:noProof/>
                <w:sz w:val="22"/>
                <w:szCs w:val="22"/>
                <w:lang w:val="sr-Cyrl-CS"/>
              </w:rPr>
              <w:t>пумпа</w:t>
            </w:r>
            <w:r w:rsidR="005869C8" w:rsidRPr="00FE2DFE">
              <w:rPr>
                <w:noProof/>
                <w:sz w:val="22"/>
                <w:szCs w:val="22"/>
                <w:lang w:val="sr-Cyrl-CS"/>
              </w:rPr>
              <w:t xml:space="preserve"> </w:t>
            </w:r>
            <w:r w:rsidRPr="00FE2DFE">
              <w:rPr>
                <w:noProof/>
                <w:sz w:val="22"/>
                <w:szCs w:val="22"/>
                <w:lang w:val="sr-Cyrl-CS"/>
              </w:rPr>
              <w:t>за</w:t>
            </w:r>
            <w:r w:rsidR="005869C8" w:rsidRPr="00FE2DFE">
              <w:rPr>
                <w:noProof/>
                <w:sz w:val="22"/>
                <w:szCs w:val="22"/>
                <w:lang w:val="sr-Cyrl-CS"/>
              </w:rPr>
              <w:t xml:space="preserve"> </w:t>
            </w:r>
            <w:r w:rsidRPr="00FE2DFE">
              <w:rPr>
                <w:noProof/>
                <w:sz w:val="22"/>
                <w:szCs w:val="22"/>
                <w:lang w:val="sr-Cyrl-CS"/>
              </w:rPr>
              <w:t>повремену</w:t>
            </w:r>
            <w:r w:rsidR="005869C8" w:rsidRPr="00FE2DFE">
              <w:rPr>
                <w:noProof/>
                <w:sz w:val="22"/>
                <w:szCs w:val="22"/>
                <w:lang w:val="sr-Cyrl-CS"/>
              </w:rPr>
              <w:t xml:space="preserve"> </w:t>
            </w:r>
            <w:r w:rsidRPr="00FE2DFE">
              <w:rPr>
                <w:noProof/>
                <w:sz w:val="22"/>
                <w:szCs w:val="22"/>
                <w:lang w:val="sr-Cyrl-CS"/>
              </w:rPr>
              <w:t>или</w:t>
            </w:r>
            <w:r w:rsidR="005869C8" w:rsidRPr="00FE2DFE">
              <w:rPr>
                <w:noProof/>
                <w:sz w:val="22"/>
                <w:szCs w:val="22"/>
                <w:lang w:val="sr-Cyrl-CS"/>
              </w:rPr>
              <w:t xml:space="preserve"> </w:t>
            </w:r>
            <w:r w:rsidRPr="00FE2DFE">
              <w:rPr>
                <w:noProof/>
                <w:sz w:val="22"/>
                <w:szCs w:val="22"/>
                <w:lang w:val="sr-Cyrl-CS"/>
              </w:rPr>
              <w:t>континуирану</w:t>
            </w:r>
            <w:r w:rsidR="005869C8" w:rsidRPr="00FE2DFE">
              <w:rPr>
                <w:noProof/>
                <w:sz w:val="22"/>
                <w:szCs w:val="22"/>
                <w:lang w:val="sr-Cyrl-CS"/>
              </w:rPr>
              <w:t xml:space="preserve"> </w:t>
            </w:r>
            <w:r w:rsidRPr="00FE2DFE">
              <w:rPr>
                <w:noProof/>
                <w:sz w:val="22"/>
                <w:szCs w:val="22"/>
                <w:lang w:val="sr-Cyrl-CS"/>
              </w:rPr>
              <w:t>испоруку</w:t>
            </w:r>
            <w:r w:rsidR="005869C8" w:rsidRPr="00FE2DFE">
              <w:rPr>
                <w:noProof/>
                <w:sz w:val="22"/>
                <w:szCs w:val="22"/>
                <w:lang w:val="sr-Cyrl-CS"/>
              </w:rPr>
              <w:t xml:space="preserve"> </w:t>
            </w:r>
            <w:r w:rsidRPr="00FE2DFE">
              <w:rPr>
                <w:noProof/>
                <w:sz w:val="22"/>
                <w:szCs w:val="22"/>
                <w:lang w:val="sr-Cyrl-CS"/>
              </w:rPr>
              <w:t>лекова</w:t>
            </w:r>
            <w:r w:rsidR="005869C8" w:rsidRPr="00FE2DFE">
              <w:rPr>
                <w:noProof/>
                <w:sz w:val="22"/>
                <w:szCs w:val="22"/>
                <w:lang w:val="sr-Cyrl-CS"/>
              </w:rPr>
              <w:t xml:space="preserve">, </w:t>
            </w:r>
            <w:r w:rsidRPr="00FE2DFE">
              <w:rPr>
                <w:noProof/>
                <w:sz w:val="22"/>
                <w:szCs w:val="22"/>
                <w:lang w:val="sr-Cyrl-CS"/>
              </w:rPr>
              <w:t>парентералне</w:t>
            </w:r>
            <w:r w:rsidR="005869C8" w:rsidRPr="00FE2DFE">
              <w:rPr>
                <w:noProof/>
                <w:sz w:val="22"/>
                <w:szCs w:val="22"/>
                <w:lang w:val="sr-Cyrl-CS"/>
              </w:rPr>
              <w:t xml:space="preserve">, </w:t>
            </w:r>
            <w:r w:rsidRPr="00FE2DFE">
              <w:rPr>
                <w:noProof/>
                <w:sz w:val="22"/>
                <w:szCs w:val="22"/>
                <w:lang w:val="sr-Cyrl-CS"/>
              </w:rPr>
              <w:t>ентералне</w:t>
            </w:r>
            <w:r w:rsidR="005869C8" w:rsidRPr="00FE2DFE">
              <w:rPr>
                <w:noProof/>
                <w:sz w:val="22"/>
                <w:szCs w:val="22"/>
                <w:lang w:val="sr-Cyrl-CS"/>
              </w:rPr>
              <w:t xml:space="preserve"> </w:t>
            </w:r>
            <w:r w:rsidRPr="00FE2DFE">
              <w:rPr>
                <w:noProof/>
                <w:sz w:val="22"/>
                <w:szCs w:val="22"/>
                <w:lang w:val="sr-Cyrl-CS"/>
              </w:rPr>
              <w:t>хране</w:t>
            </w:r>
            <w:r w:rsidR="005869C8" w:rsidRPr="00FE2DFE">
              <w:rPr>
                <w:noProof/>
                <w:sz w:val="22"/>
                <w:szCs w:val="22"/>
                <w:lang w:val="sr-Cyrl-CS"/>
              </w:rPr>
              <w:t xml:space="preserve"> </w:t>
            </w:r>
            <w:r w:rsidRPr="00FE2DFE">
              <w:rPr>
                <w:noProof/>
                <w:sz w:val="22"/>
                <w:szCs w:val="22"/>
                <w:lang w:val="sr-Cyrl-CS"/>
              </w:rPr>
              <w:t>и</w:t>
            </w:r>
            <w:r w:rsidR="005869C8" w:rsidRPr="00FE2DFE">
              <w:rPr>
                <w:noProof/>
                <w:sz w:val="22"/>
                <w:szCs w:val="22"/>
                <w:lang w:val="sr-Cyrl-CS"/>
              </w:rPr>
              <w:t xml:space="preserve"> </w:t>
            </w:r>
            <w:r w:rsidRPr="00FE2DFE">
              <w:rPr>
                <w:noProof/>
                <w:sz w:val="22"/>
                <w:szCs w:val="22"/>
                <w:lang w:val="sr-Cyrl-CS"/>
              </w:rPr>
              <w:t>крви</w:t>
            </w:r>
          </w:p>
        </w:tc>
        <w:tc>
          <w:tcPr>
            <w:tcW w:w="1559" w:type="dxa"/>
            <w:vMerge/>
            <w:shd w:val="clear" w:color="auto" w:fill="auto"/>
          </w:tcPr>
          <w:p w:rsidR="005869C8" w:rsidRPr="00FE2DFE" w:rsidRDefault="005869C8" w:rsidP="00DB0AFC">
            <w:pPr>
              <w:tabs>
                <w:tab w:val="clear" w:pos="1440"/>
                <w:tab w:val="left" w:pos="284"/>
                <w:tab w:val="left" w:pos="990"/>
                <w:tab w:val="left" w:pos="1134"/>
              </w:tabs>
              <w:rPr>
                <w:sz w:val="22"/>
                <w:szCs w:val="22"/>
                <w:lang w:val="sr-Cyrl-RS"/>
              </w:rPr>
            </w:pPr>
          </w:p>
        </w:tc>
      </w:tr>
      <w:tr w:rsidR="005869C8" w:rsidRPr="00FE2DFE" w:rsidTr="005869C8">
        <w:tc>
          <w:tcPr>
            <w:tcW w:w="8897" w:type="dxa"/>
            <w:shd w:val="clear" w:color="auto" w:fill="auto"/>
          </w:tcPr>
          <w:p w:rsidR="005869C8" w:rsidRPr="00FE2DFE" w:rsidRDefault="001405DF" w:rsidP="00F40396">
            <w:pPr>
              <w:rPr>
                <w:sz w:val="22"/>
                <w:szCs w:val="22"/>
              </w:rPr>
            </w:pPr>
            <w:r w:rsidRPr="00FE2DFE">
              <w:rPr>
                <w:noProof/>
                <w:sz w:val="22"/>
                <w:szCs w:val="22"/>
                <w:lang w:val="sr-Cyrl-CS"/>
              </w:rPr>
              <w:t>Распон</w:t>
            </w:r>
            <w:r w:rsidR="005869C8" w:rsidRPr="00FE2DFE">
              <w:rPr>
                <w:noProof/>
                <w:sz w:val="22"/>
                <w:szCs w:val="22"/>
                <w:lang w:val="sr-Cyrl-CS"/>
              </w:rPr>
              <w:t xml:space="preserve"> </w:t>
            </w:r>
            <w:r w:rsidRPr="00FE2DFE">
              <w:rPr>
                <w:noProof/>
                <w:sz w:val="22"/>
                <w:szCs w:val="22"/>
                <w:lang w:val="sr-Cyrl-CS"/>
              </w:rPr>
              <w:t>протока</w:t>
            </w:r>
            <w:r w:rsidR="005869C8" w:rsidRPr="00FE2DFE">
              <w:rPr>
                <w:sz w:val="22"/>
                <w:szCs w:val="22"/>
              </w:rPr>
              <w:t xml:space="preserve">:  0.1ml/h </w:t>
            </w:r>
            <w:r w:rsidR="00F40396" w:rsidRPr="00FE2DFE">
              <w:rPr>
                <w:sz w:val="22"/>
                <w:szCs w:val="22"/>
                <w:lang w:val="sr-Cyrl-RS"/>
              </w:rPr>
              <w:t>д</w:t>
            </w:r>
            <w:r w:rsidR="005869C8" w:rsidRPr="00FE2DFE">
              <w:rPr>
                <w:sz w:val="22"/>
                <w:szCs w:val="22"/>
              </w:rPr>
              <w:t xml:space="preserve">o 1.200 ml/h, </w:t>
            </w:r>
            <w:r w:rsidRPr="00FE2DFE">
              <w:rPr>
                <w:noProof/>
                <w:sz w:val="22"/>
                <w:szCs w:val="22"/>
                <w:lang w:val="sr-Cyrl-CS"/>
              </w:rPr>
              <w:t>подесив</w:t>
            </w:r>
            <w:r w:rsidR="005869C8" w:rsidRPr="00FE2DFE">
              <w:rPr>
                <w:noProof/>
                <w:sz w:val="22"/>
                <w:szCs w:val="22"/>
                <w:lang w:val="sr-Cyrl-CS"/>
              </w:rPr>
              <w:t xml:space="preserve"> </w:t>
            </w:r>
            <w:r w:rsidRPr="00FE2DFE">
              <w:rPr>
                <w:noProof/>
                <w:sz w:val="22"/>
                <w:szCs w:val="22"/>
                <w:lang w:val="sr-Cyrl-CS"/>
              </w:rPr>
              <w:t>у</w:t>
            </w:r>
            <w:r w:rsidR="005869C8" w:rsidRPr="00FE2DFE">
              <w:rPr>
                <w:noProof/>
                <w:sz w:val="22"/>
                <w:szCs w:val="22"/>
                <w:lang w:val="sr-Cyrl-CS"/>
              </w:rPr>
              <w:t xml:space="preserve"> </w:t>
            </w:r>
            <w:r w:rsidRPr="00FE2DFE">
              <w:rPr>
                <w:noProof/>
                <w:sz w:val="22"/>
                <w:szCs w:val="22"/>
                <w:lang w:val="sr-Cyrl-CS"/>
              </w:rPr>
              <w:t>размацим</w:t>
            </w:r>
            <w:r w:rsidRPr="00FE2DFE">
              <w:rPr>
                <w:sz w:val="22"/>
                <w:szCs w:val="22"/>
                <w:lang w:val="sr-Cyrl-CS"/>
              </w:rPr>
              <w:t>а</w:t>
            </w:r>
            <w:r w:rsidR="005869C8" w:rsidRPr="00FE2DFE">
              <w:rPr>
                <w:sz w:val="22"/>
                <w:szCs w:val="22"/>
              </w:rPr>
              <w:t>: 0,01-1ml/h</w:t>
            </w:r>
          </w:p>
        </w:tc>
        <w:tc>
          <w:tcPr>
            <w:tcW w:w="1559" w:type="dxa"/>
            <w:vMerge/>
            <w:shd w:val="clear" w:color="auto" w:fill="auto"/>
          </w:tcPr>
          <w:p w:rsidR="005869C8" w:rsidRPr="00FE2DFE" w:rsidRDefault="005869C8" w:rsidP="00DB0AFC">
            <w:pPr>
              <w:tabs>
                <w:tab w:val="clear" w:pos="1440"/>
                <w:tab w:val="left" w:pos="284"/>
                <w:tab w:val="left" w:pos="990"/>
                <w:tab w:val="left" w:pos="1134"/>
              </w:tabs>
              <w:rPr>
                <w:noProof/>
                <w:sz w:val="22"/>
                <w:szCs w:val="22"/>
                <w:lang w:val="sr-Cyrl-CS"/>
              </w:rPr>
            </w:pPr>
          </w:p>
        </w:tc>
      </w:tr>
      <w:tr w:rsidR="005869C8" w:rsidRPr="00FE2DFE" w:rsidTr="005869C8">
        <w:tc>
          <w:tcPr>
            <w:tcW w:w="8897" w:type="dxa"/>
            <w:shd w:val="clear" w:color="auto" w:fill="auto"/>
          </w:tcPr>
          <w:p w:rsidR="005869C8" w:rsidRPr="00FE2DFE" w:rsidRDefault="001405DF" w:rsidP="00967E7D">
            <w:pPr>
              <w:rPr>
                <w:sz w:val="22"/>
                <w:szCs w:val="22"/>
              </w:rPr>
            </w:pPr>
            <w:r w:rsidRPr="00FE2DFE">
              <w:rPr>
                <w:noProof/>
                <w:sz w:val="22"/>
                <w:szCs w:val="22"/>
                <w:lang w:val="sr-Cyrl-CS"/>
              </w:rPr>
              <w:t>Тачност</w:t>
            </w:r>
            <w:r w:rsidR="005869C8" w:rsidRPr="00FE2DFE">
              <w:rPr>
                <w:noProof/>
                <w:sz w:val="22"/>
                <w:szCs w:val="22"/>
                <w:lang w:val="sr-Cyrl-CS"/>
              </w:rPr>
              <w:t xml:space="preserve"> </w:t>
            </w:r>
            <w:r w:rsidRPr="00FE2DFE">
              <w:rPr>
                <w:noProof/>
                <w:sz w:val="22"/>
                <w:szCs w:val="22"/>
                <w:lang w:val="sr-Cyrl-CS"/>
              </w:rPr>
              <w:t>дозираног</w:t>
            </w:r>
            <w:r w:rsidR="005869C8" w:rsidRPr="00FE2DFE">
              <w:rPr>
                <w:noProof/>
                <w:sz w:val="22"/>
                <w:szCs w:val="22"/>
                <w:lang w:val="sr-Cyrl-CS"/>
              </w:rPr>
              <w:t xml:space="preserve"> </w:t>
            </w:r>
            <w:r w:rsidRPr="00FE2DFE">
              <w:rPr>
                <w:noProof/>
                <w:sz w:val="22"/>
                <w:szCs w:val="22"/>
                <w:lang w:val="sr-Cyrl-CS"/>
              </w:rPr>
              <w:t>протока</w:t>
            </w:r>
            <w:r w:rsidR="005869C8" w:rsidRPr="00FE2DFE">
              <w:rPr>
                <w:sz w:val="22"/>
                <w:szCs w:val="22"/>
                <w:lang w:val="sr-Cyrl-CS"/>
              </w:rPr>
              <w:t xml:space="preserve"> </w:t>
            </w:r>
            <w:r w:rsidR="005869C8" w:rsidRPr="00FE2DFE">
              <w:rPr>
                <w:sz w:val="22"/>
                <w:szCs w:val="22"/>
              </w:rPr>
              <w:t>: +/-5% (</w:t>
            </w:r>
            <w:r w:rsidRPr="00FE2DFE">
              <w:rPr>
                <w:noProof/>
                <w:sz w:val="22"/>
                <w:szCs w:val="22"/>
                <w:lang w:val="sr-Cyrl-CS"/>
              </w:rPr>
              <w:t>уз</w:t>
            </w:r>
            <w:r w:rsidR="005869C8" w:rsidRPr="00FE2DFE">
              <w:rPr>
                <w:noProof/>
                <w:sz w:val="22"/>
                <w:szCs w:val="22"/>
                <w:lang w:val="sr-Cyrl-CS"/>
              </w:rPr>
              <w:t xml:space="preserve"> </w:t>
            </w:r>
            <w:r w:rsidRPr="00FE2DFE">
              <w:rPr>
                <w:noProof/>
                <w:sz w:val="22"/>
                <w:szCs w:val="22"/>
                <w:lang w:val="sr-Cyrl-CS"/>
              </w:rPr>
              <w:t>оригиналне</w:t>
            </w:r>
            <w:r w:rsidR="005869C8" w:rsidRPr="00FE2DFE">
              <w:rPr>
                <w:noProof/>
                <w:sz w:val="22"/>
                <w:szCs w:val="22"/>
                <w:lang w:val="sr-Cyrl-CS"/>
              </w:rPr>
              <w:t xml:space="preserve"> </w:t>
            </w:r>
            <w:r w:rsidRPr="00FE2DFE">
              <w:rPr>
                <w:noProof/>
                <w:sz w:val="22"/>
                <w:szCs w:val="22"/>
                <w:lang w:val="sr-Cyrl-CS"/>
              </w:rPr>
              <w:t>инфузијске</w:t>
            </w:r>
            <w:r w:rsidR="005869C8" w:rsidRPr="00FE2DFE">
              <w:rPr>
                <w:noProof/>
                <w:sz w:val="22"/>
                <w:szCs w:val="22"/>
                <w:lang w:val="sr-Cyrl-CS"/>
              </w:rPr>
              <w:t xml:space="preserve"> </w:t>
            </w:r>
            <w:r w:rsidRPr="00FE2DFE">
              <w:rPr>
                <w:noProof/>
                <w:sz w:val="22"/>
                <w:szCs w:val="22"/>
                <w:lang w:val="sr-Cyrl-CS"/>
              </w:rPr>
              <w:t>систем</w:t>
            </w:r>
            <w:r w:rsidRPr="00FE2DFE">
              <w:rPr>
                <w:sz w:val="22"/>
                <w:szCs w:val="22"/>
                <w:lang w:val="sr-Cyrl-CS"/>
              </w:rPr>
              <w:t>е</w:t>
            </w:r>
            <w:r w:rsidR="005869C8" w:rsidRPr="00FE2DFE">
              <w:rPr>
                <w:sz w:val="22"/>
                <w:szCs w:val="22"/>
              </w:rPr>
              <w:t>)</w:t>
            </w:r>
          </w:p>
        </w:tc>
        <w:tc>
          <w:tcPr>
            <w:tcW w:w="1559" w:type="dxa"/>
            <w:vMerge/>
            <w:shd w:val="clear" w:color="auto" w:fill="auto"/>
          </w:tcPr>
          <w:p w:rsidR="005869C8" w:rsidRPr="00FE2DFE" w:rsidRDefault="005869C8" w:rsidP="00DB0AFC">
            <w:pPr>
              <w:tabs>
                <w:tab w:val="clear" w:pos="1440"/>
                <w:tab w:val="left" w:pos="284"/>
                <w:tab w:val="left" w:pos="990"/>
                <w:tab w:val="left" w:pos="1134"/>
              </w:tabs>
              <w:rPr>
                <w:noProof/>
                <w:sz w:val="22"/>
                <w:szCs w:val="22"/>
                <w:lang w:val="sr-Cyrl-CS"/>
              </w:rPr>
            </w:pPr>
          </w:p>
        </w:tc>
      </w:tr>
      <w:tr w:rsidR="005869C8" w:rsidRPr="00FE2DFE" w:rsidTr="005869C8">
        <w:tc>
          <w:tcPr>
            <w:tcW w:w="8897" w:type="dxa"/>
            <w:shd w:val="clear" w:color="auto" w:fill="auto"/>
          </w:tcPr>
          <w:p w:rsidR="005869C8" w:rsidRPr="00FE2DFE" w:rsidRDefault="005869C8" w:rsidP="00967E7D">
            <w:pPr>
              <w:rPr>
                <w:noProof/>
                <w:sz w:val="22"/>
                <w:szCs w:val="22"/>
                <w:lang w:val="sr-Cyrl-CS"/>
              </w:rPr>
            </w:pPr>
          </w:p>
        </w:tc>
        <w:tc>
          <w:tcPr>
            <w:tcW w:w="1559" w:type="dxa"/>
            <w:vMerge/>
            <w:shd w:val="clear" w:color="auto" w:fill="auto"/>
          </w:tcPr>
          <w:p w:rsidR="005869C8" w:rsidRPr="00FE2DFE" w:rsidRDefault="005869C8" w:rsidP="00DB0AFC">
            <w:pPr>
              <w:tabs>
                <w:tab w:val="clear" w:pos="1440"/>
                <w:tab w:val="left" w:pos="284"/>
                <w:tab w:val="left" w:pos="990"/>
                <w:tab w:val="left" w:pos="1134"/>
              </w:tabs>
              <w:rPr>
                <w:noProof/>
                <w:sz w:val="22"/>
                <w:szCs w:val="22"/>
                <w:lang w:val="sr-Cyrl-CS"/>
              </w:rPr>
            </w:pPr>
          </w:p>
        </w:tc>
      </w:tr>
      <w:tr w:rsidR="005869C8" w:rsidRPr="00FE2DFE" w:rsidTr="005869C8">
        <w:tc>
          <w:tcPr>
            <w:tcW w:w="8897" w:type="dxa"/>
            <w:shd w:val="clear" w:color="auto" w:fill="auto"/>
          </w:tcPr>
          <w:p w:rsidR="005869C8" w:rsidRPr="00FE2DFE" w:rsidRDefault="001405DF" w:rsidP="00967E7D">
            <w:pPr>
              <w:rPr>
                <w:b/>
                <w:noProof/>
                <w:sz w:val="22"/>
                <w:szCs w:val="22"/>
                <w:lang w:val="sr-Cyrl-CS"/>
              </w:rPr>
            </w:pPr>
            <w:r w:rsidRPr="00FE2DFE">
              <w:rPr>
                <w:b/>
                <w:noProof/>
                <w:sz w:val="22"/>
                <w:szCs w:val="22"/>
                <w:lang w:val="sr-Cyrl-CS"/>
              </w:rPr>
              <w:t>ИЗБОР ФУНКЦИЈА / ПОСЕБНЕ ФУНКЦИЈ</w:t>
            </w:r>
            <w:r w:rsidRPr="00FE2DFE">
              <w:rPr>
                <w:b/>
                <w:sz w:val="22"/>
                <w:szCs w:val="22"/>
                <w:lang w:val="sr-Cyrl-CS"/>
              </w:rPr>
              <w:t>Е</w:t>
            </w:r>
          </w:p>
        </w:tc>
        <w:tc>
          <w:tcPr>
            <w:tcW w:w="1559" w:type="dxa"/>
            <w:vMerge/>
            <w:shd w:val="clear" w:color="auto" w:fill="auto"/>
          </w:tcPr>
          <w:p w:rsidR="005869C8" w:rsidRPr="00FE2DFE" w:rsidRDefault="005869C8"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967E7D" w:rsidP="00967E7D">
            <w:pPr>
              <w:rPr>
                <w:noProof/>
                <w:sz w:val="22"/>
                <w:szCs w:val="22"/>
                <w:lang w:val="sr-Cyrl-CS"/>
              </w:rPr>
            </w:pPr>
            <w:r w:rsidRPr="00FE2DFE">
              <w:rPr>
                <w:noProof/>
                <w:sz w:val="22"/>
                <w:szCs w:val="22"/>
                <w:lang w:val="sr-Cyrl-CS"/>
              </w:rPr>
              <w:t>Могућности</w:t>
            </w:r>
            <w:r w:rsidR="001405DF" w:rsidRPr="00FE2DFE">
              <w:rPr>
                <w:noProof/>
                <w:sz w:val="22"/>
                <w:szCs w:val="22"/>
                <w:lang w:val="sr-Cyrl-CS"/>
              </w:rPr>
              <w:t xml:space="preserve"> </w:t>
            </w:r>
            <w:r w:rsidRPr="00FE2DFE">
              <w:rPr>
                <w:noProof/>
                <w:sz w:val="22"/>
                <w:szCs w:val="22"/>
                <w:lang w:val="sr-Cyrl-CS"/>
              </w:rPr>
              <w:t>профилисања</w:t>
            </w:r>
            <w:r w:rsidR="001405DF" w:rsidRPr="00FE2DFE">
              <w:rPr>
                <w:noProof/>
                <w:sz w:val="22"/>
                <w:szCs w:val="22"/>
                <w:lang w:val="sr-Cyrl-CS"/>
              </w:rPr>
              <w:t xml:space="preserve"> </w:t>
            </w:r>
            <w:r w:rsidRPr="00FE2DFE">
              <w:rPr>
                <w:noProof/>
                <w:sz w:val="22"/>
                <w:szCs w:val="22"/>
                <w:lang w:val="sr-Cyrl-CS"/>
              </w:rPr>
              <w:t>терапије</w:t>
            </w:r>
            <w:r w:rsidR="001405DF" w:rsidRPr="00FE2DFE">
              <w:rPr>
                <w:noProof/>
                <w:sz w:val="22"/>
                <w:szCs w:val="22"/>
                <w:lang w:val="sr-Cyrl-CS"/>
              </w:rPr>
              <w:t>:</w:t>
            </w:r>
          </w:p>
          <w:p w:rsidR="00967E7D" w:rsidRPr="00FE2DFE" w:rsidRDefault="00F40396" w:rsidP="00F40396">
            <w:pPr>
              <w:suppressAutoHyphens w:val="0"/>
              <w:contextualSpacing/>
              <w:rPr>
                <w:noProof/>
                <w:sz w:val="22"/>
                <w:szCs w:val="22"/>
              </w:rPr>
            </w:pPr>
            <w:r w:rsidRPr="00FE2DFE">
              <w:rPr>
                <w:noProof/>
                <w:sz w:val="22"/>
                <w:szCs w:val="22"/>
                <w:lang w:val="sr-Cyrl-CS"/>
              </w:rPr>
              <w:t>1.</w:t>
            </w:r>
            <w:r w:rsidRPr="00FE2DFE">
              <w:rPr>
                <w:noProof/>
                <w:sz w:val="22"/>
                <w:szCs w:val="22"/>
              </w:rPr>
              <w:t xml:space="preserve"> </w:t>
            </w:r>
            <w:r w:rsidR="00967E7D" w:rsidRPr="00FE2DFE">
              <w:rPr>
                <w:noProof/>
                <w:sz w:val="22"/>
                <w:szCs w:val="22"/>
              </w:rPr>
              <w:t>Аутоматско</w:t>
            </w:r>
            <w:r w:rsidR="001405DF" w:rsidRPr="00FE2DFE">
              <w:rPr>
                <w:noProof/>
                <w:sz w:val="22"/>
                <w:szCs w:val="22"/>
              </w:rPr>
              <w:t xml:space="preserve"> </w:t>
            </w:r>
            <w:r w:rsidR="00967E7D" w:rsidRPr="00FE2DFE">
              <w:rPr>
                <w:noProof/>
                <w:sz w:val="22"/>
                <w:szCs w:val="22"/>
              </w:rPr>
              <w:t>израчунавање</w:t>
            </w:r>
            <w:r w:rsidR="001405DF" w:rsidRPr="00FE2DFE">
              <w:rPr>
                <w:noProof/>
                <w:sz w:val="22"/>
                <w:szCs w:val="22"/>
              </w:rPr>
              <w:t xml:space="preserve"> </w:t>
            </w:r>
            <w:r w:rsidR="00967E7D" w:rsidRPr="00FE2DFE">
              <w:rPr>
                <w:noProof/>
                <w:sz w:val="22"/>
                <w:szCs w:val="22"/>
              </w:rPr>
              <w:t>протока</w:t>
            </w:r>
            <w:r w:rsidR="001405DF" w:rsidRPr="00FE2DFE">
              <w:rPr>
                <w:noProof/>
                <w:sz w:val="22"/>
                <w:szCs w:val="22"/>
              </w:rPr>
              <w:t xml:space="preserve"> (</w:t>
            </w:r>
            <w:r w:rsidR="00967E7D" w:rsidRPr="00FE2DFE">
              <w:rPr>
                <w:noProof/>
                <w:sz w:val="22"/>
                <w:szCs w:val="22"/>
                <w:lang w:val="sr-Latn-CS"/>
              </w:rPr>
              <w:t>ml</w:t>
            </w:r>
            <w:r w:rsidR="001405DF" w:rsidRPr="00FE2DFE">
              <w:rPr>
                <w:noProof/>
                <w:sz w:val="22"/>
                <w:szCs w:val="22"/>
                <w:lang w:val="sr-Latn-CS"/>
              </w:rPr>
              <w:t>/</w:t>
            </w:r>
            <w:r w:rsidR="00967E7D" w:rsidRPr="00FE2DFE">
              <w:rPr>
                <w:noProof/>
                <w:sz w:val="22"/>
                <w:szCs w:val="22"/>
                <w:lang w:val="sr-Latn-CS"/>
              </w:rPr>
              <w:t>h</w:t>
            </w:r>
            <w:r w:rsidR="001405DF" w:rsidRPr="00FE2DFE">
              <w:rPr>
                <w:noProof/>
                <w:sz w:val="22"/>
                <w:szCs w:val="22"/>
              </w:rPr>
              <w:t xml:space="preserve">) </w:t>
            </w:r>
            <w:r w:rsidR="00967E7D" w:rsidRPr="00FE2DFE">
              <w:rPr>
                <w:noProof/>
                <w:sz w:val="22"/>
                <w:szCs w:val="22"/>
              </w:rPr>
              <w:t>за</w:t>
            </w:r>
            <w:r w:rsidR="001405DF" w:rsidRPr="00FE2DFE">
              <w:rPr>
                <w:noProof/>
                <w:sz w:val="22"/>
                <w:szCs w:val="22"/>
              </w:rPr>
              <w:t xml:space="preserve"> </w:t>
            </w:r>
            <w:r w:rsidR="00967E7D" w:rsidRPr="00FE2DFE">
              <w:rPr>
                <w:noProof/>
                <w:sz w:val="22"/>
                <w:szCs w:val="22"/>
              </w:rPr>
              <w:t>следеће</w:t>
            </w:r>
            <w:r w:rsidR="001405DF" w:rsidRPr="00FE2DFE">
              <w:rPr>
                <w:noProof/>
                <w:sz w:val="22"/>
                <w:szCs w:val="22"/>
              </w:rPr>
              <w:t xml:space="preserve"> </w:t>
            </w:r>
            <w:r w:rsidR="00967E7D" w:rsidRPr="00FE2DFE">
              <w:rPr>
                <w:noProof/>
                <w:sz w:val="22"/>
                <w:szCs w:val="22"/>
              </w:rPr>
              <w:t>дозе</w:t>
            </w:r>
            <w:r w:rsidR="001405DF" w:rsidRPr="00FE2DFE">
              <w:rPr>
                <w:noProof/>
                <w:sz w:val="22"/>
                <w:szCs w:val="22"/>
              </w:rPr>
              <w:t xml:space="preserve"> ( µ</w:t>
            </w:r>
            <w:r w:rsidR="00967E7D" w:rsidRPr="00FE2DFE">
              <w:rPr>
                <w:noProof/>
                <w:sz w:val="22"/>
                <w:szCs w:val="22"/>
              </w:rPr>
              <w:t>г</w:t>
            </w:r>
            <w:r w:rsidR="001405DF" w:rsidRPr="00FE2DFE">
              <w:rPr>
                <w:noProof/>
                <w:sz w:val="22"/>
                <w:szCs w:val="22"/>
              </w:rPr>
              <w:t xml:space="preserve">, </w:t>
            </w:r>
            <w:r w:rsidR="00967E7D" w:rsidRPr="00FE2DFE">
              <w:rPr>
                <w:noProof/>
                <w:sz w:val="22"/>
                <w:szCs w:val="22"/>
              </w:rPr>
              <w:t>мг</w:t>
            </w:r>
            <w:r w:rsidR="001405DF" w:rsidRPr="00FE2DFE">
              <w:rPr>
                <w:noProof/>
                <w:sz w:val="22"/>
                <w:szCs w:val="22"/>
              </w:rPr>
              <w:t>, ../</w:t>
            </w:r>
            <w:r w:rsidR="00967E7D" w:rsidRPr="00FE2DFE">
              <w:rPr>
                <w:noProof/>
                <w:sz w:val="22"/>
                <w:szCs w:val="22"/>
              </w:rPr>
              <w:t>кг</w:t>
            </w:r>
            <w:r w:rsidR="001405DF" w:rsidRPr="00FE2DFE">
              <w:rPr>
                <w:noProof/>
                <w:sz w:val="22"/>
                <w:szCs w:val="22"/>
              </w:rPr>
              <w:t>/</w:t>
            </w:r>
            <w:r w:rsidR="00967E7D" w:rsidRPr="00FE2DFE">
              <w:rPr>
                <w:noProof/>
                <w:sz w:val="22"/>
                <w:szCs w:val="22"/>
              </w:rPr>
              <w:t>мин</w:t>
            </w:r>
            <w:r w:rsidR="001405DF" w:rsidRPr="00FE2DFE">
              <w:rPr>
                <w:noProof/>
                <w:sz w:val="22"/>
                <w:szCs w:val="22"/>
              </w:rPr>
              <w:t xml:space="preserve">) </w:t>
            </w:r>
          </w:p>
          <w:p w:rsidR="001405DF" w:rsidRPr="00FE2DFE" w:rsidRDefault="00967E7D" w:rsidP="00967E7D">
            <w:pPr>
              <w:suppressAutoHyphens w:val="0"/>
              <w:contextualSpacing/>
              <w:rPr>
                <w:noProof/>
                <w:sz w:val="22"/>
                <w:szCs w:val="22"/>
                <w:lang w:val="sr-Cyrl-CS"/>
              </w:rPr>
            </w:pPr>
            <w:r w:rsidRPr="00FE2DFE">
              <w:rPr>
                <w:noProof/>
                <w:sz w:val="22"/>
                <w:szCs w:val="22"/>
                <w:lang w:val="sr-Cyrl-CS"/>
              </w:rPr>
              <w:t>Аутоматско</w:t>
            </w:r>
            <w:r w:rsidR="001405DF" w:rsidRPr="00FE2DFE">
              <w:rPr>
                <w:noProof/>
                <w:sz w:val="22"/>
                <w:szCs w:val="22"/>
                <w:lang w:val="sr-Cyrl-CS"/>
              </w:rPr>
              <w:t xml:space="preserve"> </w:t>
            </w:r>
            <w:r w:rsidRPr="00FE2DFE">
              <w:rPr>
                <w:noProof/>
                <w:sz w:val="22"/>
                <w:szCs w:val="22"/>
                <w:lang w:val="sr-Cyrl-CS"/>
              </w:rPr>
              <w:t>израчунавање</w:t>
            </w:r>
            <w:r w:rsidR="001405DF" w:rsidRPr="00FE2DFE">
              <w:rPr>
                <w:noProof/>
                <w:sz w:val="22"/>
                <w:szCs w:val="22"/>
                <w:lang w:val="sr-Cyrl-CS"/>
              </w:rPr>
              <w:t xml:space="preserve"> </w:t>
            </w:r>
            <w:r w:rsidRPr="00FE2DFE">
              <w:rPr>
                <w:noProof/>
                <w:sz w:val="22"/>
                <w:szCs w:val="22"/>
                <w:lang w:val="sr-Cyrl-CS"/>
              </w:rPr>
              <w:t>протока</w:t>
            </w:r>
            <w:r w:rsidR="001405DF" w:rsidRPr="00FE2DFE">
              <w:rPr>
                <w:noProof/>
                <w:sz w:val="22"/>
                <w:szCs w:val="22"/>
                <w:lang w:val="sr-Cyrl-CS"/>
              </w:rPr>
              <w:t xml:space="preserve"> </w:t>
            </w:r>
            <w:r w:rsidRPr="00FE2DFE">
              <w:rPr>
                <w:noProof/>
                <w:sz w:val="22"/>
                <w:szCs w:val="22"/>
                <w:lang w:val="sr-Cyrl-CS"/>
              </w:rPr>
              <w:t>зависно</w:t>
            </w:r>
            <w:r w:rsidR="001405DF" w:rsidRPr="00FE2DFE">
              <w:rPr>
                <w:noProof/>
                <w:sz w:val="22"/>
                <w:szCs w:val="22"/>
                <w:lang w:val="sr-Cyrl-CS"/>
              </w:rPr>
              <w:t xml:space="preserve"> </w:t>
            </w:r>
            <w:r w:rsidRPr="00FE2DFE">
              <w:rPr>
                <w:noProof/>
                <w:sz w:val="22"/>
                <w:szCs w:val="22"/>
                <w:lang w:val="sr-Cyrl-CS"/>
              </w:rPr>
              <w:t>о</w:t>
            </w:r>
            <w:r w:rsidR="001405DF" w:rsidRPr="00FE2DFE">
              <w:rPr>
                <w:noProof/>
                <w:sz w:val="22"/>
                <w:szCs w:val="22"/>
                <w:lang w:val="sr-Cyrl-CS"/>
              </w:rPr>
              <w:t xml:space="preserve"> </w:t>
            </w:r>
            <w:r w:rsidRPr="00FE2DFE">
              <w:rPr>
                <w:noProof/>
                <w:sz w:val="22"/>
                <w:szCs w:val="22"/>
                <w:lang w:val="sr-Cyrl-CS"/>
              </w:rPr>
              <w:t>следећим</w:t>
            </w:r>
            <w:r w:rsidR="001405DF" w:rsidRPr="00FE2DFE">
              <w:rPr>
                <w:noProof/>
                <w:sz w:val="22"/>
                <w:szCs w:val="22"/>
                <w:lang w:val="sr-Cyrl-CS"/>
              </w:rPr>
              <w:t xml:space="preserve"> </w:t>
            </w:r>
            <w:r w:rsidRPr="00FE2DFE">
              <w:rPr>
                <w:noProof/>
                <w:sz w:val="22"/>
                <w:szCs w:val="22"/>
                <w:lang w:val="sr-Cyrl-CS"/>
              </w:rPr>
              <w:t>параметрима</w:t>
            </w:r>
            <w:r w:rsidR="001405DF" w:rsidRPr="00FE2DFE">
              <w:rPr>
                <w:noProof/>
                <w:sz w:val="22"/>
                <w:szCs w:val="22"/>
                <w:lang w:val="sr-Cyrl-CS"/>
              </w:rPr>
              <w:t>:</w:t>
            </w:r>
          </w:p>
          <w:p w:rsidR="001405DF" w:rsidRPr="00FE2DFE" w:rsidRDefault="00F40396" w:rsidP="00967E7D">
            <w:pPr>
              <w:suppressAutoHyphens w:val="0"/>
              <w:contextualSpacing/>
              <w:rPr>
                <w:noProof/>
                <w:sz w:val="22"/>
                <w:szCs w:val="22"/>
                <w:lang w:val="sr-Cyrl-CS"/>
              </w:rPr>
            </w:pPr>
            <w:r w:rsidRPr="00FE2DFE">
              <w:rPr>
                <w:noProof/>
                <w:sz w:val="22"/>
                <w:szCs w:val="22"/>
                <w:lang w:val="sr-Cyrl-CS"/>
              </w:rPr>
              <w:t xml:space="preserve">а. </w:t>
            </w:r>
            <w:r w:rsidR="00967E7D" w:rsidRPr="00FE2DFE">
              <w:rPr>
                <w:noProof/>
                <w:sz w:val="22"/>
                <w:szCs w:val="22"/>
                <w:lang w:val="sr-Cyrl-CS"/>
              </w:rPr>
              <w:t>концентрацији</w:t>
            </w:r>
            <w:r w:rsidR="001405DF" w:rsidRPr="00FE2DFE">
              <w:rPr>
                <w:noProof/>
                <w:sz w:val="22"/>
                <w:szCs w:val="22"/>
                <w:lang w:val="sr-Cyrl-CS"/>
              </w:rPr>
              <w:t xml:space="preserve"> </w:t>
            </w:r>
            <w:r w:rsidR="00967E7D" w:rsidRPr="00FE2DFE">
              <w:rPr>
                <w:noProof/>
                <w:sz w:val="22"/>
                <w:szCs w:val="22"/>
                <w:lang w:val="sr-Cyrl-CS"/>
              </w:rPr>
              <w:t>или</w:t>
            </w:r>
            <w:r w:rsidR="001405DF" w:rsidRPr="00FE2DFE">
              <w:rPr>
                <w:noProof/>
                <w:sz w:val="22"/>
                <w:szCs w:val="22"/>
                <w:lang w:val="sr-Cyrl-CS"/>
              </w:rPr>
              <w:t xml:space="preserve"> </w:t>
            </w:r>
            <w:r w:rsidR="00967E7D" w:rsidRPr="00FE2DFE">
              <w:rPr>
                <w:noProof/>
                <w:sz w:val="22"/>
                <w:szCs w:val="22"/>
                <w:lang w:val="sr-Cyrl-CS"/>
              </w:rPr>
              <w:t>количини</w:t>
            </w:r>
            <w:r w:rsidR="001405DF" w:rsidRPr="00FE2DFE">
              <w:rPr>
                <w:noProof/>
                <w:sz w:val="22"/>
                <w:szCs w:val="22"/>
                <w:lang w:val="sr-Cyrl-CS"/>
              </w:rPr>
              <w:t xml:space="preserve"> </w:t>
            </w:r>
            <w:r w:rsidR="00967E7D" w:rsidRPr="00FE2DFE">
              <w:rPr>
                <w:noProof/>
                <w:sz w:val="22"/>
                <w:szCs w:val="22"/>
                <w:lang w:val="sr-Cyrl-CS"/>
              </w:rPr>
              <w:t>лека</w:t>
            </w:r>
            <w:r w:rsidR="001405DF" w:rsidRPr="00FE2DFE">
              <w:rPr>
                <w:noProof/>
                <w:sz w:val="22"/>
                <w:szCs w:val="22"/>
                <w:lang w:val="sr-Cyrl-CS"/>
              </w:rPr>
              <w:t xml:space="preserve"> </w:t>
            </w:r>
            <w:r w:rsidR="00967E7D" w:rsidRPr="00FE2DFE">
              <w:rPr>
                <w:noProof/>
                <w:sz w:val="22"/>
                <w:szCs w:val="22"/>
                <w:lang w:val="sr-Cyrl-CS"/>
              </w:rPr>
              <w:t>у</w:t>
            </w:r>
            <w:r w:rsidR="001405DF" w:rsidRPr="00FE2DFE">
              <w:rPr>
                <w:noProof/>
                <w:sz w:val="22"/>
                <w:szCs w:val="22"/>
                <w:lang w:val="sr-Cyrl-CS"/>
              </w:rPr>
              <w:t xml:space="preserve">  </w:t>
            </w:r>
            <w:r w:rsidR="001405DF" w:rsidRPr="00FE2DFE">
              <w:rPr>
                <w:noProof/>
                <w:sz w:val="22"/>
                <w:szCs w:val="22"/>
                <w:lang w:val="sr-Latn-CS"/>
              </w:rPr>
              <w:t>µ</w:t>
            </w:r>
            <w:r w:rsidR="00967E7D" w:rsidRPr="00FE2DFE">
              <w:rPr>
                <w:noProof/>
                <w:sz w:val="22"/>
                <w:szCs w:val="22"/>
                <w:lang w:val="sr-Latn-CS"/>
              </w:rPr>
              <w:t>g</w:t>
            </w:r>
            <w:r w:rsidR="001405DF" w:rsidRPr="00FE2DFE">
              <w:rPr>
                <w:noProof/>
                <w:sz w:val="22"/>
                <w:szCs w:val="22"/>
                <w:lang w:val="sr-Latn-CS"/>
              </w:rPr>
              <w:t xml:space="preserve">, </w:t>
            </w:r>
            <w:r w:rsidR="00967E7D" w:rsidRPr="00FE2DFE">
              <w:rPr>
                <w:noProof/>
                <w:sz w:val="22"/>
                <w:szCs w:val="22"/>
                <w:lang w:val="sr-Latn-CS"/>
              </w:rPr>
              <w:t>mg</w:t>
            </w:r>
            <w:r w:rsidR="001405DF" w:rsidRPr="00FE2DFE">
              <w:rPr>
                <w:noProof/>
                <w:sz w:val="22"/>
                <w:szCs w:val="22"/>
                <w:lang w:val="sr-Latn-CS"/>
              </w:rPr>
              <w:t xml:space="preserve">, </w:t>
            </w:r>
            <w:r w:rsidR="00967E7D" w:rsidRPr="00FE2DFE">
              <w:rPr>
                <w:noProof/>
                <w:sz w:val="22"/>
                <w:szCs w:val="22"/>
                <w:lang w:val="sr-Latn-CS"/>
              </w:rPr>
              <w:t>IU</w:t>
            </w:r>
            <w:r w:rsidR="001405DF" w:rsidRPr="00FE2DFE">
              <w:rPr>
                <w:noProof/>
                <w:sz w:val="22"/>
                <w:szCs w:val="22"/>
                <w:lang w:val="sr-Latn-CS"/>
              </w:rPr>
              <w:t xml:space="preserve">, </w:t>
            </w:r>
            <w:r w:rsidR="00967E7D" w:rsidRPr="00FE2DFE">
              <w:rPr>
                <w:noProof/>
                <w:sz w:val="22"/>
                <w:szCs w:val="22"/>
                <w:lang w:val="sr-Latn-CS"/>
              </w:rPr>
              <w:t>mmol</w:t>
            </w:r>
            <w:r w:rsidR="001405DF" w:rsidRPr="00FE2DFE">
              <w:rPr>
                <w:noProof/>
                <w:sz w:val="22"/>
                <w:szCs w:val="22"/>
                <w:lang w:val="sr-Cyrl-CS"/>
              </w:rPr>
              <w:t xml:space="preserve">, </w:t>
            </w:r>
            <w:r w:rsidR="00967E7D" w:rsidRPr="00FE2DFE">
              <w:rPr>
                <w:noProof/>
                <w:sz w:val="22"/>
                <w:szCs w:val="22"/>
                <w:lang w:val="sr-Cyrl-CS"/>
              </w:rPr>
              <w:t>или</w:t>
            </w:r>
            <w:r w:rsidR="001405DF" w:rsidRPr="00FE2DFE">
              <w:rPr>
                <w:noProof/>
                <w:sz w:val="22"/>
                <w:szCs w:val="22"/>
                <w:lang w:val="sr-Cyrl-CS"/>
              </w:rPr>
              <w:t xml:space="preserve"> </w:t>
            </w:r>
            <w:r w:rsidR="00967E7D" w:rsidRPr="00FE2DFE">
              <w:rPr>
                <w:noProof/>
                <w:sz w:val="22"/>
                <w:szCs w:val="22"/>
                <w:lang w:val="sr-Latn-CS"/>
              </w:rPr>
              <w:t>mE</w:t>
            </w:r>
            <w:r w:rsidR="001405DF" w:rsidRPr="00FE2DFE">
              <w:rPr>
                <w:noProof/>
                <w:sz w:val="22"/>
                <w:szCs w:val="22"/>
                <w:lang w:val="sr-Latn-CS"/>
              </w:rPr>
              <w:t>q</w:t>
            </w:r>
            <w:r w:rsidR="001405DF" w:rsidRPr="00FE2DFE">
              <w:rPr>
                <w:noProof/>
                <w:sz w:val="22"/>
                <w:szCs w:val="22"/>
                <w:lang w:val="sr-Cyrl-CS"/>
              </w:rPr>
              <w:t xml:space="preserve"> </w:t>
            </w:r>
            <w:r w:rsidR="00967E7D" w:rsidRPr="00FE2DFE">
              <w:rPr>
                <w:noProof/>
                <w:sz w:val="22"/>
                <w:szCs w:val="22"/>
                <w:lang w:val="sr-Cyrl-CS"/>
              </w:rPr>
              <w:t>по</w:t>
            </w:r>
            <w:r w:rsidR="001405DF" w:rsidRPr="00FE2DFE">
              <w:rPr>
                <w:noProof/>
                <w:sz w:val="22"/>
                <w:szCs w:val="22"/>
                <w:lang w:val="sr-Cyrl-CS"/>
              </w:rPr>
              <w:t xml:space="preserve"> </w:t>
            </w:r>
            <w:r w:rsidR="00967E7D" w:rsidRPr="00FE2DFE">
              <w:rPr>
                <w:noProof/>
                <w:sz w:val="22"/>
                <w:szCs w:val="22"/>
                <w:lang w:val="sr-Latn-CS"/>
              </w:rPr>
              <w:t>ml</w:t>
            </w:r>
            <w:r w:rsidR="001405DF" w:rsidRPr="00FE2DFE">
              <w:rPr>
                <w:noProof/>
                <w:sz w:val="22"/>
                <w:szCs w:val="22"/>
                <w:lang w:val="sr-Cyrl-CS"/>
              </w:rPr>
              <w:t xml:space="preserve"> </w:t>
            </w:r>
          </w:p>
          <w:p w:rsidR="001405DF" w:rsidRPr="00FE2DFE" w:rsidRDefault="00F40396" w:rsidP="00967E7D">
            <w:pPr>
              <w:suppressAutoHyphens w:val="0"/>
              <w:contextualSpacing/>
              <w:rPr>
                <w:noProof/>
                <w:sz w:val="22"/>
                <w:szCs w:val="22"/>
                <w:lang w:val="sr-Cyrl-CS"/>
              </w:rPr>
            </w:pPr>
            <w:r w:rsidRPr="00FE2DFE">
              <w:rPr>
                <w:noProof/>
                <w:sz w:val="22"/>
                <w:szCs w:val="22"/>
                <w:lang w:val="sr-Cyrl-CS"/>
              </w:rPr>
              <w:t xml:space="preserve">б. </w:t>
            </w:r>
            <w:r w:rsidR="00967E7D" w:rsidRPr="00FE2DFE">
              <w:rPr>
                <w:noProof/>
                <w:sz w:val="22"/>
                <w:szCs w:val="22"/>
                <w:lang w:val="sr-Cyrl-CS"/>
              </w:rPr>
              <w:t>количини</w:t>
            </w:r>
            <w:r w:rsidR="001405DF" w:rsidRPr="00FE2DFE">
              <w:rPr>
                <w:noProof/>
                <w:sz w:val="22"/>
                <w:szCs w:val="22"/>
                <w:lang w:val="sr-Cyrl-CS"/>
              </w:rPr>
              <w:t xml:space="preserve"> </w:t>
            </w:r>
            <w:r w:rsidR="00967E7D" w:rsidRPr="00FE2DFE">
              <w:rPr>
                <w:noProof/>
                <w:sz w:val="22"/>
                <w:szCs w:val="22"/>
                <w:lang w:val="sr-Cyrl-CS"/>
              </w:rPr>
              <w:t>лека</w:t>
            </w:r>
            <w:r w:rsidR="001405DF" w:rsidRPr="00FE2DFE">
              <w:rPr>
                <w:noProof/>
                <w:sz w:val="22"/>
                <w:szCs w:val="22"/>
                <w:lang w:val="sr-Cyrl-CS"/>
              </w:rPr>
              <w:t xml:space="preserve"> </w:t>
            </w:r>
            <w:r w:rsidR="00967E7D" w:rsidRPr="00FE2DFE">
              <w:rPr>
                <w:noProof/>
                <w:sz w:val="22"/>
                <w:szCs w:val="22"/>
                <w:lang w:val="sr-Cyrl-CS"/>
              </w:rPr>
              <w:t>у</w:t>
            </w:r>
            <w:r w:rsidR="001405DF" w:rsidRPr="00FE2DFE">
              <w:rPr>
                <w:noProof/>
                <w:sz w:val="22"/>
                <w:szCs w:val="22"/>
                <w:lang w:val="sr-Cyrl-CS"/>
              </w:rPr>
              <w:t xml:space="preserve"> </w:t>
            </w:r>
            <w:r w:rsidR="00967E7D" w:rsidRPr="00FE2DFE">
              <w:rPr>
                <w:noProof/>
                <w:sz w:val="22"/>
                <w:szCs w:val="22"/>
                <w:lang w:val="sr-Latn-RS"/>
              </w:rPr>
              <w:t>ml</w:t>
            </w:r>
            <w:r w:rsidR="001405DF" w:rsidRPr="00FE2DFE">
              <w:rPr>
                <w:noProof/>
                <w:sz w:val="22"/>
                <w:szCs w:val="22"/>
                <w:lang w:val="sr-Cyrl-CS"/>
              </w:rPr>
              <w:t xml:space="preserve"> (</w:t>
            </w:r>
            <w:r w:rsidR="00967E7D" w:rsidRPr="00FE2DFE">
              <w:rPr>
                <w:noProof/>
                <w:sz w:val="22"/>
                <w:szCs w:val="22"/>
                <w:lang w:val="sr-Cyrl-CS"/>
              </w:rPr>
              <w:t>волумену</w:t>
            </w:r>
            <w:r w:rsidR="001405DF" w:rsidRPr="00FE2DFE">
              <w:rPr>
                <w:noProof/>
                <w:sz w:val="22"/>
                <w:szCs w:val="22"/>
                <w:lang w:val="sr-Cyrl-CS"/>
              </w:rPr>
              <w:t xml:space="preserve"> </w:t>
            </w:r>
            <w:r w:rsidR="00967E7D" w:rsidRPr="00FE2DFE">
              <w:rPr>
                <w:noProof/>
                <w:sz w:val="22"/>
                <w:szCs w:val="22"/>
                <w:lang w:val="sr-Cyrl-CS"/>
              </w:rPr>
              <w:t>лека</w:t>
            </w:r>
            <w:r w:rsidR="001405DF" w:rsidRPr="00FE2DFE">
              <w:rPr>
                <w:noProof/>
                <w:sz w:val="22"/>
                <w:szCs w:val="22"/>
                <w:lang w:val="sr-Cyrl-CS"/>
              </w:rPr>
              <w:t>)</w:t>
            </w:r>
          </w:p>
          <w:p w:rsidR="001405DF" w:rsidRPr="00FE2DFE" w:rsidRDefault="00F40396" w:rsidP="00967E7D">
            <w:pPr>
              <w:suppressAutoHyphens w:val="0"/>
              <w:contextualSpacing/>
              <w:rPr>
                <w:noProof/>
                <w:sz w:val="22"/>
                <w:szCs w:val="22"/>
                <w:lang w:val="sr-Cyrl-CS"/>
              </w:rPr>
            </w:pPr>
            <w:r w:rsidRPr="00FE2DFE">
              <w:rPr>
                <w:noProof/>
                <w:sz w:val="22"/>
                <w:szCs w:val="22"/>
                <w:lang w:val="sr-Cyrl-CS"/>
              </w:rPr>
              <w:t xml:space="preserve">в. </w:t>
            </w:r>
            <w:r w:rsidR="00967E7D" w:rsidRPr="00FE2DFE">
              <w:rPr>
                <w:noProof/>
                <w:sz w:val="22"/>
                <w:szCs w:val="22"/>
                <w:lang w:val="sr-Cyrl-CS"/>
              </w:rPr>
              <w:t>тежини</w:t>
            </w:r>
            <w:r w:rsidR="001405DF" w:rsidRPr="00FE2DFE">
              <w:rPr>
                <w:noProof/>
                <w:sz w:val="22"/>
                <w:szCs w:val="22"/>
                <w:lang w:val="sr-Cyrl-CS"/>
              </w:rPr>
              <w:t xml:space="preserve"> </w:t>
            </w:r>
            <w:r w:rsidR="00967E7D" w:rsidRPr="00FE2DFE">
              <w:rPr>
                <w:noProof/>
                <w:sz w:val="22"/>
                <w:szCs w:val="22"/>
                <w:lang w:val="sr-Cyrl-CS"/>
              </w:rPr>
              <w:t>болесника</w:t>
            </w:r>
          </w:p>
          <w:p w:rsidR="001405DF" w:rsidRPr="00FE2DFE" w:rsidRDefault="00F40396" w:rsidP="00967E7D">
            <w:pPr>
              <w:suppressAutoHyphens w:val="0"/>
              <w:contextualSpacing/>
              <w:rPr>
                <w:noProof/>
                <w:sz w:val="22"/>
                <w:szCs w:val="22"/>
                <w:lang w:val="sr-Cyrl-CS"/>
              </w:rPr>
            </w:pPr>
            <w:r w:rsidRPr="00FE2DFE">
              <w:rPr>
                <w:noProof/>
                <w:sz w:val="22"/>
                <w:szCs w:val="22"/>
                <w:lang w:val="sr-Cyrl-CS"/>
              </w:rPr>
              <w:t xml:space="preserve">2. </w:t>
            </w:r>
            <w:r w:rsidR="00967E7D" w:rsidRPr="00FE2DFE">
              <w:rPr>
                <w:noProof/>
                <w:sz w:val="22"/>
                <w:szCs w:val="22"/>
                <w:lang w:val="sr-Cyrl-CS"/>
              </w:rPr>
              <w:t>Попис</w:t>
            </w:r>
            <w:r w:rsidR="001405DF" w:rsidRPr="00FE2DFE">
              <w:rPr>
                <w:noProof/>
                <w:sz w:val="22"/>
                <w:szCs w:val="22"/>
                <w:lang w:val="sr-Cyrl-CS"/>
              </w:rPr>
              <w:t xml:space="preserve"> </w:t>
            </w:r>
            <w:r w:rsidR="00967E7D" w:rsidRPr="00FE2DFE">
              <w:rPr>
                <w:noProof/>
                <w:sz w:val="22"/>
                <w:szCs w:val="22"/>
                <w:lang w:val="sr-Cyrl-CS"/>
              </w:rPr>
              <w:t>лекова</w:t>
            </w:r>
            <w:r w:rsidR="001405DF" w:rsidRPr="00FE2DFE">
              <w:rPr>
                <w:noProof/>
                <w:sz w:val="22"/>
                <w:szCs w:val="22"/>
                <w:lang w:val="sr-Cyrl-CS"/>
              </w:rPr>
              <w:t xml:space="preserve"> </w:t>
            </w:r>
            <w:r w:rsidR="00967E7D" w:rsidRPr="00FE2DFE">
              <w:rPr>
                <w:noProof/>
                <w:sz w:val="22"/>
                <w:szCs w:val="22"/>
                <w:lang w:val="sr-Cyrl-CS"/>
              </w:rPr>
              <w:t>који</w:t>
            </w:r>
            <w:r w:rsidR="001405DF" w:rsidRPr="00FE2DFE">
              <w:rPr>
                <w:noProof/>
                <w:sz w:val="22"/>
                <w:szCs w:val="22"/>
                <w:lang w:val="sr-Cyrl-CS"/>
              </w:rPr>
              <w:t xml:space="preserve"> </w:t>
            </w:r>
            <w:r w:rsidR="00967E7D" w:rsidRPr="00FE2DFE">
              <w:rPr>
                <w:noProof/>
                <w:sz w:val="22"/>
                <w:szCs w:val="22"/>
                <w:lang w:val="sr-Cyrl-CS"/>
              </w:rPr>
              <w:t>садржи</w:t>
            </w:r>
            <w:r w:rsidR="001405DF" w:rsidRPr="00FE2DFE">
              <w:rPr>
                <w:noProof/>
                <w:sz w:val="22"/>
                <w:szCs w:val="22"/>
                <w:lang w:val="sr-Cyrl-CS"/>
              </w:rPr>
              <w:t xml:space="preserve"> </w:t>
            </w:r>
            <w:r w:rsidR="00967E7D" w:rsidRPr="00FE2DFE">
              <w:rPr>
                <w:noProof/>
                <w:sz w:val="22"/>
                <w:szCs w:val="22"/>
                <w:lang w:val="sr-Cyrl-CS"/>
              </w:rPr>
              <w:t>минимум</w:t>
            </w:r>
            <w:r w:rsidR="001405DF" w:rsidRPr="00FE2DFE">
              <w:rPr>
                <w:noProof/>
                <w:sz w:val="22"/>
                <w:szCs w:val="22"/>
                <w:lang w:val="sr-Cyrl-CS"/>
              </w:rPr>
              <w:t xml:space="preserve"> 1.000 </w:t>
            </w:r>
            <w:r w:rsidR="00967E7D" w:rsidRPr="00FE2DFE">
              <w:rPr>
                <w:noProof/>
                <w:sz w:val="22"/>
                <w:szCs w:val="22"/>
                <w:lang w:val="sr-Cyrl-CS"/>
              </w:rPr>
              <w:t>лекова</w:t>
            </w:r>
            <w:r w:rsidR="001405DF" w:rsidRPr="00FE2DFE">
              <w:rPr>
                <w:noProof/>
                <w:sz w:val="22"/>
                <w:szCs w:val="22"/>
                <w:lang w:val="sr-Cyrl-CS"/>
              </w:rPr>
              <w:t xml:space="preserve">  </w:t>
            </w:r>
            <w:r w:rsidR="00967E7D" w:rsidRPr="00FE2DFE">
              <w:rPr>
                <w:noProof/>
                <w:sz w:val="22"/>
                <w:szCs w:val="22"/>
                <w:lang w:val="sr-Cyrl-CS"/>
              </w:rPr>
              <w:t>с</w:t>
            </w:r>
            <w:r w:rsidR="001405DF" w:rsidRPr="00FE2DFE">
              <w:rPr>
                <w:noProof/>
                <w:sz w:val="22"/>
                <w:szCs w:val="22"/>
                <w:lang w:val="sr-Cyrl-CS"/>
              </w:rPr>
              <w:t xml:space="preserve"> </w:t>
            </w:r>
            <w:r w:rsidR="00967E7D" w:rsidRPr="00FE2DFE">
              <w:rPr>
                <w:noProof/>
                <w:sz w:val="22"/>
                <w:szCs w:val="22"/>
                <w:lang w:val="sr-Cyrl-CS"/>
              </w:rPr>
              <w:t>могућношћу</w:t>
            </w:r>
            <w:r w:rsidR="001405DF" w:rsidRPr="00FE2DFE">
              <w:rPr>
                <w:noProof/>
                <w:sz w:val="22"/>
                <w:szCs w:val="22"/>
                <w:lang w:val="sr-Cyrl-CS"/>
              </w:rPr>
              <w:t xml:space="preserve"> </w:t>
            </w:r>
            <w:r w:rsidR="00967E7D" w:rsidRPr="00FE2DFE">
              <w:rPr>
                <w:noProof/>
                <w:sz w:val="22"/>
                <w:szCs w:val="22"/>
                <w:lang w:val="sr-Cyrl-CS"/>
              </w:rPr>
              <w:t>груписања</w:t>
            </w:r>
            <w:r w:rsidR="001405DF" w:rsidRPr="00FE2DFE">
              <w:rPr>
                <w:noProof/>
                <w:sz w:val="22"/>
                <w:szCs w:val="22"/>
                <w:lang w:val="sr-Cyrl-CS"/>
              </w:rPr>
              <w:t xml:space="preserve">  </w:t>
            </w:r>
            <w:r w:rsidR="00967E7D" w:rsidRPr="00FE2DFE">
              <w:rPr>
                <w:noProof/>
                <w:sz w:val="22"/>
                <w:szCs w:val="22"/>
                <w:lang w:val="sr-Cyrl-CS"/>
              </w:rPr>
              <w:t>лекова</w:t>
            </w:r>
            <w:r w:rsidR="001405DF" w:rsidRPr="00FE2DFE">
              <w:rPr>
                <w:noProof/>
                <w:sz w:val="22"/>
                <w:szCs w:val="22"/>
                <w:lang w:val="sr-Cyrl-CS"/>
              </w:rPr>
              <w:t xml:space="preserve"> </w:t>
            </w:r>
            <w:r w:rsidR="00967E7D" w:rsidRPr="00FE2DFE">
              <w:rPr>
                <w:noProof/>
                <w:color w:val="0D0D0D" w:themeColor="text1" w:themeTint="F2"/>
                <w:sz w:val="22"/>
                <w:szCs w:val="22"/>
                <w:lang w:val="sr-Cyrl-CS"/>
              </w:rPr>
              <w:t>у</w:t>
            </w:r>
            <w:r w:rsidR="001405DF" w:rsidRPr="00FE2DFE">
              <w:rPr>
                <w:noProof/>
                <w:color w:val="0D0D0D" w:themeColor="text1" w:themeTint="F2"/>
                <w:sz w:val="22"/>
                <w:szCs w:val="22"/>
                <w:lang w:val="sr-Cyrl-CS"/>
              </w:rPr>
              <w:t xml:space="preserve"> </w:t>
            </w:r>
            <w:r w:rsidR="00967E7D" w:rsidRPr="00FE2DFE">
              <w:rPr>
                <w:noProof/>
                <w:color w:val="0D0D0D" w:themeColor="text1" w:themeTint="F2"/>
                <w:sz w:val="22"/>
                <w:szCs w:val="22"/>
                <w:lang w:val="sr-Cyrl-CS"/>
              </w:rPr>
              <w:t>минимум</w:t>
            </w:r>
            <w:r w:rsidR="001405DF" w:rsidRPr="00FE2DFE">
              <w:rPr>
                <w:noProof/>
                <w:color w:val="0D0D0D" w:themeColor="text1" w:themeTint="F2"/>
                <w:sz w:val="22"/>
                <w:szCs w:val="22"/>
                <w:lang w:val="sr-Cyrl-CS"/>
              </w:rPr>
              <w:t xml:space="preserve"> 10 </w:t>
            </w:r>
            <w:r w:rsidR="00967E7D" w:rsidRPr="00FE2DFE">
              <w:rPr>
                <w:noProof/>
                <w:color w:val="0D0D0D" w:themeColor="text1" w:themeTint="F2"/>
                <w:sz w:val="22"/>
                <w:szCs w:val="22"/>
                <w:lang w:val="sr-Cyrl-CS"/>
              </w:rPr>
              <w:t>категорија</w:t>
            </w:r>
            <w:r w:rsidR="001405DF" w:rsidRPr="00FE2DFE">
              <w:rPr>
                <w:noProof/>
                <w:sz w:val="22"/>
                <w:szCs w:val="22"/>
                <w:lang w:val="sr-Cyrl-CS"/>
              </w:rPr>
              <w:t xml:space="preserve"> (</w:t>
            </w:r>
            <w:r w:rsidR="00967E7D" w:rsidRPr="00FE2DFE">
              <w:rPr>
                <w:noProof/>
                <w:sz w:val="22"/>
                <w:szCs w:val="22"/>
                <w:lang w:val="sr-Cyrl-CS"/>
              </w:rPr>
              <w:t>с</w:t>
            </w:r>
            <w:r w:rsidR="001405DF" w:rsidRPr="00FE2DFE">
              <w:rPr>
                <w:noProof/>
                <w:sz w:val="22"/>
                <w:szCs w:val="22"/>
                <w:lang w:val="sr-Cyrl-CS"/>
              </w:rPr>
              <w:t xml:space="preserve"> </w:t>
            </w:r>
            <w:r w:rsidR="00967E7D" w:rsidRPr="00FE2DFE">
              <w:rPr>
                <w:noProof/>
                <w:sz w:val="22"/>
                <w:szCs w:val="22"/>
                <w:lang w:val="sr-Cyrl-CS"/>
              </w:rPr>
              <w:t>параметрима</w:t>
            </w:r>
            <w:r w:rsidR="001405DF" w:rsidRPr="00FE2DFE">
              <w:rPr>
                <w:noProof/>
                <w:sz w:val="22"/>
                <w:szCs w:val="22"/>
                <w:lang w:val="sr-Cyrl-CS"/>
              </w:rPr>
              <w:t xml:space="preserve"> </w:t>
            </w:r>
            <w:r w:rsidR="00967E7D" w:rsidRPr="00FE2DFE">
              <w:rPr>
                <w:noProof/>
                <w:sz w:val="22"/>
                <w:szCs w:val="22"/>
                <w:lang w:val="sr-Cyrl-CS"/>
              </w:rPr>
              <w:t>о</w:t>
            </w:r>
            <w:r w:rsidR="001405DF" w:rsidRPr="00FE2DFE">
              <w:rPr>
                <w:noProof/>
                <w:sz w:val="22"/>
                <w:szCs w:val="22"/>
                <w:lang w:val="sr-Cyrl-CS"/>
              </w:rPr>
              <w:t xml:space="preserve"> </w:t>
            </w:r>
            <w:r w:rsidR="00967E7D" w:rsidRPr="00FE2DFE">
              <w:rPr>
                <w:noProof/>
                <w:sz w:val="22"/>
                <w:szCs w:val="22"/>
                <w:lang w:val="sr-Cyrl-CS"/>
              </w:rPr>
              <w:t>дози</w:t>
            </w:r>
            <w:r w:rsidR="001405DF" w:rsidRPr="00FE2DFE">
              <w:rPr>
                <w:noProof/>
                <w:sz w:val="22"/>
                <w:szCs w:val="22"/>
                <w:lang w:val="sr-Cyrl-CS"/>
              </w:rPr>
              <w:t xml:space="preserve">, </w:t>
            </w:r>
            <w:r w:rsidR="00A82152" w:rsidRPr="00FE2DFE">
              <w:rPr>
                <w:noProof/>
                <w:sz w:val="22"/>
                <w:szCs w:val="22"/>
                <w:lang w:val="sr-Cyrl-CS"/>
              </w:rPr>
              <w:t>болусу</w:t>
            </w:r>
            <w:r w:rsidR="001405DF" w:rsidRPr="00FE2DFE">
              <w:rPr>
                <w:noProof/>
                <w:sz w:val="22"/>
                <w:szCs w:val="22"/>
                <w:lang w:val="sr-Cyrl-CS"/>
              </w:rPr>
              <w:t xml:space="preserve"> </w:t>
            </w:r>
            <w:r w:rsidR="00967E7D" w:rsidRPr="00FE2DFE">
              <w:rPr>
                <w:noProof/>
                <w:sz w:val="22"/>
                <w:szCs w:val="22"/>
                <w:lang w:val="sr-Cyrl-CS"/>
              </w:rPr>
              <w:t>те</w:t>
            </w:r>
            <w:r w:rsidR="001405DF" w:rsidRPr="00FE2DFE">
              <w:rPr>
                <w:noProof/>
                <w:sz w:val="22"/>
                <w:szCs w:val="22"/>
                <w:lang w:val="sr-Cyrl-CS"/>
              </w:rPr>
              <w:t xml:space="preserve"> </w:t>
            </w:r>
            <w:r w:rsidR="00967E7D" w:rsidRPr="00FE2DFE">
              <w:rPr>
                <w:noProof/>
                <w:sz w:val="22"/>
                <w:szCs w:val="22"/>
                <w:lang w:val="sr-Cyrl-CS"/>
              </w:rPr>
              <w:t>границама</w:t>
            </w:r>
            <w:r w:rsidR="001405DF" w:rsidRPr="00FE2DFE">
              <w:rPr>
                <w:noProof/>
                <w:sz w:val="22"/>
                <w:szCs w:val="22"/>
                <w:lang w:val="sr-Cyrl-CS"/>
              </w:rPr>
              <w:t xml:space="preserve"> </w:t>
            </w:r>
            <w:r w:rsidR="00967E7D" w:rsidRPr="00FE2DFE">
              <w:rPr>
                <w:noProof/>
                <w:sz w:val="22"/>
                <w:szCs w:val="22"/>
                <w:lang w:val="sr-Cyrl-CS"/>
              </w:rPr>
              <w:t>брзине</w:t>
            </w:r>
            <w:r w:rsidR="001405DF" w:rsidRPr="00FE2DFE">
              <w:rPr>
                <w:noProof/>
                <w:sz w:val="22"/>
                <w:szCs w:val="22"/>
                <w:lang w:val="sr-Cyrl-CS"/>
              </w:rPr>
              <w:t xml:space="preserve"> </w:t>
            </w:r>
            <w:r w:rsidR="00967E7D" w:rsidRPr="00FE2DFE">
              <w:rPr>
                <w:noProof/>
                <w:sz w:val="22"/>
                <w:szCs w:val="22"/>
                <w:lang w:val="sr-Cyrl-CS"/>
              </w:rPr>
              <w:t>дозирања</w:t>
            </w:r>
            <w:r w:rsidR="001405DF" w:rsidRPr="00FE2DFE">
              <w:rPr>
                <w:noProof/>
                <w:sz w:val="22"/>
                <w:szCs w:val="22"/>
                <w:lang w:val="sr-Cyrl-CS"/>
              </w:rPr>
              <w:t>)</w:t>
            </w:r>
          </w:p>
          <w:p w:rsidR="001405DF" w:rsidRPr="00FE2DFE" w:rsidRDefault="00F40396" w:rsidP="00967E7D">
            <w:pPr>
              <w:suppressAutoHyphens w:val="0"/>
              <w:contextualSpacing/>
              <w:rPr>
                <w:noProof/>
                <w:sz w:val="22"/>
                <w:szCs w:val="22"/>
                <w:lang w:val="sr-Cyrl-CS"/>
              </w:rPr>
            </w:pPr>
            <w:r w:rsidRPr="00FE2DFE">
              <w:rPr>
                <w:noProof/>
                <w:sz w:val="22"/>
                <w:szCs w:val="22"/>
                <w:lang w:val="sr-Cyrl-CS"/>
              </w:rPr>
              <w:t xml:space="preserve">3. </w:t>
            </w:r>
            <w:r w:rsidR="00967E7D" w:rsidRPr="00FE2DFE">
              <w:rPr>
                <w:noProof/>
                <w:sz w:val="22"/>
                <w:szCs w:val="22"/>
                <w:lang w:val="sr-Cyrl-CS"/>
              </w:rPr>
              <w:t>Функција</w:t>
            </w:r>
            <w:r w:rsidR="001405DF" w:rsidRPr="00FE2DFE">
              <w:rPr>
                <w:noProof/>
                <w:sz w:val="22"/>
                <w:szCs w:val="22"/>
                <w:lang w:val="sr-Cyrl-CS"/>
              </w:rPr>
              <w:t xml:space="preserve"> „</w:t>
            </w:r>
            <w:r w:rsidR="00A82152" w:rsidRPr="00FE2DFE">
              <w:rPr>
                <w:noProof/>
                <w:sz w:val="22"/>
                <w:szCs w:val="22"/>
                <w:lang w:val="sr-Latn-RS"/>
              </w:rPr>
              <w:t>Pi</w:t>
            </w:r>
            <w:r w:rsidR="00127378">
              <w:rPr>
                <w:noProof/>
                <w:sz w:val="22"/>
                <w:szCs w:val="22"/>
                <w:lang w:val="sr-Latn-RS"/>
              </w:rPr>
              <w:t>ggyb</w:t>
            </w:r>
            <w:r w:rsidR="00A82152" w:rsidRPr="00FE2DFE">
              <w:rPr>
                <w:noProof/>
                <w:sz w:val="22"/>
                <w:szCs w:val="22"/>
                <w:lang w:val="sr-Latn-RS"/>
              </w:rPr>
              <w:t>ack</w:t>
            </w:r>
            <w:r w:rsidR="001405DF" w:rsidRPr="00FE2DFE">
              <w:rPr>
                <w:noProof/>
                <w:sz w:val="22"/>
                <w:szCs w:val="22"/>
                <w:lang w:val="sr-Cyrl-CS"/>
              </w:rPr>
              <w:t xml:space="preserve">“ – </w:t>
            </w:r>
            <w:r w:rsidR="00967E7D" w:rsidRPr="00FE2DFE">
              <w:rPr>
                <w:noProof/>
                <w:sz w:val="22"/>
                <w:szCs w:val="22"/>
                <w:lang w:val="sr-Cyrl-CS"/>
              </w:rPr>
              <w:t>секундарна</w:t>
            </w:r>
            <w:r w:rsidR="001405DF" w:rsidRPr="00FE2DFE">
              <w:rPr>
                <w:noProof/>
                <w:sz w:val="22"/>
                <w:szCs w:val="22"/>
                <w:lang w:val="sr-Cyrl-CS"/>
              </w:rPr>
              <w:t xml:space="preserve"> </w:t>
            </w:r>
            <w:r w:rsidR="00967E7D" w:rsidRPr="00FE2DFE">
              <w:rPr>
                <w:noProof/>
                <w:sz w:val="22"/>
                <w:szCs w:val="22"/>
                <w:lang w:val="sr-Cyrl-CS"/>
              </w:rPr>
              <w:t>инфузија</w:t>
            </w:r>
          </w:p>
          <w:p w:rsidR="001405DF" w:rsidRPr="00FE2DFE" w:rsidRDefault="00F40396" w:rsidP="00967E7D">
            <w:pPr>
              <w:suppressAutoHyphens w:val="0"/>
              <w:contextualSpacing/>
              <w:rPr>
                <w:noProof/>
                <w:sz w:val="22"/>
                <w:szCs w:val="22"/>
                <w:lang w:val="sr-Cyrl-CS"/>
              </w:rPr>
            </w:pPr>
            <w:r w:rsidRPr="00FE2DFE">
              <w:rPr>
                <w:noProof/>
                <w:sz w:val="22"/>
                <w:szCs w:val="22"/>
                <w:lang w:val="sr-Cyrl-CS"/>
              </w:rPr>
              <w:t xml:space="preserve">4. </w:t>
            </w:r>
            <w:r w:rsidR="00967E7D" w:rsidRPr="00FE2DFE">
              <w:rPr>
                <w:noProof/>
                <w:sz w:val="22"/>
                <w:szCs w:val="22"/>
                <w:lang w:val="sr-Cyrl-CS"/>
              </w:rPr>
              <w:t>Начин</w:t>
            </w:r>
            <w:r w:rsidR="001405DF" w:rsidRPr="00FE2DFE">
              <w:rPr>
                <w:noProof/>
                <w:sz w:val="22"/>
                <w:szCs w:val="22"/>
                <w:lang w:val="sr-Cyrl-CS"/>
              </w:rPr>
              <w:t xml:space="preserve"> </w:t>
            </w:r>
            <w:r w:rsidR="00967E7D" w:rsidRPr="00FE2DFE">
              <w:rPr>
                <w:noProof/>
                <w:sz w:val="22"/>
                <w:szCs w:val="22"/>
                <w:lang w:val="sr-Cyrl-CS"/>
              </w:rPr>
              <w:t>рада</w:t>
            </w:r>
            <w:r w:rsidR="001405DF" w:rsidRPr="00FE2DFE">
              <w:rPr>
                <w:noProof/>
                <w:sz w:val="22"/>
                <w:szCs w:val="22"/>
                <w:lang w:val="sr-Cyrl-CS"/>
              </w:rPr>
              <w:t xml:space="preserve"> </w:t>
            </w:r>
            <w:r w:rsidR="00967E7D" w:rsidRPr="00FE2DFE">
              <w:rPr>
                <w:noProof/>
                <w:sz w:val="22"/>
                <w:szCs w:val="22"/>
                <w:lang w:val="sr-Cyrl-CS"/>
              </w:rPr>
              <w:t>с</w:t>
            </w:r>
            <w:r w:rsidR="001405DF" w:rsidRPr="00FE2DFE">
              <w:rPr>
                <w:noProof/>
                <w:sz w:val="22"/>
                <w:szCs w:val="22"/>
                <w:lang w:val="sr-Cyrl-CS"/>
              </w:rPr>
              <w:t xml:space="preserve"> </w:t>
            </w:r>
            <w:r w:rsidR="00967E7D" w:rsidRPr="00FE2DFE">
              <w:rPr>
                <w:noProof/>
                <w:sz w:val="22"/>
                <w:szCs w:val="22"/>
                <w:lang w:val="sr-Cyrl-CS"/>
              </w:rPr>
              <w:t>полаганим</w:t>
            </w:r>
            <w:r w:rsidR="001405DF" w:rsidRPr="00FE2DFE">
              <w:rPr>
                <w:noProof/>
                <w:sz w:val="22"/>
                <w:szCs w:val="22"/>
                <w:lang w:val="sr-Cyrl-CS"/>
              </w:rPr>
              <w:t xml:space="preserve"> </w:t>
            </w:r>
            <w:r w:rsidR="00967E7D" w:rsidRPr="00FE2DFE">
              <w:rPr>
                <w:noProof/>
                <w:sz w:val="22"/>
                <w:szCs w:val="22"/>
                <w:lang w:val="sr-Cyrl-CS"/>
              </w:rPr>
              <w:t>убрзавањем</w:t>
            </w:r>
            <w:r w:rsidR="001405DF" w:rsidRPr="00FE2DFE">
              <w:rPr>
                <w:noProof/>
                <w:sz w:val="22"/>
                <w:szCs w:val="22"/>
                <w:lang w:val="sr-Cyrl-CS"/>
              </w:rPr>
              <w:t xml:space="preserve"> </w:t>
            </w:r>
            <w:r w:rsidR="00967E7D" w:rsidRPr="00FE2DFE">
              <w:rPr>
                <w:noProof/>
                <w:sz w:val="22"/>
                <w:szCs w:val="22"/>
                <w:lang w:val="sr-Cyrl-CS"/>
              </w:rPr>
              <w:t>и</w:t>
            </w:r>
            <w:r w:rsidR="001405DF" w:rsidRPr="00FE2DFE">
              <w:rPr>
                <w:noProof/>
                <w:sz w:val="22"/>
                <w:szCs w:val="22"/>
                <w:lang w:val="sr-Cyrl-CS"/>
              </w:rPr>
              <w:t>/</w:t>
            </w:r>
            <w:r w:rsidR="00967E7D" w:rsidRPr="00FE2DFE">
              <w:rPr>
                <w:noProof/>
                <w:sz w:val="22"/>
                <w:szCs w:val="22"/>
                <w:lang w:val="sr-Cyrl-CS"/>
              </w:rPr>
              <w:t>или</w:t>
            </w:r>
            <w:r w:rsidR="001405DF" w:rsidRPr="00FE2DFE">
              <w:rPr>
                <w:noProof/>
                <w:sz w:val="22"/>
                <w:szCs w:val="22"/>
                <w:lang w:val="sr-Cyrl-CS"/>
              </w:rPr>
              <w:t xml:space="preserve"> </w:t>
            </w:r>
            <w:r w:rsidR="00967E7D" w:rsidRPr="00FE2DFE">
              <w:rPr>
                <w:noProof/>
                <w:sz w:val="22"/>
                <w:szCs w:val="22"/>
                <w:lang w:val="sr-Cyrl-CS"/>
              </w:rPr>
              <w:t>успоравањем</w:t>
            </w:r>
            <w:r w:rsidR="001405DF" w:rsidRPr="00FE2DFE">
              <w:rPr>
                <w:noProof/>
                <w:sz w:val="22"/>
                <w:szCs w:val="22"/>
                <w:lang w:val="sr-Cyrl-CS"/>
              </w:rPr>
              <w:t xml:space="preserve"> </w:t>
            </w:r>
            <w:r w:rsidR="00967E7D" w:rsidRPr="00FE2DFE">
              <w:rPr>
                <w:noProof/>
                <w:sz w:val="22"/>
                <w:szCs w:val="22"/>
                <w:lang w:val="sr-Cyrl-CS"/>
              </w:rPr>
              <w:t>брзине</w:t>
            </w:r>
            <w:r w:rsidR="001405DF" w:rsidRPr="00FE2DFE">
              <w:rPr>
                <w:noProof/>
                <w:sz w:val="22"/>
                <w:szCs w:val="22"/>
                <w:lang w:val="sr-Cyrl-CS"/>
              </w:rPr>
              <w:t xml:space="preserve"> </w:t>
            </w:r>
            <w:r w:rsidR="00967E7D" w:rsidRPr="00FE2DFE">
              <w:rPr>
                <w:noProof/>
                <w:sz w:val="22"/>
                <w:szCs w:val="22"/>
                <w:lang w:val="sr-Cyrl-CS"/>
              </w:rPr>
              <w:t>испоруке</w:t>
            </w:r>
            <w:r w:rsidR="001405DF" w:rsidRPr="00FE2DFE">
              <w:rPr>
                <w:noProof/>
                <w:sz w:val="22"/>
                <w:szCs w:val="22"/>
                <w:lang w:val="sr-Cyrl-CS"/>
              </w:rPr>
              <w:t xml:space="preserve"> </w:t>
            </w:r>
            <w:r w:rsidR="00967E7D" w:rsidRPr="00FE2DFE">
              <w:rPr>
                <w:noProof/>
                <w:sz w:val="22"/>
                <w:szCs w:val="22"/>
                <w:lang w:val="sr-Cyrl-CS"/>
              </w:rPr>
              <w:t>терапије</w:t>
            </w:r>
            <w:r w:rsidR="001405DF" w:rsidRPr="00FE2DFE">
              <w:rPr>
                <w:noProof/>
                <w:sz w:val="22"/>
                <w:szCs w:val="22"/>
                <w:lang w:val="sr-Cyrl-CS"/>
              </w:rPr>
              <w:t xml:space="preserve"> </w:t>
            </w:r>
          </w:p>
          <w:p w:rsidR="001405DF" w:rsidRPr="00FE2DFE" w:rsidRDefault="00F40396" w:rsidP="00967E7D">
            <w:pPr>
              <w:suppressAutoHyphens w:val="0"/>
              <w:contextualSpacing/>
              <w:rPr>
                <w:noProof/>
                <w:sz w:val="22"/>
                <w:szCs w:val="22"/>
                <w:lang w:val="sr-Cyrl-CS"/>
              </w:rPr>
            </w:pPr>
            <w:r w:rsidRPr="00FE2DFE">
              <w:rPr>
                <w:noProof/>
                <w:sz w:val="22"/>
                <w:szCs w:val="22"/>
                <w:lang w:val="sr-Cyrl-CS"/>
              </w:rPr>
              <w:t xml:space="preserve">5. </w:t>
            </w:r>
            <w:r w:rsidR="00967E7D" w:rsidRPr="00FE2DFE">
              <w:rPr>
                <w:noProof/>
                <w:sz w:val="22"/>
                <w:szCs w:val="22"/>
                <w:lang w:val="sr-Cyrl-CS"/>
              </w:rPr>
              <w:t>Начин</w:t>
            </w:r>
            <w:r w:rsidR="001405DF" w:rsidRPr="00FE2DFE">
              <w:rPr>
                <w:noProof/>
                <w:sz w:val="22"/>
                <w:szCs w:val="22"/>
                <w:lang w:val="sr-Cyrl-CS"/>
              </w:rPr>
              <w:t xml:space="preserve"> </w:t>
            </w:r>
            <w:r w:rsidR="00967E7D" w:rsidRPr="00FE2DFE">
              <w:rPr>
                <w:noProof/>
                <w:sz w:val="22"/>
                <w:szCs w:val="22"/>
                <w:lang w:val="sr-Cyrl-CS"/>
              </w:rPr>
              <w:t>рада</w:t>
            </w:r>
            <w:r w:rsidR="001405DF" w:rsidRPr="00FE2DFE">
              <w:rPr>
                <w:noProof/>
                <w:sz w:val="22"/>
                <w:szCs w:val="22"/>
                <w:lang w:val="sr-Cyrl-CS"/>
              </w:rPr>
              <w:t xml:space="preserve"> </w:t>
            </w:r>
            <w:r w:rsidR="00967E7D" w:rsidRPr="00FE2DFE">
              <w:rPr>
                <w:noProof/>
                <w:sz w:val="22"/>
                <w:szCs w:val="22"/>
                <w:lang w:val="sr-Cyrl-CS"/>
              </w:rPr>
              <w:t>с</w:t>
            </w:r>
            <w:r w:rsidR="001405DF" w:rsidRPr="00FE2DFE">
              <w:rPr>
                <w:noProof/>
                <w:sz w:val="22"/>
                <w:szCs w:val="22"/>
                <w:lang w:val="sr-Cyrl-CS"/>
              </w:rPr>
              <w:t xml:space="preserve"> </w:t>
            </w:r>
            <w:r w:rsidR="00967E7D" w:rsidRPr="00FE2DFE">
              <w:rPr>
                <w:noProof/>
                <w:sz w:val="22"/>
                <w:szCs w:val="22"/>
                <w:lang w:val="sr-Cyrl-CS"/>
              </w:rPr>
              <w:t>унапред</w:t>
            </w:r>
            <w:r w:rsidR="001405DF" w:rsidRPr="00FE2DFE">
              <w:rPr>
                <w:noProof/>
                <w:sz w:val="22"/>
                <w:szCs w:val="22"/>
                <w:lang w:val="sr-Cyrl-CS"/>
              </w:rPr>
              <w:t xml:space="preserve"> </w:t>
            </w:r>
            <w:r w:rsidR="00967E7D" w:rsidRPr="00FE2DFE">
              <w:rPr>
                <w:noProof/>
                <w:sz w:val="22"/>
                <w:szCs w:val="22"/>
                <w:lang w:val="sr-Cyrl-CS"/>
              </w:rPr>
              <w:t>заданом</w:t>
            </w:r>
            <w:r w:rsidR="001405DF" w:rsidRPr="00FE2DFE">
              <w:rPr>
                <w:noProof/>
                <w:sz w:val="22"/>
                <w:szCs w:val="22"/>
                <w:lang w:val="sr-Cyrl-CS"/>
              </w:rPr>
              <w:t xml:space="preserve"> </w:t>
            </w:r>
            <w:r w:rsidR="00967E7D" w:rsidRPr="00FE2DFE">
              <w:rPr>
                <w:noProof/>
                <w:sz w:val="22"/>
                <w:szCs w:val="22"/>
                <w:lang w:val="sr-Cyrl-CS"/>
              </w:rPr>
              <w:t>испоруком</w:t>
            </w:r>
            <w:r w:rsidR="001405DF" w:rsidRPr="00FE2DFE">
              <w:rPr>
                <w:noProof/>
                <w:sz w:val="22"/>
                <w:szCs w:val="22"/>
                <w:lang w:val="sr-Cyrl-CS"/>
              </w:rPr>
              <w:t xml:space="preserve"> </w:t>
            </w:r>
            <w:r w:rsidR="00967E7D" w:rsidRPr="00FE2DFE">
              <w:rPr>
                <w:noProof/>
                <w:sz w:val="22"/>
                <w:szCs w:val="22"/>
                <w:lang w:val="sr-Cyrl-CS"/>
              </w:rPr>
              <w:t>терапије</w:t>
            </w:r>
            <w:r w:rsidR="001405DF" w:rsidRPr="00FE2DFE">
              <w:rPr>
                <w:noProof/>
                <w:sz w:val="22"/>
                <w:szCs w:val="22"/>
                <w:lang w:val="sr-Cyrl-CS"/>
              </w:rPr>
              <w:t xml:space="preserve"> </w:t>
            </w:r>
            <w:r w:rsidR="00967E7D" w:rsidRPr="00FE2DFE">
              <w:rPr>
                <w:noProof/>
                <w:sz w:val="22"/>
                <w:szCs w:val="22"/>
                <w:lang w:val="sr-Cyrl-CS"/>
              </w:rPr>
              <w:t>различитим</w:t>
            </w:r>
            <w:r w:rsidR="001405DF" w:rsidRPr="00FE2DFE">
              <w:rPr>
                <w:noProof/>
                <w:sz w:val="22"/>
                <w:szCs w:val="22"/>
                <w:lang w:val="sr-Cyrl-CS"/>
              </w:rPr>
              <w:t xml:space="preserve"> </w:t>
            </w:r>
            <w:r w:rsidR="00967E7D" w:rsidRPr="00FE2DFE">
              <w:rPr>
                <w:noProof/>
                <w:sz w:val="22"/>
                <w:szCs w:val="22"/>
                <w:lang w:val="sr-Cyrl-CS"/>
              </w:rPr>
              <w:t>брзинама</w:t>
            </w:r>
          </w:p>
          <w:p w:rsidR="001405DF" w:rsidRPr="00FE2DFE" w:rsidRDefault="00F40396" w:rsidP="00967E7D">
            <w:pPr>
              <w:suppressAutoHyphens w:val="0"/>
              <w:contextualSpacing/>
              <w:rPr>
                <w:noProof/>
                <w:sz w:val="22"/>
                <w:szCs w:val="22"/>
                <w:lang w:val="sr-Cyrl-CS"/>
              </w:rPr>
            </w:pPr>
            <w:r w:rsidRPr="00FE2DFE">
              <w:rPr>
                <w:noProof/>
                <w:sz w:val="22"/>
                <w:szCs w:val="22"/>
                <w:lang w:val="sr-Cyrl-CS"/>
              </w:rPr>
              <w:t xml:space="preserve">6. </w:t>
            </w:r>
            <w:r w:rsidR="00967E7D" w:rsidRPr="00FE2DFE">
              <w:rPr>
                <w:noProof/>
                <w:sz w:val="22"/>
                <w:szCs w:val="22"/>
                <w:lang w:val="sr-Cyrl-CS"/>
              </w:rPr>
              <w:t>Начин</w:t>
            </w:r>
            <w:r w:rsidR="001405DF" w:rsidRPr="00FE2DFE">
              <w:rPr>
                <w:noProof/>
                <w:sz w:val="22"/>
                <w:szCs w:val="22"/>
                <w:lang w:val="sr-Cyrl-CS"/>
              </w:rPr>
              <w:t xml:space="preserve"> </w:t>
            </w:r>
            <w:r w:rsidR="00967E7D" w:rsidRPr="00FE2DFE">
              <w:rPr>
                <w:noProof/>
                <w:sz w:val="22"/>
                <w:szCs w:val="22"/>
                <w:lang w:val="sr-Cyrl-CS"/>
              </w:rPr>
              <w:t>рада</w:t>
            </w:r>
            <w:r w:rsidR="001405DF" w:rsidRPr="00FE2DFE">
              <w:rPr>
                <w:noProof/>
                <w:sz w:val="22"/>
                <w:szCs w:val="22"/>
                <w:lang w:val="sr-Cyrl-CS"/>
              </w:rPr>
              <w:t xml:space="preserve"> </w:t>
            </w:r>
            <w:r w:rsidR="00967E7D" w:rsidRPr="00FE2DFE">
              <w:rPr>
                <w:noProof/>
                <w:sz w:val="22"/>
                <w:szCs w:val="22"/>
                <w:lang w:val="sr-Cyrl-CS"/>
              </w:rPr>
              <w:t>с</w:t>
            </w:r>
            <w:r w:rsidR="001405DF" w:rsidRPr="00FE2DFE">
              <w:rPr>
                <w:noProof/>
                <w:sz w:val="22"/>
                <w:szCs w:val="22"/>
                <w:lang w:val="sr-Cyrl-CS"/>
              </w:rPr>
              <w:t xml:space="preserve"> </w:t>
            </w:r>
            <w:r w:rsidR="00967E7D" w:rsidRPr="00FE2DFE">
              <w:rPr>
                <w:noProof/>
                <w:sz w:val="22"/>
                <w:szCs w:val="22"/>
                <w:lang w:val="sr-Cyrl-CS"/>
              </w:rPr>
              <w:t>повременим</w:t>
            </w:r>
            <w:r w:rsidR="001405DF" w:rsidRPr="00FE2DFE">
              <w:rPr>
                <w:noProof/>
                <w:sz w:val="22"/>
                <w:szCs w:val="22"/>
                <w:lang w:val="sr-Cyrl-CS"/>
              </w:rPr>
              <w:t xml:space="preserve"> </w:t>
            </w:r>
            <w:r w:rsidR="00967E7D" w:rsidRPr="00FE2DFE">
              <w:rPr>
                <w:noProof/>
                <w:sz w:val="22"/>
                <w:szCs w:val="22"/>
                <w:lang w:val="sr-Cyrl-CS"/>
              </w:rPr>
              <w:t>унапред</w:t>
            </w:r>
            <w:r w:rsidR="001405DF" w:rsidRPr="00FE2DFE">
              <w:rPr>
                <w:noProof/>
                <w:sz w:val="22"/>
                <w:szCs w:val="22"/>
                <w:lang w:val="sr-Cyrl-CS"/>
              </w:rPr>
              <w:t xml:space="preserve"> </w:t>
            </w:r>
            <w:r w:rsidR="00967E7D" w:rsidRPr="00FE2DFE">
              <w:rPr>
                <w:noProof/>
                <w:sz w:val="22"/>
                <w:szCs w:val="22"/>
                <w:lang w:val="sr-Cyrl-CS"/>
              </w:rPr>
              <w:t>заданим</w:t>
            </w:r>
            <w:r w:rsidR="001405DF" w:rsidRPr="00FE2DFE">
              <w:rPr>
                <w:noProof/>
                <w:sz w:val="22"/>
                <w:szCs w:val="22"/>
                <w:lang w:val="sr-Cyrl-CS"/>
              </w:rPr>
              <w:t xml:space="preserve"> </w:t>
            </w:r>
            <w:r w:rsidR="00967E7D" w:rsidRPr="00FE2DFE">
              <w:rPr>
                <w:noProof/>
                <w:sz w:val="22"/>
                <w:szCs w:val="22"/>
                <w:lang w:val="sr-Cyrl-CS"/>
              </w:rPr>
              <w:t>испорукама</w:t>
            </w:r>
            <w:r w:rsidR="001405DF" w:rsidRPr="00FE2DFE">
              <w:rPr>
                <w:noProof/>
                <w:sz w:val="22"/>
                <w:szCs w:val="22"/>
                <w:lang w:val="sr-Cyrl-CS"/>
              </w:rPr>
              <w:t xml:space="preserve"> </w:t>
            </w:r>
            <w:r w:rsidR="00967E7D" w:rsidRPr="00FE2DFE">
              <w:rPr>
                <w:noProof/>
                <w:sz w:val="22"/>
                <w:szCs w:val="22"/>
                <w:lang w:val="sr-Cyrl-CS"/>
              </w:rPr>
              <w:t>болуса</w:t>
            </w:r>
          </w:p>
          <w:p w:rsidR="001405DF" w:rsidRPr="00FE2DFE" w:rsidRDefault="00F40396" w:rsidP="00967E7D">
            <w:pPr>
              <w:suppressAutoHyphens w:val="0"/>
              <w:contextualSpacing/>
              <w:rPr>
                <w:sz w:val="22"/>
                <w:szCs w:val="22"/>
                <w:lang w:val="sr-Cyrl-CS"/>
              </w:rPr>
            </w:pPr>
            <w:r w:rsidRPr="00FE2DFE">
              <w:rPr>
                <w:noProof/>
                <w:sz w:val="22"/>
                <w:szCs w:val="22"/>
                <w:lang w:val="sr-Cyrl-CS"/>
              </w:rPr>
              <w:t xml:space="preserve">7. </w:t>
            </w:r>
            <w:r w:rsidR="00967E7D" w:rsidRPr="00FE2DFE">
              <w:rPr>
                <w:noProof/>
                <w:sz w:val="22"/>
                <w:szCs w:val="22"/>
                <w:lang w:val="sr-Cyrl-CS"/>
              </w:rPr>
              <w:t>Начин</w:t>
            </w:r>
            <w:r w:rsidR="001405DF" w:rsidRPr="00FE2DFE">
              <w:rPr>
                <w:noProof/>
                <w:sz w:val="22"/>
                <w:szCs w:val="22"/>
                <w:lang w:val="sr-Cyrl-CS"/>
              </w:rPr>
              <w:t xml:space="preserve"> </w:t>
            </w:r>
            <w:r w:rsidR="00967E7D" w:rsidRPr="00FE2DFE">
              <w:rPr>
                <w:noProof/>
                <w:sz w:val="22"/>
                <w:szCs w:val="22"/>
                <w:lang w:val="sr-Cyrl-CS"/>
              </w:rPr>
              <w:t>рада</w:t>
            </w:r>
            <w:r w:rsidR="001405DF" w:rsidRPr="00FE2DFE">
              <w:rPr>
                <w:noProof/>
                <w:sz w:val="22"/>
                <w:szCs w:val="22"/>
                <w:lang w:val="sr-Cyrl-CS"/>
              </w:rPr>
              <w:t xml:space="preserve"> </w:t>
            </w:r>
            <w:r w:rsidR="00967E7D" w:rsidRPr="00FE2DFE">
              <w:rPr>
                <w:noProof/>
                <w:sz w:val="22"/>
                <w:szCs w:val="22"/>
                <w:lang w:val="sr-Cyrl-CS"/>
              </w:rPr>
              <w:t>с</w:t>
            </w:r>
            <w:r w:rsidR="001405DF" w:rsidRPr="00FE2DFE">
              <w:rPr>
                <w:noProof/>
                <w:sz w:val="22"/>
                <w:szCs w:val="22"/>
                <w:lang w:val="sr-Cyrl-CS"/>
              </w:rPr>
              <w:t xml:space="preserve"> </w:t>
            </w:r>
            <w:r w:rsidR="00967E7D" w:rsidRPr="00FE2DFE">
              <w:rPr>
                <w:noProof/>
                <w:sz w:val="22"/>
                <w:szCs w:val="22"/>
                <w:lang w:val="sr-Cyrl-CS"/>
              </w:rPr>
              <w:t>дозирањем</w:t>
            </w:r>
            <w:r w:rsidR="001405DF" w:rsidRPr="00FE2DFE">
              <w:rPr>
                <w:noProof/>
                <w:sz w:val="22"/>
                <w:szCs w:val="22"/>
                <w:lang w:val="sr-Cyrl-CS"/>
              </w:rPr>
              <w:t xml:space="preserve"> </w:t>
            </w:r>
            <w:r w:rsidR="00967E7D" w:rsidRPr="00FE2DFE">
              <w:rPr>
                <w:noProof/>
                <w:sz w:val="22"/>
                <w:szCs w:val="22"/>
                <w:lang w:val="sr-Cyrl-CS"/>
              </w:rPr>
              <w:t>терапије</w:t>
            </w:r>
            <w:r w:rsidR="001405DF" w:rsidRPr="00FE2DFE">
              <w:rPr>
                <w:noProof/>
                <w:sz w:val="22"/>
                <w:szCs w:val="22"/>
                <w:lang w:val="sr-Cyrl-CS"/>
              </w:rPr>
              <w:t xml:space="preserve"> </w:t>
            </w:r>
            <w:r w:rsidR="00967E7D" w:rsidRPr="00FE2DFE">
              <w:rPr>
                <w:noProof/>
                <w:sz w:val="22"/>
                <w:szCs w:val="22"/>
                <w:lang w:val="sr-Cyrl-CS"/>
              </w:rPr>
              <w:t>у</w:t>
            </w:r>
            <w:r w:rsidR="001405DF" w:rsidRPr="00FE2DFE">
              <w:rPr>
                <w:noProof/>
                <w:sz w:val="22"/>
                <w:szCs w:val="22"/>
                <w:lang w:val="sr-Cyrl-CS"/>
              </w:rPr>
              <w:t xml:space="preserve"> </w:t>
            </w:r>
            <w:r w:rsidR="00967E7D" w:rsidRPr="00FE2DFE">
              <w:rPr>
                <w:noProof/>
                <w:sz w:val="22"/>
                <w:szCs w:val="22"/>
                <w:lang w:val="sr-Cyrl-CS"/>
              </w:rPr>
              <w:t>одређеном</w:t>
            </w:r>
            <w:r w:rsidR="001405DF" w:rsidRPr="00FE2DFE">
              <w:rPr>
                <w:noProof/>
                <w:sz w:val="22"/>
                <w:szCs w:val="22"/>
                <w:lang w:val="sr-Cyrl-CS"/>
              </w:rPr>
              <w:t xml:space="preserve"> </w:t>
            </w:r>
            <w:r w:rsidR="00967E7D" w:rsidRPr="00FE2DFE">
              <w:rPr>
                <w:noProof/>
                <w:sz w:val="22"/>
                <w:szCs w:val="22"/>
                <w:lang w:val="sr-Cyrl-CS"/>
              </w:rPr>
              <w:t>временском</w:t>
            </w:r>
            <w:r w:rsidR="001405DF" w:rsidRPr="00FE2DFE">
              <w:rPr>
                <w:noProof/>
                <w:sz w:val="22"/>
                <w:szCs w:val="22"/>
                <w:lang w:val="sr-Cyrl-CS"/>
              </w:rPr>
              <w:t xml:space="preserve"> </w:t>
            </w:r>
            <w:r w:rsidR="00967E7D" w:rsidRPr="00FE2DFE">
              <w:rPr>
                <w:noProof/>
                <w:sz w:val="22"/>
                <w:szCs w:val="22"/>
                <w:lang w:val="sr-Cyrl-CS"/>
              </w:rPr>
              <w:t>периоду</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1405DF" w:rsidP="00967E7D">
            <w:pPr>
              <w:rPr>
                <w:sz w:val="22"/>
                <w:szCs w:val="22"/>
                <w:lang w:val="sr-Latn-CS"/>
              </w:rPr>
            </w:pPr>
            <w:r w:rsidRPr="00FE2DFE">
              <w:rPr>
                <w:noProof/>
                <w:sz w:val="22"/>
                <w:szCs w:val="22"/>
                <w:lang w:val="sr-Cyrl-CS"/>
              </w:rPr>
              <w:t>Прилагодљив</w:t>
            </w:r>
            <w:r w:rsidRPr="00FE2DFE">
              <w:rPr>
                <w:sz w:val="22"/>
                <w:szCs w:val="22"/>
                <w:lang w:val="sr-Cyrl-CS"/>
              </w:rPr>
              <w:t>и</w:t>
            </w:r>
            <w:r w:rsidRPr="00FE2DFE">
              <w:rPr>
                <w:sz w:val="22"/>
                <w:szCs w:val="22"/>
                <w:lang w:val="sr-Latn-CS"/>
              </w:rPr>
              <w:t xml:space="preserve"> KVO (keep vein open), </w:t>
            </w:r>
            <w:r w:rsidRPr="00FE2DFE">
              <w:rPr>
                <w:noProof/>
                <w:sz w:val="22"/>
                <w:szCs w:val="22"/>
                <w:lang w:val="sr-Cyrl-CS"/>
              </w:rPr>
              <w:t>да задржи проточност инфузионог система и отворен</w:t>
            </w:r>
            <w:r w:rsidRPr="00FE2DFE">
              <w:rPr>
                <w:sz w:val="22"/>
                <w:szCs w:val="22"/>
                <w:lang w:val="sr-Cyrl-CS"/>
              </w:rPr>
              <w:t>у</w:t>
            </w:r>
            <w:r w:rsidRPr="00FE2DFE">
              <w:rPr>
                <w:sz w:val="22"/>
                <w:szCs w:val="22"/>
                <w:lang w:val="sr-Latn-CS"/>
              </w:rPr>
              <w:t xml:space="preserve"> IV </w:t>
            </w:r>
            <w:r w:rsidRPr="00FE2DFE">
              <w:rPr>
                <w:noProof/>
                <w:sz w:val="22"/>
                <w:szCs w:val="22"/>
                <w:lang w:val="sr-Cyrl-CS"/>
              </w:rPr>
              <w:t>канилу. Могућност деактивације</w:t>
            </w:r>
            <w:r w:rsidRPr="00FE2DFE">
              <w:rPr>
                <w:sz w:val="22"/>
                <w:szCs w:val="22"/>
                <w:lang w:val="sr-Cyrl-CS"/>
              </w:rPr>
              <w:t xml:space="preserve"> </w:t>
            </w:r>
            <w:r w:rsidRPr="00FE2DFE">
              <w:rPr>
                <w:sz w:val="22"/>
                <w:szCs w:val="22"/>
                <w:lang w:val="sr-Latn-CS"/>
              </w:rPr>
              <w:t>KVO.</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1405DF" w:rsidP="00967E7D">
            <w:pPr>
              <w:rPr>
                <w:sz w:val="22"/>
                <w:szCs w:val="22"/>
              </w:rPr>
            </w:pPr>
            <w:r w:rsidRPr="00FE2DFE">
              <w:rPr>
                <w:noProof/>
                <w:sz w:val="22"/>
                <w:szCs w:val="22"/>
                <w:lang w:val="sr-Cyrl-CS"/>
              </w:rPr>
              <w:t>Промена протока инфузије без прекида давања инфузиј</w:t>
            </w:r>
            <w:r w:rsidRPr="00FE2DFE">
              <w:rPr>
                <w:sz w:val="22"/>
                <w:szCs w:val="22"/>
                <w:lang w:val="sr-Cyrl-CS"/>
              </w:rPr>
              <w:t>е</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b/>
                <w:noProof/>
                <w:sz w:val="22"/>
                <w:szCs w:val="22"/>
                <w:lang w:val="sr-Cyrl-CS"/>
              </w:rPr>
            </w:pPr>
          </w:p>
        </w:tc>
      </w:tr>
      <w:tr w:rsidR="005869C8" w:rsidRPr="00FE2DFE" w:rsidTr="005869C8">
        <w:tc>
          <w:tcPr>
            <w:tcW w:w="8897" w:type="dxa"/>
            <w:shd w:val="clear" w:color="auto" w:fill="auto"/>
          </w:tcPr>
          <w:p w:rsidR="005869C8" w:rsidRPr="00FE2DFE" w:rsidRDefault="005869C8" w:rsidP="00967E7D">
            <w:pPr>
              <w:rPr>
                <w:noProof/>
                <w:sz w:val="22"/>
                <w:szCs w:val="22"/>
                <w:lang w:val="sr-Cyrl-CS"/>
              </w:rPr>
            </w:pPr>
          </w:p>
        </w:tc>
        <w:tc>
          <w:tcPr>
            <w:tcW w:w="1559" w:type="dxa"/>
            <w:vMerge/>
            <w:shd w:val="clear" w:color="auto" w:fill="auto"/>
          </w:tcPr>
          <w:p w:rsidR="005869C8" w:rsidRPr="00FE2DFE" w:rsidRDefault="005869C8"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A82152" w:rsidP="00967E7D">
            <w:pPr>
              <w:pStyle w:val="Heading3"/>
              <w:spacing w:before="0" w:after="0"/>
              <w:rPr>
                <w:rFonts w:ascii="Times New Roman" w:hAnsi="Times New Roman"/>
                <w:noProof/>
                <w:sz w:val="22"/>
                <w:szCs w:val="22"/>
                <w:lang w:val="sr-Cyrl-CS"/>
              </w:rPr>
            </w:pPr>
            <w:r w:rsidRPr="00FE2DFE">
              <w:rPr>
                <w:rFonts w:ascii="Times New Roman" w:hAnsi="Times New Roman"/>
                <w:noProof/>
                <w:sz w:val="22"/>
                <w:szCs w:val="22"/>
                <w:lang w:val="sr-Cyrl-CS"/>
              </w:rPr>
              <w:t>СИГУРНОСНИ</w:t>
            </w:r>
            <w:r w:rsidR="001405DF" w:rsidRPr="00FE2DFE">
              <w:rPr>
                <w:rFonts w:ascii="Times New Roman" w:hAnsi="Times New Roman"/>
                <w:noProof/>
                <w:sz w:val="22"/>
                <w:szCs w:val="22"/>
                <w:lang w:val="sr-Cyrl-CS"/>
              </w:rPr>
              <w:t xml:space="preserve"> </w:t>
            </w:r>
            <w:r w:rsidRPr="00FE2DFE">
              <w:rPr>
                <w:rFonts w:ascii="Times New Roman" w:hAnsi="Times New Roman"/>
                <w:noProof/>
                <w:sz w:val="22"/>
                <w:szCs w:val="22"/>
                <w:lang w:val="sr-Cyrl-CS"/>
              </w:rPr>
              <w:t>СИСТЕМИ</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A82152" w:rsidP="00127378">
            <w:pPr>
              <w:rPr>
                <w:noProof/>
                <w:sz w:val="22"/>
                <w:szCs w:val="22"/>
                <w:lang w:val="sr-Cyrl-CS"/>
              </w:rPr>
            </w:pPr>
            <w:r w:rsidRPr="00FE2DFE">
              <w:rPr>
                <w:noProof/>
                <w:sz w:val="22"/>
                <w:szCs w:val="22"/>
                <w:lang w:val="sr-Cyrl-CS"/>
              </w:rPr>
              <w:t>Визуални</w:t>
            </w:r>
            <w:r w:rsidR="001405DF" w:rsidRPr="00FE2DFE">
              <w:rPr>
                <w:noProof/>
                <w:sz w:val="22"/>
                <w:szCs w:val="22"/>
                <w:lang w:val="sr-Cyrl-CS"/>
              </w:rPr>
              <w:t xml:space="preserve"> </w:t>
            </w:r>
            <w:r w:rsidRPr="00FE2DFE">
              <w:rPr>
                <w:noProof/>
                <w:sz w:val="22"/>
                <w:szCs w:val="22"/>
                <w:lang w:val="sr-Cyrl-CS"/>
              </w:rPr>
              <w:t>и</w:t>
            </w:r>
            <w:r w:rsidR="001405DF" w:rsidRPr="00FE2DFE">
              <w:rPr>
                <w:noProof/>
                <w:sz w:val="22"/>
                <w:szCs w:val="22"/>
                <w:lang w:val="sr-Cyrl-CS"/>
              </w:rPr>
              <w:t xml:space="preserve"> </w:t>
            </w:r>
            <w:r w:rsidRPr="00FE2DFE">
              <w:rPr>
                <w:noProof/>
                <w:sz w:val="22"/>
                <w:szCs w:val="22"/>
                <w:lang w:val="sr-Cyrl-CS"/>
              </w:rPr>
              <w:t>акустични</w:t>
            </w:r>
            <w:r w:rsidR="001405DF" w:rsidRPr="00FE2DFE">
              <w:rPr>
                <w:noProof/>
                <w:sz w:val="22"/>
                <w:szCs w:val="22"/>
                <w:lang w:val="sr-Cyrl-CS"/>
              </w:rPr>
              <w:t xml:space="preserve"> </w:t>
            </w:r>
            <w:r w:rsidRPr="00FE2DFE">
              <w:rPr>
                <w:noProof/>
                <w:sz w:val="22"/>
                <w:szCs w:val="22"/>
                <w:lang w:val="sr-Cyrl-CS"/>
              </w:rPr>
              <w:t>аларми</w:t>
            </w:r>
            <w:r w:rsidR="001405DF" w:rsidRPr="00FE2DFE">
              <w:rPr>
                <w:noProof/>
                <w:sz w:val="22"/>
                <w:szCs w:val="22"/>
                <w:lang w:val="sr-Cyrl-CS"/>
              </w:rPr>
              <w:t xml:space="preserve"> </w:t>
            </w:r>
            <w:r w:rsidRPr="00FE2DFE">
              <w:rPr>
                <w:noProof/>
                <w:sz w:val="22"/>
                <w:szCs w:val="22"/>
                <w:lang w:val="sr-Cyrl-CS"/>
              </w:rPr>
              <w:t>девијације</w:t>
            </w:r>
            <w:r w:rsidR="001405DF" w:rsidRPr="00FE2DFE">
              <w:rPr>
                <w:noProof/>
                <w:sz w:val="22"/>
                <w:szCs w:val="22"/>
                <w:lang w:val="sr-Cyrl-CS"/>
              </w:rPr>
              <w:t xml:space="preserve"> </w:t>
            </w:r>
            <w:r w:rsidRPr="00FE2DFE">
              <w:rPr>
                <w:noProof/>
                <w:sz w:val="22"/>
                <w:szCs w:val="22"/>
                <w:lang w:val="sr-Cyrl-CS"/>
              </w:rPr>
              <w:t>волумена</w:t>
            </w:r>
            <w:r w:rsidR="001405DF" w:rsidRPr="00FE2DFE">
              <w:rPr>
                <w:noProof/>
                <w:sz w:val="22"/>
                <w:szCs w:val="22"/>
                <w:lang w:val="sr-Cyrl-CS"/>
              </w:rPr>
              <w:t xml:space="preserve">, </w:t>
            </w:r>
            <w:r w:rsidRPr="00FE2DFE">
              <w:rPr>
                <w:noProof/>
                <w:sz w:val="22"/>
                <w:szCs w:val="22"/>
                <w:lang w:val="sr-Cyrl-CS"/>
              </w:rPr>
              <w:t>неочекиваног</w:t>
            </w:r>
            <w:r w:rsidR="001405DF" w:rsidRPr="00FE2DFE">
              <w:rPr>
                <w:noProof/>
                <w:sz w:val="22"/>
                <w:szCs w:val="22"/>
                <w:lang w:val="sr-Cyrl-CS"/>
              </w:rPr>
              <w:t xml:space="preserve"> </w:t>
            </w:r>
            <w:r w:rsidRPr="00FE2DFE">
              <w:rPr>
                <w:noProof/>
                <w:sz w:val="22"/>
                <w:szCs w:val="22"/>
                <w:lang w:val="sr-Cyrl-CS"/>
              </w:rPr>
              <w:t>пораста</w:t>
            </w:r>
            <w:r w:rsidR="001405DF" w:rsidRPr="00FE2DFE">
              <w:rPr>
                <w:noProof/>
                <w:sz w:val="22"/>
                <w:szCs w:val="22"/>
                <w:lang w:val="sr-Cyrl-CS"/>
              </w:rPr>
              <w:t xml:space="preserve"> </w:t>
            </w:r>
            <w:r w:rsidRPr="00FE2DFE">
              <w:rPr>
                <w:noProof/>
                <w:sz w:val="22"/>
                <w:szCs w:val="22"/>
                <w:lang w:val="sr-Cyrl-CS"/>
              </w:rPr>
              <w:t>притиска</w:t>
            </w:r>
            <w:r w:rsidR="001405DF" w:rsidRPr="00FE2DFE">
              <w:rPr>
                <w:noProof/>
                <w:sz w:val="22"/>
                <w:szCs w:val="22"/>
                <w:lang w:val="sr-Cyrl-CS"/>
              </w:rPr>
              <w:t xml:space="preserve"> </w:t>
            </w:r>
            <w:r w:rsidRPr="00FE2DFE">
              <w:rPr>
                <w:noProof/>
                <w:sz w:val="22"/>
                <w:szCs w:val="22"/>
                <w:lang w:val="sr-Cyrl-CS"/>
              </w:rPr>
              <w:t>изнад</w:t>
            </w:r>
            <w:r w:rsidR="001405DF" w:rsidRPr="00FE2DFE">
              <w:rPr>
                <w:noProof/>
                <w:sz w:val="22"/>
                <w:szCs w:val="22"/>
                <w:lang w:val="sr-Cyrl-CS"/>
              </w:rPr>
              <w:t xml:space="preserve"> </w:t>
            </w:r>
            <w:r w:rsidRPr="00FE2DFE">
              <w:rPr>
                <w:noProof/>
                <w:sz w:val="22"/>
                <w:szCs w:val="22"/>
                <w:lang w:val="sr-Cyrl-CS"/>
              </w:rPr>
              <w:t>граничног</w:t>
            </w:r>
            <w:r w:rsidR="001405DF" w:rsidRPr="00FE2DFE">
              <w:rPr>
                <w:noProof/>
                <w:sz w:val="22"/>
                <w:szCs w:val="22"/>
                <w:lang w:val="sr-Cyrl-CS"/>
              </w:rPr>
              <w:t xml:space="preserve">, </w:t>
            </w:r>
            <w:r w:rsidRPr="00FE2DFE">
              <w:rPr>
                <w:noProof/>
                <w:sz w:val="22"/>
                <w:szCs w:val="22"/>
                <w:lang w:val="sr-Cyrl-CS"/>
              </w:rPr>
              <w:t>прекид</w:t>
            </w:r>
            <w:r w:rsidR="001405DF" w:rsidRPr="00FE2DFE">
              <w:rPr>
                <w:noProof/>
                <w:sz w:val="22"/>
                <w:szCs w:val="22"/>
                <w:lang w:val="sr-Cyrl-CS"/>
              </w:rPr>
              <w:t xml:space="preserve"> </w:t>
            </w:r>
            <w:r w:rsidRPr="00FE2DFE">
              <w:rPr>
                <w:noProof/>
                <w:sz w:val="22"/>
                <w:szCs w:val="22"/>
                <w:lang w:val="sr-Cyrl-CS"/>
              </w:rPr>
              <w:t>инфузије</w:t>
            </w:r>
            <w:r w:rsidR="001405DF" w:rsidRPr="00FE2DFE">
              <w:rPr>
                <w:noProof/>
                <w:sz w:val="22"/>
                <w:szCs w:val="22"/>
                <w:lang w:val="sr-Cyrl-CS"/>
              </w:rPr>
              <w:t xml:space="preserve"> </w:t>
            </w:r>
            <w:r w:rsidRPr="00FE2DFE">
              <w:rPr>
                <w:noProof/>
                <w:sz w:val="22"/>
                <w:szCs w:val="22"/>
                <w:lang w:val="sr-Cyrl-CS"/>
              </w:rPr>
              <w:t>и</w:t>
            </w:r>
            <w:r w:rsidR="001405DF" w:rsidRPr="00FE2DFE">
              <w:rPr>
                <w:noProof/>
                <w:sz w:val="22"/>
                <w:szCs w:val="22"/>
                <w:lang w:val="sr-Cyrl-CS"/>
              </w:rPr>
              <w:t xml:space="preserve"> </w:t>
            </w:r>
            <w:r w:rsidRPr="00FE2DFE">
              <w:rPr>
                <w:noProof/>
                <w:sz w:val="22"/>
                <w:szCs w:val="22"/>
                <w:lang w:val="sr-Cyrl-CS"/>
              </w:rPr>
              <w:t>крај</w:t>
            </w:r>
            <w:r w:rsidR="001405DF" w:rsidRPr="00FE2DFE">
              <w:rPr>
                <w:noProof/>
                <w:sz w:val="22"/>
                <w:szCs w:val="22"/>
                <w:lang w:val="sr-Cyrl-CS"/>
              </w:rPr>
              <w:t xml:space="preserve"> </w:t>
            </w:r>
            <w:r w:rsidRPr="00FE2DFE">
              <w:rPr>
                <w:noProof/>
                <w:sz w:val="22"/>
                <w:szCs w:val="22"/>
                <w:lang w:val="sr-Cyrl-CS"/>
              </w:rPr>
              <w:t>инфузионе</w:t>
            </w:r>
            <w:r w:rsidR="001405DF" w:rsidRPr="00FE2DFE">
              <w:rPr>
                <w:noProof/>
                <w:sz w:val="22"/>
                <w:szCs w:val="22"/>
                <w:lang w:val="sr-Cyrl-CS"/>
              </w:rPr>
              <w:t xml:space="preserve"> </w:t>
            </w:r>
            <w:r w:rsidRPr="00FE2DFE">
              <w:rPr>
                <w:noProof/>
                <w:sz w:val="22"/>
                <w:szCs w:val="22"/>
                <w:lang w:val="sr-Cyrl-CS"/>
              </w:rPr>
              <w:t>терапије</w:t>
            </w:r>
            <w:r w:rsidR="001405DF" w:rsidRPr="00FE2DFE">
              <w:rPr>
                <w:noProof/>
                <w:sz w:val="22"/>
                <w:szCs w:val="22"/>
                <w:lang w:val="sr-Cyrl-CS"/>
              </w:rPr>
              <w:t xml:space="preserve">, </w:t>
            </w:r>
            <w:r w:rsidRPr="00FE2DFE">
              <w:rPr>
                <w:noProof/>
                <w:sz w:val="22"/>
                <w:szCs w:val="22"/>
                <w:lang w:val="sr-Latn-RS"/>
              </w:rPr>
              <w:t>standb</w:t>
            </w:r>
            <w:r w:rsidR="00127378">
              <w:rPr>
                <w:noProof/>
                <w:sz w:val="22"/>
                <w:szCs w:val="22"/>
                <w:lang w:val="sr-Latn-RS"/>
              </w:rPr>
              <w:t>y</w:t>
            </w:r>
            <w:r w:rsidRPr="00FE2DFE">
              <w:rPr>
                <w:noProof/>
                <w:sz w:val="22"/>
                <w:szCs w:val="22"/>
                <w:lang w:val="sr-Latn-RS"/>
              </w:rPr>
              <w:t xml:space="preserve"> </w:t>
            </w:r>
            <w:r w:rsidR="001405DF" w:rsidRPr="00FE2DFE">
              <w:rPr>
                <w:noProof/>
                <w:sz w:val="22"/>
                <w:szCs w:val="22"/>
                <w:lang w:val="sr-Cyrl-CS"/>
              </w:rPr>
              <w:t xml:space="preserve"> </w:t>
            </w:r>
            <w:r w:rsidRPr="00FE2DFE">
              <w:rPr>
                <w:noProof/>
                <w:sz w:val="22"/>
                <w:szCs w:val="22"/>
                <w:lang w:val="sr-Cyrl-CS"/>
              </w:rPr>
              <w:t>аларм</w:t>
            </w:r>
            <w:r w:rsidR="001405DF" w:rsidRPr="00FE2DFE">
              <w:rPr>
                <w:noProof/>
                <w:sz w:val="22"/>
                <w:szCs w:val="22"/>
                <w:lang w:val="sr-Cyrl-CS"/>
              </w:rPr>
              <w:t xml:space="preserve">, </w:t>
            </w:r>
            <w:r w:rsidRPr="00FE2DFE">
              <w:rPr>
                <w:noProof/>
                <w:sz w:val="22"/>
                <w:szCs w:val="22"/>
                <w:lang w:val="sr-Cyrl-CS"/>
              </w:rPr>
              <w:t>аларм</w:t>
            </w:r>
            <w:r w:rsidR="001405DF" w:rsidRPr="00FE2DFE">
              <w:rPr>
                <w:noProof/>
                <w:sz w:val="22"/>
                <w:szCs w:val="22"/>
                <w:lang w:val="sr-Cyrl-CS"/>
              </w:rPr>
              <w:t xml:space="preserve"> </w:t>
            </w:r>
            <w:r w:rsidRPr="00FE2DFE">
              <w:rPr>
                <w:noProof/>
                <w:sz w:val="22"/>
                <w:szCs w:val="22"/>
                <w:lang w:val="sr-Cyrl-CS"/>
              </w:rPr>
              <w:t>бројача</w:t>
            </w:r>
            <w:r w:rsidR="001405DF" w:rsidRPr="00FE2DFE">
              <w:rPr>
                <w:noProof/>
                <w:sz w:val="22"/>
                <w:szCs w:val="22"/>
                <w:lang w:val="sr-Cyrl-CS"/>
              </w:rPr>
              <w:t xml:space="preserve"> </w:t>
            </w:r>
            <w:r w:rsidRPr="00FE2DFE">
              <w:rPr>
                <w:noProof/>
                <w:sz w:val="22"/>
                <w:szCs w:val="22"/>
                <w:lang w:val="sr-Cyrl-CS"/>
              </w:rPr>
              <w:t>капи</w:t>
            </w:r>
            <w:r w:rsidR="001405DF" w:rsidRPr="00FE2DFE">
              <w:rPr>
                <w:noProof/>
                <w:sz w:val="22"/>
                <w:szCs w:val="22"/>
                <w:lang w:val="sr-Cyrl-CS"/>
              </w:rPr>
              <w:t>-</w:t>
            </w:r>
            <w:r w:rsidRPr="00FE2DFE">
              <w:rPr>
                <w:noProof/>
                <w:sz w:val="22"/>
                <w:szCs w:val="22"/>
                <w:lang w:val="sr-Cyrl-CS"/>
              </w:rPr>
              <w:t>прекид</w:t>
            </w:r>
            <w:r w:rsidR="001405DF" w:rsidRPr="00FE2DFE">
              <w:rPr>
                <w:noProof/>
                <w:sz w:val="22"/>
                <w:szCs w:val="22"/>
                <w:lang w:val="sr-Cyrl-CS"/>
              </w:rPr>
              <w:t xml:space="preserve"> </w:t>
            </w:r>
            <w:r w:rsidRPr="00FE2DFE">
              <w:rPr>
                <w:noProof/>
                <w:sz w:val="22"/>
                <w:szCs w:val="22"/>
                <w:lang w:val="sr-Cyrl-CS"/>
              </w:rPr>
              <w:t>протока</w:t>
            </w:r>
            <w:r w:rsidR="001405DF" w:rsidRPr="00FE2DFE">
              <w:rPr>
                <w:noProof/>
                <w:sz w:val="22"/>
                <w:szCs w:val="22"/>
                <w:lang w:val="sr-Cyrl-CS"/>
              </w:rPr>
              <w:t xml:space="preserve"> </w:t>
            </w:r>
            <w:r w:rsidRPr="00FE2DFE">
              <w:rPr>
                <w:noProof/>
                <w:sz w:val="22"/>
                <w:szCs w:val="22"/>
                <w:lang w:val="sr-Cyrl-CS"/>
              </w:rPr>
              <w:t>инфузије</w:t>
            </w:r>
            <w:r w:rsidR="001405DF" w:rsidRPr="00FE2DFE">
              <w:rPr>
                <w:noProof/>
                <w:sz w:val="22"/>
                <w:szCs w:val="22"/>
                <w:lang w:val="sr-Cyrl-CS"/>
              </w:rPr>
              <w:t xml:space="preserve"> </w:t>
            </w:r>
            <w:r w:rsidRPr="00FE2DFE">
              <w:rPr>
                <w:noProof/>
                <w:sz w:val="22"/>
                <w:szCs w:val="22"/>
                <w:lang w:val="sr-Cyrl-CS"/>
              </w:rPr>
              <w:t>у</w:t>
            </w:r>
            <w:r w:rsidR="001405DF" w:rsidRPr="00FE2DFE">
              <w:rPr>
                <w:noProof/>
                <w:sz w:val="22"/>
                <w:szCs w:val="22"/>
                <w:lang w:val="sr-Cyrl-CS"/>
              </w:rPr>
              <w:t xml:space="preserve"> </w:t>
            </w:r>
            <w:r w:rsidRPr="00FE2DFE">
              <w:rPr>
                <w:noProof/>
                <w:sz w:val="22"/>
                <w:szCs w:val="22"/>
                <w:lang w:val="sr-Cyrl-CS"/>
              </w:rPr>
              <w:t>систему</w:t>
            </w:r>
            <w:r w:rsidR="001405DF" w:rsidRPr="00FE2DFE">
              <w:rPr>
                <w:noProof/>
                <w:sz w:val="22"/>
                <w:szCs w:val="22"/>
                <w:lang w:val="sr-Cyrl-CS"/>
              </w:rPr>
              <w:t>/</w:t>
            </w:r>
            <w:r w:rsidRPr="00FE2DFE">
              <w:rPr>
                <w:noProof/>
                <w:sz w:val="22"/>
                <w:szCs w:val="22"/>
                <w:lang w:val="sr-Cyrl-CS"/>
              </w:rPr>
              <w:t>проток</w:t>
            </w:r>
            <w:r w:rsidR="001405DF" w:rsidRPr="00FE2DFE">
              <w:rPr>
                <w:noProof/>
                <w:sz w:val="22"/>
                <w:szCs w:val="22"/>
                <w:lang w:val="sr-Cyrl-CS"/>
              </w:rPr>
              <w:t xml:space="preserve"> </w:t>
            </w:r>
            <w:r w:rsidRPr="00FE2DFE">
              <w:rPr>
                <w:noProof/>
                <w:sz w:val="22"/>
                <w:szCs w:val="22"/>
                <w:lang w:val="sr-Cyrl-CS"/>
              </w:rPr>
              <w:t>инфузије</w:t>
            </w:r>
            <w:r w:rsidR="001405DF" w:rsidRPr="00FE2DFE">
              <w:rPr>
                <w:noProof/>
                <w:sz w:val="22"/>
                <w:szCs w:val="22"/>
                <w:lang w:val="sr-Cyrl-CS"/>
              </w:rPr>
              <w:t xml:space="preserve"> </w:t>
            </w:r>
            <w:r w:rsidRPr="00FE2DFE">
              <w:rPr>
                <w:noProof/>
                <w:sz w:val="22"/>
                <w:szCs w:val="22"/>
                <w:lang w:val="sr-Cyrl-CS"/>
              </w:rPr>
              <w:t>слободним</w:t>
            </w:r>
            <w:r w:rsidR="001405DF" w:rsidRPr="00FE2DFE">
              <w:rPr>
                <w:noProof/>
                <w:sz w:val="22"/>
                <w:szCs w:val="22"/>
                <w:lang w:val="sr-Cyrl-CS"/>
              </w:rPr>
              <w:t xml:space="preserve"> </w:t>
            </w:r>
            <w:r w:rsidRPr="00FE2DFE">
              <w:rPr>
                <w:noProof/>
                <w:sz w:val="22"/>
                <w:szCs w:val="22"/>
                <w:lang w:val="sr-Cyrl-CS"/>
              </w:rPr>
              <w:t>падом</w:t>
            </w:r>
            <w:r w:rsidR="001405DF" w:rsidRPr="00FE2DFE">
              <w:rPr>
                <w:noProof/>
                <w:sz w:val="22"/>
                <w:szCs w:val="22"/>
                <w:lang w:val="sr-Cyrl-CS"/>
              </w:rPr>
              <w:t xml:space="preserve">, </w:t>
            </w:r>
            <w:r w:rsidRPr="00FE2DFE">
              <w:rPr>
                <w:noProof/>
                <w:sz w:val="22"/>
                <w:szCs w:val="22"/>
                <w:lang w:val="sr-Cyrl-CS"/>
              </w:rPr>
              <w:t>аларм</w:t>
            </w:r>
            <w:r w:rsidR="001405DF" w:rsidRPr="00FE2DFE">
              <w:rPr>
                <w:noProof/>
                <w:sz w:val="22"/>
                <w:szCs w:val="22"/>
                <w:lang w:val="sr-Cyrl-CS"/>
              </w:rPr>
              <w:t xml:space="preserve"> </w:t>
            </w:r>
            <w:r w:rsidRPr="00FE2DFE">
              <w:rPr>
                <w:noProof/>
                <w:sz w:val="22"/>
                <w:szCs w:val="22"/>
                <w:lang w:val="sr-Cyrl-CS"/>
              </w:rPr>
              <w:t>при</w:t>
            </w:r>
            <w:r w:rsidR="001405DF" w:rsidRPr="00FE2DFE">
              <w:rPr>
                <w:noProof/>
                <w:sz w:val="22"/>
                <w:szCs w:val="22"/>
                <w:lang w:val="sr-Cyrl-CS"/>
              </w:rPr>
              <w:t xml:space="preserve"> </w:t>
            </w:r>
            <w:r w:rsidRPr="00FE2DFE">
              <w:rPr>
                <w:noProof/>
                <w:sz w:val="22"/>
                <w:szCs w:val="22"/>
                <w:lang w:val="sr-Cyrl-CS"/>
              </w:rPr>
              <w:t>испражњењу</w:t>
            </w:r>
            <w:r w:rsidR="001405DF" w:rsidRPr="00FE2DFE">
              <w:rPr>
                <w:noProof/>
                <w:sz w:val="22"/>
                <w:szCs w:val="22"/>
                <w:lang w:val="sr-Cyrl-CS"/>
              </w:rPr>
              <w:t xml:space="preserve"> </w:t>
            </w:r>
            <w:r w:rsidRPr="00FE2DFE">
              <w:rPr>
                <w:noProof/>
                <w:sz w:val="22"/>
                <w:szCs w:val="22"/>
                <w:lang w:val="sr-Cyrl-CS"/>
              </w:rPr>
              <w:t>батерије</w:t>
            </w:r>
            <w:r w:rsidR="001405DF" w:rsidRPr="00FE2DFE">
              <w:rPr>
                <w:noProof/>
                <w:sz w:val="22"/>
                <w:szCs w:val="22"/>
                <w:lang w:val="sr-Cyrl-CS"/>
              </w:rPr>
              <w:t>.</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A82152" w:rsidP="00967E7D">
            <w:pPr>
              <w:rPr>
                <w:noProof/>
                <w:sz w:val="22"/>
                <w:szCs w:val="22"/>
                <w:lang w:val="sr-Cyrl-CS"/>
              </w:rPr>
            </w:pPr>
            <w:r w:rsidRPr="00FE2DFE">
              <w:rPr>
                <w:noProof/>
                <w:sz w:val="22"/>
                <w:szCs w:val="22"/>
                <w:lang w:val="sr-Cyrl-CS"/>
              </w:rPr>
              <w:t>Подешавање</w:t>
            </w:r>
            <w:r w:rsidR="001405DF" w:rsidRPr="00FE2DFE">
              <w:rPr>
                <w:noProof/>
                <w:sz w:val="22"/>
                <w:szCs w:val="22"/>
                <w:lang w:val="sr-Cyrl-CS"/>
              </w:rPr>
              <w:t xml:space="preserve"> </w:t>
            </w:r>
            <w:r w:rsidRPr="00FE2DFE">
              <w:rPr>
                <w:noProof/>
                <w:sz w:val="22"/>
                <w:szCs w:val="22"/>
                <w:lang w:val="sr-Cyrl-CS"/>
              </w:rPr>
              <w:t>граничног</w:t>
            </w:r>
            <w:r w:rsidR="001405DF" w:rsidRPr="00FE2DFE">
              <w:rPr>
                <w:noProof/>
                <w:sz w:val="22"/>
                <w:szCs w:val="22"/>
                <w:lang w:val="sr-Cyrl-CS"/>
              </w:rPr>
              <w:t xml:space="preserve"> </w:t>
            </w:r>
            <w:r w:rsidRPr="00FE2DFE">
              <w:rPr>
                <w:noProof/>
                <w:sz w:val="22"/>
                <w:szCs w:val="22"/>
                <w:lang w:val="sr-Cyrl-CS"/>
              </w:rPr>
              <w:t>притиска</w:t>
            </w:r>
            <w:r w:rsidR="001405DF" w:rsidRPr="00FE2DFE">
              <w:rPr>
                <w:noProof/>
                <w:sz w:val="22"/>
                <w:szCs w:val="22"/>
                <w:lang w:val="sr-Cyrl-CS"/>
              </w:rPr>
              <w:t xml:space="preserve"> </w:t>
            </w:r>
            <w:r w:rsidRPr="00FE2DFE">
              <w:rPr>
                <w:noProof/>
                <w:sz w:val="22"/>
                <w:szCs w:val="22"/>
                <w:lang w:val="sr-Cyrl-CS"/>
              </w:rPr>
              <w:t>у</w:t>
            </w:r>
            <w:r w:rsidR="001405DF" w:rsidRPr="00FE2DFE">
              <w:rPr>
                <w:noProof/>
                <w:sz w:val="22"/>
                <w:szCs w:val="22"/>
                <w:lang w:val="sr-Cyrl-CS"/>
              </w:rPr>
              <w:t xml:space="preserve"> </w:t>
            </w:r>
            <w:r w:rsidRPr="00FE2DFE">
              <w:rPr>
                <w:noProof/>
                <w:sz w:val="22"/>
                <w:szCs w:val="22"/>
                <w:lang w:val="sr-Cyrl-CS"/>
              </w:rPr>
              <w:t>систему</w:t>
            </w:r>
            <w:r w:rsidR="001405DF" w:rsidRPr="00FE2DFE">
              <w:rPr>
                <w:noProof/>
                <w:sz w:val="22"/>
                <w:szCs w:val="22"/>
                <w:lang w:val="sr-Cyrl-CS"/>
              </w:rPr>
              <w:t xml:space="preserve">, </w:t>
            </w:r>
            <w:r w:rsidRPr="00FE2DFE">
              <w:rPr>
                <w:noProof/>
                <w:sz w:val="22"/>
                <w:szCs w:val="22"/>
                <w:lang w:val="sr-Cyrl-CS"/>
              </w:rPr>
              <w:t>минимум</w:t>
            </w:r>
            <w:r w:rsidR="001405DF" w:rsidRPr="00FE2DFE">
              <w:rPr>
                <w:noProof/>
                <w:sz w:val="22"/>
                <w:szCs w:val="22"/>
                <w:lang w:val="sr-Cyrl-CS"/>
              </w:rPr>
              <w:t xml:space="preserve"> 5 </w:t>
            </w:r>
            <w:r w:rsidRPr="00FE2DFE">
              <w:rPr>
                <w:noProof/>
                <w:sz w:val="22"/>
                <w:szCs w:val="22"/>
                <w:lang w:val="sr-Cyrl-CS"/>
              </w:rPr>
              <w:t>нивоа</w:t>
            </w:r>
            <w:r w:rsidR="001405DF" w:rsidRPr="00FE2DFE">
              <w:rPr>
                <w:noProof/>
                <w:sz w:val="22"/>
                <w:szCs w:val="22"/>
                <w:lang w:val="sr-Cyrl-CS"/>
              </w:rPr>
              <w:t xml:space="preserve">, </w:t>
            </w:r>
            <w:r w:rsidRPr="00FE2DFE">
              <w:rPr>
                <w:noProof/>
                <w:sz w:val="22"/>
                <w:szCs w:val="22"/>
                <w:lang w:val="sr-Cyrl-CS"/>
              </w:rPr>
              <w:t>аутоматска</w:t>
            </w:r>
            <w:r w:rsidR="001405DF" w:rsidRPr="00FE2DFE">
              <w:rPr>
                <w:noProof/>
                <w:sz w:val="22"/>
                <w:szCs w:val="22"/>
                <w:lang w:val="sr-Cyrl-CS"/>
              </w:rPr>
              <w:t xml:space="preserve"> </w:t>
            </w:r>
            <w:r w:rsidRPr="00FE2DFE">
              <w:rPr>
                <w:noProof/>
                <w:sz w:val="22"/>
                <w:szCs w:val="22"/>
                <w:lang w:val="sr-Cyrl-CS"/>
              </w:rPr>
              <w:t>редукција</w:t>
            </w:r>
            <w:r w:rsidR="001405DF" w:rsidRPr="00FE2DFE">
              <w:rPr>
                <w:noProof/>
                <w:sz w:val="22"/>
                <w:szCs w:val="22"/>
                <w:lang w:val="sr-Cyrl-CS"/>
              </w:rPr>
              <w:t xml:space="preserve"> </w:t>
            </w:r>
            <w:r w:rsidRPr="00FE2DFE">
              <w:rPr>
                <w:noProof/>
                <w:sz w:val="22"/>
                <w:szCs w:val="22"/>
                <w:lang w:val="sr-Cyrl-CS"/>
              </w:rPr>
              <w:t>болус</w:t>
            </w:r>
            <w:r w:rsidR="001405DF" w:rsidRPr="00FE2DFE">
              <w:rPr>
                <w:noProof/>
                <w:sz w:val="22"/>
                <w:szCs w:val="22"/>
                <w:lang w:val="sr-Cyrl-CS"/>
              </w:rPr>
              <w:t xml:space="preserve"> </w:t>
            </w:r>
            <w:r w:rsidRPr="00FE2DFE">
              <w:rPr>
                <w:noProof/>
                <w:sz w:val="22"/>
                <w:szCs w:val="22"/>
                <w:lang w:val="sr-Cyrl-CS"/>
              </w:rPr>
              <w:t>волумена</w:t>
            </w:r>
            <w:r w:rsidR="001405DF" w:rsidRPr="00FE2DFE">
              <w:rPr>
                <w:noProof/>
                <w:sz w:val="22"/>
                <w:szCs w:val="22"/>
                <w:lang w:val="sr-Cyrl-CS"/>
              </w:rPr>
              <w:t xml:space="preserve"> </w:t>
            </w:r>
            <w:r w:rsidRPr="00FE2DFE">
              <w:rPr>
                <w:noProof/>
                <w:sz w:val="22"/>
                <w:szCs w:val="22"/>
                <w:lang w:val="sr-Cyrl-CS"/>
              </w:rPr>
              <w:t>у</w:t>
            </w:r>
            <w:r w:rsidR="001405DF" w:rsidRPr="00FE2DFE">
              <w:rPr>
                <w:noProof/>
                <w:sz w:val="22"/>
                <w:szCs w:val="22"/>
                <w:lang w:val="sr-Cyrl-CS"/>
              </w:rPr>
              <w:t xml:space="preserve"> </w:t>
            </w:r>
            <w:r w:rsidRPr="00FE2DFE">
              <w:rPr>
                <w:noProof/>
                <w:sz w:val="22"/>
                <w:szCs w:val="22"/>
                <w:lang w:val="sr-Cyrl-CS"/>
              </w:rPr>
              <w:t>систему</w:t>
            </w:r>
            <w:r w:rsidR="001405DF" w:rsidRPr="00FE2DFE">
              <w:rPr>
                <w:noProof/>
                <w:sz w:val="22"/>
                <w:szCs w:val="22"/>
                <w:lang w:val="sr-Cyrl-CS"/>
              </w:rPr>
              <w:t xml:space="preserve"> </w:t>
            </w:r>
            <w:r w:rsidRPr="00FE2DFE">
              <w:rPr>
                <w:noProof/>
                <w:sz w:val="22"/>
                <w:szCs w:val="22"/>
                <w:lang w:val="sr-Cyrl-CS"/>
              </w:rPr>
              <w:t>након</w:t>
            </w:r>
            <w:r w:rsidR="001405DF" w:rsidRPr="00FE2DFE">
              <w:rPr>
                <w:noProof/>
                <w:sz w:val="22"/>
                <w:szCs w:val="22"/>
                <w:lang w:val="sr-Cyrl-CS"/>
              </w:rPr>
              <w:t xml:space="preserve"> </w:t>
            </w:r>
            <w:r w:rsidRPr="00FE2DFE">
              <w:rPr>
                <w:noProof/>
                <w:sz w:val="22"/>
                <w:szCs w:val="22"/>
                <w:lang w:val="sr-Cyrl-CS"/>
              </w:rPr>
              <w:t>оклузијског</w:t>
            </w:r>
            <w:r w:rsidR="001405DF" w:rsidRPr="00FE2DFE">
              <w:rPr>
                <w:noProof/>
                <w:sz w:val="22"/>
                <w:szCs w:val="22"/>
                <w:lang w:val="sr-Cyrl-CS"/>
              </w:rPr>
              <w:t xml:space="preserve"> </w:t>
            </w:r>
            <w:r w:rsidRPr="00FE2DFE">
              <w:rPr>
                <w:noProof/>
                <w:sz w:val="22"/>
                <w:szCs w:val="22"/>
                <w:lang w:val="sr-Cyrl-CS"/>
              </w:rPr>
              <w:t>аларма</w:t>
            </w:r>
            <w:r w:rsidR="001405DF" w:rsidRPr="00FE2DFE">
              <w:rPr>
                <w:noProof/>
                <w:sz w:val="22"/>
                <w:szCs w:val="22"/>
                <w:lang w:val="sr-Cyrl-CS"/>
              </w:rPr>
              <w:t>.</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A82152" w:rsidP="00A82152">
            <w:pPr>
              <w:rPr>
                <w:noProof/>
                <w:sz w:val="22"/>
                <w:szCs w:val="22"/>
                <w:lang w:val="sr-Cyrl-CS"/>
              </w:rPr>
            </w:pPr>
            <w:r w:rsidRPr="00FE2DFE">
              <w:rPr>
                <w:noProof/>
                <w:sz w:val="22"/>
                <w:szCs w:val="22"/>
                <w:lang w:val="sr-Cyrl-CS"/>
              </w:rPr>
              <w:t>Детектор</w:t>
            </w:r>
            <w:r w:rsidR="001405DF" w:rsidRPr="00FE2DFE">
              <w:rPr>
                <w:noProof/>
                <w:sz w:val="22"/>
                <w:szCs w:val="22"/>
                <w:lang w:val="sr-Cyrl-CS"/>
              </w:rPr>
              <w:t xml:space="preserve"> </w:t>
            </w:r>
            <w:r w:rsidRPr="00FE2DFE">
              <w:rPr>
                <w:noProof/>
                <w:sz w:val="22"/>
                <w:szCs w:val="22"/>
                <w:lang w:val="sr-Cyrl-CS"/>
              </w:rPr>
              <w:t>ваздуха</w:t>
            </w:r>
            <w:r w:rsidR="001405DF" w:rsidRPr="00FE2DFE">
              <w:rPr>
                <w:noProof/>
                <w:sz w:val="22"/>
                <w:szCs w:val="22"/>
                <w:lang w:val="sr-Cyrl-CS"/>
              </w:rPr>
              <w:t xml:space="preserve"> </w:t>
            </w:r>
            <w:r w:rsidRPr="00FE2DFE">
              <w:rPr>
                <w:noProof/>
                <w:sz w:val="22"/>
                <w:szCs w:val="22"/>
                <w:lang w:val="sr-Cyrl-CS"/>
              </w:rPr>
              <w:t>у</w:t>
            </w:r>
            <w:r w:rsidR="001405DF" w:rsidRPr="00FE2DFE">
              <w:rPr>
                <w:noProof/>
                <w:sz w:val="22"/>
                <w:szCs w:val="22"/>
                <w:lang w:val="sr-Cyrl-CS"/>
              </w:rPr>
              <w:t xml:space="preserve"> </w:t>
            </w:r>
            <w:r w:rsidRPr="00FE2DFE">
              <w:rPr>
                <w:noProof/>
                <w:sz w:val="22"/>
                <w:szCs w:val="22"/>
                <w:lang w:val="sr-Cyrl-CS"/>
              </w:rPr>
              <w:t>линији</w:t>
            </w:r>
            <w:r w:rsidR="001405DF" w:rsidRPr="00FE2DFE">
              <w:rPr>
                <w:noProof/>
                <w:sz w:val="22"/>
                <w:szCs w:val="22"/>
                <w:lang w:val="sr-Cyrl-CS"/>
              </w:rPr>
              <w:t xml:space="preserve"> – </w:t>
            </w:r>
            <w:r w:rsidRPr="00FE2DFE">
              <w:rPr>
                <w:noProof/>
                <w:sz w:val="22"/>
                <w:szCs w:val="22"/>
                <w:lang w:val="sr-Cyrl-CS"/>
              </w:rPr>
              <w:t>детекција</w:t>
            </w:r>
            <w:r w:rsidR="001405DF" w:rsidRPr="00FE2DFE">
              <w:rPr>
                <w:noProof/>
                <w:sz w:val="22"/>
                <w:szCs w:val="22"/>
                <w:lang w:val="sr-Cyrl-CS"/>
              </w:rPr>
              <w:t xml:space="preserve"> </w:t>
            </w:r>
            <w:r w:rsidRPr="00FE2DFE">
              <w:rPr>
                <w:noProof/>
                <w:sz w:val="22"/>
                <w:szCs w:val="22"/>
                <w:lang w:val="sr-Cyrl-CS"/>
              </w:rPr>
              <w:t>волумена</w:t>
            </w:r>
            <w:r w:rsidR="001405DF" w:rsidRPr="00FE2DFE">
              <w:rPr>
                <w:noProof/>
                <w:sz w:val="22"/>
                <w:szCs w:val="22"/>
                <w:lang w:val="sr-Cyrl-CS"/>
              </w:rPr>
              <w:t xml:space="preserve"> </w:t>
            </w:r>
            <w:r w:rsidRPr="00FE2DFE">
              <w:rPr>
                <w:noProof/>
                <w:sz w:val="22"/>
                <w:szCs w:val="22"/>
                <w:lang w:val="sr-Cyrl-CS"/>
              </w:rPr>
              <w:t>ваздуха</w:t>
            </w:r>
            <w:r w:rsidR="001405DF" w:rsidRPr="00FE2DFE">
              <w:rPr>
                <w:noProof/>
                <w:sz w:val="22"/>
                <w:szCs w:val="22"/>
                <w:lang w:val="sr-Cyrl-CS"/>
              </w:rPr>
              <w:t xml:space="preserve"> </w:t>
            </w:r>
            <w:r w:rsidRPr="00FE2DFE">
              <w:rPr>
                <w:noProof/>
                <w:sz w:val="22"/>
                <w:szCs w:val="22"/>
                <w:lang w:val="sr-Cyrl-CS"/>
              </w:rPr>
              <w:t>у</w:t>
            </w:r>
            <w:r w:rsidR="001405DF" w:rsidRPr="00FE2DFE">
              <w:rPr>
                <w:noProof/>
                <w:sz w:val="22"/>
                <w:szCs w:val="22"/>
                <w:lang w:val="sr-Cyrl-CS"/>
              </w:rPr>
              <w:t xml:space="preserve"> </w:t>
            </w:r>
            <w:r w:rsidRPr="00FE2DFE">
              <w:rPr>
                <w:noProof/>
                <w:sz w:val="22"/>
                <w:szCs w:val="22"/>
                <w:lang w:val="sr-Cyrl-CS"/>
              </w:rPr>
              <w:t>линији</w:t>
            </w:r>
            <w:r w:rsidR="001405DF" w:rsidRPr="00FE2DFE">
              <w:rPr>
                <w:noProof/>
                <w:sz w:val="22"/>
                <w:szCs w:val="22"/>
                <w:lang w:val="sr-Cyrl-CS"/>
              </w:rPr>
              <w:t xml:space="preserve"> (</w:t>
            </w:r>
            <w:r w:rsidRPr="00FE2DFE">
              <w:rPr>
                <w:noProof/>
                <w:sz w:val="22"/>
                <w:szCs w:val="22"/>
                <w:lang w:val="sr-Cyrl-CS"/>
              </w:rPr>
              <w:t>већих</w:t>
            </w:r>
            <w:r w:rsidR="001405DF" w:rsidRPr="00FE2DFE">
              <w:rPr>
                <w:noProof/>
                <w:sz w:val="22"/>
                <w:szCs w:val="22"/>
                <w:lang w:val="sr-Cyrl-CS"/>
              </w:rPr>
              <w:t xml:space="preserve"> </w:t>
            </w:r>
            <w:r w:rsidRPr="00FE2DFE">
              <w:rPr>
                <w:noProof/>
                <w:sz w:val="22"/>
                <w:szCs w:val="22"/>
                <w:lang w:val="sr-Cyrl-CS"/>
              </w:rPr>
              <w:t>од</w:t>
            </w:r>
            <w:r w:rsidR="001405DF" w:rsidRPr="00FE2DFE">
              <w:rPr>
                <w:noProof/>
                <w:sz w:val="22"/>
                <w:szCs w:val="22"/>
                <w:lang w:val="sr-Cyrl-CS"/>
              </w:rPr>
              <w:t xml:space="preserve"> 0,01 </w:t>
            </w:r>
            <w:r w:rsidRPr="00FE2DFE">
              <w:rPr>
                <w:noProof/>
                <w:sz w:val="22"/>
                <w:szCs w:val="22"/>
                <w:lang w:val="sr-Latn-RS"/>
              </w:rPr>
              <w:t>ml</w:t>
            </w:r>
            <w:r w:rsidR="001405DF" w:rsidRPr="00FE2DFE">
              <w:rPr>
                <w:noProof/>
                <w:sz w:val="22"/>
                <w:szCs w:val="22"/>
                <w:lang w:val="sr-Cyrl-CS"/>
              </w:rPr>
              <w:t>).</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A82152" w:rsidP="00967E7D">
            <w:pPr>
              <w:rPr>
                <w:noProof/>
                <w:sz w:val="22"/>
                <w:szCs w:val="22"/>
                <w:lang w:val="sr-Cyrl-CS"/>
              </w:rPr>
            </w:pPr>
            <w:r w:rsidRPr="00FE2DFE">
              <w:rPr>
                <w:noProof/>
                <w:sz w:val="22"/>
                <w:szCs w:val="22"/>
                <w:lang w:val="sr-Cyrl-CS"/>
              </w:rPr>
              <w:t>Два</w:t>
            </w:r>
            <w:r w:rsidR="001405DF" w:rsidRPr="00FE2DFE">
              <w:rPr>
                <w:noProof/>
                <w:sz w:val="22"/>
                <w:szCs w:val="22"/>
                <w:lang w:val="sr-Cyrl-CS"/>
              </w:rPr>
              <w:t xml:space="preserve"> </w:t>
            </w:r>
            <w:r w:rsidRPr="00FE2DFE">
              <w:rPr>
                <w:noProof/>
                <w:sz w:val="22"/>
                <w:szCs w:val="22"/>
                <w:lang w:val="sr-Cyrl-CS"/>
              </w:rPr>
              <w:t>детектора</w:t>
            </w:r>
            <w:r w:rsidR="001405DF" w:rsidRPr="00FE2DFE">
              <w:rPr>
                <w:noProof/>
                <w:sz w:val="22"/>
                <w:szCs w:val="22"/>
                <w:lang w:val="sr-Cyrl-CS"/>
              </w:rPr>
              <w:t xml:space="preserve"> </w:t>
            </w:r>
            <w:r w:rsidRPr="00FE2DFE">
              <w:rPr>
                <w:noProof/>
                <w:sz w:val="22"/>
                <w:szCs w:val="22"/>
                <w:lang w:val="sr-Cyrl-CS"/>
              </w:rPr>
              <w:t>притиска</w:t>
            </w:r>
            <w:r w:rsidR="001405DF" w:rsidRPr="00FE2DFE">
              <w:rPr>
                <w:noProof/>
                <w:sz w:val="22"/>
                <w:szCs w:val="22"/>
                <w:lang w:val="sr-Cyrl-CS"/>
              </w:rPr>
              <w:t xml:space="preserve"> </w:t>
            </w:r>
            <w:r w:rsidRPr="00FE2DFE">
              <w:rPr>
                <w:noProof/>
                <w:sz w:val="22"/>
                <w:szCs w:val="22"/>
                <w:lang w:val="sr-Cyrl-CS"/>
              </w:rPr>
              <w:t>у</w:t>
            </w:r>
            <w:r w:rsidR="001405DF" w:rsidRPr="00FE2DFE">
              <w:rPr>
                <w:noProof/>
                <w:sz w:val="22"/>
                <w:szCs w:val="22"/>
                <w:lang w:val="sr-Cyrl-CS"/>
              </w:rPr>
              <w:t xml:space="preserve"> </w:t>
            </w:r>
            <w:r w:rsidRPr="00FE2DFE">
              <w:rPr>
                <w:noProof/>
                <w:sz w:val="22"/>
                <w:szCs w:val="22"/>
                <w:lang w:val="sr-Cyrl-CS"/>
              </w:rPr>
              <w:t>линији</w:t>
            </w:r>
            <w:r w:rsidR="001405DF" w:rsidRPr="00FE2DFE">
              <w:rPr>
                <w:noProof/>
                <w:sz w:val="22"/>
                <w:szCs w:val="22"/>
                <w:lang w:val="sr-Cyrl-CS"/>
              </w:rPr>
              <w:t xml:space="preserve"> („</w:t>
            </w:r>
            <w:r w:rsidRPr="00FE2DFE">
              <w:rPr>
                <w:noProof/>
                <w:sz w:val="22"/>
                <w:szCs w:val="22"/>
                <w:lang w:val="sr-Cyrl-CS"/>
              </w:rPr>
              <w:t>узводно</w:t>
            </w:r>
            <w:r w:rsidR="001405DF" w:rsidRPr="00FE2DFE">
              <w:rPr>
                <w:noProof/>
                <w:sz w:val="22"/>
                <w:szCs w:val="22"/>
                <w:lang w:val="sr-Cyrl-CS"/>
              </w:rPr>
              <w:t xml:space="preserve">“ </w:t>
            </w:r>
            <w:r w:rsidRPr="00FE2DFE">
              <w:rPr>
                <w:noProof/>
                <w:sz w:val="22"/>
                <w:szCs w:val="22"/>
                <w:lang w:val="sr-Cyrl-CS"/>
              </w:rPr>
              <w:t>и</w:t>
            </w:r>
            <w:r w:rsidR="001405DF" w:rsidRPr="00FE2DFE">
              <w:rPr>
                <w:noProof/>
                <w:sz w:val="22"/>
                <w:szCs w:val="22"/>
                <w:lang w:val="sr-Cyrl-CS"/>
              </w:rPr>
              <w:t xml:space="preserve"> „</w:t>
            </w:r>
            <w:r w:rsidRPr="00FE2DFE">
              <w:rPr>
                <w:noProof/>
                <w:sz w:val="22"/>
                <w:szCs w:val="22"/>
                <w:lang w:val="sr-Cyrl-CS"/>
              </w:rPr>
              <w:t>низводно</w:t>
            </w:r>
            <w:r w:rsidR="001405DF" w:rsidRPr="00FE2DFE">
              <w:rPr>
                <w:noProof/>
                <w:sz w:val="22"/>
                <w:szCs w:val="22"/>
                <w:lang w:val="sr-Cyrl-CS"/>
              </w:rPr>
              <w:t xml:space="preserve">“ </w:t>
            </w:r>
            <w:r w:rsidRPr="00FE2DFE">
              <w:rPr>
                <w:noProof/>
                <w:sz w:val="22"/>
                <w:szCs w:val="22"/>
                <w:lang w:val="sr-Cyrl-CS"/>
              </w:rPr>
              <w:t>од</w:t>
            </w:r>
            <w:r w:rsidR="001405DF" w:rsidRPr="00FE2DFE">
              <w:rPr>
                <w:noProof/>
                <w:sz w:val="22"/>
                <w:szCs w:val="22"/>
                <w:lang w:val="sr-Cyrl-CS"/>
              </w:rPr>
              <w:t xml:space="preserve"> </w:t>
            </w:r>
            <w:r w:rsidRPr="00FE2DFE">
              <w:rPr>
                <w:noProof/>
                <w:sz w:val="22"/>
                <w:szCs w:val="22"/>
                <w:lang w:val="sr-Cyrl-CS"/>
              </w:rPr>
              <w:t>пумпе</w:t>
            </w:r>
            <w:r w:rsidR="001405DF" w:rsidRPr="00FE2DFE">
              <w:rPr>
                <w:noProof/>
                <w:sz w:val="22"/>
                <w:szCs w:val="22"/>
                <w:lang w:val="sr-Cyrl-CS"/>
              </w:rPr>
              <w:t>).</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A82152" w:rsidP="00967E7D">
            <w:pPr>
              <w:rPr>
                <w:noProof/>
                <w:sz w:val="22"/>
                <w:szCs w:val="22"/>
                <w:lang w:val="sr-Cyrl-CS"/>
              </w:rPr>
            </w:pPr>
            <w:r w:rsidRPr="00FE2DFE">
              <w:rPr>
                <w:noProof/>
                <w:sz w:val="22"/>
                <w:szCs w:val="22"/>
                <w:lang w:val="sr-Cyrl-CS"/>
              </w:rPr>
              <w:t>Програмско</w:t>
            </w:r>
            <w:r w:rsidR="001405DF" w:rsidRPr="00FE2DFE">
              <w:rPr>
                <w:noProof/>
                <w:sz w:val="22"/>
                <w:szCs w:val="22"/>
                <w:lang w:val="sr-Cyrl-CS"/>
              </w:rPr>
              <w:t xml:space="preserve"> </w:t>
            </w:r>
            <w:r w:rsidRPr="00FE2DFE">
              <w:rPr>
                <w:noProof/>
                <w:sz w:val="22"/>
                <w:szCs w:val="22"/>
                <w:lang w:val="sr-Cyrl-CS"/>
              </w:rPr>
              <w:t>пропирање</w:t>
            </w:r>
            <w:r w:rsidR="001405DF" w:rsidRPr="00FE2DFE">
              <w:rPr>
                <w:noProof/>
                <w:sz w:val="22"/>
                <w:szCs w:val="22"/>
                <w:lang w:val="sr-Cyrl-CS"/>
              </w:rPr>
              <w:t xml:space="preserve"> </w:t>
            </w:r>
            <w:r w:rsidRPr="00FE2DFE">
              <w:rPr>
                <w:noProof/>
                <w:sz w:val="22"/>
                <w:szCs w:val="22"/>
                <w:lang w:val="sr-Cyrl-CS"/>
              </w:rPr>
              <w:t>линије</w:t>
            </w:r>
            <w:r w:rsidR="001405DF" w:rsidRPr="00FE2DFE">
              <w:rPr>
                <w:noProof/>
                <w:sz w:val="22"/>
                <w:szCs w:val="22"/>
                <w:lang w:val="sr-Cyrl-CS"/>
              </w:rPr>
              <w:t xml:space="preserve"> </w:t>
            </w:r>
            <w:r w:rsidRPr="00FE2DFE">
              <w:rPr>
                <w:noProof/>
                <w:sz w:val="22"/>
                <w:szCs w:val="22"/>
                <w:lang w:val="sr-Cyrl-CS"/>
              </w:rPr>
              <w:t>без</w:t>
            </w:r>
            <w:r w:rsidR="001405DF" w:rsidRPr="00FE2DFE">
              <w:rPr>
                <w:noProof/>
                <w:sz w:val="22"/>
                <w:szCs w:val="22"/>
                <w:lang w:val="sr-Cyrl-CS"/>
              </w:rPr>
              <w:t xml:space="preserve"> </w:t>
            </w:r>
            <w:r w:rsidRPr="00FE2DFE">
              <w:rPr>
                <w:noProof/>
                <w:sz w:val="22"/>
                <w:szCs w:val="22"/>
                <w:lang w:val="sr-Cyrl-CS"/>
              </w:rPr>
              <w:t>потребе</w:t>
            </w:r>
            <w:r w:rsidR="001405DF" w:rsidRPr="00FE2DFE">
              <w:rPr>
                <w:noProof/>
                <w:sz w:val="22"/>
                <w:szCs w:val="22"/>
                <w:lang w:val="sr-Cyrl-CS"/>
              </w:rPr>
              <w:t xml:space="preserve"> </w:t>
            </w:r>
            <w:r w:rsidRPr="00FE2DFE">
              <w:rPr>
                <w:noProof/>
                <w:sz w:val="22"/>
                <w:szCs w:val="22"/>
                <w:lang w:val="sr-Cyrl-CS"/>
              </w:rPr>
              <w:t>за</w:t>
            </w:r>
            <w:r w:rsidR="001405DF" w:rsidRPr="00FE2DFE">
              <w:rPr>
                <w:noProof/>
                <w:sz w:val="22"/>
                <w:szCs w:val="22"/>
                <w:lang w:val="sr-Cyrl-CS"/>
              </w:rPr>
              <w:t xml:space="preserve"> </w:t>
            </w:r>
            <w:r w:rsidRPr="00FE2DFE">
              <w:rPr>
                <w:noProof/>
                <w:sz w:val="22"/>
                <w:szCs w:val="22"/>
                <w:lang w:val="sr-Cyrl-CS"/>
              </w:rPr>
              <w:t>вађењем</w:t>
            </w:r>
            <w:r w:rsidR="001405DF" w:rsidRPr="00FE2DFE">
              <w:rPr>
                <w:noProof/>
                <w:sz w:val="22"/>
                <w:szCs w:val="22"/>
                <w:lang w:val="sr-Cyrl-CS"/>
              </w:rPr>
              <w:t xml:space="preserve"> </w:t>
            </w:r>
            <w:r w:rsidRPr="00FE2DFE">
              <w:rPr>
                <w:noProof/>
                <w:sz w:val="22"/>
                <w:szCs w:val="22"/>
                <w:lang w:val="sr-Cyrl-CS"/>
              </w:rPr>
              <w:t>линије</w:t>
            </w:r>
            <w:r w:rsidR="001405DF" w:rsidRPr="00FE2DFE">
              <w:rPr>
                <w:noProof/>
                <w:sz w:val="22"/>
                <w:szCs w:val="22"/>
                <w:lang w:val="sr-Cyrl-CS"/>
              </w:rPr>
              <w:t xml:space="preserve"> </w:t>
            </w:r>
            <w:r w:rsidRPr="00FE2DFE">
              <w:rPr>
                <w:noProof/>
                <w:sz w:val="22"/>
                <w:szCs w:val="22"/>
                <w:lang w:val="sr-Cyrl-CS"/>
              </w:rPr>
              <w:t>из</w:t>
            </w:r>
            <w:r w:rsidR="001405DF" w:rsidRPr="00FE2DFE">
              <w:rPr>
                <w:noProof/>
                <w:sz w:val="22"/>
                <w:szCs w:val="22"/>
                <w:lang w:val="sr-Cyrl-CS"/>
              </w:rPr>
              <w:t xml:space="preserve"> </w:t>
            </w:r>
            <w:r w:rsidRPr="00FE2DFE">
              <w:rPr>
                <w:noProof/>
                <w:sz w:val="22"/>
                <w:szCs w:val="22"/>
                <w:lang w:val="sr-Cyrl-CS"/>
              </w:rPr>
              <w:t>пумпе</w:t>
            </w:r>
            <w:r w:rsidR="001405DF" w:rsidRPr="00FE2DFE">
              <w:rPr>
                <w:noProof/>
                <w:sz w:val="22"/>
                <w:szCs w:val="22"/>
                <w:lang w:val="sr-Cyrl-CS"/>
              </w:rPr>
              <w:t xml:space="preserve"> </w:t>
            </w:r>
            <w:r w:rsidRPr="00FE2DFE">
              <w:rPr>
                <w:noProof/>
                <w:sz w:val="22"/>
                <w:szCs w:val="22"/>
                <w:lang w:val="sr-Cyrl-CS"/>
              </w:rPr>
              <w:t>у</w:t>
            </w:r>
            <w:r w:rsidR="001405DF" w:rsidRPr="00FE2DFE">
              <w:rPr>
                <w:noProof/>
                <w:sz w:val="22"/>
                <w:szCs w:val="22"/>
                <w:lang w:val="sr-Cyrl-CS"/>
              </w:rPr>
              <w:t xml:space="preserve"> </w:t>
            </w:r>
            <w:r w:rsidRPr="00FE2DFE">
              <w:rPr>
                <w:noProof/>
                <w:sz w:val="22"/>
                <w:szCs w:val="22"/>
                <w:lang w:val="sr-Cyrl-CS"/>
              </w:rPr>
              <w:t>случају</w:t>
            </w:r>
            <w:r w:rsidR="001405DF" w:rsidRPr="00FE2DFE">
              <w:rPr>
                <w:noProof/>
                <w:sz w:val="22"/>
                <w:szCs w:val="22"/>
                <w:lang w:val="sr-Cyrl-CS"/>
              </w:rPr>
              <w:t xml:space="preserve"> ,,</w:t>
            </w:r>
            <w:r w:rsidRPr="00FE2DFE">
              <w:rPr>
                <w:noProof/>
                <w:sz w:val="22"/>
                <w:szCs w:val="22"/>
                <w:lang w:val="sr-Cyrl-CS"/>
              </w:rPr>
              <w:t>ваздушног</w:t>
            </w:r>
            <w:r w:rsidR="001405DF" w:rsidRPr="00FE2DFE">
              <w:rPr>
                <w:noProof/>
                <w:sz w:val="22"/>
                <w:szCs w:val="22"/>
                <w:lang w:val="sr-Cyrl-CS"/>
              </w:rPr>
              <w:t xml:space="preserve">'' </w:t>
            </w:r>
            <w:r w:rsidRPr="00FE2DFE">
              <w:rPr>
                <w:noProof/>
                <w:sz w:val="22"/>
                <w:szCs w:val="22"/>
                <w:lang w:val="sr-Cyrl-CS"/>
              </w:rPr>
              <w:t>аларма</w:t>
            </w:r>
            <w:r w:rsidR="001405DF" w:rsidRPr="00FE2DFE">
              <w:rPr>
                <w:noProof/>
                <w:sz w:val="22"/>
                <w:szCs w:val="22"/>
                <w:lang w:val="sr-Cyrl-CS"/>
              </w:rPr>
              <w:t>.</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5869C8" w:rsidRPr="00FE2DFE" w:rsidTr="005869C8">
        <w:tc>
          <w:tcPr>
            <w:tcW w:w="8897" w:type="dxa"/>
            <w:shd w:val="clear" w:color="auto" w:fill="auto"/>
          </w:tcPr>
          <w:p w:rsidR="005869C8" w:rsidRPr="00FE2DFE" w:rsidRDefault="005869C8" w:rsidP="00967E7D">
            <w:pPr>
              <w:rPr>
                <w:noProof/>
                <w:sz w:val="22"/>
                <w:szCs w:val="22"/>
                <w:lang w:val="sr-Cyrl-CS"/>
              </w:rPr>
            </w:pPr>
          </w:p>
        </w:tc>
        <w:tc>
          <w:tcPr>
            <w:tcW w:w="1559" w:type="dxa"/>
            <w:vMerge/>
            <w:shd w:val="clear" w:color="auto" w:fill="auto"/>
          </w:tcPr>
          <w:p w:rsidR="005869C8" w:rsidRPr="00FE2DFE" w:rsidRDefault="005869C8" w:rsidP="00DB0AFC">
            <w:pPr>
              <w:tabs>
                <w:tab w:val="clear" w:pos="1440"/>
                <w:tab w:val="left" w:pos="284"/>
                <w:tab w:val="left" w:pos="990"/>
                <w:tab w:val="left" w:pos="1134"/>
              </w:tabs>
              <w:rPr>
                <w:noProof/>
                <w:sz w:val="22"/>
                <w:szCs w:val="22"/>
                <w:lang w:val="sr-Cyrl-CS"/>
              </w:rPr>
            </w:pPr>
          </w:p>
        </w:tc>
      </w:tr>
      <w:tr w:rsidR="005869C8" w:rsidRPr="00FE2DFE" w:rsidTr="005869C8">
        <w:tc>
          <w:tcPr>
            <w:tcW w:w="8897" w:type="dxa"/>
            <w:shd w:val="clear" w:color="auto" w:fill="auto"/>
          </w:tcPr>
          <w:p w:rsidR="005869C8" w:rsidRPr="00FE2DFE" w:rsidRDefault="00A82152" w:rsidP="00967E7D">
            <w:pPr>
              <w:rPr>
                <w:b/>
                <w:noProof/>
                <w:sz w:val="22"/>
                <w:szCs w:val="22"/>
                <w:lang w:val="sr-Cyrl-CS"/>
              </w:rPr>
            </w:pPr>
            <w:r w:rsidRPr="00FE2DFE">
              <w:rPr>
                <w:b/>
                <w:noProof/>
                <w:sz w:val="22"/>
                <w:szCs w:val="22"/>
                <w:lang w:val="sr-Cyrl-CS"/>
              </w:rPr>
              <w:t>ДИМЕНЗИЈЕ</w:t>
            </w:r>
            <w:r w:rsidR="001405DF" w:rsidRPr="00FE2DFE">
              <w:rPr>
                <w:b/>
                <w:noProof/>
                <w:sz w:val="22"/>
                <w:szCs w:val="22"/>
                <w:lang w:val="sr-Cyrl-CS"/>
              </w:rPr>
              <w:t xml:space="preserve"> </w:t>
            </w:r>
            <w:r w:rsidRPr="00FE2DFE">
              <w:rPr>
                <w:b/>
                <w:noProof/>
                <w:sz w:val="22"/>
                <w:szCs w:val="22"/>
                <w:lang w:val="sr-Cyrl-CS"/>
              </w:rPr>
              <w:t>И</w:t>
            </w:r>
            <w:r w:rsidR="001405DF" w:rsidRPr="00FE2DFE">
              <w:rPr>
                <w:b/>
                <w:noProof/>
                <w:sz w:val="22"/>
                <w:szCs w:val="22"/>
                <w:lang w:val="sr-Cyrl-CS"/>
              </w:rPr>
              <w:t xml:space="preserve"> </w:t>
            </w:r>
            <w:r w:rsidRPr="00FE2DFE">
              <w:rPr>
                <w:b/>
                <w:noProof/>
                <w:sz w:val="22"/>
                <w:szCs w:val="22"/>
                <w:lang w:val="sr-Cyrl-CS"/>
              </w:rPr>
              <w:t>МОНТИРАЊЕ</w:t>
            </w:r>
          </w:p>
        </w:tc>
        <w:tc>
          <w:tcPr>
            <w:tcW w:w="1559" w:type="dxa"/>
            <w:vMerge/>
            <w:shd w:val="clear" w:color="auto" w:fill="auto"/>
          </w:tcPr>
          <w:p w:rsidR="005869C8" w:rsidRPr="00FE2DFE" w:rsidRDefault="005869C8"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A82152" w:rsidP="00967E7D">
            <w:pPr>
              <w:rPr>
                <w:noProof/>
                <w:sz w:val="22"/>
                <w:szCs w:val="22"/>
                <w:lang w:val="sr-Cyrl-CS"/>
              </w:rPr>
            </w:pPr>
            <w:r w:rsidRPr="00FE2DFE">
              <w:rPr>
                <w:noProof/>
                <w:sz w:val="22"/>
                <w:szCs w:val="22"/>
                <w:lang w:val="sr-Cyrl-CS"/>
              </w:rPr>
              <w:t>Мањих</w:t>
            </w:r>
            <w:r w:rsidR="001405DF" w:rsidRPr="00FE2DFE">
              <w:rPr>
                <w:noProof/>
                <w:sz w:val="22"/>
                <w:szCs w:val="22"/>
                <w:lang w:val="sr-Cyrl-CS"/>
              </w:rPr>
              <w:t xml:space="preserve"> </w:t>
            </w:r>
            <w:r w:rsidRPr="00FE2DFE">
              <w:rPr>
                <w:noProof/>
                <w:sz w:val="22"/>
                <w:szCs w:val="22"/>
                <w:lang w:val="sr-Cyrl-CS"/>
              </w:rPr>
              <w:t>димензија</w:t>
            </w:r>
            <w:r w:rsidR="001405DF" w:rsidRPr="00FE2DFE">
              <w:rPr>
                <w:noProof/>
                <w:sz w:val="22"/>
                <w:szCs w:val="22"/>
                <w:lang w:val="sr-Cyrl-CS"/>
              </w:rPr>
              <w:t xml:space="preserve">                               </w:t>
            </w:r>
          </w:p>
          <w:p w:rsidR="001405DF" w:rsidRPr="00FE2DFE" w:rsidRDefault="00A82152" w:rsidP="00967E7D">
            <w:pPr>
              <w:rPr>
                <w:noProof/>
                <w:sz w:val="22"/>
                <w:szCs w:val="22"/>
                <w:lang w:val="sr-Cyrl-CS"/>
              </w:rPr>
            </w:pPr>
            <w:r w:rsidRPr="00FE2DFE">
              <w:rPr>
                <w:noProof/>
                <w:sz w:val="22"/>
                <w:szCs w:val="22"/>
                <w:lang w:val="sr-Cyrl-CS"/>
              </w:rPr>
              <w:t>Тежина</w:t>
            </w:r>
            <w:r w:rsidR="001405DF" w:rsidRPr="00FE2DFE">
              <w:rPr>
                <w:noProof/>
                <w:sz w:val="22"/>
                <w:szCs w:val="22"/>
                <w:lang w:val="sr-Cyrl-CS"/>
              </w:rPr>
              <w:t xml:space="preserve">: </w:t>
            </w:r>
            <w:r w:rsidRPr="00FE2DFE">
              <w:rPr>
                <w:noProof/>
                <w:sz w:val="22"/>
                <w:szCs w:val="22"/>
                <w:lang w:val="sr-Cyrl-CS"/>
              </w:rPr>
              <w:t>до</w:t>
            </w:r>
            <w:r w:rsidR="001405DF" w:rsidRPr="00FE2DFE">
              <w:rPr>
                <w:noProof/>
                <w:sz w:val="22"/>
                <w:szCs w:val="22"/>
                <w:lang w:val="sr-Cyrl-CS"/>
              </w:rPr>
              <w:t xml:space="preserve"> 2 </w:t>
            </w:r>
            <w:r w:rsidRPr="00FE2DFE">
              <w:rPr>
                <w:noProof/>
                <w:sz w:val="22"/>
                <w:szCs w:val="22"/>
                <w:lang w:val="sr-Cyrl-CS"/>
              </w:rPr>
              <w:t>кг</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A82152" w:rsidP="00A82152">
            <w:pPr>
              <w:rPr>
                <w:sz w:val="22"/>
                <w:szCs w:val="22"/>
                <w:lang w:val="sr-Cyrl-CS"/>
              </w:rPr>
            </w:pPr>
            <w:r w:rsidRPr="00FE2DFE">
              <w:rPr>
                <w:noProof/>
                <w:sz w:val="22"/>
                <w:szCs w:val="22"/>
                <w:lang w:val="sr-Cyrl-CS"/>
              </w:rPr>
              <w:t>Могућност</w:t>
            </w:r>
            <w:r w:rsidR="001405DF" w:rsidRPr="00FE2DFE">
              <w:rPr>
                <w:noProof/>
                <w:sz w:val="22"/>
                <w:szCs w:val="22"/>
                <w:lang w:val="sr-Cyrl-CS"/>
              </w:rPr>
              <w:t xml:space="preserve"> </w:t>
            </w:r>
            <w:r w:rsidRPr="00FE2DFE">
              <w:rPr>
                <w:noProof/>
                <w:sz w:val="22"/>
                <w:szCs w:val="22"/>
                <w:lang w:val="sr-Cyrl-CS"/>
              </w:rPr>
              <w:t>повезивања</w:t>
            </w:r>
            <w:r w:rsidR="001405DF" w:rsidRPr="00FE2DFE">
              <w:rPr>
                <w:noProof/>
                <w:sz w:val="22"/>
                <w:szCs w:val="22"/>
                <w:lang w:val="sr-Cyrl-CS"/>
              </w:rPr>
              <w:t xml:space="preserve">  </w:t>
            </w:r>
            <w:r w:rsidRPr="00FE2DFE">
              <w:rPr>
                <w:noProof/>
                <w:sz w:val="22"/>
                <w:szCs w:val="22"/>
                <w:lang w:val="sr-Cyrl-CS"/>
              </w:rPr>
              <w:t>пумпи</w:t>
            </w:r>
            <w:r w:rsidR="001405DF" w:rsidRPr="00FE2DFE">
              <w:rPr>
                <w:noProof/>
                <w:sz w:val="22"/>
                <w:szCs w:val="22"/>
                <w:lang w:val="sr-Cyrl-CS"/>
              </w:rPr>
              <w:t xml:space="preserve">, </w:t>
            </w:r>
            <w:r w:rsidRPr="00FE2DFE">
              <w:rPr>
                <w:noProof/>
                <w:sz w:val="22"/>
                <w:szCs w:val="22"/>
                <w:lang w:val="sr-Cyrl-CS"/>
              </w:rPr>
              <w:t>једна</w:t>
            </w:r>
            <w:r w:rsidR="001405DF" w:rsidRPr="00FE2DFE">
              <w:rPr>
                <w:noProof/>
                <w:sz w:val="22"/>
                <w:szCs w:val="22"/>
                <w:lang w:val="sr-Cyrl-CS"/>
              </w:rPr>
              <w:t xml:space="preserve"> </w:t>
            </w:r>
            <w:r w:rsidRPr="00FE2DFE">
              <w:rPr>
                <w:noProof/>
                <w:sz w:val="22"/>
                <w:szCs w:val="22"/>
                <w:lang w:val="sr-Cyrl-CS"/>
              </w:rPr>
              <w:t>на</w:t>
            </w:r>
            <w:r w:rsidR="001405DF" w:rsidRPr="00FE2DFE">
              <w:rPr>
                <w:noProof/>
                <w:sz w:val="22"/>
                <w:szCs w:val="22"/>
                <w:lang w:val="sr-Cyrl-CS"/>
              </w:rPr>
              <w:t xml:space="preserve"> </w:t>
            </w:r>
            <w:r w:rsidRPr="00FE2DFE">
              <w:rPr>
                <w:noProof/>
                <w:sz w:val="22"/>
                <w:szCs w:val="22"/>
                <w:lang w:val="sr-Cyrl-CS"/>
              </w:rPr>
              <w:t>другу</w:t>
            </w:r>
            <w:r w:rsidR="001405DF" w:rsidRPr="00FE2DFE">
              <w:rPr>
                <w:noProof/>
                <w:sz w:val="22"/>
                <w:szCs w:val="22"/>
                <w:lang w:val="sr-Cyrl-CS"/>
              </w:rPr>
              <w:t xml:space="preserve"> </w:t>
            </w:r>
            <w:r w:rsidRPr="00FE2DFE">
              <w:rPr>
                <w:noProof/>
                <w:sz w:val="22"/>
                <w:szCs w:val="22"/>
                <w:lang w:val="sr-Cyrl-CS"/>
              </w:rPr>
              <w:t>ван</w:t>
            </w:r>
            <w:r w:rsidR="001405DF" w:rsidRPr="00FE2DFE">
              <w:rPr>
                <w:noProof/>
                <w:sz w:val="22"/>
                <w:szCs w:val="22"/>
                <w:lang w:val="sr-Cyrl-CS"/>
              </w:rPr>
              <w:t xml:space="preserve"> </w:t>
            </w:r>
            <w:r w:rsidRPr="00FE2DFE">
              <w:rPr>
                <w:noProof/>
                <w:sz w:val="22"/>
                <w:szCs w:val="22"/>
                <w:lang w:val="sr-Cyrl-CS"/>
              </w:rPr>
              <w:t>радне</w:t>
            </w:r>
            <w:r w:rsidR="001405DF" w:rsidRPr="00FE2DFE">
              <w:rPr>
                <w:noProof/>
                <w:sz w:val="22"/>
                <w:szCs w:val="22"/>
                <w:lang w:val="sr-Cyrl-CS"/>
              </w:rPr>
              <w:t xml:space="preserve"> </w:t>
            </w:r>
            <w:r w:rsidRPr="00FE2DFE">
              <w:rPr>
                <w:noProof/>
                <w:sz w:val="22"/>
                <w:szCs w:val="22"/>
                <w:lang w:val="sr-Cyrl-CS"/>
              </w:rPr>
              <w:t>станице</w:t>
            </w:r>
            <w:r w:rsidR="001405DF" w:rsidRPr="00FE2DFE">
              <w:rPr>
                <w:noProof/>
                <w:sz w:val="22"/>
                <w:szCs w:val="22"/>
                <w:lang w:val="sr-Cyrl-CS"/>
              </w:rPr>
              <w:t xml:space="preserve"> </w:t>
            </w:r>
            <w:r w:rsidRPr="00FE2DFE">
              <w:rPr>
                <w:noProof/>
                <w:sz w:val="22"/>
                <w:szCs w:val="22"/>
                <w:lang w:val="sr-Cyrl-CS"/>
              </w:rPr>
              <w:t>и</w:t>
            </w:r>
            <w:r w:rsidR="001405DF" w:rsidRPr="00FE2DFE">
              <w:rPr>
                <w:noProof/>
                <w:sz w:val="22"/>
                <w:szCs w:val="22"/>
                <w:lang w:val="sr-Cyrl-CS"/>
              </w:rPr>
              <w:t xml:space="preserve"> </w:t>
            </w:r>
            <w:r w:rsidRPr="00FE2DFE">
              <w:rPr>
                <w:noProof/>
                <w:sz w:val="22"/>
                <w:szCs w:val="22"/>
                <w:lang w:val="sr-Cyrl-CS"/>
              </w:rPr>
              <w:t>фиксација</w:t>
            </w:r>
            <w:r w:rsidR="001405DF" w:rsidRPr="00FE2DFE">
              <w:rPr>
                <w:noProof/>
                <w:sz w:val="22"/>
                <w:szCs w:val="22"/>
                <w:lang w:val="sr-Cyrl-CS"/>
              </w:rPr>
              <w:t xml:space="preserve"> </w:t>
            </w:r>
            <w:r w:rsidRPr="00FE2DFE">
              <w:rPr>
                <w:noProof/>
                <w:sz w:val="22"/>
                <w:szCs w:val="22"/>
                <w:lang w:val="sr-Cyrl-CS"/>
              </w:rPr>
              <w:t>на</w:t>
            </w:r>
            <w:r w:rsidR="001405DF" w:rsidRPr="00FE2DFE">
              <w:rPr>
                <w:noProof/>
                <w:sz w:val="22"/>
                <w:szCs w:val="22"/>
                <w:lang w:val="sr-Cyrl-CS"/>
              </w:rPr>
              <w:t xml:space="preserve"> </w:t>
            </w:r>
            <w:r w:rsidRPr="00FE2DFE">
              <w:rPr>
                <w:noProof/>
                <w:sz w:val="22"/>
                <w:szCs w:val="22"/>
                <w:lang w:val="sr-Latn-RS"/>
              </w:rPr>
              <w:t>Dregerovu</w:t>
            </w:r>
            <w:r w:rsidR="001405DF" w:rsidRPr="00FE2DFE">
              <w:rPr>
                <w:noProof/>
                <w:sz w:val="22"/>
                <w:szCs w:val="22"/>
                <w:lang w:val="sr-Cyrl-CS"/>
              </w:rPr>
              <w:t xml:space="preserve"> </w:t>
            </w:r>
            <w:r w:rsidRPr="00FE2DFE">
              <w:rPr>
                <w:noProof/>
                <w:sz w:val="22"/>
                <w:szCs w:val="22"/>
                <w:lang w:val="sr-Cyrl-CS"/>
              </w:rPr>
              <w:t>шину</w:t>
            </w:r>
            <w:r w:rsidR="001405DF" w:rsidRPr="00FE2DFE">
              <w:rPr>
                <w:noProof/>
                <w:sz w:val="22"/>
                <w:szCs w:val="22"/>
                <w:lang w:val="sr-Cyrl-CS"/>
              </w:rPr>
              <w:t xml:space="preserve">, </w:t>
            </w:r>
            <w:r w:rsidRPr="00FE2DFE">
              <w:rPr>
                <w:noProof/>
                <w:sz w:val="22"/>
                <w:szCs w:val="22"/>
                <w:lang w:val="sr-Cyrl-CS"/>
              </w:rPr>
              <w:t>сваки</w:t>
            </w:r>
            <w:r w:rsidR="001405DF" w:rsidRPr="00FE2DFE">
              <w:rPr>
                <w:noProof/>
                <w:sz w:val="22"/>
                <w:szCs w:val="22"/>
                <w:lang w:val="sr-Cyrl-CS"/>
              </w:rPr>
              <w:t xml:space="preserve"> </w:t>
            </w:r>
            <w:r w:rsidRPr="00FE2DFE">
              <w:rPr>
                <w:noProof/>
                <w:sz w:val="22"/>
                <w:szCs w:val="22"/>
                <w:lang w:val="sr-Cyrl-CS"/>
              </w:rPr>
              <w:t>хоризонтални</w:t>
            </w:r>
            <w:r w:rsidR="001405DF" w:rsidRPr="00FE2DFE">
              <w:rPr>
                <w:noProof/>
                <w:sz w:val="22"/>
                <w:szCs w:val="22"/>
                <w:lang w:val="sr-Cyrl-CS"/>
              </w:rPr>
              <w:t xml:space="preserve"> </w:t>
            </w:r>
            <w:r w:rsidRPr="00FE2DFE">
              <w:rPr>
                <w:noProof/>
                <w:sz w:val="22"/>
                <w:szCs w:val="22"/>
                <w:lang w:val="sr-Cyrl-CS"/>
              </w:rPr>
              <w:t>и</w:t>
            </w:r>
            <w:r w:rsidR="001405DF" w:rsidRPr="00FE2DFE">
              <w:rPr>
                <w:noProof/>
                <w:sz w:val="22"/>
                <w:szCs w:val="22"/>
                <w:lang w:val="sr-Cyrl-CS"/>
              </w:rPr>
              <w:t xml:space="preserve"> </w:t>
            </w:r>
            <w:r w:rsidRPr="00FE2DFE">
              <w:rPr>
                <w:noProof/>
                <w:sz w:val="22"/>
                <w:szCs w:val="22"/>
                <w:lang w:val="sr-Cyrl-CS"/>
              </w:rPr>
              <w:t>вертикални</w:t>
            </w:r>
            <w:r w:rsidR="001405DF" w:rsidRPr="00FE2DFE">
              <w:rPr>
                <w:noProof/>
                <w:sz w:val="22"/>
                <w:szCs w:val="22"/>
                <w:lang w:val="sr-Cyrl-CS"/>
              </w:rPr>
              <w:t xml:space="preserve"> </w:t>
            </w:r>
            <w:r w:rsidRPr="00FE2DFE">
              <w:rPr>
                <w:noProof/>
                <w:sz w:val="22"/>
                <w:szCs w:val="22"/>
                <w:lang w:val="sr-Cyrl-CS"/>
              </w:rPr>
              <w:t>статив</w:t>
            </w:r>
            <w:r w:rsidR="001405DF" w:rsidRPr="00FE2DFE">
              <w:rPr>
                <w:noProof/>
                <w:sz w:val="22"/>
                <w:szCs w:val="22"/>
                <w:lang w:val="sr-Cyrl-CS"/>
              </w:rPr>
              <w:t xml:space="preserve"> </w:t>
            </w:r>
            <w:r w:rsidRPr="00FE2DFE">
              <w:rPr>
                <w:noProof/>
                <w:sz w:val="22"/>
                <w:szCs w:val="22"/>
                <w:lang w:val="sr-Cyrl-CS"/>
              </w:rPr>
              <w:t>и</w:t>
            </w:r>
            <w:r w:rsidR="001405DF" w:rsidRPr="00FE2DFE">
              <w:rPr>
                <w:noProof/>
                <w:sz w:val="22"/>
                <w:szCs w:val="22"/>
                <w:lang w:val="sr-Cyrl-CS"/>
              </w:rPr>
              <w:t xml:space="preserve"> </w:t>
            </w:r>
            <w:r w:rsidRPr="00FE2DFE">
              <w:rPr>
                <w:noProof/>
                <w:sz w:val="22"/>
                <w:szCs w:val="22"/>
                <w:lang w:val="sr-Cyrl-CS"/>
              </w:rPr>
              <w:t>болеснички</w:t>
            </w:r>
            <w:r w:rsidR="001405DF" w:rsidRPr="00FE2DFE">
              <w:rPr>
                <w:noProof/>
                <w:sz w:val="22"/>
                <w:szCs w:val="22"/>
                <w:lang w:val="sr-Cyrl-CS"/>
              </w:rPr>
              <w:t xml:space="preserve"> </w:t>
            </w:r>
            <w:r w:rsidRPr="00FE2DFE">
              <w:rPr>
                <w:noProof/>
                <w:sz w:val="22"/>
                <w:szCs w:val="22"/>
                <w:lang w:val="sr-Cyrl-CS"/>
              </w:rPr>
              <w:t>кревет</w:t>
            </w:r>
            <w:r w:rsidR="001405DF" w:rsidRPr="00FE2DFE">
              <w:rPr>
                <w:noProof/>
                <w:sz w:val="22"/>
                <w:szCs w:val="22"/>
                <w:lang w:val="sr-Cyrl-CS"/>
              </w:rPr>
              <w:t>.</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5869C8" w:rsidRPr="00FE2DFE" w:rsidTr="005869C8">
        <w:tc>
          <w:tcPr>
            <w:tcW w:w="8897" w:type="dxa"/>
            <w:shd w:val="clear" w:color="auto" w:fill="auto"/>
          </w:tcPr>
          <w:p w:rsidR="005869C8" w:rsidRPr="00FE2DFE" w:rsidRDefault="005869C8" w:rsidP="00967E7D">
            <w:pPr>
              <w:rPr>
                <w:noProof/>
                <w:sz w:val="22"/>
                <w:szCs w:val="22"/>
                <w:lang w:val="sr-Latn-RS"/>
              </w:rPr>
            </w:pPr>
          </w:p>
        </w:tc>
        <w:tc>
          <w:tcPr>
            <w:tcW w:w="1559" w:type="dxa"/>
            <w:vMerge/>
            <w:shd w:val="clear" w:color="auto" w:fill="auto"/>
          </w:tcPr>
          <w:p w:rsidR="005869C8" w:rsidRPr="00FE2DFE" w:rsidRDefault="005869C8" w:rsidP="00DB0AFC">
            <w:pPr>
              <w:tabs>
                <w:tab w:val="clear" w:pos="1440"/>
                <w:tab w:val="left" w:pos="284"/>
                <w:tab w:val="left" w:pos="990"/>
                <w:tab w:val="left" w:pos="1134"/>
              </w:tabs>
              <w:rPr>
                <w:noProof/>
                <w:sz w:val="22"/>
                <w:szCs w:val="22"/>
                <w:lang w:val="sr-Cyrl-CS"/>
              </w:rPr>
            </w:pPr>
          </w:p>
        </w:tc>
      </w:tr>
      <w:tr w:rsidR="005869C8" w:rsidRPr="00FE2DFE" w:rsidTr="005869C8">
        <w:tc>
          <w:tcPr>
            <w:tcW w:w="8897" w:type="dxa"/>
            <w:shd w:val="clear" w:color="auto" w:fill="auto"/>
          </w:tcPr>
          <w:p w:rsidR="005869C8" w:rsidRPr="00FE2DFE" w:rsidRDefault="001405DF" w:rsidP="00967E7D">
            <w:pPr>
              <w:rPr>
                <w:sz w:val="22"/>
                <w:szCs w:val="22"/>
                <w:lang w:val="sr-Cyrl-CS"/>
              </w:rPr>
            </w:pPr>
            <w:r w:rsidRPr="00FE2DFE">
              <w:rPr>
                <w:b/>
                <w:noProof/>
                <w:sz w:val="22"/>
                <w:szCs w:val="22"/>
                <w:lang w:val="sr-Cyrl-CS"/>
              </w:rPr>
              <w:t>ДОДАТНЕ КАРАКТЕРИСТИКЕ</w:t>
            </w:r>
          </w:p>
        </w:tc>
        <w:tc>
          <w:tcPr>
            <w:tcW w:w="1559" w:type="dxa"/>
            <w:vMerge/>
            <w:shd w:val="clear" w:color="auto" w:fill="auto"/>
          </w:tcPr>
          <w:p w:rsidR="005869C8" w:rsidRPr="00FE2DFE" w:rsidRDefault="005869C8"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A82152" w:rsidP="00A82152">
            <w:pPr>
              <w:rPr>
                <w:noProof/>
                <w:sz w:val="22"/>
                <w:szCs w:val="22"/>
                <w:lang w:val="sr-Latn-RS"/>
              </w:rPr>
            </w:pPr>
            <w:r w:rsidRPr="00FE2DFE">
              <w:rPr>
                <w:noProof/>
                <w:sz w:val="22"/>
                <w:szCs w:val="22"/>
                <w:lang w:val="sr-Cyrl-CS"/>
              </w:rPr>
              <w:t>Батерија</w:t>
            </w:r>
            <w:r w:rsidR="001405DF" w:rsidRPr="00FE2DFE">
              <w:rPr>
                <w:noProof/>
                <w:sz w:val="22"/>
                <w:szCs w:val="22"/>
                <w:lang w:val="sr-Cyrl-CS"/>
              </w:rPr>
              <w:t xml:space="preserve"> </w:t>
            </w:r>
            <w:r w:rsidR="00F40396" w:rsidRPr="00FE2DFE">
              <w:rPr>
                <w:noProof/>
                <w:sz w:val="22"/>
                <w:szCs w:val="22"/>
                <w:lang w:val="sr-Latn-CS"/>
              </w:rPr>
              <w:t>NiMH</w:t>
            </w:r>
            <w:r w:rsidR="001405DF" w:rsidRPr="00FE2DFE">
              <w:rPr>
                <w:noProof/>
                <w:sz w:val="22"/>
                <w:szCs w:val="22"/>
                <w:lang w:val="sr-Cyrl-CS"/>
              </w:rPr>
              <w:t xml:space="preserve">, </w:t>
            </w:r>
            <w:r w:rsidRPr="00FE2DFE">
              <w:rPr>
                <w:noProof/>
                <w:sz w:val="22"/>
                <w:szCs w:val="22"/>
                <w:lang w:val="sr-Cyrl-CS"/>
              </w:rPr>
              <w:t>са</w:t>
            </w:r>
            <w:r w:rsidR="001405DF" w:rsidRPr="00FE2DFE">
              <w:rPr>
                <w:noProof/>
                <w:sz w:val="22"/>
                <w:szCs w:val="22"/>
                <w:lang w:val="sr-Cyrl-CS"/>
              </w:rPr>
              <w:t xml:space="preserve"> </w:t>
            </w:r>
            <w:r w:rsidRPr="00FE2DFE">
              <w:rPr>
                <w:noProof/>
                <w:sz w:val="22"/>
                <w:szCs w:val="22"/>
                <w:lang w:val="sr-Cyrl-CS"/>
              </w:rPr>
              <w:t>могућношћу</w:t>
            </w:r>
            <w:r w:rsidR="001405DF" w:rsidRPr="00FE2DFE">
              <w:rPr>
                <w:noProof/>
                <w:sz w:val="22"/>
                <w:szCs w:val="22"/>
                <w:lang w:val="sr-Cyrl-CS"/>
              </w:rPr>
              <w:t xml:space="preserve"> </w:t>
            </w:r>
            <w:r w:rsidRPr="00FE2DFE">
              <w:rPr>
                <w:noProof/>
                <w:sz w:val="22"/>
                <w:szCs w:val="22"/>
                <w:lang w:val="sr-Cyrl-CS"/>
              </w:rPr>
              <w:t>промене</w:t>
            </w:r>
            <w:r w:rsidR="001405DF" w:rsidRPr="00FE2DFE">
              <w:rPr>
                <w:noProof/>
                <w:sz w:val="22"/>
                <w:szCs w:val="22"/>
                <w:lang w:val="sr-Cyrl-CS"/>
              </w:rPr>
              <w:t xml:space="preserve"> </w:t>
            </w:r>
            <w:r w:rsidRPr="00FE2DFE">
              <w:rPr>
                <w:noProof/>
                <w:sz w:val="22"/>
                <w:szCs w:val="22"/>
                <w:lang w:val="sr-Cyrl-CS"/>
              </w:rPr>
              <w:t>без</w:t>
            </w:r>
            <w:r w:rsidR="001405DF" w:rsidRPr="00FE2DFE">
              <w:rPr>
                <w:noProof/>
                <w:sz w:val="22"/>
                <w:szCs w:val="22"/>
                <w:lang w:val="sr-Cyrl-CS"/>
              </w:rPr>
              <w:t xml:space="preserve"> </w:t>
            </w:r>
            <w:r w:rsidRPr="00FE2DFE">
              <w:rPr>
                <w:noProof/>
                <w:sz w:val="22"/>
                <w:szCs w:val="22"/>
                <w:lang w:val="sr-Cyrl-CS"/>
              </w:rPr>
              <w:t>употребе</w:t>
            </w:r>
            <w:r w:rsidR="001405DF" w:rsidRPr="00FE2DFE">
              <w:rPr>
                <w:noProof/>
                <w:sz w:val="22"/>
                <w:szCs w:val="22"/>
                <w:lang w:val="sr-Cyrl-CS"/>
              </w:rPr>
              <w:t xml:space="preserve"> </w:t>
            </w:r>
            <w:r w:rsidRPr="00FE2DFE">
              <w:rPr>
                <w:noProof/>
                <w:sz w:val="22"/>
                <w:szCs w:val="22"/>
                <w:lang w:val="sr-Cyrl-CS"/>
              </w:rPr>
              <w:t>алата</w:t>
            </w:r>
            <w:r w:rsidR="001405DF" w:rsidRPr="00FE2DFE">
              <w:rPr>
                <w:noProof/>
                <w:sz w:val="22"/>
                <w:szCs w:val="22"/>
                <w:lang w:val="sr-Cyrl-CS"/>
              </w:rPr>
              <w:t xml:space="preserve">, </w:t>
            </w:r>
            <w:r w:rsidRPr="00FE2DFE">
              <w:rPr>
                <w:noProof/>
                <w:sz w:val="22"/>
                <w:szCs w:val="22"/>
                <w:lang w:val="sr-Cyrl-CS"/>
              </w:rPr>
              <w:t>и</w:t>
            </w:r>
            <w:r w:rsidR="001405DF" w:rsidRPr="00FE2DFE">
              <w:rPr>
                <w:noProof/>
                <w:sz w:val="22"/>
                <w:szCs w:val="22"/>
                <w:lang w:val="sr-Cyrl-CS"/>
              </w:rPr>
              <w:t xml:space="preserve"> </w:t>
            </w:r>
            <w:r w:rsidRPr="00FE2DFE">
              <w:rPr>
                <w:noProof/>
                <w:sz w:val="22"/>
                <w:szCs w:val="22"/>
                <w:lang w:val="sr-Cyrl-CS"/>
              </w:rPr>
              <w:t>капацитетом</w:t>
            </w:r>
            <w:r w:rsidR="001405DF" w:rsidRPr="00FE2DFE">
              <w:rPr>
                <w:noProof/>
                <w:sz w:val="22"/>
                <w:szCs w:val="22"/>
                <w:lang w:val="sr-Cyrl-CS"/>
              </w:rPr>
              <w:t xml:space="preserve"> 8</w:t>
            </w:r>
            <w:r w:rsidRPr="00FE2DFE">
              <w:rPr>
                <w:noProof/>
                <w:sz w:val="22"/>
                <w:szCs w:val="22"/>
                <w:lang w:val="sr-Latn-RS"/>
              </w:rPr>
              <w:t>h</w:t>
            </w:r>
            <w:r w:rsidR="001405DF" w:rsidRPr="00FE2DFE">
              <w:rPr>
                <w:noProof/>
                <w:sz w:val="22"/>
                <w:szCs w:val="22"/>
                <w:lang w:val="sr-Cyrl-CS"/>
              </w:rPr>
              <w:t xml:space="preserve"> </w:t>
            </w:r>
            <w:r w:rsidRPr="00FE2DFE">
              <w:rPr>
                <w:noProof/>
                <w:sz w:val="22"/>
                <w:szCs w:val="22"/>
                <w:lang w:val="sr-Cyrl-CS"/>
              </w:rPr>
              <w:t>при</w:t>
            </w:r>
            <w:r w:rsidR="001405DF" w:rsidRPr="00FE2DFE">
              <w:rPr>
                <w:noProof/>
                <w:sz w:val="22"/>
                <w:szCs w:val="22"/>
                <w:lang w:val="sr-Cyrl-CS"/>
              </w:rPr>
              <w:t xml:space="preserve"> 25</w:t>
            </w:r>
            <w:r w:rsidRPr="00FE2DFE">
              <w:rPr>
                <w:noProof/>
                <w:sz w:val="22"/>
                <w:szCs w:val="22"/>
                <w:lang w:val="sr-Latn-RS"/>
              </w:rPr>
              <w:t>ml</w:t>
            </w:r>
            <w:r w:rsidR="001405DF" w:rsidRPr="00FE2DFE">
              <w:rPr>
                <w:noProof/>
                <w:sz w:val="22"/>
                <w:szCs w:val="22"/>
                <w:lang w:val="sr-Cyrl-CS"/>
              </w:rPr>
              <w:t>/</w:t>
            </w:r>
            <w:r w:rsidRPr="00FE2DFE">
              <w:rPr>
                <w:noProof/>
                <w:sz w:val="22"/>
                <w:szCs w:val="22"/>
                <w:lang w:val="sr-Latn-RS"/>
              </w:rPr>
              <w:t>h</w:t>
            </w:r>
            <w:r w:rsidR="001405DF" w:rsidRPr="00FE2DFE">
              <w:rPr>
                <w:noProof/>
                <w:sz w:val="22"/>
                <w:szCs w:val="22"/>
                <w:lang w:val="sr-Cyrl-CS"/>
              </w:rPr>
              <w:t xml:space="preserve"> </w:t>
            </w:r>
            <w:r w:rsidRPr="00FE2DFE">
              <w:rPr>
                <w:noProof/>
                <w:sz w:val="22"/>
                <w:szCs w:val="22"/>
                <w:lang w:val="sr-Cyrl-CS"/>
              </w:rPr>
              <w:t>и</w:t>
            </w:r>
            <w:r w:rsidR="001405DF" w:rsidRPr="00FE2DFE">
              <w:rPr>
                <w:noProof/>
                <w:sz w:val="22"/>
                <w:szCs w:val="22"/>
                <w:lang w:val="sr-Cyrl-CS"/>
              </w:rPr>
              <w:t xml:space="preserve"> </w:t>
            </w:r>
            <w:r w:rsidRPr="00FE2DFE">
              <w:rPr>
                <w:noProof/>
                <w:sz w:val="22"/>
                <w:szCs w:val="22"/>
                <w:lang w:val="sr-Cyrl-CS"/>
              </w:rPr>
              <w:t>временом</w:t>
            </w:r>
            <w:r w:rsidR="001405DF" w:rsidRPr="00FE2DFE">
              <w:rPr>
                <w:noProof/>
                <w:sz w:val="22"/>
                <w:szCs w:val="22"/>
                <w:lang w:val="sr-Cyrl-CS"/>
              </w:rPr>
              <w:t xml:space="preserve"> </w:t>
            </w:r>
            <w:r w:rsidRPr="00FE2DFE">
              <w:rPr>
                <w:noProof/>
                <w:sz w:val="22"/>
                <w:szCs w:val="22"/>
                <w:lang w:val="sr-Cyrl-CS"/>
              </w:rPr>
              <w:t>пуњења</w:t>
            </w:r>
            <w:r w:rsidR="001405DF" w:rsidRPr="00FE2DFE">
              <w:rPr>
                <w:noProof/>
                <w:sz w:val="22"/>
                <w:szCs w:val="22"/>
                <w:lang w:val="sr-Cyrl-CS"/>
              </w:rPr>
              <w:t xml:space="preserve"> </w:t>
            </w:r>
            <w:r w:rsidRPr="00FE2DFE">
              <w:rPr>
                <w:noProof/>
                <w:sz w:val="22"/>
                <w:szCs w:val="22"/>
                <w:lang w:val="sr-Cyrl-CS"/>
              </w:rPr>
              <w:t>до</w:t>
            </w:r>
            <w:r w:rsidR="001405DF" w:rsidRPr="00FE2DFE">
              <w:rPr>
                <w:noProof/>
                <w:sz w:val="22"/>
                <w:szCs w:val="22"/>
                <w:lang w:val="sr-Cyrl-CS"/>
              </w:rPr>
              <w:t xml:space="preserve"> 100% </w:t>
            </w:r>
            <w:r w:rsidRPr="00FE2DFE">
              <w:rPr>
                <w:noProof/>
                <w:sz w:val="22"/>
                <w:szCs w:val="22"/>
                <w:lang w:val="sr-Cyrl-CS"/>
              </w:rPr>
              <w:t>за</w:t>
            </w:r>
            <w:r w:rsidR="001405DF" w:rsidRPr="00FE2DFE">
              <w:rPr>
                <w:noProof/>
                <w:sz w:val="22"/>
                <w:szCs w:val="22"/>
                <w:lang w:val="sr-Cyrl-CS"/>
              </w:rPr>
              <w:t xml:space="preserve"> </w:t>
            </w:r>
            <w:r w:rsidRPr="00FE2DFE">
              <w:rPr>
                <w:noProof/>
                <w:sz w:val="22"/>
                <w:szCs w:val="22"/>
                <w:lang w:val="sr-Cyrl-CS"/>
              </w:rPr>
              <w:t>просечно</w:t>
            </w:r>
            <w:r w:rsidR="001405DF" w:rsidRPr="00FE2DFE">
              <w:rPr>
                <w:noProof/>
                <w:sz w:val="22"/>
                <w:szCs w:val="22"/>
                <w:lang w:val="sr-Cyrl-CS"/>
              </w:rPr>
              <w:t xml:space="preserve"> 6</w:t>
            </w:r>
            <w:r w:rsidRPr="00FE2DFE">
              <w:rPr>
                <w:noProof/>
                <w:sz w:val="22"/>
                <w:szCs w:val="22"/>
                <w:lang w:val="sr-Latn-RS"/>
              </w:rPr>
              <w:t>h</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5869C8">
        <w:tc>
          <w:tcPr>
            <w:tcW w:w="8897" w:type="dxa"/>
            <w:shd w:val="clear" w:color="auto" w:fill="auto"/>
          </w:tcPr>
          <w:p w:rsidR="001405DF" w:rsidRPr="00FE2DFE" w:rsidRDefault="00A82152" w:rsidP="00F40396">
            <w:pPr>
              <w:rPr>
                <w:noProof/>
                <w:sz w:val="22"/>
                <w:szCs w:val="22"/>
                <w:lang w:val="sr-Cyrl-CS"/>
              </w:rPr>
            </w:pPr>
            <w:r w:rsidRPr="00FE2DFE">
              <w:rPr>
                <w:noProof/>
                <w:sz w:val="22"/>
                <w:szCs w:val="22"/>
                <w:lang w:val="sr-Cyrl-CS"/>
              </w:rPr>
              <w:t>Могућност</w:t>
            </w:r>
            <w:r w:rsidR="001405DF" w:rsidRPr="00FE2DFE">
              <w:rPr>
                <w:noProof/>
                <w:sz w:val="22"/>
                <w:szCs w:val="22"/>
                <w:lang w:val="sr-Cyrl-CS"/>
              </w:rPr>
              <w:t xml:space="preserve"> </w:t>
            </w:r>
            <w:r w:rsidRPr="00FE2DFE">
              <w:rPr>
                <w:noProof/>
                <w:sz w:val="22"/>
                <w:szCs w:val="22"/>
                <w:lang w:val="sr-Cyrl-CS"/>
              </w:rPr>
              <w:t>повезивања</w:t>
            </w:r>
            <w:r w:rsidR="001405DF" w:rsidRPr="00FE2DFE">
              <w:rPr>
                <w:noProof/>
                <w:sz w:val="22"/>
                <w:szCs w:val="22"/>
                <w:lang w:val="sr-Cyrl-CS"/>
              </w:rPr>
              <w:t xml:space="preserve"> </w:t>
            </w:r>
            <w:r w:rsidRPr="00FE2DFE">
              <w:rPr>
                <w:noProof/>
                <w:sz w:val="22"/>
                <w:szCs w:val="22"/>
                <w:lang w:val="sr-Cyrl-CS"/>
              </w:rPr>
              <w:t>пумпи</w:t>
            </w:r>
            <w:r w:rsidR="001405DF" w:rsidRPr="00FE2DFE">
              <w:rPr>
                <w:noProof/>
                <w:sz w:val="22"/>
                <w:szCs w:val="22"/>
                <w:lang w:val="sr-Cyrl-CS"/>
              </w:rPr>
              <w:t xml:space="preserve"> </w:t>
            </w:r>
            <w:r w:rsidRPr="00FE2DFE">
              <w:rPr>
                <w:noProof/>
                <w:sz w:val="22"/>
                <w:szCs w:val="22"/>
                <w:lang w:val="sr-Cyrl-CS"/>
              </w:rPr>
              <w:t>у</w:t>
            </w:r>
            <w:r w:rsidR="001405DF" w:rsidRPr="00FE2DFE">
              <w:rPr>
                <w:noProof/>
                <w:sz w:val="22"/>
                <w:szCs w:val="22"/>
                <w:lang w:val="sr-Cyrl-CS"/>
              </w:rPr>
              <w:t xml:space="preserve"> </w:t>
            </w:r>
            <w:r w:rsidRPr="00FE2DFE">
              <w:rPr>
                <w:noProof/>
                <w:sz w:val="22"/>
                <w:szCs w:val="22"/>
                <w:lang w:val="sr-Cyrl-CS"/>
              </w:rPr>
              <w:t>радну</w:t>
            </w:r>
            <w:r w:rsidR="001405DF" w:rsidRPr="00FE2DFE">
              <w:rPr>
                <w:noProof/>
                <w:sz w:val="22"/>
                <w:szCs w:val="22"/>
                <w:lang w:val="sr-Cyrl-CS"/>
              </w:rPr>
              <w:t xml:space="preserve"> </w:t>
            </w:r>
            <w:r w:rsidRPr="00FE2DFE">
              <w:rPr>
                <w:noProof/>
                <w:sz w:val="22"/>
                <w:szCs w:val="22"/>
                <w:lang w:val="sr-Cyrl-CS"/>
              </w:rPr>
              <w:t>станицу</w:t>
            </w:r>
            <w:r w:rsidR="001405DF" w:rsidRPr="00FE2DFE">
              <w:rPr>
                <w:noProof/>
                <w:sz w:val="22"/>
                <w:szCs w:val="22"/>
                <w:lang w:val="sr-Cyrl-CS"/>
              </w:rPr>
              <w:t xml:space="preserve">, </w:t>
            </w:r>
            <w:r w:rsidRPr="00FE2DFE">
              <w:rPr>
                <w:noProof/>
                <w:sz w:val="22"/>
                <w:szCs w:val="22"/>
                <w:lang w:val="sr-Cyrl-CS"/>
              </w:rPr>
              <w:t>тако</w:t>
            </w:r>
            <w:r w:rsidR="001405DF" w:rsidRPr="00FE2DFE">
              <w:rPr>
                <w:noProof/>
                <w:sz w:val="22"/>
                <w:szCs w:val="22"/>
                <w:lang w:val="sr-Cyrl-CS"/>
              </w:rPr>
              <w:t xml:space="preserve"> </w:t>
            </w:r>
            <w:r w:rsidRPr="00FE2DFE">
              <w:rPr>
                <w:noProof/>
                <w:sz w:val="22"/>
                <w:szCs w:val="22"/>
                <w:lang w:val="sr-Cyrl-CS"/>
              </w:rPr>
              <w:t>да</w:t>
            </w:r>
            <w:r w:rsidR="001405DF" w:rsidRPr="00FE2DFE">
              <w:rPr>
                <w:noProof/>
                <w:sz w:val="22"/>
                <w:szCs w:val="22"/>
                <w:lang w:val="sr-Cyrl-CS"/>
              </w:rPr>
              <w:t xml:space="preserve"> </w:t>
            </w:r>
            <w:r w:rsidRPr="00FE2DFE">
              <w:rPr>
                <w:noProof/>
                <w:sz w:val="22"/>
                <w:szCs w:val="22"/>
                <w:lang w:val="sr-Cyrl-CS"/>
              </w:rPr>
              <w:t>све</w:t>
            </w:r>
            <w:r w:rsidR="001405DF" w:rsidRPr="00FE2DFE">
              <w:rPr>
                <w:noProof/>
                <w:sz w:val="22"/>
                <w:szCs w:val="22"/>
                <w:lang w:val="sr-Cyrl-CS"/>
              </w:rPr>
              <w:t xml:space="preserve"> </w:t>
            </w:r>
            <w:r w:rsidRPr="00FE2DFE">
              <w:rPr>
                <w:noProof/>
                <w:sz w:val="22"/>
                <w:szCs w:val="22"/>
                <w:lang w:val="sr-Cyrl-CS"/>
              </w:rPr>
              <w:t>пумпе</w:t>
            </w:r>
            <w:r w:rsidR="001405DF" w:rsidRPr="00FE2DFE">
              <w:rPr>
                <w:noProof/>
                <w:sz w:val="22"/>
                <w:szCs w:val="22"/>
                <w:lang w:val="sr-Cyrl-CS"/>
              </w:rPr>
              <w:t xml:space="preserve">  </w:t>
            </w:r>
            <w:r w:rsidRPr="00FE2DFE">
              <w:rPr>
                <w:noProof/>
                <w:sz w:val="22"/>
                <w:szCs w:val="22"/>
                <w:lang w:val="sr-Cyrl-CS"/>
              </w:rPr>
              <w:t>морају</w:t>
            </w:r>
            <w:r w:rsidR="001405DF" w:rsidRPr="00FE2DFE">
              <w:rPr>
                <w:noProof/>
                <w:sz w:val="22"/>
                <w:szCs w:val="22"/>
                <w:lang w:val="sr-Cyrl-CS"/>
              </w:rPr>
              <w:t xml:space="preserve"> </w:t>
            </w:r>
            <w:r w:rsidRPr="00FE2DFE">
              <w:rPr>
                <w:noProof/>
                <w:sz w:val="22"/>
                <w:szCs w:val="22"/>
                <w:lang w:val="sr-Cyrl-CS"/>
              </w:rPr>
              <w:t>бити</w:t>
            </w:r>
            <w:r w:rsidR="001405DF" w:rsidRPr="00FE2DFE">
              <w:rPr>
                <w:noProof/>
                <w:sz w:val="22"/>
                <w:szCs w:val="22"/>
                <w:lang w:val="sr-Cyrl-CS"/>
              </w:rPr>
              <w:t xml:space="preserve"> </w:t>
            </w:r>
            <w:r w:rsidRPr="00FE2DFE">
              <w:rPr>
                <w:noProof/>
                <w:sz w:val="22"/>
                <w:szCs w:val="22"/>
                <w:lang w:val="sr-Cyrl-CS"/>
              </w:rPr>
              <w:lastRenderedPageBreak/>
              <w:t>компатибилне</w:t>
            </w:r>
            <w:r w:rsidR="001405DF" w:rsidRPr="00FE2DFE">
              <w:rPr>
                <w:noProof/>
                <w:sz w:val="22"/>
                <w:szCs w:val="22"/>
                <w:lang w:val="sr-Cyrl-CS"/>
              </w:rPr>
              <w:t xml:space="preserve">,  </w:t>
            </w:r>
            <w:r w:rsidRPr="00FE2DFE">
              <w:rPr>
                <w:noProof/>
                <w:sz w:val="22"/>
                <w:szCs w:val="22"/>
                <w:lang w:val="sr-Cyrl-CS"/>
              </w:rPr>
              <w:t>конфигурација</w:t>
            </w:r>
            <w:r w:rsidR="001405DF" w:rsidRPr="00FE2DFE">
              <w:rPr>
                <w:noProof/>
                <w:sz w:val="22"/>
                <w:szCs w:val="22"/>
                <w:lang w:val="sr-Cyrl-CS"/>
              </w:rPr>
              <w:t xml:space="preserve"> </w:t>
            </w:r>
            <w:r w:rsidRPr="00FE2DFE">
              <w:rPr>
                <w:noProof/>
                <w:sz w:val="22"/>
                <w:szCs w:val="22"/>
                <w:lang w:val="sr-Cyrl-CS"/>
              </w:rPr>
              <w:t>према</w:t>
            </w:r>
            <w:r w:rsidR="001405DF" w:rsidRPr="00FE2DFE">
              <w:rPr>
                <w:noProof/>
                <w:sz w:val="22"/>
                <w:szCs w:val="22"/>
                <w:lang w:val="sr-Cyrl-CS"/>
              </w:rPr>
              <w:t xml:space="preserve"> </w:t>
            </w:r>
            <w:r w:rsidRPr="00FE2DFE">
              <w:rPr>
                <w:noProof/>
                <w:sz w:val="22"/>
                <w:szCs w:val="22"/>
                <w:lang w:val="sr-Cyrl-CS"/>
              </w:rPr>
              <w:t>потреби</w:t>
            </w:r>
            <w:r w:rsidR="001405DF" w:rsidRPr="00FE2DFE">
              <w:rPr>
                <w:noProof/>
                <w:sz w:val="22"/>
                <w:szCs w:val="22"/>
                <w:lang w:val="sr-Cyrl-CS"/>
              </w:rPr>
              <w:t xml:space="preserve"> </w:t>
            </w:r>
            <w:r w:rsidRPr="00FE2DFE">
              <w:rPr>
                <w:noProof/>
                <w:sz w:val="22"/>
                <w:szCs w:val="22"/>
                <w:lang w:val="sr-Cyrl-CS"/>
              </w:rPr>
              <w:t>корисника</w:t>
            </w:r>
            <w:r w:rsidR="001405DF" w:rsidRPr="00FE2DFE">
              <w:rPr>
                <w:noProof/>
                <w:sz w:val="22"/>
                <w:szCs w:val="22"/>
                <w:lang w:val="sr-Cyrl-CS"/>
              </w:rPr>
              <w:t xml:space="preserve"> – </w:t>
            </w:r>
            <w:r w:rsidRPr="00FE2DFE">
              <w:rPr>
                <w:noProof/>
                <w:sz w:val="22"/>
                <w:szCs w:val="22"/>
                <w:lang w:val="sr-Cyrl-CS"/>
              </w:rPr>
              <w:t>слободно</w:t>
            </w:r>
            <w:r w:rsidR="001405DF" w:rsidRPr="00FE2DFE">
              <w:rPr>
                <w:noProof/>
                <w:sz w:val="22"/>
                <w:szCs w:val="22"/>
                <w:lang w:val="sr-Cyrl-CS"/>
              </w:rPr>
              <w:t xml:space="preserve"> </w:t>
            </w:r>
            <w:r w:rsidRPr="00FE2DFE">
              <w:rPr>
                <w:noProof/>
                <w:sz w:val="22"/>
                <w:szCs w:val="22"/>
                <w:lang w:val="sr-Cyrl-CS"/>
              </w:rPr>
              <w:t>комбиновање</w:t>
            </w:r>
            <w:r w:rsidR="001405DF" w:rsidRPr="00FE2DFE">
              <w:rPr>
                <w:noProof/>
                <w:sz w:val="22"/>
                <w:szCs w:val="22"/>
                <w:lang w:val="sr-Cyrl-CS"/>
              </w:rPr>
              <w:t xml:space="preserve"> </w:t>
            </w:r>
            <w:r w:rsidRPr="00FE2DFE">
              <w:rPr>
                <w:noProof/>
                <w:sz w:val="22"/>
                <w:szCs w:val="22"/>
                <w:lang w:val="sr-Cyrl-CS"/>
              </w:rPr>
              <w:t>инфузионих</w:t>
            </w:r>
            <w:r w:rsidR="001405DF" w:rsidRPr="00FE2DFE">
              <w:rPr>
                <w:noProof/>
                <w:sz w:val="22"/>
                <w:szCs w:val="22"/>
                <w:lang w:val="sr-Cyrl-CS"/>
              </w:rPr>
              <w:t xml:space="preserve"> </w:t>
            </w:r>
            <w:r w:rsidRPr="00FE2DFE">
              <w:rPr>
                <w:noProof/>
                <w:sz w:val="22"/>
                <w:szCs w:val="22"/>
                <w:lang w:val="sr-Cyrl-CS"/>
              </w:rPr>
              <w:t>и</w:t>
            </w:r>
            <w:r w:rsidR="001405DF" w:rsidRPr="00FE2DFE">
              <w:rPr>
                <w:noProof/>
                <w:sz w:val="22"/>
                <w:szCs w:val="22"/>
                <w:lang w:val="sr-Cyrl-CS"/>
              </w:rPr>
              <w:t>/</w:t>
            </w:r>
            <w:r w:rsidRPr="00FE2DFE">
              <w:rPr>
                <w:noProof/>
                <w:sz w:val="22"/>
                <w:szCs w:val="22"/>
                <w:lang w:val="sr-Cyrl-CS"/>
              </w:rPr>
              <w:t>или</w:t>
            </w:r>
            <w:r w:rsidR="001405DF" w:rsidRPr="00FE2DFE">
              <w:rPr>
                <w:noProof/>
                <w:sz w:val="22"/>
                <w:szCs w:val="22"/>
                <w:lang w:val="sr-Cyrl-CS"/>
              </w:rPr>
              <w:t xml:space="preserve"> </w:t>
            </w:r>
            <w:r w:rsidRPr="00FE2DFE">
              <w:rPr>
                <w:noProof/>
                <w:sz w:val="22"/>
                <w:szCs w:val="22"/>
                <w:lang w:val="sr-Cyrl-CS"/>
              </w:rPr>
              <w:t>перфузионих</w:t>
            </w:r>
            <w:r w:rsidR="001405DF" w:rsidRPr="00FE2DFE">
              <w:rPr>
                <w:noProof/>
                <w:sz w:val="22"/>
                <w:szCs w:val="22"/>
                <w:lang w:val="sr-Cyrl-CS"/>
              </w:rPr>
              <w:t xml:space="preserve"> </w:t>
            </w:r>
            <w:r w:rsidRPr="00FE2DFE">
              <w:rPr>
                <w:noProof/>
                <w:sz w:val="22"/>
                <w:szCs w:val="22"/>
                <w:lang w:val="sr-Cyrl-CS"/>
              </w:rPr>
              <w:t>пумпи</w:t>
            </w:r>
            <w:r w:rsidR="001405DF" w:rsidRPr="00FE2DFE">
              <w:rPr>
                <w:noProof/>
                <w:sz w:val="22"/>
                <w:szCs w:val="22"/>
                <w:lang w:val="sr-Cyrl-CS"/>
              </w:rPr>
              <w:t xml:space="preserve"> </w:t>
            </w:r>
            <w:r w:rsidRPr="00FE2DFE">
              <w:rPr>
                <w:noProof/>
                <w:sz w:val="22"/>
                <w:szCs w:val="22"/>
                <w:lang w:val="sr-Cyrl-CS"/>
              </w:rPr>
              <w:t>у</w:t>
            </w:r>
            <w:r w:rsidR="001405DF" w:rsidRPr="00FE2DFE">
              <w:rPr>
                <w:noProof/>
                <w:sz w:val="22"/>
                <w:szCs w:val="22"/>
                <w:lang w:val="sr-Cyrl-CS"/>
              </w:rPr>
              <w:t xml:space="preserve"> </w:t>
            </w:r>
            <w:r w:rsidRPr="00FE2DFE">
              <w:rPr>
                <w:noProof/>
                <w:sz w:val="22"/>
                <w:szCs w:val="22"/>
                <w:lang w:val="sr-Cyrl-CS"/>
              </w:rPr>
              <w:t>јединствену</w:t>
            </w:r>
            <w:r w:rsidR="001405DF" w:rsidRPr="00FE2DFE">
              <w:rPr>
                <w:noProof/>
                <w:sz w:val="22"/>
                <w:szCs w:val="22"/>
                <w:lang w:val="sr-Cyrl-CS"/>
              </w:rPr>
              <w:t xml:space="preserve"> </w:t>
            </w:r>
            <w:r w:rsidRPr="00FE2DFE">
              <w:rPr>
                <w:noProof/>
                <w:sz w:val="22"/>
                <w:szCs w:val="22"/>
                <w:lang w:val="sr-Cyrl-CS"/>
              </w:rPr>
              <w:t>целину</w:t>
            </w:r>
            <w:r w:rsidR="001405DF" w:rsidRPr="00FE2DFE">
              <w:rPr>
                <w:noProof/>
                <w:sz w:val="22"/>
                <w:szCs w:val="22"/>
                <w:lang w:val="sr-Cyrl-CS"/>
              </w:rPr>
              <w:t>.</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A82152">
        <w:trPr>
          <w:trHeight w:val="221"/>
        </w:trPr>
        <w:tc>
          <w:tcPr>
            <w:tcW w:w="8897" w:type="dxa"/>
            <w:shd w:val="clear" w:color="auto" w:fill="auto"/>
          </w:tcPr>
          <w:p w:rsidR="001405DF" w:rsidRPr="00FE2DFE" w:rsidRDefault="00A82152" w:rsidP="00A82152">
            <w:pPr>
              <w:rPr>
                <w:noProof/>
                <w:sz w:val="22"/>
                <w:szCs w:val="22"/>
                <w:lang w:val="sr-Cyrl-CS"/>
              </w:rPr>
            </w:pPr>
            <w:r w:rsidRPr="00FE2DFE">
              <w:rPr>
                <w:noProof/>
                <w:sz w:val="22"/>
                <w:szCs w:val="22"/>
                <w:lang w:val="sr-Cyrl-CS"/>
              </w:rPr>
              <w:lastRenderedPageBreak/>
              <w:t>Два</w:t>
            </w:r>
            <w:r w:rsidR="001405DF" w:rsidRPr="00FE2DFE">
              <w:rPr>
                <w:noProof/>
                <w:sz w:val="22"/>
                <w:szCs w:val="22"/>
                <w:lang w:val="sr-Cyrl-CS"/>
              </w:rPr>
              <w:t xml:space="preserve">  </w:t>
            </w:r>
            <w:r w:rsidRPr="00FE2DFE">
              <w:rPr>
                <w:noProof/>
                <w:sz w:val="22"/>
                <w:szCs w:val="22"/>
                <w:lang w:val="sr-Cyrl-CS"/>
              </w:rPr>
              <w:t>нивоа</w:t>
            </w:r>
            <w:r w:rsidR="001405DF" w:rsidRPr="00FE2DFE">
              <w:rPr>
                <w:noProof/>
                <w:sz w:val="22"/>
                <w:szCs w:val="22"/>
                <w:lang w:val="sr-Cyrl-CS"/>
              </w:rPr>
              <w:t xml:space="preserve"> </w:t>
            </w:r>
            <w:r w:rsidRPr="00FE2DFE">
              <w:rPr>
                <w:noProof/>
                <w:sz w:val="22"/>
                <w:szCs w:val="22"/>
                <w:lang w:val="sr-Cyrl-CS"/>
              </w:rPr>
              <w:t>безбедности</w:t>
            </w:r>
            <w:r w:rsidR="001405DF" w:rsidRPr="00FE2DFE">
              <w:rPr>
                <w:noProof/>
                <w:sz w:val="22"/>
                <w:szCs w:val="22"/>
                <w:lang w:val="sr-Cyrl-CS"/>
              </w:rPr>
              <w:t xml:space="preserve"> </w:t>
            </w:r>
            <w:r w:rsidRPr="00FE2DFE">
              <w:rPr>
                <w:noProof/>
                <w:sz w:val="22"/>
                <w:szCs w:val="22"/>
                <w:lang w:val="sr-Cyrl-CS"/>
              </w:rPr>
              <w:t>закључавања</w:t>
            </w:r>
            <w:r w:rsidR="001405DF" w:rsidRPr="00FE2DFE">
              <w:rPr>
                <w:noProof/>
                <w:sz w:val="22"/>
                <w:szCs w:val="22"/>
                <w:lang w:val="sr-Cyrl-CS"/>
              </w:rPr>
              <w:t xml:space="preserve"> </w:t>
            </w:r>
            <w:r w:rsidRPr="00FE2DFE">
              <w:rPr>
                <w:noProof/>
                <w:sz w:val="22"/>
                <w:szCs w:val="22"/>
                <w:lang w:val="sr-Cyrl-CS"/>
              </w:rPr>
              <w:t>података</w:t>
            </w:r>
            <w:r w:rsidR="001405DF" w:rsidRPr="00FE2DFE">
              <w:rPr>
                <w:noProof/>
                <w:sz w:val="22"/>
                <w:szCs w:val="22"/>
                <w:lang w:val="sr-Cyrl-CS"/>
              </w:rPr>
              <w:t xml:space="preserve"> (</w:t>
            </w:r>
            <w:r w:rsidRPr="00FE2DFE">
              <w:rPr>
                <w:noProof/>
                <w:sz w:val="22"/>
                <w:szCs w:val="22"/>
                <w:lang w:val="sr-Cyrl-CS"/>
              </w:rPr>
              <w:t>закључавање</w:t>
            </w:r>
            <w:r w:rsidR="001405DF" w:rsidRPr="00FE2DFE">
              <w:rPr>
                <w:noProof/>
                <w:sz w:val="22"/>
                <w:szCs w:val="22"/>
                <w:lang w:val="sr-Cyrl-CS"/>
              </w:rPr>
              <w:t xml:space="preserve"> </w:t>
            </w:r>
            <w:r w:rsidRPr="00FE2DFE">
              <w:rPr>
                <w:noProof/>
                <w:sz w:val="22"/>
                <w:szCs w:val="22"/>
                <w:lang w:val="sr-Cyrl-CS"/>
              </w:rPr>
              <w:t>параметара</w:t>
            </w:r>
            <w:r w:rsidR="001405DF" w:rsidRPr="00FE2DFE">
              <w:rPr>
                <w:noProof/>
                <w:sz w:val="22"/>
                <w:szCs w:val="22"/>
                <w:lang w:val="sr-Cyrl-CS"/>
              </w:rPr>
              <w:t xml:space="preserve"> </w:t>
            </w:r>
            <w:r w:rsidRPr="00FE2DFE">
              <w:rPr>
                <w:noProof/>
                <w:sz w:val="22"/>
                <w:szCs w:val="22"/>
                <w:lang w:val="sr-Cyrl-CS"/>
              </w:rPr>
              <w:t>и</w:t>
            </w:r>
            <w:r w:rsidR="001405DF" w:rsidRPr="00FE2DFE">
              <w:rPr>
                <w:noProof/>
                <w:sz w:val="22"/>
                <w:szCs w:val="22"/>
                <w:lang w:val="sr-Cyrl-CS"/>
              </w:rPr>
              <w:t xml:space="preserve"> </w:t>
            </w:r>
            <w:r w:rsidRPr="00FE2DFE">
              <w:rPr>
                <w:noProof/>
                <w:sz w:val="22"/>
                <w:szCs w:val="22"/>
                <w:lang w:val="sr-Cyrl-CS"/>
              </w:rPr>
              <w:t>потрошног</w:t>
            </w:r>
            <w:r w:rsidR="001405DF" w:rsidRPr="00FE2DFE">
              <w:rPr>
                <w:noProof/>
                <w:sz w:val="22"/>
                <w:szCs w:val="22"/>
                <w:lang w:val="sr-Cyrl-CS"/>
              </w:rPr>
              <w:t xml:space="preserve"> </w:t>
            </w:r>
            <w:r w:rsidRPr="00FE2DFE">
              <w:rPr>
                <w:noProof/>
                <w:sz w:val="22"/>
                <w:szCs w:val="22"/>
                <w:lang w:val="sr-Cyrl-CS"/>
              </w:rPr>
              <w:t>материјала</w:t>
            </w:r>
            <w:r w:rsidR="001405DF" w:rsidRPr="00FE2DFE">
              <w:rPr>
                <w:noProof/>
                <w:sz w:val="22"/>
                <w:szCs w:val="22"/>
                <w:lang w:val="sr-Cyrl-CS"/>
              </w:rPr>
              <w:t>)</w:t>
            </w:r>
          </w:p>
        </w:tc>
        <w:tc>
          <w:tcPr>
            <w:tcW w:w="1559" w:type="dxa"/>
            <w:vMerge/>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1405DF">
        <w:tc>
          <w:tcPr>
            <w:tcW w:w="8897" w:type="dxa"/>
            <w:shd w:val="clear" w:color="auto" w:fill="auto"/>
          </w:tcPr>
          <w:p w:rsidR="001405DF" w:rsidRPr="00FE2DFE" w:rsidRDefault="00A82152" w:rsidP="00A82152">
            <w:pPr>
              <w:rPr>
                <w:noProof/>
                <w:sz w:val="22"/>
                <w:szCs w:val="22"/>
                <w:lang w:val="sr-Cyrl-CS"/>
              </w:rPr>
            </w:pPr>
            <w:r w:rsidRPr="00FE2DFE">
              <w:rPr>
                <w:noProof/>
                <w:sz w:val="22"/>
                <w:szCs w:val="22"/>
                <w:lang w:val="sr-Cyrl-CS"/>
              </w:rPr>
              <w:t>Несметано</w:t>
            </w:r>
            <w:r w:rsidR="001405DF" w:rsidRPr="00FE2DFE">
              <w:rPr>
                <w:noProof/>
                <w:sz w:val="22"/>
                <w:szCs w:val="22"/>
                <w:lang w:val="sr-Cyrl-CS"/>
              </w:rPr>
              <w:t xml:space="preserve"> </w:t>
            </w:r>
            <w:r w:rsidRPr="00FE2DFE">
              <w:rPr>
                <w:noProof/>
                <w:sz w:val="22"/>
                <w:szCs w:val="22"/>
                <w:lang w:val="sr-Cyrl-CS"/>
              </w:rPr>
              <w:t>функционисање</w:t>
            </w:r>
            <w:r w:rsidR="001405DF" w:rsidRPr="00FE2DFE">
              <w:rPr>
                <w:noProof/>
                <w:sz w:val="22"/>
                <w:szCs w:val="22"/>
                <w:lang w:val="sr-Cyrl-CS"/>
              </w:rPr>
              <w:t xml:space="preserve"> </w:t>
            </w:r>
            <w:r w:rsidRPr="00FE2DFE">
              <w:rPr>
                <w:noProof/>
                <w:sz w:val="22"/>
                <w:szCs w:val="22"/>
                <w:lang w:val="sr-Cyrl-CS"/>
              </w:rPr>
              <w:t>при</w:t>
            </w:r>
            <w:r w:rsidR="001405DF" w:rsidRPr="00FE2DFE">
              <w:rPr>
                <w:noProof/>
                <w:sz w:val="22"/>
                <w:szCs w:val="22"/>
                <w:lang w:val="sr-Cyrl-CS"/>
              </w:rPr>
              <w:t xml:space="preserve"> </w:t>
            </w:r>
            <w:r w:rsidRPr="00FE2DFE">
              <w:rPr>
                <w:noProof/>
                <w:sz w:val="22"/>
                <w:szCs w:val="22"/>
                <w:lang w:val="sr-Cyrl-CS"/>
              </w:rPr>
              <w:t>дефибрилацији</w:t>
            </w:r>
          </w:p>
        </w:tc>
        <w:tc>
          <w:tcPr>
            <w:tcW w:w="1559" w:type="dxa"/>
            <w:vMerge/>
            <w:tcBorders>
              <w:bottom w:val="nil"/>
            </w:tcBorders>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1405DF">
        <w:tc>
          <w:tcPr>
            <w:tcW w:w="8897" w:type="dxa"/>
            <w:tcBorders>
              <w:right w:val="single" w:sz="4" w:space="0" w:color="auto"/>
            </w:tcBorders>
            <w:shd w:val="clear" w:color="auto" w:fill="auto"/>
          </w:tcPr>
          <w:p w:rsidR="001405DF" w:rsidRPr="00FE2DFE" w:rsidRDefault="00A82152" w:rsidP="00A82152">
            <w:pPr>
              <w:rPr>
                <w:noProof/>
                <w:sz w:val="22"/>
                <w:szCs w:val="22"/>
                <w:lang w:val="sr-Cyrl-CS"/>
              </w:rPr>
            </w:pPr>
            <w:r w:rsidRPr="00FE2DFE">
              <w:rPr>
                <w:noProof/>
                <w:sz w:val="22"/>
                <w:szCs w:val="22"/>
                <w:lang w:val="sr-Cyrl-CS"/>
              </w:rPr>
              <w:t>Могућност</w:t>
            </w:r>
            <w:r w:rsidR="001405DF" w:rsidRPr="00FE2DFE">
              <w:rPr>
                <w:noProof/>
                <w:sz w:val="22"/>
                <w:szCs w:val="22"/>
                <w:lang w:val="sr-Cyrl-CS"/>
              </w:rPr>
              <w:t xml:space="preserve"> </w:t>
            </w:r>
            <w:r w:rsidRPr="00FE2DFE">
              <w:rPr>
                <w:noProof/>
                <w:sz w:val="22"/>
                <w:szCs w:val="22"/>
                <w:lang w:val="sr-Cyrl-CS"/>
              </w:rPr>
              <w:t>позивања</w:t>
            </w:r>
            <w:r w:rsidR="001405DF" w:rsidRPr="00FE2DFE">
              <w:rPr>
                <w:noProof/>
                <w:sz w:val="22"/>
                <w:szCs w:val="22"/>
                <w:lang w:val="sr-Cyrl-CS"/>
              </w:rPr>
              <w:t xml:space="preserve"> </w:t>
            </w:r>
            <w:r w:rsidRPr="00FE2DFE">
              <w:rPr>
                <w:noProof/>
                <w:sz w:val="22"/>
                <w:szCs w:val="22"/>
                <w:lang w:val="sr-Cyrl-CS"/>
              </w:rPr>
              <w:t>на</w:t>
            </w:r>
            <w:r w:rsidR="001405DF" w:rsidRPr="00FE2DFE">
              <w:rPr>
                <w:noProof/>
                <w:sz w:val="22"/>
                <w:szCs w:val="22"/>
                <w:lang w:val="sr-Cyrl-CS"/>
              </w:rPr>
              <w:t xml:space="preserve"> </w:t>
            </w:r>
            <w:r w:rsidRPr="00FE2DFE">
              <w:rPr>
                <w:noProof/>
                <w:sz w:val="22"/>
                <w:szCs w:val="22"/>
                <w:lang w:val="sr-Cyrl-CS"/>
              </w:rPr>
              <w:t>последњих</w:t>
            </w:r>
            <w:r w:rsidR="001405DF" w:rsidRPr="00FE2DFE">
              <w:rPr>
                <w:noProof/>
                <w:sz w:val="22"/>
                <w:szCs w:val="22"/>
                <w:lang w:val="sr-Cyrl-CS"/>
              </w:rPr>
              <w:t xml:space="preserve"> 1000 </w:t>
            </w:r>
            <w:r w:rsidRPr="00FE2DFE">
              <w:rPr>
                <w:noProof/>
                <w:sz w:val="22"/>
                <w:szCs w:val="22"/>
                <w:lang w:val="sr-Cyrl-CS"/>
              </w:rPr>
              <w:t>догађаја</w:t>
            </w:r>
            <w:r w:rsidR="001405DF" w:rsidRPr="00FE2DFE">
              <w:rPr>
                <w:noProof/>
                <w:sz w:val="22"/>
                <w:szCs w:val="22"/>
                <w:lang w:val="sr-Cyrl-CS"/>
              </w:rPr>
              <w:t xml:space="preserve"> </w:t>
            </w:r>
            <w:r w:rsidRPr="00FE2DFE">
              <w:rPr>
                <w:noProof/>
                <w:sz w:val="22"/>
                <w:szCs w:val="22"/>
                <w:lang w:val="sr-Cyrl-CS"/>
              </w:rPr>
              <w:t>у</w:t>
            </w:r>
            <w:r w:rsidR="001405DF" w:rsidRPr="00FE2DFE">
              <w:rPr>
                <w:noProof/>
                <w:sz w:val="22"/>
                <w:szCs w:val="22"/>
                <w:lang w:val="sr-Cyrl-CS"/>
              </w:rPr>
              <w:t xml:space="preserve"> </w:t>
            </w:r>
            <w:r w:rsidRPr="00FE2DFE">
              <w:rPr>
                <w:noProof/>
                <w:sz w:val="22"/>
                <w:szCs w:val="22"/>
                <w:lang w:val="sr-Cyrl-CS"/>
              </w:rPr>
              <w:t>реалном</w:t>
            </w:r>
            <w:r w:rsidR="001405DF" w:rsidRPr="00FE2DFE">
              <w:rPr>
                <w:noProof/>
                <w:sz w:val="22"/>
                <w:szCs w:val="22"/>
                <w:lang w:val="sr-Cyrl-CS"/>
              </w:rPr>
              <w:t xml:space="preserve"> </w:t>
            </w:r>
            <w:r w:rsidRPr="00FE2DFE">
              <w:rPr>
                <w:noProof/>
                <w:sz w:val="22"/>
                <w:szCs w:val="22"/>
                <w:lang w:val="sr-Cyrl-CS"/>
              </w:rPr>
              <w:t>времену</w:t>
            </w:r>
          </w:p>
        </w:tc>
        <w:tc>
          <w:tcPr>
            <w:tcW w:w="1559" w:type="dxa"/>
            <w:tcBorders>
              <w:top w:val="nil"/>
              <w:left w:val="single" w:sz="4" w:space="0" w:color="auto"/>
              <w:bottom w:val="nil"/>
              <w:right w:val="single" w:sz="4" w:space="0" w:color="auto"/>
            </w:tcBorders>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r w:rsidR="001405DF" w:rsidRPr="00FE2DFE" w:rsidTr="001405DF">
        <w:tc>
          <w:tcPr>
            <w:tcW w:w="8897" w:type="dxa"/>
            <w:tcBorders>
              <w:right w:val="single" w:sz="4" w:space="0" w:color="auto"/>
            </w:tcBorders>
            <w:shd w:val="clear" w:color="auto" w:fill="auto"/>
          </w:tcPr>
          <w:p w:rsidR="001405DF" w:rsidRPr="00FE2DFE" w:rsidRDefault="00A82152" w:rsidP="00A82152">
            <w:pPr>
              <w:rPr>
                <w:sz w:val="22"/>
                <w:szCs w:val="22"/>
                <w:lang w:val="sr-Cyrl-CS"/>
              </w:rPr>
            </w:pPr>
            <w:r w:rsidRPr="00FE2DFE">
              <w:rPr>
                <w:noProof/>
                <w:sz w:val="22"/>
                <w:szCs w:val="22"/>
                <w:lang w:val="sr-Cyrl-CS"/>
              </w:rPr>
              <w:t>Рад</w:t>
            </w:r>
            <w:r w:rsidR="001405DF" w:rsidRPr="00FE2DFE">
              <w:rPr>
                <w:noProof/>
                <w:sz w:val="22"/>
                <w:szCs w:val="22"/>
                <w:lang w:val="sr-Cyrl-CS"/>
              </w:rPr>
              <w:t xml:space="preserve"> </w:t>
            </w:r>
            <w:r w:rsidRPr="00FE2DFE">
              <w:rPr>
                <w:noProof/>
                <w:sz w:val="22"/>
                <w:szCs w:val="22"/>
                <w:lang w:val="sr-Cyrl-CS"/>
              </w:rPr>
              <w:t>пумпи</w:t>
            </w:r>
            <w:r w:rsidR="001405DF" w:rsidRPr="00FE2DFE">
              <w:rPr>
                <w:noProof/>
                <w:sz w:val="22"/>
                <w:szCs w:val="22"/>
                <w:lang w:val="sr-Cyrl-CS"/>
              </w:rPr>
              <w:t xml:space="preserve"> </w:t>
            </w:r>
            <w:r w:rsidRPr="00FE2DFE">
              <w:rPr>
                <w:noProof/>
                <w:sz w:val="22"/>
                <w:szCs w:val="22"/>
                <w:lang w:val="sr-Cyrl-CS"/>
              </w:rPr>
              <w:t>у</w:t>
            </w:r>
            <w:r w:rsidR="001405DF" w:rsidRPr="00FE2DFE">
              <w:rPr>
                <w:noProof/>
                <w:sz w:val="22"/>
                <w:szCs w:val="22"/>
                <w:lang w:val="sr-Cyrl-CS"/>
              </w:rPr>
              <w:t xml:space="preserve"> </w:t>
            </w:r>
            <w:r w:rsidRPr="00FE2DFE">
              <w:rPr>
                <w:noProof/>
                <w:sz w:val="22"/>
                <w:szCs w:val="22"/>
                <w:lang w:val="sr-Cyrl-CS"/>
              </w:rPr>
              <w:t>пољу</w:t>
            </w:r>
            <w:r w:rsidR="001405DF" w:rsidRPr="00FE2DFE">
              <w:rPr>
                <w:noProof/>
                <w:sz w:val="22"/>
                <w:szCs w:val="22"/>
                <w:lang w:val="sr-Cyrl-CS"/>
              </w:rPr>
              <w:t xml:space="preserve"> </w:t>
            </w:r>
            <w:r w:rsidRPr="00FE2DFE">
              <w:rPr>
                <w:noProof/>
                <w:sz w:val="22"/>
                <w:szCs w:val="22"/>
                <w:lang w:val="sr-Cyrl-CS"/>
              </w:rPr>
              <w:t>магнетног</w:t>
            </w:r>
            <w:r w:rsidR="001405DF" w:rsidRPr="00FE2DFE">
              <w:rPr>
                <w:noProof/>
                <w:sz w:val="22"/>
                <w:szCs w:val="22"/>
                <w:lang w:val="sr-Cyrl-CS"/>
              </w:rPr>
              <w:t xml:space="preserve"> </w:t>
            </w:r>
            <w:r w:rsidRPr="00FE2DFE">
              <w:rPr>
                <w:noProof/>
                <w:sz w:val="22"/>
                <w:szCs w:val="22"/>
                <w:lang w:val="sr-Cyrl-CS"/>
              </w:rPr>
              <w:t>зрачења</w:t>
            </w:r>
          </w:p>
        </w:tc>
        <w:tc>
          <w:tcPr>
            <w:tcW w:w="1559" w:type="dxa"/>
            <w:tcBorders>
              <w:top w:val="nil"/>
              <w:left w:val="single" w:sz="4" w:space="0" w:color="auto"/>
              <w:bottom w:val="single" w:sz="4" w:space="0" w:color="auto"/>
              <w:right w:val="single" w:sz="4" w:space="0" w:color="auto"/>
            </w:tcBorders>
            <w:shd w:val="clear" w:color="auto" w:fill="auto"/>
          </w:tcPr>
          <w:p w:rsidR="001405DF" w:rsidRPr="00FE2DFE" w:rsidRDefault="001405DF" w:rsidP="00DB0AFC">
            <w:pPr>
              <w:tabs>
                <w:tab w:val="clear" w:pos="1440"/>
                <w:tab w:val="left" w:pos="284"/>
                <w:tab w:val="left" w:pos="990"/>
                <w:tab w:val="left" w:pos="1134"/>
              </w:tabs>
              <w:rPr>
                <w:noProof/>
                <w:sz w:val="22"/>
                <w:szCs w:val="22"/>
                <w:lang w:val="sr-Cyrl-CS"/>
              </w:rPr>
            </w:pPr>
          </w:p>
        </w:tc>
      </w:tr>
    </w:tbl>
    <w:p w:rsidR="001405DF" w:rsidRPr="00EC110A" w:rsidRDefault="001405DF" w:rsidP="00DB0AFC">
      <w:pPr>
        <w:tabs>
          <w:tab w:val="clear" w:pos="1440"/>
          <w:tab w:val="left" w:pos="284"/>
          <w:tab w:val="left" w:pos="990"/>
          <w:tab w:val="left" w:pos="1134"/>
        </w:tabs>
        <w:rPr>
          <w:noProof/>
          <w:sz w:val="22"/>
          <w:szCs w:val="22"/>
          <w:lang w:val="sr-Cyrl-RS"/>
        </w:rPr>
      </w:pPr>
    </w:p>
    <w:p w:rsidR="001405DF" w:rsidRPr="00FE2DFE" w:rsidRDefault="00F40396" w:rsidP="00BC182C">
      <w:pPr>
        <w:jc w:val="center"/>
        <w:rPr>
          <w:b/>
          <w:sz w:val="22"/>
          <w:szCs w:val="22"/>
          <w:lang w:val="sr-Cyrl-RS"/>
        </w:rPr>
      </w:pPr>
      <w:r w:rsidRPr="00FE2DFE">
        <w:rPr>
          <w:b/>
          <w:sz w:val="22"/>
          <w:szCs w:val="22"/>
          <w:lang w:val="sr-Cyrl-RS"/>
        </w:rPr>
        <w:t>ПАРТИЈА 2 – ШПРИЦ ПУМПЕ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59"/>
      </w:tblGrid>
      <w:tr w:rsidR="001405DF" w:rsidRPr="00FE2DFE" w:rsidTr="00A82152">
        <w:tc>
          <w:tcPr>
            <w:tcW w:w="8897" w:type="dxa"/>
            <w:shd w:val="clear" w:color="auto" w:fill="auto"/>
            <w:vAlign w:val="center"/>
          </w:tcPr>
          <w:p w:rsidR="001405DF" w:rsidRPr="00FE2DFE" w:rsidRDefault="001405DF" w:rsidP="00967E7D">
            <w:pPr>
              <w:tabs>
                <w:tab w:val="clear" w:pos="1440"/>
                <w:tab w:val="left" w:pos="284"/>
                <w:tab w:val="left" w:pos="990"/>
                <w:tab w:val="left" w:pos="1134"/>
              </w:tabs>
              <w:jc w:val="center"/>
              <w:rPr>
                <w:b/>
                <w:sz w:val="22"/>
                <w:szCs w:val="22"/>
                <w:lang w:val="sr-Cyrl-RS"/>
              </w:rPr>
            </w:pPr>
            <w:r w:rsidRPr="00FE2DFE">
              <w:rPr>
                <w:b/>
                <w:sz w:val="22"/>
                <w:szCs w:val="22"/>
                <w:lang w:val="sr-Cyrl-RS"/>
              </w:rPr>
              <w:t xml:space="preserve">Техничке карактеристике </w:t>
            </w:r>
            <w:r w:rsidR="00967E7D" w:rsidRPr="00FE2DFE">
              <w:rPr>
                <w:b/>
                <w:sz w:val="22"/>
                <w:szCs w:val="22"/>
                <w:lang w:val="sr-Cyrl-RS"/>
              </w:rPr>
              <w:t>шприц</w:t>
            </w:r>
            <w:r w:rsidRPr="00FE2DFE">
              <w:rPr>
                <w:b/>
                <w:sz w:val="22"/>
                <w:szCs w:val="22"/>
                <w:lang w:val="sr-Cyrl-RS"/>
              </w:rPr>
              <w:t xml:space="preserve"> пумпи</w:t>
            </w:r>
          </w:p>
        </w:tc>
        <w:tc>
          <w:tcPr>
            <w:tcW w:w="1559" w:type="dxa"/>
            <w:tcBorders>
              <w:bottom w:val="single" w:sz="4" w:space="0" w:color="auto"/>
            </w:tcBorders>
            <w:shd w:val="clear" w:color="auto" w:fill="auto"/>
          </w:tcPr>
          <w:p w:rsidR="001405DF" w:rsidRPr="00FE2DFE" w:rsidRDefault="001405DF" w:rsidP="00A82152">
            <w:pPr>
              <w:tabs>
                <w:tab w:val="clear" w:pos="1440"/>
                <w:tab w:val="left" w:pos="284"/>
                <w:tab w:val="left" w:pos="990"/>
                <w:tab w:val="left" w:pos="1134"/>
              </w:tabs>
              <w:rPr>
                <w:b/>
                <w:sz w:val="22"/>
                <w:szCs w:val="22"/>
                <w:lang w:val="sr-Cyrl-RS"/>
              </w:rPr>
            </w:pPr>
            <w:r w:rsidRPr="00FE2DFE">
              <w:rPr>
                <w:b/>
                <w:sz w:val="22"/>
                <w:szCs w:val="22"/>
                <w:lang w:val="sr-Cyrl-RS"/>
              </w:rPr>
              <w:t>Количина</w:t>
            </w:r>
          </w:p>
        </w:tc>
      </w:tr>
      <w:tr w:rsidR="001405DF" w:rsidRPr="00FE2DFE" w:rsidTr="00A82152">
        <w:tc>
          <w:tcPr>
            <w:tcW w:w="8897" w:type="dxa"/>
            <w:tcBorders>
              <w:right w:val="single" w:sz="4" w:space="0" w:color="auto"/>
            </w:tcBorders>
            <w:shd w:val="clear" w:color="auto" w:fill="auto"/>
          </w:tcPr>
          <w:p w:rsidR="001405DF" w:rsidRPr="00FE2DFE" w:rsidRDefault="00A82152" w:rsidP="00A82152">
            <w:pPr>
              <w:rPr>
                <w:b/>
                <w:noProof/>
                <w:sz w:val="22"/>
                <w:szCs w:val="22"/>
                <w:lang w:val="sr-Cyrl-CS"/>
              </w:rPr>
            </w:pPr>
            <w:r w:rsidRPr="00FE2DFE">
              <w:rPr>
                <w:b/>
                <w:noProof/>
                <w:sz w:val="22"/>
                <w:szCs w:val="22"/>
                <w:lang w:val="sr-Cyrl-CS"/>
              </w:rPr>
              <w:t>ОСНОВНЕ</w:t>
            </w:r>
            <w:r w:rsidR="001405DF" w:rsidRPr="00FE2DFE">
              <w:rPr>
                <w:b/>
                <w:noProof/>
                <w:sz w:val="22"/>
                <w:szCs w:val="22"/>
                <w:lang w:val="sr-Cyrl-CS"/>
              </w:rPr>
              <w:t xml:space="preserve"> </w:t>
            </w:r>
            <w:r w:rsidRPr="00FE2DFE">
              <w:rPr>
                <w:b/>
                <w:noProof/>
                <w:sz w:val="22"/>
                <w:szCs w:val="22"/>
                <w:lang w:val="sr-Cyrl-CS"/>
              </w:rPr>
              <w:t>ФУНКЦИЈЕ</w:t>
            </w:r>
          </w:p>
        </w:tc>
        <w:tc>
          <w:tcPr>
            <w:tcW w:w="1559" w:type="dxa"/>
            <w:vMerge w:val="restart"/>
            <w:tcBorders>
              <w:top w:val="single" w:sz="4" w:space="0" w:color="auto"/>
              <w:left w:val="single" w:sz="4" w:space="0" w:color="auto"/>
              <w:bottom w:val="nil"/>
              <w:right w:val="single" w:sz="4" w:space="0" w:color="auto"/>
            </w:tcBorders>
            <w:shd w:val="clear" w:color="auto" w:fill="auto"/>
          </w:tcPr>
          <w:p w:rsidR="001405DF" w:rsidRPr="00FE2DFE" w:rsidRDefault="00F40396" w:rsidP="00DF353C">
            <w:pPr>
              <w:tabs>
                <w:tab w:val="clear" w:pos="1440"/>
                <w:tab w:val="left" w:pos="284"/>
                <w:tab w:val="left" w:pos="990"/>
                <w:tab w:val="left" w:pos="1134"/>
              </w:tabs>
              <w:jc w:val="center"/>
              <w:rPr>
                <w:noProof/>
                <w:sz w:val="22"/>
                <w:szCs w:val="22"/>
                <w:lang w:val="sr-Cyrl-CS"/>
              </w:rPr>
            </w:pPr>
            <w:r w:rsidRPr="00FE2DFE">
              <w:rPr>
                <w:noProof/>
                <w:sz w:val="22"/>
                <w:szCs w:val="22"/>
                <w:lang w:val="sr-Cyrl-CS"/>
              </w:rPr>
              <w:t>7</w:t>
            </w:r>
            <w:r w:rsidR="001405DF" w:rsidRPr="00FE2DFE">
              <w:rPr>
                <w:noProof/>
                <w:sz w:val="22"/>
                <w:szCs w:val="22"/>
                <w:lang w:val="sr-Cyrl-CS"/>
              </w:rPr>
              <w:t xml:space="preserve"> ком.</w:t>
            </w: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Врста</w:t>
            </w:r>
            <w:r w:rsidR="00967E7D" w:rsidRPr="00FE2DFE">
              <w:rPr>
                <w:noProof/>
                <w:sz w:val="22"/>
                <w:szCs w:val="22"/>
                <w:lang w:val="sr-Cyrl-CS"/>
              </w:rPr>
              <w:t xml:space="preserve"> </w:t>
            </w:r>
            <w:r w:rsidRPr="00FE2DFE">
              <w:rPr>
                <w:noProof/>
                <w:sz w:val="22"/>
                <w:szCs w:val="22"/>
                <w:lang w:val="sr-Cyrl-CS"/>
              </w:rPr>
              <w:t>јединице</w:t>
            </w:r>
            <w:r w:rsidR="00967E7D" w:rsidRPr="00FE2DFE">
              <w:rPr>
                <w:noProof/>
                <w:sz w:val="22"/>
                <w:szCs w:val="22"/>
                <w:lang w:val="sr-Cyrl-CS"/>
              </w:rPr>
              <w:t xml:space="preserve">:  </w:t>
            </w:r>
            <w:r w:rsidRPr="00FE2DFE">
              <w:rPr>
                <w:noProof/>
                <w:sz w:val="22"/>
                <w:szCs w:val="22"/>
                <w:lang w:val="sr-Cyrl-CS"/>
              </w:rPr>
              <w:t>Мултифункционална</w:t>
            </w:r>
            <w:r w:rsidR="00967E7D" w:rsidRPr="00FE2DFE">
              <w:rPr>
                <w:noProof/>
                <w:sz w:val="22"/>
                <w:szCs w:val="22"/>
                <w:lang w:val="sr-Cyrl-CS"/>
              </w:rPr>
              <w:t xml:space="preserve">, </w:t>
            </w:r>
            <w:r w:rsidRPr="00FE2DFE">
              <w:rPr>
                <w:noProof/>
                <w:sz w:val="22"/>
                <w:szCs w:val="22"/>
                <w:lang w:val="sr-Cyrl-CS"/>
              </w:rPr>
              <w:t>преносива</w:t>
            </w:r>
            <w:r w:rsidR="00967E7D" w:rsidRPr="00FE2DFE">
              <w:rPr>
                <w:noProof/>
                <w:sz w:val="22"/>
                <w:szCs w:val="22"/>
                <w:lang w:val="sr-Cyrl-CS"/>
              </w:rPr>
              <w:t xml:space="preserve">,  </w:t>
            </w:r>
            <w:r w:rsidRPr="00FE2DFE">
              <w:rPr>
                <w:noProof/>
                <w:sz w:val="22"/>
                <w:szCs w:val="22"/>
                <w:lang w:val="sr-Cyrl-CS"/>
              </w:rPr>
              <w:t>инфузиона</w:t>
            </w:r>
            <w:r w:rsidR="00967E7D" w:rsidRPr="00FE2DFE">
              <w:rPr>
                <w:noProof/>
                <w:sz w:val="22"/>
                <w:szCs w:val="22"/>
                <w:lang w:val="sr-Cyrl-CS"/>
              </w:rPr>
              <w:t xml:space="preserve"> </w:t>
            </w:r>
            <w:r w:rsidRPr="00FE2DFE">
              <w:rPr>
                <w:noProof/>
                <w:sz w:val="22"/>
                <w:szCs w:val="22"/>
                <w:lang w:val="sr-Cyrl-CS"/>
              </w:rPr>
              <w:t>шприц</w:t>
            </w:r>
            <w:r w:rsidR="00967E7D" w:rsidRPr="00FE2DFE">
              <w:rPr>
                <w:noProof/>
                <w:sz w:val="22"/>
                <w:szCs w:val="22"/>
                <w:lang w:val="sr-Cyrl-CS"/>
              </w:rPr>
              <w:t xml:space="preserve">  </w:t>
            </w:r>
            <w:r w:rsidRPr="00FE2DFE">
              <w:rPr>
                <w:noProof/>
                <w:sz w:val="22"/>
                <w:szCs w:val="22"/>
                <w:lang w:val="sr-Cyrl-CS"/>
              </w:rPr>
              <w:t>пумпа</w:t>
            </w:r>
            <w:r w:rsidR="00967E7D" w:rsidRPr="00FE2DFE">
              <w:rPr>
                <w:noProof/>
                <w:sz w:val="22"/>
                <w:szCs w:val="22"/>
                <w:lang w:val="sr-Cyrl-CS"/>
              </w:rPr>
              <w:t xml:space="preserve">  </w:t>
            </w:r>
            <w:r w:rsidRPr="00FE2DFE">
              <w:rPr>
                <w:noProof/>
                <w:sz w:val="22"/>
                <w:szCs w:val="22"/>
                <w:lang w:val="sr-Cyrl-CS"/>
              </w:rPr>
              <w:t>за</w:t>
            </w:r>
            <w:r w:rsidR="00967E7D" w:rsidRPr="00FE2DFE">
              <w:rPr>
                <w:noProof/>
                <w:sz w:val="22"/>
                <w:szCs w:val="22"/>
                <w:lang w:val="sr-Cyrl-CS"/>
              </w:rPr>
              <w:t xml:space="preserve"> </w:t>
            </w:r>
            <w:r w:rsidRPr="00FE2DFE">
              <w:rPr>
                <w:noProof/>
                <w:sz w:val="22"/>
                <w:szCs w:val="22"/>
                <w:lang w:val="sr-Cyrl-CS"/>
              </w:rPr>
              <w:t>повремену</w:t>
            </w:r>
            <w:r w:rsidR="00967E7D" w:rsidRPr="00FE2DFE">
              <w:rPr>
                <w:noProof/>
                <w:sz w:val="22"/>
                <w:szCs w:val="22"/>
                <w:lang w:val="sr-Cyrl-CS"/>
              </w:rPr>
              <w:t xml:space="preserve"> </w:t>
            </w:r>
            <w:r w:rsidRPr="00FE2DFE">
              <w:rPr>
                <w:noProof/>
                <w:sz w:val="22"/>
                <w:szCs w:val="22"/>
                <w:lang w:val="sr-Cyrl-CS"/>
              </w:rPr>
              <w:t>или</w:t>
            </w:r>
            <w:r w:rsidR="00967E7D" w:rsidRPr="00FE2DFE">
              <w:rPr>
                <w:noProof/>
                <w:sz w:val="22"/>
                <w:szCs w:val="22"/>
                <w:lang w:val="sr-Cyrl-CS"/>
              </w:rPr>
              <w:t xml:space="preserve"> </w:t>
            </w:r>
            <w:r w:rsidRPr="00FE2DFE">
              <w:rPr>
                <w:noProof/>
                <w:sz w:val="22"/>
                <w:szCs w:val="22"/>
                <w:lang w:val="sr-Cyrl-CS"/>
              </w:rPr>
              <w:t>континуирану</w:t>
            </w:r>
            <w:r w:rsidR="00967E7D" w:rsidRPr="00FE2DFE">
              <w:rPr>
                <w:noProof/>
                <w:sz w:val="22"/>
                <w:szCs w:val="22"/>
                <w:lang w:val="sr-Cyrl-CS"/>
              </w:rPr>
              <w:t xml:space="preserve"> </w:t>
            </w:r>
            <w:r w:rsidRPr="00FE2DFE">
              <w:rPr>
                <w:noProof/>
                <w:sz w:val="22"/>
                <w:szCs w:val="22"/>
                <w:lang w:val="sr-Cyrl-CS"/>
              </w:rPr>
              <w:t>испоруку</w:t>
            </w:r>
            <w:r w:rsidR="00967E7D" w:rsidRPr="00FE2DFE">
              <w:rPr>
                <w:noProof/>
                <w:sz w:val="22"/>
                <w:szCs w:val="22"/>
                <w:lang w:val="sr-Cyrl-CS"/>
              </w:rPr>
              <w:t xml:space="preserve"> </w:t>
            </w:r>
            <w:r w:rsidRPr="00FE2DFE">
              <w:rPr>
                <w:noProof/>
                <w:sz w:val="22"/>
                <w:szCs w:val="22"/>
                <w:lang w:val="sr-Cyrl-CS"/>
              </w:rPr>
              <w:t>лекова</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 xml:space="preserve"> </w:t>
            </w:r>
            <w:r w:rsidRPr="00FE2DFE">
              <w:rPr>
                <w:noProof/>
                <w:sz w:val="22"/>
                <w:szCs w:val="22"/>
                <w:lang w:val="sr-Cyrl-CS"/>
              </w:rPr>
              <w:t>ентералне</w:t>
            </w:r>
            <w:r w:rsidR="00967E7D" w:rsidRPr="00FE2DFE">
              <w:rPr>
                <w:noProof/>
                <w:sz w:val="22"/>
                <w:szCs w:val="22"/>
                <w:lang w:val="sr-Cyrl-CS"/>
              </w:rPr>
              <w:t xml:space="preserve"> </w:t>
            </w:r>
            <w:r w:rsidRPr="00FE2DFE">
              <w:rPr>
                <w:noProof/>
                <w:sz w:val="22"/>
                <w:szCs w:val="22"/>
                <w:lang w:val="sr-Cyrl-CS"/>
              </w:rPr>
              <w:t>хране</w:t>
            </w:r>
            <w:r w:rsidR="00967E7D" w:rsidRPr="00FE2DFE">
              <w:rPr>
                <w:noProof/>
                <w:sz w:val="22"/>
                <w:szCs w:val="22"/>
                <w:lang w:val="sr-Cyrl-CS"/>
              </w:rPr>
              <w:t>.</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Latn-RS"/>
              </w:rPr>
            </w:pPr>
            <w:r w:rsidRPr="00FE2DFE">
              <w:rPr>
                <w:noProof/>
                <w:sz w:val="22"/>
                <w:szCs w:val="22"/>
                <w:lang w:val="sr-Cyrl-CS"/>
              </w:rPr>
              <w:t>Распон</w:t>
            </w:r>
            <w:r w:rsidR="00967E7D" w:rsidRPr="00FE2DFE">
              <w:rPr>
                <w:noProof/>
                <w:sz w:val="22"/>
                <w:szCs w:val="22"/>
                <w:lang w:val="sr-Cyrl-CS"/>
              </w:rPr>
              <w:t xml:space="preserve"> </w:t>
            </w:r>
            <w:r w:rsidRPr="00FE2DFE">
              <w:rPr>
                <w:noProof/>
                <w:sz w:val="22"/>
                <w:szCs w:val="22"/>
                <w:lang w:val="sr-Cyrl-CS"/>
              </w:rPr>
              <w:t>протока</w:t>
            </w:r>
            <w:r w:rsidR="00967E7D" w:rsidRPr="00FE2DFE">
              <w:rPr>
                <w:noProof/>
                <w:sz w:val="22"/>
                <w:szCs w:val="22"/>
                <w:lang w:val="sr-Cyrl-CS"/>
              </w:rPr>
              <w:t xml:space="preserve"> :  0,1 – 999,9 </w:t>
            </w:r>
            <w:r w:rsidRPr="00FE2DFE">
              <w:rPr>
                <w:noProof/>
                <w:sz w:val="22"/>
                <w:szCs w:val="22"/>
                <w:lang w:val="sr-Latn-RS"/>
              </w:rPr>
              <w:t>ml</w:t>
            </w:r>
            <w:r w:rsidR="00967E7D" w:rsidRPr="00FE2DFE">
              <w:rPr>
                <w:noProof/>
                <w:sz w:val="22"/>
                <w:szCs w:val="22"/>
                <w:lang w:val="sr-Cyrl-CS"/>
              </w:rPr>
              <w:t>/</w:t>
            </w:r>
            <w:r w:rsidRPr="00FE2DFE">
              <w:rPr>
                <w:noProof/>
                <w:sz w:val="22"/>
                <w:szCs w:val="22"/>
                <w:lang w:val="sr-Latn-RS"/>
              </w:rPr>
              <w:t>h</w:t>
            </w:r>
            <w:r w:rsidR="00967E7D" w:rsidRPr="00FE2DFE">
              <w:rPr>
                <w:noProof/>
                <w:sz w:val="22"/>
                <w:szCs w:val="22"/>
                <w:lang w:val="sr-Cyrl-CS"/>
              </w:rPr>
              <w:t xml:space="preserve">, </w:t>
            </w:r>
            <w:r w:rsidRPr="00FE2DFE">
              <w:rPr>
                <w:noProof/>
                <w:sz w:val="22"/>
                <w:szCs w:val="22"/>
                <w:lang w:val="sr-Cyrl-CS"/>
              </w:rPr>
              <w:t>подесив</w:t>
            </w:r>
            <w:r w:rsidR="00967E7D" w:rsidRPr="00FE2DFE">
              <w:rPr>
                <w:noProof/>
                <w:sz w:val="22"/>
                <w:szCs w:val="22"/>
                <w:lang w:val="sr-Cyrl-CS"/>
              </w:rPr>
              <w:t xml:space="preserve"> </w:t>
            </w:r>
            <w:r w:rsidRPr="00FE2DFE">
              <w:rPr>
                <w:noProof/>
                <w:sz w:val="22"/>
                <w:szCs w:val="22"/>
                <w:lang w:val="sr-Cyrl-CS"/>
              </w:rPr>
              <w:t>у</w:t>
            </w:r>
            <w:r w:rsidR="00967E7D" w:rsidRPr="00FE2DFE">
              <w:rPr>
                <w:noProof/>
                <w:sz w:val="22"/>
                <w:szCs w:val="22"/>
                <w:lang w:val="sr-Cyrl-CS"/>
              </w:rPr>
              <w:t xml:space="preserve"> </w:t>
            </w:r>
            <w:r w:rsidRPr="00FE2DFE">
              <w:rPr>
                <w:noProof/>
                <w:sz w:val="22"/>
                <w:szCs w:val="22"/>
                <w:lang w:val="sr-Cyrl-CS"/>
              </w:rPr>
              <w:t>размацима</w:t>
            </w:r>
            <w:r w:rsidR="00967E7D" w:rsidRPr="00FE2DFE">
              <w:rPr>
                <w:noProof/>
                <w:sz w:val="22"/>
                <w:szCs w:val="22"/>
                <w:lang w:val="sr-Cyrl-CS"/>
              </w:rPr>
              <w:t xml:space="preserve">: 0,01 </w:t>
            </w:r>
            <w:r w:rsidRPr="00FE2DFE">
              <w:rPr>
                <w:noProof/>
                <w:sz w:val="22"/>
                <w:szCs w:val="22"/>
                <w:lang w:val="sr-Latn-RS"/>
              </w:rPr>
              <w:t>ml</w:t>
            </w:r>
            <w:r w:rsidR="00967E7D" w:rsidRPr="00FE2DFE">
              <w:rPr>
                <w:noProof/>
                <w:sz w:val="22"/>
                <w:szCs w:val="22"/>
                <w:lang w:val="sr-Cyrl-CS"/>
              </w:rPr>
              <w:t>/</w:t>
            </w:r>
            <w:r w:rsidRPr="00FE2DFE">
              <w:rPr>
                <w:noProof/>
                <w:sz w:val="22"/>
                <w:szCs w:val="22"/>
                <w:lang w:val="sr-Latn-RS"/>
              </w:rPr>
              <w:t>h</w:t>
            </w:r>
            <w:r w:rsidR="00967E7D" w:rsidRPr="00FE2DFE">
              <w:rPr>
                <w:noProof/>
                <w:sz w:val="22"/>
                <w:szCs w:val="22"/>
                <w:lang w:val="sr-Cyrl-CS"/>
              </w:rPr>
              <w:t xml:space="preserve"> </w:t>
            </w:r>
            <w:r w:rsidRPr="00FE2DFE">
              <w:rPr>
                <w:noProof/>
                <w:sz w:val="22"/>
                <w:szCs w:val="22"/>
                <w:lang w:val="sr-Cyrl-CS"/>
              </w:rPr>
              <w:t>између</w:t>
            </w:r>
            <w:r w:rsidR="00967E7D" w:rsidRPr="00FE2DFE">
              <w:rPr>
                <w:noProof/>
                <w:sz w:val="22"/>
                <w:szCs w:val="22"/>
                <w:lang w:val="sr-Cyrl-CS"/>
              </w:rPr>
              <w:t xml:space="preserve"> 0,1 – 99,99 </w:t>
            </w:r>
            <w:r w:rsidRPr="00FE2DFE">
              <w:rPr>
                <w:noProof/>
                <w:sz w:val="22"/>
                <w:szCs w:val="22"/>
                <w:lang w:val="sr-Latn-RS"/>
              </w:rPr>
              <w:t>ml</w:t>
            </w:r>
            <w:r w:rsidR="00967E7D" w:rsidRPr="00FE2DFE">
              <w:rPr>
                <w:noProof/>
                <w:sz w:val="22"/>
                <w:szCs w:val="22"/>
                <w:lang w:val="sr-Cyrl-CS"/>
              </w:rPr>
              <w:t>/</w:t>
            </w:r>
            <w:r w:rsidRPr="00FE2DFE">
              <w:rPr>
                <w:noProof/>
                <w:sz w:val="22"/>
                <w:szCs w:val="22"/>
                <w:lang w:val="sr-Latn-RS"/>
              </w:rPr>
              <w:t>h</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 xml:space="preserve">  0,1 </w:t>
            </w:r>
            <w:r w:rsidRPr="00FE2DFE">
              <w:rPr>
                <w:noProof/>
                <w:sz w:val="22"/>
                <w:szCs w:val="22"/>
                <w:lang w:val="sr-Latn-RS"/>
              </w:rPr>
              <w:t>ml</w:t>
            </w:r>
            <w:r w:rsidR="00967E7D" w:rsidRPr="00FE2DFE">
              <w:rPr>
                <w:noProof/>
                <w:sz w:val="22"/>
                <w:szCs w:val="22"/>
                <w:lang w:val="sr-Cyrl-CS"/>
              </w:rPr>
              <w:t>/</w:t>
            </w:r>
            <w:r w:rsidRPr="00FE2DFE">
              <w:rPr>
                <w:noProof/>
                <w:sz w:val="22"/>
                <w:szCs w:val="22"/>
                <w:lang w:val="sr-Latn-RS"/>
              </w:rPr>
              <w:t>h</w:t>
            </w:r>
            <w:r w:rsidR="00967E7D" w:rsidRPr="00FE2DFE">
              <w:rPr>
                <w:noProof/>
                <w:sz w:val="22"/>
                <w:szCs w:val="22"/>
                <w:lang w:val="sr-Cyrl-CS"/>
              </w:rPr>
              <w:t xml:space="preserve"> </w:t>
            </w:r>
            <w:r w:rsidRPr="00FE2DFE">
              <w:rPr>
                <w:noProof/>
                <w:sz w:val="22"/>
                <w:szCs w:val="22"/>
                <w:lang w:val="sr-Cyrl-CS"/>
              </w:rPr>
              <w:t>између</w:t>
            </w:r>
            <w:r w:rsidR="00967E7D" w:rsidRPr="00FE2DFE">
              <w:rPr>
                <w:noProof/>
                <w:sz w:val="22"/>
                <w:szCs w:val="22"/>
                <w:lang w:val="sr-Cyrl-CS"/>
              </w:rPr>
              <w:t xml:space="preserve"> 100 – 999,9 </w:t>
            </w:r>
            <w:r w:rsidRPr="00FE2DFE">
              <w:rPr>
                <w:noProof/>
                <w:sz w:val="22"/>
                <w:szCs w:val="22"/>
                <w:lang w:val="sr-Latn-RS"/>
              </w:rPr>
              <w:t>ml</w:t>
            </w:r>
            <w:r w:rsidR="00967E7D" w:rsidRPr="00FE2DFE">
              <w:rPr>
                <w:noProof/>
                <w:sz w:val="22"/>
                <w:szCs w:val="22"/>
                <w:lang w:val="sr-Cyrl-CS"/>
              </w:rPr>
              <w:t>/</w:t>
            </w:r>
            <w:r w:rsidRPr="00FE2DFE">
              <w:rPr>
                <w:noProof/>
                <w:sz w:val="22"/>
                <w:szCs w:val="22"/>
                <w:lang w:val="sr-Latn-RS"/>
              </w:rPr>
              <w:t>h</w:t>
            </w:r>
          </w:p>
          <w:p w:rsidR="00967E7D" w:rsidRPr="00FE2DFE" w:rsidRDefault="00A82152" w:rsidP="00A82152">
            <w:pPr>
              <w:rPr>
                <w:noProof/>
                <w:sz w:val="22"/>
                <w:szCs w:val="22"/>
                <w:lang w:val="sr-Cyrl-CS"/>
              </w:rPr>
            </w:pPr>
            <w:r w:rsidRPr="00FE2DFE">
              <w:rPr>
                <w:noProof/>
                <w:sz w:val="22"/>
                <w:szCs w:val="22"/>
                <w:lang w:val="sr-Cyrl-CS"/>
              </w:rPr>
              <w:t>Ма</w:t>
            </w:r>
            <w:r w:rsidR="00967E7D" w:rsidRPr="00FE2DFE">
              <w:rPr>
                <w:noProof/>
                <w:sz w:val="22"/>
                <w:szCs w:val="22"/>
                <w:lang w:val="sr-Cyrl-CS"/>
              </w:rPr>
              <w:t xml:space="preserve">x. </w:t>
            </w:r>
            <w:r w:rsidRPr="00FE2DFE">
              <w:rPr>
                <w:noProof/>
                <w:sz w:val="22"/>
                <w:szCs w:val="22"/>
                <w:lang w:val="sr-Cyrl-CS"/>
              </w:rPr>
              <w:t>болус</w:t>
            </w:r>
            <w:r w:rsidR="00967E7D" w:rsidRPr="00FE2DFE">
              <w:rPr>
                <w:noProof/>
                <w:sz w:val="22"/>
                <w:szCs w:val="22"/>
                <w:lang w:val="sr-Cyrl-CS"/>
              </w:rPr>
              <w:t xml:space="preserve">:  1.800 </w:t>
            </w:r>
            <w:r w:rsidRPr="00FE2DFE">
              <w:rPr>
                <w:noProof/>
                <w:sz w:val="22"/>
                <w:szCs w:val="22"/>
                <w:lang w:val="sr-Latn-RS"/>
              </w:rPr>
              <w:t>ml</w:t>
            </w:r>
            <w:r w:rsidR="00967E7D" w:rsidRPr="00FE2DFE">
              <w:rPr>
                <w:noProof/>
                <w:sz w:val="22"/>
                <w:szCs w:val="22"/>
                <w:lang w:val="sr-Cyrl-CS"/>
              </w:rPr>
              <w:t>/</w:t>
            </w:r>
            <w:r w:rsidRPr="00FE2DFE">
              <w:rPr>
                <w:noProof/>
                <w:sz w:val="22"/>
                <w:szCs w:val="22"/>
                <w:lang w:val="sr-Latn-RS"/>
              </w:rPr>
              <w:t>h</w:t>
            </w:r>
            <w:r w:rsidR="00967E7D" w:rsidRPr="00FE2DFE">
              <w:rPr>
                <w:noProof/>
                <w:sz w:val="22"/>
                <w:szCs w:val="22"/>
                <w:lang w:val="sr-Cyrl-CS"/>
              </w:rPr>
              <w:t xml:space="preserve"> </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Точност</w:t>
            </w:r>
            <w:r w:rsidR="00967E7D" w:rsidRPr="00FE2DFE">
              <w:rPr>
                <w:noProof/>
                <w:sz w:val="22"/>
                <w:szCs w:val="22"/>
                <w:lang w:val="sr-Cyrl-CS"/>
              </w:rPr>
              <w:t xml:space="preserve"> </w:t>
            </w:r>
            <w:r w:rsidRPr="00FE2DFE">
              <w:rPr>
                <w:noProof/>
                <w:sz w:val="22"/>
                <w:szCs w:val="22"/>
                <w:lang w:val="sr-Cyrl-CS"/>
              </w:rPr>
              <w:t>дозираног</w:t>
            </w:r>
            <w:r w:rsidR="00967E7D" w:rsidRPr="00FE2DFE">
              <w:rPr>
                <w:noProof/>
                <w:sz w:val="22"/>
                <w:szCs w:val="22"/>
                <w:lang w:val="sr-Cyrl-CS"/>
              </w:rPr>
              <w:t xml:space="preserve"> </w:t>
            </w:r>
            <w:r w:rsidRPr="00FE2DFE">
              <w:rPr>
                <w:noProof/>
                <w:sz w:val="22"/>
                <w:szCs w:val="22"/>
                <w:lang w:val="sr-Cyrl-CS"/>
              </w:rPr>
              <w:t>протока</w:t>
            </w:r>
            <w:r w:rsidR="00967E7D" w:rsidRPr="00FE2DFE">
              <w:rPr>
                <w:noProof/>
                <w:sz w:val="22"/>
                <w:szCs w:val="22"/>
                <w:lang w:val="sr-Cyrl-CS"/>
              </w:rPr>
              <w:t xml:space="preserve"> : +/-2 %</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Подржава</w:t>
            </w:r>
            <w:r w:rsidR="00967E7D" w:rsidRPr="00FE2DFE">
              <w:rPr>
                <w:noProof/>
                <w:sz w:val="22"/>
                <w:szCs w:val="22"/>
                <w:lang w:val="sr-Cyrl-CS"/>
              </w:rPr>
              <w:t xml:space="preserve"> </w:t>
            </w:r>
            <w:r w:rsidRPr="00FE2DFE">
              <w:rPr>
                <w:noProof/>
                <w:sz w:val="22"/>
                <w:szCs w:val="22"/>
                <w:lang w:val="sr-Cyrl-CS"/>
              </w:rPr>
              <w:t>величине</w:t>
            </w:r>
            <w:r w:rsidR="00967E7D" w:rsidRPr="00FE2DFE">
              <w:rPr>
                <w:noProof/>
                <w:sz w:val="22"/>
                <w:szCs w:val="22"/>
                <w:lang w:val="sr-Cyrl-CS"/>
              </w:rPr>
              <w:t xml:space="preserve"> </w:t>
            </w:r>
            <w:r w:rsidRPr="00FE2DFE">
              <w:rPr>
                <w:noProof/>
                <w:sz w:val="22"/>
                <w:szCs w:val="22"/>
                <w:lang w:val="sr-Cyrl-CS"/>
              </w:rPr>
              <w:t>шприца</w:t>
            </w:r>
            <w:r w:rsidR="00967E7D" w:rsidRPr="00FE2DFE">
              <w:rPr>
                <w:noProof/>
                <w:sz w:val="22"/>
                <w:szCs w:val="22"/>
                <w:lang w:val="sr-Cyrl-CS"/>
              </w:rPr>
              <w:t>: 2/3</w:t>
            </w:r>
            <w:r w:rsidRPr="00FE2DFE">
              <w:rPr>
                <w:noProof/>
                <w:sz w:val="22"/>
                <w:szCs w:val="22"/>
                <w:lang w:val="sr-Latn-RS"/>
              </w:rPr>
              <w:t>ml</w:t>
            </w:r>
            <w:r w:rsidR="00967E7D" w:rsidRPr="00FE2DFE">
              <w:rPr>
                <w:noProof/>
                <w:sz w:val="22"/>
                <w:szCs w:val="22"/>
                <w:lang w:val="sr-Cyrl-CS"/>
              </w:rPr>
              <w:t>, 5</w:t>
            </w:r>
            <w:r w:rsidRPr="00FE2DFE">
              <w:rPr>
                <w:noProof/>
                <w:sz w:val="22"/>
                <w:szCs w:val="22"/>
                <w:lang w:val="sr-Latn-RS"/>
              </w:rPr>
              <w:t>ml</w:t>
            </w:r>
            <w:r w:rsidR="00967E7D" w:rsidRPr="00FE2DFE">
              <w:rPr>
                <w:noProof/>
                <w:sz w:val="22"/>
                <w:szCs w:val="22"/>
                <w:lang w:val="sr-Cyrl-CS"/>
              </w:rPr>
              <w:t>, 10</w:t>
            </w:r>
            <w:r w:rsidRPr="00FE2DFE">
              <w:rPr>
                <w:noProof/>
                <w:sz w:val="22"/>
                <w:szCs w:val="22"/>
                <w:lang w:val="sr-Latn-RS"/>
              </w:rPr>
              <w:t>ml</w:t>
            </w:r>
            <w:r w:rsidR="00967E7D" w:rsidRPr="00FE2DFE">
              <w:rPr>
                <w:noProof/>
                <w:sz w:val="22"/>
                <w:szCs w:val="22"/>
                <w:lang w:val="sr-Cyrl-CS"/>
              </w:rPr>
              <w:t>, 20</w:t>
            </w:r>
            <w:r w:rsidRPr="00FE2DFE">
              <w:rPr>
                <w:noProof/>
                <w:sz w:val="22"/>
                <w:szCs w:val="22"/>
                <w:lang w:val="sr-Latn-RS"/>
              </w:rPr>
              <w:t>ml</w:t>
            </w:r>
            <w:r w:rsidR="00967E7D" w:rsidRPr="00FE2DFE">
              <w:rPr>
                <w:noProof/>
                <w:sz w:val="22"/>
                <w:szCs w:val="22"/>
                <w:lang w:val="sr-Cyrl-CS"/>
              </w:rPr>
              <w:t>, 30</w:t>
            </w:r>
            <w:r w:rsidRPr="00FE2DFE">
              <w:rPr>
                <w:noProof/>
                <w:sz w:val="22"/>
                <w:szCs w:val="22"/>
                <w:lang w:val="sr-Latn-RS"/>
              </w:rPr>
              <w:t>ml</w:t>
            </w:r>
            <w:r w:rsidR="00967E7D" w:rsidRPr="00FE2DFE">
              <w:rPr>
                <w:noProof/>
                <w:sz w:val="22"/>
                <w:szCs w:val="22"/>
                <w:lang w:val="sr-Cyrl-CS"/>
              </w:rPr>
              <w:t>, 50/60</w:t>
            </w:r>
            <w:r w:rsidRPr="00FE2DFE">
              <w:rPr>
                <w:noProof/>
                <w:sz w:val="22"/>
                <w:szCs w:val="22"/>
                <w:lang w:val="sr-Latn-RS"/>
              </w:rPr>
              <w:t>ml</w:t>
            </w:r>
            <w:r w:rsidR="00967E7D" w:rsidRPr="00FE2DFE">
              <w:rPr>
                <w:noProof/>
                <w:sz w:val="22"/>
                <w:szCs w:val="22"/>
                <w:lang w:val="sr-Cyrl-CS"/>
              </w:rPr>
              <w:t xml:space="preserve">, </w:t>
            </w:r>
            <w:r w:rsidRPr="00FE2DFE">
              <w:rPr>
                <w:noProof/>
                <w:sz w:val="22"/>
                <w:szCs w:val="22"/>
                <w:lang w:val="sr-Cyrl-CS"/>
              </w:rPr>
              <w:t>различитих</w:t>
            </w:r>
            <w:r w:rsidR="00967E7D" w:rsidRPr="00FE2DFE">
              <w:rPr>
                <w:noProof/>
                <w:sz w:val="22"/>
                <w:szCs w:val="22"/>
                <w:lang w:val="sr-Cyrl-CS"/>
              </w:rPr>
              <w:t xml:space="preserve"> </w:t>
            </w:r>
            <w:r w:rsidRPr="00FE2DFE">
              <w:rPr>
                <w:noProof/>
                <w:sz w:val="22"/>
                <w:szCs w:val="22"/>
                <w:lang w:val="sr-Cyrl-CS"/>
              </w:rPr>
              <w:t>произвођача</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1405DF" w:rsidRPr="00FE2DFE" w:rsidTr="00A82152">
        <w:tc>
          <w:tcPr>
            <w:tcW w:w="8897" w:type="dxa"/>
            <w:tcBorders>
              <w:right w:val="single" w:sz="4" w:space="0" w:color="auto"/>
            </w:tcBorders>
            <w:shd w:val="clear" w:color="auto" w:fill="auto"/>
          </w:tcPr>
          <w:p w:rsidR="001405DF" w:rsidRPr="00FE2DFE" w:rsidRDefault="001405DF" w:rsidP="00A82152">
            <w:pPr>
              <w:rPr>
                <w:b/>
                <w:noProof/>
                <w:sz w:val="22"/>
                <w:szCs w:val="22"/>
                <w:lang w:val="sr-Cyrl-CS"/>
              </w:rPr>
            </w:pPr>
          </w:p>
        </w:tc>
        <w:tc>
          <w:tcPr>
            <w:tcW w:w="1559" w:type="dxa"/>
            <w:vMerge/>
            <w:tcBorders>
              <w:top w:val="nil"/>
              <w:left w:val="single" w:sz="4" w:space="0" w:color="auto"/>
              <w:bottom w:val="nil"/>
              <w:right w:val="single" w:sz="4" w:space="0" w:color="auto"/>
            </w:tcBorders>
            <w:shd w:val="clear" w:color="auto" w:fill="auto"/>
          </w:tcPr>
          <w:p w:rsidR="001405DF" w:rsidRPr="00FE2DFE" w:rsidRDefault="001405DF"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967E7D" w:rsidP="00A82152">
            <w:pPr>
              <w:rPr>
                <w:b/>
                <w:noProof/>
                <w:sz w:val="22"/>
                <w:szCs w:val="22"/>
                <w:lang w:val="sr-Cyrl-CS"/>
              </w:rPr>
            </w:pPr>
            <w:r w:rsidRPr="00FE2DFE">
              <w:rPr>
                <w:b/>
                <w:noProof/>
                <w:sz w:val="22"/>
                <w:szCs w:val="22"/>
                <w:lang w:val="sr-Cyrl-CS"/>
              </w:rPr>
              <w:t>ИЗБОР ФУНКЦИЈА / ПОСЕБНЕ ФУНКЦИЈЕ</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F40396">
            <w:pPr>
              <w:rPr>
                <w:noProof/>
                <w:sz w:val="22"/>
                <w:szCs w:val="22"/>
                <w:lang w:val="sr-Cyrl-CS"/>
              </w:rPr>
            </w:pPr>
            <w:r w:rsidRPr="00FE2DFE">
              <w:rPr>
                <w:noProof/>
                <w:sz w:val="22"/>
                <w:szCs w:val="22"/>
                <w:lang w:val="sr-Cyrl-CS"/>
              </w:rPr>
              <w:t>Могућности</w:t>
            </w:r>
            <w:r w:rsidR="00967E7D" w:rsidRPr="00FE2DFE">
              <w:rPr>
                <w:noProof/>
                <w:sz w:val="22"/>
                <w:szCs w:val="22"/>
                <w:lang w:val="sr-Cyrl-CS"/>
              </w:rPr>
              <w:t xml:space="preserve"> </w:t>
            </w:r>
            <w:r w:rsidRPr="00FE2DFE">
              <w:rPr>
                <w:noProof/>
                <w:sz w:val="22"/>
                <w:szCs w:val="22"/>
                <w:lang w:val="sr-Cyrl-CS"/>
              </w:rPr>
              <w:t>профилисања</w:t>
            </w:r>
            <w:r w:rsidR="00967E7D" w:rsidRPr="00FE2DFE">
              <w:rPr>
                <w:noProof/>
                <w:sz w:val="22"/>
                <w:szCs w:val="22"/>
                <w:lang w:val="sr-Cyrl-CS"/>
              </w:rPr>
              <w:t xml:space="preserve"> </w:t>
            </w:r>
            <w:r w:rsidRPr="00FE2DFE">
              <w:rPr>
                <w:noProof/>
                <w:sz w:val="22"/>
                <w:szCs w:val="22"/>
                <w:lang w:val="sr-Cyrl-CS"/>
              </w:rPr>
              <w:t>терапије</w:t>
            </w:r>
            <w:r w:rsidR="00967E7D" w:rsidRPr="00FE2DFE">
              <w:rPr>
                <w:noProof/>
                <w:sz w:val="22"/>
                <w:szCs w:val="22"/>
                <w:lang w:val="sr-Cyrl-CS"/>
              </w:rPr>
              <w:t>:</w:t>
            </w:r>
          </w:p>
          <w:p w:rsidR="00967E7D" w:rsidRPr="00FE2DFE" w:rsidRDefault="00F40396" w:rsidP="00F40396">
            <w:pPr>
              <w:suppressAutoHyphens w:val="0"/>
              <w:contextualSpacing/>
              <w:rPr>
                <w:noProof/>
                <w:sz w:val="22"/>
                <w:szCs w:val="22"/>
              </w:rPr>
            </w:pPr>
            <w:r w:rsidRPr="00FE2DFE">
              <w:rPr>
                <w:noProof/>
                <w:sz w:val="22"/>
                <w:szCs w:val="22"/>
                <w:lang w:val="sr-Cyrl-RS"/>
              </w:rPr>
              <w:t>1.</w:t>
            </w:r>
            <w:r w:rsidRPr="00FE2DFE">
              <w:rPr>
                <w:noProof/>
                <w:sz w:val="22"/>
                <w:szCs w:val="22"/>
              </w:rPr>
              <w:t xml:space="preserve"> </w:t>
            </w:r>
            <w:r w:rsidR="00A82152" w:rsidRPr="00FE2DFE">
              <w:rPr>
                <w:noProof/>
                <w:sz w:val="22"/>
                <w:szCs w:val="22"/>
              </w:rPr>
              <w:t>Аутоматско</w:t>
            </w:r>
            <w:r w:rsidR="00967E7D" w:rsidRPr="00FE2DFE">
              <w:rPr>
                <w:noProof/>
                <w:sz w:val="22"/>
                <w:szCs w:val="22"/>
              </w:rPr>
              <w:t xml:space="preserve"> </w:t>
            </w:r>
            <w:r w:rsidR="00A82152" w:rsidRPr="00FE2DFE">
              <w:rPr>
                <w:noProof/>
                <w:sz w:val="22"/>
                <w:szCs w:val="22"/>
              </w:rPr>
              <w:t>израчунавање</w:t>
            </w:r>
            <w:r w:rsidR="00967E7D" w:rsidRPr="00FE2DFE">
              <w:rPr>
                <w:noProof/>
                <w:sz w:val="22"/>
                <w:szCs w:val="22"/>
              </w:rPr>
              <w:t xml:space="preserve"> </w:t>
            </w:r>
            <w:r w:rsidR="00A82152" w:rsidRPr="00FE2DFE">
              <w:rPr>
                <w:noProof/>
                <w:sz w:val="22"/>
                <w:szCs w:val="22"/>
              </w:rPr>
              <w:t>протока</w:t>
            </w:r>
            <w:r w:rsidR="00967E7D" w:rsidRPr="00FE2DFE">
              <w:rPr>
                <w:noProof/>
                <w:sz w:val="22"/>
                <w:szCs w:val="22"/>
              </w:rPr>
              <w:t xml:space="preserve"> (</w:t>
            </w:r>
            <w:r w:rsidR="00A82152" w:rsidRPr="00FE2DFE">
              <w:rPr>
                <w:noProof/>
                <w:sz w:val="22"/>
                <w:szCs w:val="22"/>
                <w:lang w:val="sr-Latn-RS"/>
              </w:rPr>
              <w:t>ml</w:t>
            </w:r>
            <w:r w:rsidR="00967E7D" w:rsidRPr="00FE2DFE">
              <w:rPr>
                <w:noProof/>
                <w:sz w:val="22"/>
                <w:szCs w:val="22"/>
              </w:rPr>
              <w:t>/</w:t>
            </w:r>
            <w:r w:rsidR="00A82152" w:rsidRPr="00FE2DFE">
              <w:rPr>
                <w:noProof/>
                <w:sz w:val="22"/>
                <w:szCs w:val="22"/>
                <w:lang w:val="sr-Latn-RS"/>
              </w:rPr>
              <w:t>h</w:t>
            </w:r>
            <w:r w:rsidR="00967E7D" w:rsidRPr="00FE2DFE">
              <w:rPr>
                <w:noProof/>
                <w:sz w:val="22"/>
                <w:szCs w:val="22"/>
              </w:rPr>
              <w:t xml:space="preserve">) </w:t>
            </w:r>
            <w:r w:rsidR="00A82152" w:rsidRPr="00FE2DFE">
              <w:rPr>
                <w:noProof/>
                <w:sz w:val="22"/>
                <w:szCs w:val="22"/>
              </w:rPr>
              <w:t>зависно</w:t>
            </w:r>
            <w:r w:rsidR="00967E7D" w:rsidRPr="00FE2DFE">
              <w:rPr>
                <w:noProof/>
                <w:sz w:val="22"/>
                <w:szCs w:val="22"/>
              </w:rPr>
              <w:t xml:space="preserve"> </w:t>
            </w:r>
            <w:r w:rsidR="00A82152" w:rsidRPr="00FE2DFE">
              <w:rPr>
                <w:noProof/>
                <w:sz w:val="22"/>
                <w:szCs w:val="22"/>
              </w:rPr>
              <w:t>о</w:t>
            </w:r>
            <w:r w:rsidR="00967E7D" w:rsidRPr="00FE2DFE">
              <w:rPr>
                <w:noProof/>
                <w:sz w:val="22"/>
                <w:szCs w:val="22"/>
              </w:rPr>
              <w:t xml:space="preserve"> </w:t>
            </w:r>
            <w:r w:rsidR="00A82152" w:rsidRPr="00FE2DFE">
              <w:rPr>
                <w:noProof/>
                <w:sz w:val="22"/>
                <w:szCs w:val="22"/>
              </w:rPr>
              <w:t>дози</w:t>
            </w:r>
            <w:r w:rsidR="00967E7D" w:rsidRPr="00FE2DFE">
              <w:rPr>
                <w:noProof/>
                <w:sz w:val="22"/>
                <w:szCs w:val="22"/>
              </w:rPr>
              <w:t xml:space="preserve"> (µ</w:t>
            </w:r>
            <w:r w:rsidR="00A82152" w:rsidRPr="00FE2DFE">
              <w:rPr>
                <w:noProof/>
                <w:sz w:val="22"/>
                <w:szCs w:val="22"/>
              </w:rPr>
              <w:t>г</w:t>
            </w:r>
            <w:r w:rsidR="00967E7D" w:rsidRPr="00FE2DFE">
              <w:rPr>
                <w:noProof/>
                <w:sz w:val="22"/>
                <w:szCs w:val="22"/>
              </w:rPr>
              <w:t xml:space="preserve">, </w:t>
            </w:r>
            <w:r w:rsidR="00A82152" w:rsidRPr="00FE2DFE">
              <w:rPr>
                <w:noProof/>
                <w:sz w:val="22"/>
                <w:szCs w:val="22"/>
              </w:rPr>
              <w:t>мг</w:t>
            </w:r>
            <w:r w:rsidR="00967E7D" w:rsidRPr="00FE2DFE">
              <w:rPr>
                <w:noProof/>
                <w:sz w:val="22"/>
                <w:szCs w:val="22"/>
              </w:rPr>
              <w:t>, ../</w:t>
            </w:r>
            <w:r w:rsidR="00A82152" w:rsidRPr="00FE2DFE">
              <w:rPr>
                <w:noProof/>
                <w:sz w:val="22"/>
                <w:szCs w:val="22"/>
              </w:rPr>
              <w:t>кг</w:t>
            </w:r>
            <w:r w:rsidR="00967E7D" w:rsidRPr="00FE2DFE">
              <w:rPr>
                <w:noProof/>
                <w:sz w:val="22"/>
                <w:szCs w:val="22"/>
              </w:rPr>
              <w:t>/</w:t>
            </w:r>
            <w:r w:rsidR="00A82152" w:rsidRPr="00FE2DFE">
              <w:rPr>
                <w:noProof/>
                <w:sz w:val="22"/>
                <w:szCs w:val="22"/>
              </w:rPr>
              <w:t>мин</w:t>
            </w:r>
            <w:r w:rsidR="00967E7D" w:rsidRPr="00FE2DFE">
              <w:rPr>
                <w:noProof/>
                <w:sz w:val="22"/>
                <w:szCs w:val="22"/>
              </w:rPr>
              <w:t xml:space="preserve">) </w:t>
            </w:r>
            <w:r w:rsidR="00A82152" w:rsidRPr="00FE2DFE">
              <w:rPr>
                <w:noProof/>
                <w:sz w:val="22"/>
                <w:szCs w:val="22"/>
              </w:rPr>
              <w:t>Аутоматско</w:t>
            </w:r>
            <w:r w:rsidR="00967E7D" w:rsidRPr="00FE2DFE">
              <w:rPr>
                <w:noProof/>
                <w:sz w:val="22"/>
                <w:szCs w:val="22"/>
              </w:rPr>
              <w:t xml:space="preserve"> </w:t>
            </w:r>
            <w:r w:rsidR="00A82152" w:rsidRPr="00FE2DFE">
              <w:rPr>
                <w:noProof/>
                <w:sz w:val="22"/>
                <w:szCs w:val="22"/>
              </w:rPr>
              <w:t>израчунавање</w:t>
            </w:r>
            <w:r w:rsidR="00967E7D" w:rsidRPr="00FE2DFE">
              <w:rPr>
                <w:noProof/>
                <w:sz w:val="22"/>
                <w:szCs w:val="22"/>
              </w:rPr>
              <w:t xml:space="preserve"> </w:t>
            </w:r>
            <w:r w:rsidR="00A82152" w:rsidRPr="00FE2DFE">
              <w:rPr>
                <w:noProof/>
                <w:sz w:val="22"/>
                <w:szCs w:val="22"/>
              </w:rPr>
              <w:t>протока</w:t>
            </w:r>
            <w:r w:rsidR="00967E7D" w:rsidRPr="00FE2DFE">
              <w:rPr>
                <w:noProof/>
                <w:sz w:val="22"/>
                <w:szCs w:val="22"/>
              </w:rPr>
              <w:t xml:space="preserve"> </w:t>
            </w:r>
            <w:r w:rsidR="00A82152" w:rsidRPr="00FE2DFE">
              <w:rPr>
                <w:noProof/>
                <w:sz w:val="22"/>
                <w:szCs w:val="22"/>
              </w:rPr>
              <w:t>зависно</w:t>
            </w:r>
            <w:r w:rsidR="00967E7D" w:rsidRPr="00FE2DFE">
              <w:rPr>
                <w:noProof/>
                <w:sz w:val="22"/>
                <w:szCs w:val="22"/>
              </w:rPr>
              <w:t xml:space="preserve"> </w:t>
            </w:r>
            <w:r w:rsidR="00A82152" w:rsidRPr="00FE2DFE">
              <w:rPr>
                <w:noProof/>
                <w:sz w:val="22"/>
                <w:szCs w:val="22"/>
              </w:rPr>
              <w:t>о</w:t>
            </w:r>
            <w:r w:rsidR="00967E7D" w:rsidRPr="00FE2DFE">
              <w:rPr>
                <w:noProof/>
                <w:sz w:val="22"/>
                <w:szCs w:val="22"/>
              </w:rPr>
              <w:t xml:space="preserve"> </w:t>
            </w:r>
            <w:r w:rsidR="00A82152" w:rsidRPr="00FE2DFE">
              <w:rPr>
                <w:noProof/>
                <w:sz w:val="22"/>
                <w:szCs w:val="22"/>
              </w:rPr>
              <w:t>следећим</w:t>
            </w:r>
            <w:r w:rsidR="00967E7D" w:rsidRPr="00FE2DFE">
              <w:rPr>
                <w:noProof/>
                <w:sz w:val="22"/>
                <w:szCs w:val="22"/>
              </w:rPr>
              <w:t xml:space="preserve"> </w:t>
            </w:r>
            <w:r w:rsidR="00A82152" w:rsidRPr="00FE2DFE">
              <w:rPr>
                <w:noProof/>
                <w:sz w:val="22"/>
                <w:szCs w:val="22"/>
              </w:rPr>
              <w:t>параметрима</w:t>
            </w:r>
            <w:r w:rsidR="00967E7D" w:rsidRPr="00FE2DFE">
              <w:rPr>
                <w:noProof/>
                <w:sz w:val="22"/>
                <w:szCs w:val="22"/>
              </w:rPr>
              <w:t>:</w:t>
            </w:r>
          </w:p>
          <w:p w:rsidR="00967E7D" w:rsidRPr="00FE2DFE" w:rsidRDefault="00F40396" w:rsidP="00F40396">
            <w:pPr>
              <w:suppressAutoHyphens w:val="0"/>
              <w:contextualSpacing/>
              <w:rPr>
                <w:noProof/>
                <w:sz w:val="22"/>
                <w:szCs w:val="22"/>
              </w:rPr>
            </w:pPr>
            <w:r w:rsidRPr="00FE2DFE">
              <w:rPr>
                <w:noProof/>
                <w:sz w:val="22"/>
                <w:szCs w:val="22"/>
                <w:lang w:val="sr-Cyrl-RS"/>
              </w:rPr>
              <w:t xml:space="preserve">а. </w:t>
            </w:r>
            <w:r w:rsidR="00A82152" w:rsidRPr="00FE2DFE">
              <w:rPr>
                <w:noProof/>
                <w:sz w:val="22"/>
                <w:szCs w:val="22"/>
              </w:rPr>
              <w:t>концентрацији</w:t>
            </w:r>
            <w:r w:rsidR="00967E7D" w:rsidRPr="00FE2DFE">
              <w:rPr>
                <w:noProof/>
                <w:sz w:val="22"/>
                <w:szCs w:val="22"/>
              </w:rPr>
              <w:t xml:space="preserve"> </w:t>
            </w:r>
            <w:r w:rsidR="00A82152" w:rsidRPr="00FE2DFE">
              <w:rPr>
                <w:noProof/>
                <w:sz w:val="22"/>
                <w:szCs w:val="22"/>
              </w:rPr>
              <w:t>или</w:t>
            </w:r>
            <w:r w:rsidR="00967E7D" w:rsidRPr="00FE2DFE">
              <w:rPr>
                <w:noProof/>
                <w:sz w:val="22"/>
                <w:szCs w:val="22"/>
              </w:rPr>
              <w:t xml:space="preserve"> </w:t>
            </w:r>
            <w:r w:rsidR="00A82152" w:rsidRPr="00FE2DFE">
              <w:rPr>
                <w:noProof/>
                <w:sz w:val="22"/>
                <w:szCs w:val="22"/>
              </w:rPr>
              <w:t>количини</w:t>
            </w:r>
            <w:r w:rsidR="00967E7D" w:rsidRPr="00FE2DFE">
              <w:rPr>
                <w:noProof/>
                <w:sz w:val="22"/>
                <w:szCs w:val="22"/>
              </w:rPr>
              <w:t xml:space="preserve"> </w:t>
            </w:r>
            <w:r w:rsidR="00A82152" w:rsidRPr="00FE2DFE">
              <w:rPr>
                <w:noProof/>
                <w:sz w:val="22"/>
                <w:szCs w:val="22"/>
              </w:rPr>
              <w:t>лека</w:t>
            </w:r>
            <w:r w:rsidR="00967E7D" w:rsidRPr="00FE2DFE">
              <w:rPr>
                <w:noProof/>
                <w:sz w:val="22"/>
                <w:szCs w:val="22"/>
              </w:rPr>
              <w:t xml:space="preserve"> </w:t>
            </w:r>
            <w:r w:rsidR="00A82152" w:rsidRPr="00FE2DFE">
              <w:rPr>
                <w:noProof/>
                <w:sz w:val="22"/>
                <w:szCs w:val="22"/>
              </w:rPr>
              <w:t>у</w:t>
            </w:r>
            <w:r w:rsidR="00967E7D" w:rsidRPr="00FE2DFE">
              <w:rPr>
                <w:noProof/>
                <w:sz w:val="22"/>
                <w:szCs w:val="22"/>
              </w:rPr>
              <w:t xml:space="preserve">  </w:t>
            </w:r>
            <w:r w:rsidR="00967E7D" w:rsidRPr="00FE2DFE">
              <w:rPr>
                <w:noProof/>
                <w:sz w:val="22"/>
                <w:szCs w:val="22"/>
                <w:lang w:val="sr-Latn-CS"/>
              </w:rPr>
              <w:t>µ</w:t>
            </w:r>
            <w:r w:rsidR="00A82152" w:rsidRPr="00FE2DFE">
              <w:rPr>
                <w:noProof/>
                <w:sz w:val="22"/>
                <w:szCs w:val="22"/>
                <w:lang w:val="sr-Latn-CS"/>
              </w:rPr>
              <w:t>g</w:t>
            </w:r>
            <w:r w:rsidR="00967E7D" w:rsidRPr="00FE2DFE">
              <w:rPr>
                <w:noProof/>
                <w:sz w:val="22"/>
                <w:szCs w:val="22"/>
                <w:lang w:val="sr-Latn-CS"/>
              </w:rPr>
              <w:t xml:space="preserve">, </w:t>
            </w:r>
            <w:r w:rsidR="00A82152" w:rsidRPr="00FE2DFE">
              <w:rPr>
                <w:noProof/>
                <w:sz w:val="22"/>
                <w:szCs w:val="22"/>
                <w:lang w:val="sr-Latn-CS"/>
              </w:rPr>
              <w:t>mg</w:t>
            </w:r>
            <w:r w:rsidR="00967E7D" w:rsidRPr="00FE2DFE">
              <w:rPr>
                <w:noProof/>
                <w:sz w:val="22"/>
                <w:szCs w:val="22"/>
                <w:lang w:val="sr-Latn-CS"/>
              </w:rPr>
              <w:t xml:space="preserve">, </w:t>
            </w:r>
            <w:r w:rsidR="00A82152" w:rsidRPr="00FE2DFE">
              <w:rPr>
                <w:noProof/>
                <w:sz w:val="22"/>
                <w:szCs w:val="22"/>
                <w:lang w:val="sr-Latn-CS"/>
              </w:rPr>
              <w:t>IU</w:t>
            </w:r>
            <w:r w:rsidR="00967E7D" w:rsidRPr="00FE2DFE">
              <w:rPr>
                <w:noProof/>
                <w:sz w:val="22"/>
                <w:szCs w:val="22"/>
                <w:lang w:val="sr-Latn-CS"/>
              </w:rPr>
              <w:t xml:space="preserve">, </w:t>
            </w:r>
            <w:r w:rsidR="00A82152" w:rsidRPr="00FE2DFE">
              <w:rPr>
                <w:noProof/>
                <w:sz w:val="22"/>
                <w:szCs w:val="22"/>
                <w:lang w:val="sr-Latn-CS"/>
              </w:rPr>
              <w:t>mmol</w:t>
            </w:r>
            <w:r w:rsidR="00967E7D" w:rsidRPr="00FE2DFE">
              <w:rPr>
                <w:noProof/>
                <w:sz w:val="22"/>
                <w:szCs w:val="22"/>
              </w:rPr>
              <w:t xml:space="preserve">, </w:t>
            </w:r>
            <w:r w:rsidR="00A82152" w:rsidRPr="00FE2DFE">
              <w:rPr>
                <w:noProof/>
                <w:sz w:val="22"/>
                <w:szCs w:val="22"/>
              </w:rPr>
              <w:t>или</w:t>
            </w:r>
            <w:r w:rsidR="00967E7D" w:rsidRPr="00FE2DFE">
              <w:rPr>
                <w:noProof/>
                <w:sz w:val="22"/>
                <w:szCs w:val="22"/>
              </w:rPr>
              <w:t xml:space="preserve"> </w:t>
            </w:r>
            <w:r w:rsidR="00A82152" w:rsidRPr="00FE2DFE">
              <w:rPr>
                <w:noProof/>
                <w:sz w:val="22"/>
                <w:szCs w:val="22"/>
                <w:lang w:val="sr-Latn-CS"/>
              </w:rPr>
              <w:t>mE</w:t>
            </w:r>
            <w:r w:rsidR="00967E7D" w:rsidRPr="00FE2DFE">
              <w:rPr>
                <w:noProof/>
                <w:sz w:val="22"/>
                <w:szCs w:val="22"/>
                <w:lang w:val="sr-Latn-CS"/>
              </w:rPr>
              <w:t>q</w:t>
            </w:r>
            <w:r w:rsidR="00967E7D" w:rsidRPr="00FE2DFE">
              <w:rPr>
                <w:noProof/>
                <w:sz w:val="22"/>
                <w:szCs w:val="22"/>
              </w:rPr>
              <w:t xml:space="preserve"> </w:t>
            </w:r>
            <w:r w:rsidR="00A82152" w:rsidRPr="00FE2DFE">
              <w:rPr>
                <w:noProof/>
                <w:sz w:val="22"/>
                <w:szCs w:val="22"/>
              </w:rPr>
              <w:t>по</w:t>
            </w:r>
            <w:r w:rsidR="00967E7D" w:rsidRPr="00FE2DFE">
              <w:rPr>
                <w:noProof/>
                <w:sz w:val="22"/>
                <w:szCs w:val="22"/>
              </w:rPr>
              <w:t xml:space="preserve"> </w:t>
            </w:r>
            <w:r w:rsidR="00A82152" w:rsidRPr="00FE2DFE">
              <w:rPr>
                <w:noProof/>
                <w:sz w:val="22"/>
                <w:szCs w:val="22"/>
                <w:lang w:val="sr-Latn-RS"/>
              </w:rPr>
              <w:t>ml</w:t>
            </w:r>
          </w:p>
          <w:p w:rsidR="00967E7D" w:rsidRPr="00FE2DFE" w:rsidRDefault="00F40396" w:rsidP="00F40396">
            <w:pPr>
              <w:suppressAutoHyphens w:val="0"/>
              <w:contextualSpacing/>
              <w:rPr>
                <w:noProof/>
                <w:sz w:val="22"/>
                <w:szCs w:val="22"/>
              </w:rPr>
            </w:pPr>
            <w:r w:rsidRPr="00FE2DFE">
              <w:rPr>
                <w:noProof/>
                <w:sz w:val="22"/>
                <w:szCs w:val="22"/>
                <w:lang w:val="sr-Cyrl-RS"/>
              </w:rPr>
              <w:t xml:space="preserve">б. </w:t>
            </w:r>
            <w:r w:rsidR="00A82152" w:rsidRPr="00FE2DFE">
              <w:rPr>
                <w:noProof/>
                <w:sz w:val="22"/>
                <w:szCs w:val="22"/>
              </w:rPr>
              <w:t>количини</w:t>
            </w:r>
            <w:r w:rsidR="00967E7D" w:rsidRPr="00FE2DFE">
              <w:rPr>
                <w:noProof/>
                <w:sz w:val="22"/>
                <w:szCs w:val="22"/>
              </w:rPr>
              <w:t xml:space="preserve"> </w:t>
            </w:r>
            <w:r w:rsidR="00A82152" w:rsidRPr="00FE2DFE">
              <w:rPr>
                <w:noProof/>
                <w:sz w:val="22"/>
                <w:szCs w:val="22"/>
              </w:rPr>
              <w:t>лека</w:t>
            </w:r>
            <w:r w:rsidR="00967E7D" w:rsidRPr="00FE2DFE">
              <w:rPr>
                <w:noProof/>
                <w:sz w:val="22"/>
                <w:szCs w:val="22"/>
              </w:rPr>
              <w:t xml:space="preserve"> </w:t>
            </w:r>
            <w:r w:rsidR="00A82152" w:rsidRPr="00FE2DFE">
              <w:rPr>
                <w:noProof/>
                <w:sz w:val="22"/>
                <w:szCs w:val="22"/>
              </w:rPr>
              <w:t>у</w:t>
            </w:r>
            <w:r w:rsidR="00967E7D" w:rsidRPr="00FE2DFE">
              <w:rPr>
                <w:noProof/>
                <w:sz w:val="22"/>
                <w:szCs w:val="22"/>
              </w:rPr>
              <w:t xml:space="preserve"> </w:t>
            </w:r>
            <w:r w:rsidR="00A82152" w:rsidRPr="00FE2DFE">
              <w:rPr>
                <w:noProof/>
                <w:sz w:val="22"/>
                <w:szCs w:val="22"/>
                <w:lang w:val="sr-Latn-RS"/>
              </w:rPr>
              <w:t>ml</w:t>
            </w:r>
            <w:r w:rsidR="00967E7D" w:rsidRPr="00FE2DFE">
              <w:rPr>
                <w:noProof/>
                <w:sz w:val="22"/>
                <w:szCs w:val="22"/>
              </w:rPr>
              <w:t xml:space="preserve"> (</w:t>
            </w:r>
            <w:r w:rsidR="00A82152" w:rsidRPr="00FE2DFE">
              <w:rPr>
                <w:noProof/>
                <w:sz w:val="22"/>
                <w:szCs w:val="22"/>
              </w:rPr>
              <w:t>волумену</w:t>
            </w:r>
            <w:r w:rsidR="00967E7D" w:rsidRPr="00FE2DFE">
              <w:rPr>
                <w:noProof/>
                <w:sz w:val="22"/>
                <w:szCs w:val="22"/>
              </w:rPr>
              <w:t xml:space="preserve"> </w:t>
            </w:r>
            <w:r w:rsidR="00A82152" w:rsidRPr="00FE2DFE">
              <w:rPr>
                <w:noProof/>
                <w:sz w:val="22"/>
                <w:szCs w:val="22"/>
              </w:rPr>
              <w:t>лека</w:t>
            </w:r>
            <w:r w:rsidR="00967E7D" w:rsidRPr="00FE2DFE">
              <w:rPr>
                <w:noProof/>
                <w:sz w:val="22"/>
                <w:szCs w:val="22"/>
              </w:rPr>
              <w:t>)</w:t>
            </w:r>
          </w:p>
          <w:p w:rsidR="00967E7D" w:rsidRPr="00FE2DFE" w:rsidRDefault="00F40396" w:rsidP="00F40396">
            <w:pPr>
              <w:suppressAutoHyphens w:val="0"/>
              <w:contextualSpacing/>
              <w:rPr>
                <w:noProof/>
                <w:sz w:val="22"/>
                <w:szCs w:val="22"/>
              </w:rPr>
            </w:pPr>
            <w:r w:rsidRPr="00FE2DFE">
              <w:rPr>
                <w:noProof/>
                <w:sz w:val="22"/>
                <w:szCs w:val="22"/>
                <w:lang w:val="sr-Cyrl-RS"/>
              </w:rPr>
              <w:t xml:space="preserve">в. </w:t>
            </w:r>
            <w:r w:rsidR="00A82152" w:rsidRPr="00FE2DFE">
              <w:rPr>
                <w:noProof/>
                <w:sz w:val="22"/>
                <w:szCs w:val="22"/>
              </w:rPr>
              <w:t>тежини</w:t>
            </w:r>
            <w:r w:rsidR="00967E7D" w:rsidRPr="00FE2DFE">
              <w:rPr>
                <w:noProof/>
                <w:sz w:val="22"/>
                <w:szCs w:val="22"/>
              </w:rPr>
              <w:t xml:space="preserve"> </w:t>
            </w:r>
            <w:r w:rsidR="00A82152" w:rsidRPr="00FE2DFE">
              <w:rPr>
                <w:noProof/>
                <w:sz w:val="22"/>
                <w:szCs w:val="22"/>
              </w:rPr>
              <w:t>болесника</w:t>
            </w:r>
          </w:p>
          <w:p w:rsidR="00967E7D" w:rsidRPr="00FE2DFE" w:rsidRDefault="00F40396" w:rsidP="00F40396">
            <w:pPr>
              <w:suppressAutoHyphens w:val="0"/>
              <w:contextualSpacing/>
              <w:rPr>
                <w:noProof/>
                <w:sz w:val="22"/>
                <w:szCs w:val="22"/>
              </w:rPr>
            </w:pPr>
            <w:r w:rsidRPr="00FE2DFE">
              <w:rPr>
                <w:noProof/>
                <w:sz w:val="22"/>
                <w:szCs w:val="22"/>
                <w:lang w:val="sr-Cyrl-RS"/>
              </w:rPr>
              <w:t xml:space="preserve">2. </w:t>
            </w:r>
            <w:r w:rsidR="00A82152" w:rsidRPr="00FE2DFE">
              <w:rPr>
                <w:noProof/>
                <w:sz w:val="22"/>
                <w:szCs w:val="22"/>
              </w:rPr>
              <w:t>Попис</w:t>
            </w:r>
            <w:r w:rsidR="00967E7D" w:rsidRPr="00FE2DFE">
              <w:rPr>
                <w:noProof/>
                <w:sz w:val="22"/>
                <w:szCs w:val="22"/>
              </w:rPr>
              <w:t xml:space="preserve"> </w:t>
            </w:r>
            <w:r w:rsidR="00A82152" w:rsidRPr="00FE2DFE">
              <w:rPr>
                <w:noProof/>
                <w:sz w:val="22"/>
                <w:szCs w:val="22"/>
              </w:rPr>
              <w:t>лекова</w:t>
            </w:r>
            <w:r w:rsidR="00967E7D" w:rsidRPr="00FE2DFE">
              <w:rPr>
                <w:noProof/>
                <w:sz w:val="22"/>
                <w:szCs w:val="22"/>
              </w:rPr>
              <w:t xml:space="preserve"> </w:t>
            </w:r>
            <w:r w:rsidR="00A82152" w:rsidRPr="00FE2DFE">
              <w:rPr>
                <w:noProof/>
                <w:sz w:val="22"/>
                <w:szCs w:val="22"/>
              </w:rPr>
              <w:t>који</w:t>
            </w:r>
            <w:r w:rsidR="00967E7D" w:rsidRPr="00FE2DFE">
              <w:rPr>
                <w:noProof/>
                <w:sz w:val="22"/>
                <w:szCs w:val="22"/>
              </w:rPr>
              <w:t xml:space="preserve"> </w:t>
            </w:r>
            <w:r w:rsidR="00A82152" w:rsidRPr="00FE2DFE">
              <w:rPr>
                <w:noProof/>
                <w:sz w:val="22"/>
                <w:szCs w:val="22"/>
              </w:rPr>
              <w:t>садржи</w:t>
            </w:r>
            <w:r w:rsidR="00967E7D" w:rsidRPr="00FE2DFE">
              <w:rPr>
                <w:noProof/>
                <w:sz w:val="22"/>
                <w:szCs w:val="22"/>
              </w:rPr>
              <w:t xml:space="preserve"> </w:t>
            </w:r>
            <w:r w:rsidR="00A82152" w:rsidRPr="00FE2DFE">
              <w:rPr>
                <w:noProof/>
                <w:sz w:val="22"/>
                <w:szCs w:val="22"/>
              </w:rPr>
              <w:t>до</w:t>
            </w:r>
            <w:r w:rsidR="00967E7D" w:rsidRPr="00FE2DFE">
              <w:rPr>
                <w:noProof/>
                <w:sz w:val="22"/>
                <w:szCs w:val="22"/>
              </w:rPr>
              <w:t xml:space="preserve"> 1.200 </w:t>
            </w:r>
            <w:r w:rsidR="00A82152" w:rsidRPr="00FE2DFE">
              <w:rPr>
                <w:noProof/>
                <w:sz w:val="22"/>
                <w:szCs w:val="22"/>
              </w:rPr>
              <w:t>лекова</w:t>
            </w:r>
            <w:r w:rsidR="00967E7D" w:rsidRPr="00FE2DFE">
              <w:rPr>
                <w:noProof/>
                <w:sz w:val="22"/>
                <w:szCs w:val="22"/>
              </w:rPr>
              <w:t xml:space="preserve">  </w:t>
            </w:r>
            <w:r w:rsidR="00A82152" w:rsidRPr="00FE2DFE">
              <w:rPr>
                <w:noProof/>
                <w:sz w:val="22"/>
                <w:szCs w:val="22"/>
              </w:rPr>
              <w:t>с</w:t>
            </w:r>
            <w:r w:rsidR="00967E7D" w:rsidRPr="00FE2DFE">
              <w:rPr>
                <w:noProof/>
                <w:sz w:val="22"/>
                <w:szCs w:val="22"/>
              </w:rPr>
              <w:t xml:space="preserve"> </w:t>
            </w:r>
            <w:r w:rsidR="00A82152" w:rsidRPr="00FE2DFE">
              <w:rPr>
                <w:noProof/>
                <w:sz w:val="22"/>
                <w:szCs w:val="22"/>
              </w:rPr>
              <w:t>могућношћу</w:t>
            </w:r>
            <w:r w:rsidR="00967E7D" w:rsidRPr="00FE2DFE">
              <w:rPr>
                <w:noProof/>
                <w:sz w:val="22"/>
                <w:szCs w:val="22"/>
              </w:rPr>
              <w:t xml:space="preserve"> </w:t>
            </w:r>
            <w:r w:rsidR="00A82152" w:rsidRPr="00FE2DFE">
              <w:rPr>
                <w:noProof/>
                <w:sz w:val="22"/>
                <w:szCs w:val="22"/>
              </w:rPr>
              <w:t>груписања</w:t>
            </w:r>
            <w:r w:rsidR="00967E7D" w:rsidRPr="00FE2DFE">
              <w:rPr>
                <w:noProof/>
                <w:sz w:val="22"/>
                <w:szCs w:val="22"/>
              </w:rPr>
              <w:t xml:space="preserve">      </w:t>
            </w:r>
            <w:r w:rsidR="00A82152" w:rsidRPr="00FE2DFE">
              <w:rPr>
                <w:noProof/>
                <w:sz w:val="22"/>
                <w:szCs w:val="22"/>
              </w:rPr>
              <w:t>лекова</w:t>
            </w:r>
            <w:r w:rsidR="00967E7D" w:rsidRPr="00FE2DFE">
              <w:rPr>
                <w:noProof/>
                <w:sz w:val="22"/>
                <w:szCs w:val="22"/>
              </w:rPr>
              <w:t xml:space="preserve"> </w:t>
            </w:r>
            <w:r w:rsidR="00A82152" w:rsidRPr="00FE2DFE">
              <w:rPr>
                <w:noProof/>
                <w:color w:val="0D0D0D" w:themeColor="text1" w:themeTint="F2"/>
                <w:sz w:val="22"/>
                <w:szCs w:val="22"/>
              </w:rPr>
              <w:t>у</w:t>
            </w:r>
            <w:r w:rsidR="00967E7D" w:rsidRPr="00FE2DFE">
              <w:rPr>
                <w:noProof/>
                <w:color w:val="0D0D0D" w:themeColor="text1" w:themeTint="F2"/>
                <w:sz w:val="22"/>
                <w:szCs w:val="22"/>
              </w:rPr>
              <w:t xml:space="preserve"> 10 </w:t>
            </w:r>
            <w:r w:rsidR="00A82152" w:rsidRPr="00FE2DFE">
              <w:rPr>
                <w:noProof/>
                <w:color w:val="0D0D0D" w:themeColor="text1" w:themeTint="F2"/>
                <w:sz w:val="22"/>
                <w:szCs w:val="22"/>
              </w:rPr>
              <w:t>категорија</w:t>
            </w:r>
            <w:r w:rsidR="00967E7D" w:rsidRPr="00FE2DFE">
              <w:rPr>
                <w:noProof/>
                <w:sz w:val="22"/>
                <w:szCs w:val="22"/>
              </w:rPr>
              <w:t xml:space="preserve"> (</w:t>
            </w:r>
            <w:r w:rsidR="00A82152" w:rsidRPr="00FE2DFE">
              <w:rPr>
                <w:noProof/>
                <w:sz w:val="22"/>
                <w:szCs w:val="22"/>
              </w:rPr>
              <w:t>с</w:t>
            </w:r>
            <w:r w:rsidR="00967E7D" w:rsidRPr="00FE2DFE">
              <w:rPr>
                <w:noProof/>
                <w:sz w:val="22"/>
                <w:szCs w:val="22"/>
              </w:rPr>
              <w:t xml:space="preserve"> </w:t>
            </w:r>
            <w:r w:rsidR="00A82152" w:rsidRPr="00FE2DFE">
              <w:rPr>
                <w:noProof/>
                <w:sz w:val="22"/>
                <w:szCs w:val="22"/>
              </w:rPr>
              <w:t>параметрима</w:t>
            </w:r>
            <w:r w:rsidR="00967E7D" w:rsidRPr="00FE2DFE">
              <w:rPr>
                <w:noProof/>
                <w:sz w:val="22"/>
                <w:szCs w:val="22"/>
              </w:rPr>
              <w:t xml:space="preserve"> </w:t>
            </w:r>
            <w:r w:rsidR="00A82152" w:rsidRPr="00FE2DFE">
              <w:rPr>
                <w:noProof/>
                <w:sz w:val="22"/>
                <w:szCs w:val="22"/>
              </w:rPr>
              <w:t>о</w:t>
            </w:r>
            <w:r w:rsidR="00967E7D" w:rsidRPr="00FE2DFE">
              <w:rPr>
                <w:noProof/>
                <w:sz w:val="22"/>
                <w:szCs w:val="22"/>
              </w:rPr>
              <w:t xml:space="preserve"> </w:t>
            </w:r>
            <w:r w:rsidR="00A82152" w:rsidRPr="00FE2DFE">
              <w:rPr>
                <w:noProof/>
                <w:sz w:val="22"/>
                <w:szCs w:val="22"/>
              </w:rPr>
              <w:t>дози</w:t>
            </w:r>
            <w:r w:rsidR="00967E7D" w:rsidRPr="00FE2DFE">
              <w:rPr>
                <w:noProof/>
                <w:sz w:val="22"/>
                <w:szCs w:val="22"/>
              </w:rPr>
              <w:t xml:space="preserve">, </w:t>
            </w:r>
            <w:r w:rsidR="00A82152" w:rsidRPr="00FE2DFE">
              <w:rPr>
                <w:noProof/>
                <w:sz w:val="22"/>
                <w:szCs w:val="22"/>
              </w:rPr>
              <w:t>болусу</w:t>
            </w:r>
            <w:r w:rsidR="00967E7D" w:rsidRPr="00FE2DFE">
              <w:rPr>
                <w:noProof/>
                <w:sz w:val="22"/>
                <w:szCs w:val="22"/>
              </w:rPr>
              <w:t xml:space="preserve"> </w:t>
            </w:r>
            <w:r w:rsidR="00A82152" w:rsidRPr="00FE2DFE">
              <w:rPr>
                <w:noProof/>
                <w:sz w:val="22"/>
                <w:szCs w:val="22"/>
              </w:rPr>
              <w:t>те</w:t>
            </w:r>
            <w:r w:rsidR="00967E7D" w:rsidRPr="00FE2DFE">
              <w:rPr>
                <w:noProof/>
                <w:sz w:val="22"/>
                <w:szCs w:val="22"/>
              </w:rPr>
              <w:t xml:space="preserve"> </w:t>
            </w:r>
            <w:r w:rsidR="00A82152" w:rsidRPr="00FE2DFE">
              <w:rPr>
                <w:noProof/>
                <w:sz w:val="22"/>
                <w:szCs w:val="22"/>
              </w:rPr>
              <w:t>границама</w:t>
            </w:r>
            <w:r w:rsidR="00967E7D" w:rsidRPr="00FE2DFE">
              <w:rPr>
                <w:noProof/>
                <w:sz w:val="22"/>
                <w:szCs w:val="22"/>
              </w:rPr>
              <w:t xml:space="preserve"> </w:t>
            </w:r>
            <w:r w:rsidR="00A82152" w:rsidRPr="00FE2DFE">
              <w:rPr>
                <w:noProof/>
                <w:sz w:val="22"/>
                <w:szCs w:val="22"/>
              </w:rPr>
              <w:t>брзине</w:t>
            </w:r>
            <w:r w:rsidR="00967E7D" w:rsidRPr="00FE2DFE">
              <w:rPr>
                <w:noProof/>
                <w:sz w:val="22"/>
                <w:szCs w:val="22"/>
              </w:rPr>
              <w:t xml:space="preserve"> </w:t>
            </w:r>
            <w:r w:rsidR="00A82152" w:rsidRPr="00FE2DFE">
              <w:rPr>
                <w:noProof/>
                <w:sz w:val="22"/>
                <w:szCs w:val="22"/>
              </w:rPr>
              <w:t>дозирања</w:t>
            </w:r>
            <w:r w:rsidR="00967E7D" w:rsidRPr="00FE2DFE">
              <w:rPr>
                <w:noProof/>
                <w:sz w:val="22"/>
                <w:szCs w:val="22"/>
              </w:rPr>
              <w:t>).</w:t>
            </w:r>
          </w:p>
          <w:p w:rsidR="00967E7D" w:rsidRPr="00FE2DFE" w:rsidRDefault="00F40396" w:rsidP="00F40396">
            <w:pPr>
              <w:suppressAutoHyphens w:val="0"/>
              <w:contextualSpacing/>
              <w:rPr>
                <w:noProof/>
                <w:sz w:val="22"/>
                <w:szCs w:val="22"/>
              </w:rPr>
            </w:pPr>
            <w:r w:rsidRPr="00FE2DFE">
              <w:rPr>
                <w:noProof/>
                <w:sz w:val="22"/>
                <w:szCs w:val="22"/>
                <w:lang w:val="sr-Cyrl-RS"/>
              </w:rPr>
              <w:t xml:space="preserve">3. </w:t>
            </w:r>
            <w:r w:rsidR="00A82152" w:rsidRPr="00FE2DFE">
              <w:rPr>
                <w:noProof/>
                <w:sz w:val="22"/>
                <w:szCs w:val="22"/>
              </w:rPr>
              <w:t>Контрола</w:t>
            </w:r>
            <w:r w:rsidR="00967E7D" w:rsidRPr="00FE2DFE">
              <w:rPr>
                <w:noProof/>
                <w:sz w:val="22"/>
                <w:szCs w:val="22"/>
              </w:rPr>
              <w:t xml:space="preserve"> </w:t>
            </w:r>
            <w:r w:rsidR="00A82152" w:rsidRPr="00FE2DFE">
              <w:rPr>
                <w:noProof/>
                <w:sz w:val="22"/>
                <w:szCs w:val="22"/>
              </w:rPr>
              <w:t>аналгезије</w:t>
            </w:r>
            <w:r w:rsidR="00967E7D" w:rsidRPr="00FE2DFE">
              <w:rPr>
                <w:noProof/>
                <w:sz w:val="22"/>
                <w:szCs w:val="22"/>
              </w:rPr>
              <w:t xml:space="preserve"> </w:t>
            </w:r>
            <w:r w:rsidR="00A82152" w:rsidRPr="00FE2DFE">
              <w:rPr>
                <w:noProof/>
                <w:sz w:val="22"/>
                <w:szCs w:val="22"/>
              </w:rPr>
              <w:t>од</w:t>
            </w:r>
            <w:r w:rsidR="00967E7D" w:rsidRPr="00FE2DFE">
              <w:rPr>
                <w:noProof/>
                <w:sz w:val="22"/>
                <w:szCs w:val="22"/>
              </w:rPr>
              <w:t xml:space="preserve"> </w:t>
            </w:r>
            <w:r w:rsidR="00A82152" w:rsidRPr="00FE2DFE">
              <w:rPr>
                <w:noProof/>
                <w:sz w:val="22"/>
                <w:szCs w:val="22"/>
              </w:rPr>
              <w:t>стране</w:t>
            </w:r>
            <w:r w:rsidR="00967E7D" w:rsidRPr="00FE2DFE">
              <w:rPr>
                <w:noProof/>
                <w:sz w:val="22"/>
                <w:szCs w:val="22"/>
              </w:rPr>
              <w:t xml:space="preserve"> </w:t>
            </w:r>
            <w:r w:rsidR="00A82152" w:rsidRPr="00FE2DFE">
              <w:rPr>
                <w:noProof/>
                <w:sz w:val="22"/>
                <w:szCs w:val="22"/>
              </w:rPr>
              <w:t>пацијента</w:t>
            </w:r>
            <w:r w:rsidR="00967E7D" w:rsidRPr="00FE2DFE">
              <w:rPr>
                <w:noProof/>
                <w:sz w:val="22"/>
                <w:szCs w:val="22"/>
              </w:rPr>
              <w:t xml:space="preserve"> (</w:t>
            </w:r>
            <w:r w:rsidR="00A82152" w:rsidRPr="00FE2DFE">
              <w:rPr>
                <w:noProof/>
                <w:sz w:val="22"/>
                <w:szCs w:val="22"/>
                <w:lang w:val="sr-Latn-RS"/>
              </w:rPr>
              <w:t>PCA</w:t>
            </w:r>
            <w:r w:rsidR="00967E7D" w:rsidRPr="00FE2DFE">
              <w:rPr>
                <w:noProof/>
                <w:sz w:val="22"/>
                <w:szCs w:val="22"/>
              </w:rPr>
              <w:t>)</w:t>
            </w:r>
          </w:p>
          <w:p w:rsidR="00967E7D" w:rsidRPr="00FE2DFE" w:rsidRDefault="007728F2" w:rsidP="007728F2">
            <w:pPr>
              <w:suppressAutoHyphens w:val="0"/>
              <w:contextualSpacing/>
              <w:rPr>
                <w:noProof/>
                <w:sz w:val="22"/>
                <w:szCs w:val="22"/>
              </w:rPr>
            </w:pPr>
            <w:r w:rsidRPr="00FE2DFE">
              <w:rPr>
                <w:noProof/>
                <w:sz w:val="22"/>
                <w:szCs w:val="22"/>
                <w:lang w:val="sr-Cyrl-RS"/>
              </w:rPr>
              <w:t xml:space="preserve">4. </w:t>
            </w:r>
            <w:r w:rsidR="00A82152" w:rsidRPr="00FE2DFE">
              <w:rPr>
                <w:noProof/>
                <w:sz w:val="22"/>
                <w:szCs w:val="22"/>
              </w:rPr>
              <w:t>Циљана</w:t>
            </w:r>
            <w:r w:rsidR="00967E7D" w:rsidRPr="00FE2DFE">
              <w:rPr>
                <w:noProof/>
                <w:sz w:val="22"/>
                <w:szCs w:val="22"/>
              </w:rPr>
              <w:t xml:space="preserve"> </w:t>
            </w:r>
            <w:r w:rsidR="00A82152" w:rsidRPr="00FE2DFE">
              <w:rPr>
                <w:noProof/>
                <w:sz w:val="22"/>
                <w:szCs w:val="22"/>
              </w:rPr>
              <w:t>контролисана</w:t>
            </w:r>
            <w:r w:rsidR="00967E7D" w:rsidRPr="00FE2DFE">
              <w:rPr>
                <w:noProof/>
                <w:sz w:val="22"/>
                <w:szCs w:val="22"/>
              </w:rPr>
              <w:t xml:space="preserve"> </w:t>
            </w:r>
            <w:r w:rsidR="00A82152" w:rsidRPr="00FE2DFE">
              <w:rPr>
                <w:noProof/>
                <w:sz w:val="22"/>
                <w:szCs w:val="22"/>
              </w:rPr>
              <w:t>инфузија</w:t>
            </w:r>
            <w:r w:rsidR="00967E7D" w:rsidRPr="00FE2DFE">
              <w:rPr>
                <w:noProof/>
                <w:sz w:val="22"/>
                <w:szCs w:val="22"/>
              </w:rPr>
              <w:t xml:space="preserve"> (</w:t>
            </w:r>
            <w:r w:rsidR="00A82152" w:rsidRPr="00FE2DFE">
              <w:rPr>
                <w:noProof/>
                <w:sz w:val="22"/>
                <w:szCs w:val="22"/>
                <w:lang w:val="sr-Latn-RS"/>
              </w:rPr>
              <w:t>TCI</w:t>
            </w:r>
            <w:r w:rsidR="00967E7D" w:rsidRPr="00FE2DFE">
              <w:rPr>
                <w:noProof/>
                <w:sz w:val="22"/>
                <w:szCs w:val="22"/>
              </w:rPr>
              <w:t>)</w:t>
            </w:r>
          </w:p>
          <w:p w:rsidR="00967E7D" w:rsidRPr="00FE2DFE" w:rsidRDefault="007728F2" w:rsidP="007728F2">
            <w:pPr>
              <w:suppressAutoHyphens w:val="0"/>
              <w:contextualSpacing/>
              <w:rPr>
                <w:noProof/>
                <w:sz w:val="22"/>
                <w:szCs w:val="22"/>
              </w:rPr>
            </w:pPr>
            <w:r w:rsidRPr="00FE2DFE">
              <w:rPr>
                <w:noProof/>
                <w:sz w:val="22"/>
                <w:szCs w:val="22"/>
                <w:lang w:val="sr-Cyrl-RS"/>
              </w:rPr>
              <w:t xml:space="preserve">5. </w:t>
            </w:r>
            <w:r w:rsidR="00A82152" w:rsidRPr="00FE2DFE">
              <w:rPr>
                <w:noProof/>
                <w:sz w:val="22"/>
                <w:szCs w:val="22"/>
              </w:rPr>
              <w:t>Терапијски</w:t>
            </w:r>
            <w:r w:rsidR="00967E7D" w:rsidRPr="00FE2DFE">
              <w:rPr>
                <w:noProof/>
                <w:sz w:val="22"/>
                <w:szCs w:val="22"/>
              </w:rPr>
              <w:t xml:space="preserve"> </w:t>
            </w:r>
            <w:r w:rsidR="00A82152" w:rsidRPr="00FE2DFE">
              <w:rPr>
                <w:noProof/>
                <w:sz w:val="22"/>
                <w:szCs w:val="22"/>
              </w:rPr>
              <w:t>профили</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Прилагодљиви</w:t>
            </w:r>
            <w:r w:rsidR="00967E7D" w:rsidRPr="00FE2DFE">
              <w:rPr>
                <w:noProof/>
                <w:sz w:val="22"/>
                <w:szCs w:val="22"/>
                <w:lang w:val="sr-Cyrl-CS"/>
              </w:rPr>
              <w:t xml:space="preserve"> </w:t>
            </w:r>
            <w:r w:rsidRPr="00FE2DFE">
              <w:rPr>
                <w:noProof/>
                <w:sz w:val="22"/>
                <w:szCs w:val="22"/>
                <w:lang w:val="sr-Latn-RS"/>
              </w:rPr>
              <w:t>KVO</w:t>
            </w:r>
            <w:r w:rsidR="00967E7D" w:rsidRPr="00FE2DFE">
              <w:rPr>
                <w:noProof/>
                <w:sz w:val="22"/>
                <w:szCs w:val="22"/>
                <w:lang w:val="sr-Cyrl-CS"/>
              </w:rPr>
              <w:t xml:space="preserve"> (</w:t>
            </w:r>
            <w:r w:rsidRPr="00FE2DFE">
              <w:rPr>
                <w:noProof/>
                <w:sz w:val="22"/>
                <w:szCs w:val="22"/>
                <w:lang w:val="sr-Latn-CS"/>
              </w:rPr>
              <w:t>keep</w:t>
            </w:r>
            <w:r w:rsidR="00967E7D" w:rsidRPr="00FE2DFE">
              <w:rPr>
                <w:noProof/>
                <w:sz w:val="22"/>
                <w:szCs w:val="22"/>
                <w:lang w:val="sr-Latn-CS"/>
              </w:rPr>
              <w:t xml:space="preserve"> </w:t>
            </w:r>
            <w:r w:rsidRPr="00FE2DFE">
              <w:rPr>
                <w:noProof/>
                <w:sz w:val="22"/>
                <w:szCs w:val="22"/>
                <w:lang w:val="sr-Latn-CS"/>
              </w:rPr>
              <w:t>vein</w:t>
            </w:r>
            <w:r w:rsidR="00967E7D" w:rsidRPr="00FE2DFE">
              <w:rPr>
                <w:noProof/>
                <w:sz w:val="22"/>
                <w:szCs w:val="22"/>
                <w:lang w:val="sr-Latn-CS"/>
              </w:rPr>
              <w:t xml:space="preserve"> </w:t>
            </w:r>
            <w:r w:rsidRPr="00FE2DFE">
              <w:rPr>
                <w:noProof/>
                <w:sz w:val="22"/>
                <w:szCs w:val="22"/>
                <w:lang w:val="sr-Latn-CS"/>
              </w:rPr>
              <w:t>open</w:t>
            </w:r>
            <w:r w:rsidR="00967E7D" w:rsidRPr="00FE2DFE">
              <w:rPr>
                <w:noProof/>
                <w:sz w:val="22"/>
                <w:szCs w:val="22"/>
                <w:lang w:val="sr-Cyrl-CS"/>
              </w:rPr>
              <w:t xml:space="preserve">), </w:t>
            </w:r>
            <w:r w:rsidRPr="00FE2DFE">
              <w:rPr>
                <w:noProof/>
                <w:sz w:val="22"/>
                <w:szCs w:val="22"/>
                <w:lang w:val="sr-Cyrl-CS"/>
              </w:rPr>
              <w:t>да</w:t>
            </w:r>
            <w:r w:rsidR="00967E7D" w:rsidRPr="00FE2DFE">
              <w:rPr>
                <w:noProof/>
                <w:sz w:val="22"/>
                <w:szCs w:val="22"/>
                <w:lang w:val="sr-Cyrl-CS"/>
              </w:rPr>
              <w:t xml:space="preserve"> </w:t>
            </w:r>
            <w:r w:rsidRPr="00FE2DFE">
              <w:rPr>
                <w:noProof/>
                <w:sz w:val="22"/>
                <w:szCs w:val="22"/>
                <w:lang w:val="sr-Cyrl-CS"/>
              </w:rPr>
              <w:t>задржи</w:t>
            </w:r>
            <w:r w:rsidR="00967E7D" w:rsidRPr="00FE2DFE">
              <w:rPr>
                <w:noProof/>
                <w:sz w:val="22"/>
                <w:szCs w:val="22"/>
                <w:lang w:val="sr-Cyrl-CS"/>
              </w:rPr>
              <w:t xml:space="preserve"> </w:t>
            </w:r>
            <w:r w:rsidRPr="00FE2DFE">
              <w:rPr>
                <w:noProof/>
                <w:sz w:val="22"/>
                <w:szCs w:val="22"/>
                <w:lang w:val="sr-Cyrl-CS"/>
              </w:rPr>
              <w:t>проточност</w:t>
            </w:r>
            <w:r w:rsidR="00967E7D" w:rsidRPr="00FE2DFE">
              <w:rPr>
                <w:noProof/>
                <w:sz w:val="22"/>
                <w:szCs w:val="22"/>
                <w:lang w:val="sr-Cyrl-CS"/>
              </w:rPr>
              <w:t xml:space="preserve"> </w:t>
            </w:r>
            <w:r w:rsidRPr="00FE2DFE">
              <w:rPr>
                <w:noProof/>
                <w:sz w:val="22"/>
                <w:szCs w:val="22"/>
                <w:lang w:val="sr-Cyrl-CS"/>
              </w:rPr>
              <w:t>инфузионог</w:t>
            </w:r>
            <w:r w:rsidR="00967E7D" w:rsidRPr="00FE2DFE">
              <w:rPr>
                <w:noProof/>
                <w:sz w:val="22"/>
                <w:szCs w:val="22"/>
                <w:lang w:val="sr-Cyrl-CS"/>
              </w:rPr>
              <w:t xml:space="preserve"> </w:t>
            </w:r>
            <w:r w:rsidRPr="00FE2DFE">
              <w:rPr>
                <w:noProof/>
                <w:sz w:val="22"/>
                <w:szCs w:val="22"/>
                <w:lang w:val="sr-Cyrl-CS"/>
              </w:rPr>
              <w:t>система</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 xml:space="preserve"> </w:t>
            </w:r>
            <w:r w:rsidRPr="00FE2DFE">
              <w:rPr>
                <w:noProof/>
                <w:sz w:val="22"/>
                <w:szCs w:val="22"/>
                <w:lang w:val="sr-Cyrl-CS"/>
              </w:rPr>
              <w:t>отворену</w:t>
            </w:r>
            <w:r w:rsidR="00967E7D" w:rsidRPr="00FE2DFE">
              <w:rPr>
                <w:noProof/>
                <w:sz w:val="22"/>
                <w:szCs w:val="22"/>
                <w:lang w:val="sr-Cyrl-CS"/>
              </w:rPr>
              <w:t xml:space="preserve"> </w:t>
            </w:r>
            <w:r w:rsidRPr="00FE2DFE">
              <w:rPr>
                <w:noProof/>
                <w:sz w:val="22"/>
                <w:szCs w:val="22"/>
                <w:lang w:val="sr-Latn-RS"/>
              </w:rPr>
              <w:t>IV</w:t>
            </w:r>
            <w:r w:rsidR="00967E7D" w:rsidRPr="00FE2DFE">
              <w:rPr>
                <w:noProof/>
                <w:sz w:val="22"/>
                <w:szCs w:val="22"/>
                <w:lang w:val="sr-Cyrl-CS"/>
              </w:rPr>
              <w:t xml:space="preserve"> </w:t>
            </w:r>
            <w:r w:rsidRPr="00FE2DFE">
              <w:rPr>
                <w:noProof/>
                <w:sz w:val="22"/>
                <w:szCs w:val="22"/>
                <w:lang w:val="sr-Cyrl-CS"/>
              </w:rPr>
              <w:t>канилу</w:t>
            </w:r>
            <w:r w:rsidR="00967E7D" w:rsidRPr="00FE2DFE">
              <w:rPr>
                <w:noProof/>
                <w:sz w:val="22"/>
                <w:szCs w:val="22"/>
                <w:lang w:val="sr-Cyrl-CS"/>
              </w:rPr>
              <w:t xml:space="preserve">. </w:t>
            </w:r>
            <w:r w:rsidRPr="00FE2DFE">
              <w:rPr>
                <w:noProof/>
                <w:sz w:val="22"/>
                <w:szCs w:val="22"/>
                <w:lang w:val="sr-Cyrl-CS"/>
              </w:rPr>
              <w:t>Могућност</w:t>
            </w:r>
            <w:r w:rsidR="00967E7D" w:rsidRPr="00FE2DFE">
              <w:rPr>
                <w:noProof/>
                <w:sz w:val="22"/>
                <w:szCs w:val="22"/>
                <w:lang w:val="sr-Cyrl-CS"/>
              </w:rPr>
              <w:t xml:space="preserve"> </w:t>
            </w:r>
            <w:r w:rsidRPr="00FE2DFE">
              <w:rPr>
                <w:noProof/>
                <w:sz w:val="22"/>
                <w:szCs w:val="22"/>
                <w:lang w:val="sr-Cyrl-CS"/>
              </w:rPr>
              <w:t>деактивације</w:t>
            </w:r>
            <w:r w:rsidR="00967E7D" w:rsidRPr="00FE2DFE">
              <w:rPr>
                <w:noProof/>
                <w:sz w:val="22"/>
                <w:szCs w:val="22"/>
                <w:lang w:val="sr-Cyrl-CS"/>
              </w:rPr>
              <w:t xml:space="preserve"> </w:t>
            </w:r>
            <w:r w:rsidRPr="00FE2DFE">
              <w:rPr>
                <w:noProof/>
                <w:sz w:val="22"/>
                <w:szCs w:val="22"/>
                <w:lang w:val="sr-Cyrl-CS"/>
              </w:rPr>
              <w:t>К</w:t>
            </w:r>
            <w:r w:rsidRPr="00FE2DFE">
              <w:rPr>
                <w:noProof/>
                <w:sz w:val="22"/>
                <w:szCs w:val="22"/>
                <w:lang w:val="sr-Latn-RS"/>
              </w:rPr>
              <w:t>V</w:t>
            </w:r>
            <w:r w:rsidRPr="00FE2DFE">
              <w:rPr>
                <w:noProof/>
                <w:sz w:val="22"/>
                <w:szCs w:val="22"/>
                <w:lang w:val="sr-Cyrl-CS"/>
              </w:rPr>
              <w:t>О</w:t>
            </w:r>
            <w:r w:rsidR="00967E7D" w:rsidRPr="00FE2DFE">
              <w:rPr>
                <w:noProof/>
                <w:sz w:val="22"/>
                <w:szCs w:val="22"/>
                <w:lang w:val="sr-Cyrl-CS"/>
              </w:rPr>
              <w:t>.</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b/>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Промена</w:t>
            </w:r>
            <w:r w:rsidR="00967E7D" w:rsidRPr="00FE2DFE">
              <w:rPr>
                <w:noProof/>
                <w:sz w:val="22"/>
                <w:szCs w:val="22"/>
                <w:lang w:val="sr-Cyrl-CS"/>
              </w:rPr>
              <w:t xml:space="preserve"> </w:t>
            </w:r>
            <w:r w:rsidRPr="00FE2DFE">
              <w:rPr>
                <w:noProof/>
                <w:sz w:val="22"/>
                <w:szCs w:val="22"/>
                <w:lang w:val="sr-Cyrl-CS"/>
              </w:rPr>
              <w:t>протока</w:t>
            </w:r>
            <w:r w:rsidR="00967E7D" w:rsidRPr="00FE2DFE">
              <w:rPr>
                <w:noProof/>
                <w:sz w:val="22"/>
                <w:szCs w:val="22"/>
                <w:lang w:val="sr-Cyrl-CS"/>
              </w:rPr>
              <w:t xml:space="preserve"> </w:t>
            </w:r>
            <w:r w:rsidRPr="00FE2DFE">
              <w:rPr>
                <w:noProof/>
                <w:sz w:val="22"/>
                <w:szCs w:val="22"/>
                <w:lang w:val="sr-Cyrl-CS"/>
              </w:rPr>
              <w:t>инфузије</w:t>
            </w:r>
            <w:r w:rsidR="00967E7D" w:rsidRPr="00FE2DFE">
              <w:rPr>
                <w:noProof/>
                <w:sz w:val="22"/>
                <w:szCs w:val="22"/>
                <w:lang w:val="sr-Cyrl-CS"/>
              </w:rPr>
              <w:t xml:space="preserve"> </w:t>
            </w:r>
            <w:r w:rsidRPr="00FE2DFE">
              <w:rPr>
                <w:noProof/>
                <w:sz w:val="22"/>
                <w:szCs w:val="22"/>
                <w:lang w:val="sr-Cyrl-CS"/>
              </w:rPr>
              <w:t>без</w:t>
            </w:r>
            <w:r w:rsidR="00967E7D" w:rsidRPr="00FE2DFE">
              <w:rPr>
                <w:noProof/>
                <w:sz w:val="22"/>
                <w:szCs w:val="22"/>
                <w:lang w:val="sr-Cyrl-CS"/>
              </w:rPr>
              <w:t xml:space="preserve"> </w:t>
            </w:r>
            <w:r w:rsidRPr="00FE2DFE">
              <w:rPr>
                <w:noProof/>
                <w:sz w:val="22"/>
                <w:szCs w:val="22"/>
                <w:lang w:val="sr-Cyrl-CS"/>
              </w:rPr>
              <w:t>прекида</w:t>
            </w:r>
            <w:r w:rsidR="00967E7D" w:rsidRPr="00FE2DFE">
              <w:rPr>
                <w:noProof/>
                <w:sz w:val="22"/>
                <w:szCs w:val="22"/>
                <w:lang w:val="sr-Cyrl-CS"/>
              </w:rPr>
              <w:t xml:space="preserve"> </w:t>
            </w:r>
            <w:r w:rsidRPr="00FE2DFE">
              <w:rPr>
                <w:noProof/>
                <w:sz w:val="22"/>
                <w:szCs w:val="22"/>
                <w:lang w:val="sr-Cyrl-CS"/>
              </w:rPr>
              <w:t>давања</w:t>
            </w:r>
            <w:r w:rsidR="00967E7D" w:rsidRPr="00FE2DFE">
              <w:rPr>
                <w:noProof/>
                <w:sz w:val="22"/>
                <w:szCs w:val="22"/>
                <w:lang w:val="sr-Cyrl-CS"/>
              </w:rPr>
              <w:t xml:space="preserve"> </w:t>
            </w:r>
            <w:r w:rsidRPr="00FE2DFE">
              <w:rPr>
                <w:noProof/>
                <w:sz w:val="22"/>
                <w:szCs w:val="22"/>
                <w:lang w:val="sr-Cyrl-CS"/>
              </w:rPr>
              <w:t>инфузије</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A82152" w:rsidRPr="00FE2DFE" w:rsidTr="00A82152">
        <w:tc>
          <w:tcPr>
            <w:tcW w:w="8897" w:type="dxa"/>
            <w:tcBorders>
              <w:right w:val="single" w:sz="4" w:space="0" w:color="auto"/>
            </w:tcBorders>
            <w:shd w:val="clear" w:color="auto" w:fill="auto"/>
          </w:tcPr>
          <w:p w:rsidR="00A82152" w:rsidRPr="00FE2DFE" w:rsidRDefault="00A82152" w:rsidP="00A82152">
            <w:pPr>
              <w:rPr>
                <w:noProof/>
                <w:sz w:val="22"/>
                <w:szCs w:val="22"/>
                <w:lang w:val="sr-Cyrl-CS"/>
              </w:rPr>
            </w:pPr>
          </w:p>
        </w:tc>
        <w:tc>
          <w:tcPr>
            <w:tcW w:w="1559" w:type="dxa"/>
            <w:vMerge/>
            <w:tcBorders>
              <w:top w:val="nil"/>
              <w:left w:val="single" w:sz="4" w:space="0" w:color="auto"/>
              <w:bottom w:val="nil"/>
              <w:right w:val="single" w:sz="4" w:space="0" w:color="auto"/>
            </w:tcBorders>
            <w:shd w:val="clear" w:color="auto" w:fill="auto"/>
          </w:tcPr>
          <w:p w:rsidR="00A82152" w:rsidRPr="00FE2DFE" w:rsidRDefault="00A82152" w:rsidP="00A82152">
            <w:pPr>
              <w:tabs>
                <w:tab w:val="clear" w:pos="1440"/>
                <w:tab w:val="left" w:pos="284"/>
                <w:tab w:val="left" w:pos="990"/>
                <w:tab w:val="left" w:pos="1134"/>
              </w:tabs>
              <w:rPr>
                <w:noProof/>
                <w:sz w:val="22"/>
                <w:szCs w:val="22"/>
                <w:lang w:val="sr-Cyrl-CS"/>
              </w:rPr>
            </w:pPr>
          </w:p>
        </w:tc>
      </w:tr>
      <w:tr w:rsidR="001405DF" w:rsidRPr="00FE2DFE" w:rsidTr="00A82152">
        <w:tc>
          <w:tcPr>
            <w:tcW w:w="8897" w:type="dxa"/>
            <w:tcBorders>
              <w:right w:val="single" w:sz="4" w:space="0" w:color="auto"/>
            </w:tcBorders>
            <w:shd w:val="clear" w:color="auto" w:fill="auto"/>
          </w:tcPr>
          <w:p w:rsidR="001405DF" w:rsidRPr="00FE2DFE" w:rsidRDefault="00A82152" w:rsidP="00A82152">
            <w:pPr>
              <w:pStyle w:val="Heading3"/>
              <w:spacing w:before="0" w:after="0"/>
              <w:rPr>
                <w:rFonts w:ascii="Times New Roman" w:hAnsi="Times New Roman"/>
                <w:noProof/>
                <w:sz w:val="22"/>
                <w:szCs w:val="22"/>
                <w:lang w:val="sr-Cyrl-CS"/>
              </w:rPr>
            </w:pPr>
            <w:r w:rsidRPr="00FE2DFE">
              <w:rPr>
                <w:rFonts w:ascii="Times New Roman" w:hAnsi="Times New Roman"/>
                <w:noProof/>
                <w:sz w:val="22"/>
                <w:szCs w:val="22"/>
                <w:lang w:val="sr-Cyrl-CS"/>
              </w:rPr>
              <w:t>СИГУРНОСНИ</w:t>
            </w:r>
            <w:r w:rsidR="001405DF" w:rsidRPr="00FE2DFE">
              <w:rPr>
                <w:rFonts w:ascii="Times New Roman" w:hAnsi="Times New Roman"/>
                <w:noProof/>
                <w:sz w:val="22"/>
                <w:szCs w:val="22"/>
                <w:lang w:val="sr-Cyrl-CS"/>
              </w:rPr>
              <w:t xml:space="preserve"> </w:t>
            </w:r>
            <w:r w:rsidRPr="00FE2DFE">
              <w:rPr>
                <w:rFonts w:ascii="Times New Roman" w:hAnsi="Times New Roman"/>
                <w:noProof/>
                <w:sz w:val="22"/>
                <w:szCs w:val="22"/>
                <w:lang w:val="sr-Cyrl-CS"/>
              </w:rPr>
              <w:t>СИСТЕМИ</w:t>
            </w:r>
          </w:p>
        </w:tc>
        <w:tc>
          <w:tcPr>
            <w:tcW w:w="1559" w:type="dxa"/>
            <w:vMerge/>
            <w:tcBorders>
              <w:top w:val="nil"/>
              <w:left w:val="single" w:sz="4" w:space="0" w:color="auto"/>
              <w:bottom w:val="nil"/>
              <w:right w:val="single" w:sz="4" w:space="0" w:color="auto"/>
            </w:tcBorders>
            <w:shd w:val="clear" w:color="auto" w:fill="auto"/>
          </w:tcPr>
          <w:p w:rsidR="001405DF" w:rsidRPr="00FE2DFE" w:rsidRDefault="001405DF"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Визуални</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 xml:space="preserve"> </w:t>
            </w:r>
            <w:r w:rsidRPr="00FE2DFE">
              <w:rPr>
                <w:noProof/>
                <w:sz w:val="22"/>
                <w:szCs w:val="22"/>
                <w:lang w:val="sr-Cyrl-CS"/>
              </w:rPr>
              <w:t>акустични</w:t>
            </w:r>
            <w:r w:rsidR="00967E7D" w:rsidRPr="00FE2DFE">
              <w:rPr>
                <w:noProof/>
                <w:sz w:val="22"/>
                <w:szCs w:val="22"/>
                <w:lang w:val="sr-Cyrl-CS"/>
              </w:rPr>
              <w:t xml:space="preserve"> </w:t>
            </w:r>
            <w:r w:rsidRPr="00FE2DFE">
              <w:rPr>
                <w:noProof/>
                <w:sz w:val="22"/>
                <w:szCs w:val="22"/>
                <w:lang w:val="sr-Cyrl-CS"/>
              </w:rPr>
              <w:t>аларми</w:t>
            </w:r>
            <w:r w:rsidR="00967E7D" w:rsidRPr="00FE2DFE">
              <w:rPr>
                <w:noProof/>
                <w:sz w:val="22"/>
                <w:szCs w:val="22"/>
                <w:lang w:val="sr-Cyrl-CS"/>
              </w:rPr>
              <w:t xml:space="preserve"> </w:t>
            </w:r>
            <w:r w:rsidRPr="00FE2DFE">
              <w:rPr>
                <w:noProof/>
                <w:sz w:val="22"/>
                <w:szCs w:val="22"/>
                <w:lang w:val="sr-Cyrl-CS"/>
              </w:rPr>
              <w:t>девијације</w:t>
            </w:r>
            <w:r w:rsidR="00967E7D" w:rsidRPr="00FE2DFE">
              <w:rPr>
                <w:noProof/>
                <w:sz w:val="22"/>
                <w:szCs w:val="22"/>
                <w:lang w:val="sr-Cyrl-CS"/>
              </w:rPr>
              <w:t xml:space="preserve"> </w:t>
            </w:r>
            <w:r w:rsidRPr="00FE2DFE">
              <w:rPr>
                <w:noProof/>
                <w:sz w:val="22"/>
                <w:szCs w:val="22"/>
                <w:lang w:val="sr-Cyrl-CS"/>
              </w:rPr>
              <w:t>волумена</w:t>
            </w:r>
            <w:r w:rsidR="00967E7D" w:rsidRPr="00FE2DFE">
              <w:rPr>
                <w:noProof/>
                <w:sz w:val="22"/>
                <w:szCs w:val="22"/>
                <w:lang w:val="sr-Cyrl-CS"/>
              </w:rPr>
              <w:t xml:space="preserve">, </w:t>
            </w:r>
            <w:r w:rsidRPr="00FE2DFE">
              <w:rPr>
                <w:noProof/>
                <w:sz w:val="22"/>
                <w:szCs w:val="22"/>
                <w:lang w:val="sr-Cyrl-CS"/>
              </w:rPr>
              <w:t>неочекиваног</w:t>
            </w:r>
            <w:r w:rsidR="00967E7D" w:rsidRPr="00FE2DFE">
              <w:rPr>
                <w:noProof/>
                <w:sz w:val="22"/>
                <w:szCs w:val="22"/>
                <w:lang w:val="sr-Cyrl-CS"/>
              </w:rPr>
              <w:t xml:space="preserve"> </w:t>
            </w:r>
            <w:r w:rsidRPr="00FE2DFE">
              <w:rPr>
                <w:noProof/>
                <w:sz w:val="22"/>
                <w:szCs w:val="22"/>
                <w:lang w:val="sr-Cyrl-CS"/>
              </w:rPr>
              <w:t>пораста</w:t>
            </w:r>
            <w:r w:rsidR="00967E7D" w:rsidRPr="00FE2DFE">
              <w:rPr>
                <w:noProof/>
                <w:sz w:val="22"/>
                <w:szCs w:val="22"/>
                <w:lang w:val="sr-Cyrl-CS"/>
              </w:rPr>
              <w:t xml:space="preserve"> </w:t>
            </w:r>
            <w:r w:rsidRPr="00FE2DFE">
              <w:rPr>
                <w:noProof/>
                <w:sz w:val="22"/>
                <w:szCs w:val="22"/>
                <w:lang w:val="sr-Cyrl-CS"/>
              </w:rPr>
              <w:t>притиска</w:t>
            </w:r>
            <w:r w:rsidR="00967E7D" w:rsidRPr="00FE2DFE">
              <w:rPr>
                <w:noProof/>
                <w:sz w:val="22"/>
                <w:szCs w:val="22"/>
                <w:lang w:val="sr-Cyrl-CS"/>
              </w:rPr>
              <w:t xml:space="preserve"> </w:t>
            </w:r>
            <w:r w:rsidRPr="00FE2DFE">
              <w:rPr>
                <w:noProof/>
                <w:sz w:val="22"/>
                <w:szCs w:val="22"/>
                <w:lang w:val="sr-Cyrl-CS"/>
              </w:rPr>
              <w:t>изнад</w:t>
            </w:r>
            <w:r w:rsidR="00967E7D" w:rsidRPr="00FE2DFE">
              <w:rPr>
                <w:noProof/>
                <w:sz w:val="22"/>
                <w:szCs w:val="22"/>
                <w:lang w:val="sr-Cyrl-CS"/>
              </w:rPr>
              <w:t xml:space="preserve"> </w:t>
            </w:r>
            <w:r w:rsidRPr="00FE2DFE">
              <w:rPr>
                <w:noProof/>
                <w:sz w:val="22"/>
                <w:szCs w:val="22"/>
                <w:lang w:val="sr-Cyrl-CS"/>
              </w:rPr>
              <w:t>граничног</w:t>
            </w:r>
            <w:r w:rsidR="00967E7D" w:rsidRPr="00FE2DFE">
              <w:rPr>
                <w:noProof/>
                <w:sz w:val="22"/>
                <w:szCs w:val="22"/>
                <w:lang w:val="sr-Cyrl-CS"/>
              </w:rPr>
              <w:t xml:space="preserve">, </w:t>
            </w:r>
            <w:r w:rsidRPr="00FE2DFE">
              <w:rPr>
                <w:noProof/>
                <w:sz w:val="22"/>
                <w:szCs w:val="22"/>
                <w:lang w:val="sr-Cyrl-CS"/>
              </w:rPr>
              <w:t>прекид</w:t>
            </w:r>
            <w:r w:rsidR="00967E7D" w:rsidRPr="00FE2DFE">
              <w:rPr>
                <w:noProof/>
                <w:sz w:val="22"/>
                <w:szCs w:val="22"/>
                <w:lang w:val="sr-Cyrl-CS"/>
              </w:rPr>
              <w:t xml:space="preserve"> </w:t>
            </w:r>
            <w:r w:rsidRPr="00FE2DFE">
              <w:rPr>
                <w:noProof/>
                <w:sz w:val="22"/>
                <w:szCs w:val="22"/>
                <w:lang w:val="sr-Cyrl-CS"/>
              </w:rPr>
              <w:t>инфузије</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 xml:space="preserve"> </w:t>
            </w:r>
            <w:r w:rsidRPr="00FE2DFE">
              <w:rPr>
                <w:noProof/>
                <w:sz w:val="22"/>
                <w:szCs w:val="22"/>
                <w:lang w:val="sr-Cyrl-CS"/>
              </w:rPr>
              <w:t>краја</w:t>
            </w:r>
            <w:r w:rsidR="00967E7D" w:rsidRPr="00FE2DFE">
              <w:rPr>
                <w:noProof/>
                <w:sz w:val="22"/>
                <w:szCs w:val="22"/>
                <w:lang w:val="sr-Cyrl-CS"/>
              </w:rPr>
              <w:t xml:space="preserve"> </w:t>
            </w:r>
            <w:r w:rsidRPr="00FE2DFE">
              <w:rPr>
                <w:noProof/>
                <w:sz w:val="22"/>
                <w:szCs w:val="22"/>
                <w:lang w:val="sr-Cyrl-CS"/>
              </w:rPr>
              <w:t>инфузије</w:t>
            </w:r>
            <w:r w:rsidR="00967E7D" w:rsidRPr="00FE2DFE">
              <w:rPr>
                <w:noProof/>
                <w:sz w:val="22"/>
                <w:szCs w:val="22"/>
                <w:lang w:val="sr-Cyrl-CS"/>
              </w:rPr>
              <w:t xml:space="preserve">, </w:t>
            </w:r>
            <w:r w:rsidR="007728F2" w:rsidRPr="00FE2DFE">
              <w:rPr>
                <w:noProof/>
                <w:sz w:val="22"/>
                <w:szCs w:val="22"/>
                <w:lang w:val="sr-Latn-CS"/>
              </w:rPr>
              <w:t>stand</w:t>
            </w:r>
            <w:r w:rsidR="00967E7D" w:rsidRPr="00FE2DFE">
              <w:rPr>
                <w:noProof/>
                <w:sz w:val="22"/>
                <w:szCs w:val="22"/>
                <w:lang w:val="sr-Latn-CS"/>
              </w:rPr>
              <w:t>-</w:t>
            </w:r>
            <w:r w:rsidR="007728F2" w:rsidRPr="00FE2DFE">
              <w:rPr>
                <w:noProof/>
                <w:sz w:val="22"/>
                <w:szCs w:val="22"/>
                <w:lang w:val="sr-Latn-CS"/>
              </w:rPr>
              <w:t>b</w:t>
            </w:r>
            <w:r w:rsidR="00967E7D" w:rsidRPr="00FE2DFE">
              <w:rPr>
                <w:noProof/>
                <w:sz w:val="22"/>
                <w:szCs w:val="22"/>
                <w:lang w:val="sr-Latn-CS"/>
              </w:rPr>
              <w:t xml:space="preserve">y </w:t>
            </w:r>
            <w:r w:rsidRPr="00FE2DFE">
              <w:rPr>
                <w:noProof/>
                <w:sz w:val="22"/>
                <w:szCs w:val="22"/>
                <w:lang w:val="sr-Cyrl-CS"/>
              </w:rPr>
              <w:t>аларм</w:t>
            </w:r>
            <w:r w:rsidR="00967E7D" w:rsidRPr="00FE2DFE">
              <w:rPr>
                <w:noProof/>
                <w:sz w:val="22"/>
                <w:szCs w:val="22"/>
                <w:lang w:val="sr-Cyrl-CS"/>
              </w:rPr>
              <w:t xml:space="preserve">, </w:t>
            </w:r>
            <w:r w:rsidRPr="00FE2DFE">
              <w:rPr>
                <w:noProof/>
                <w:sz w:val="22"/>
                <w:szCs w:val="22"/>
                <w:lang w:val="sr-Cyrl-CS"/>
              </w:rPr>
              <w:t>аларм</w:t>
            </w:r>
            <w:r w:rsidR="00967E7D" w:rsidRPr="00FE2DFE">
              <w:rPr>
                <w:noProof/>
                <w:sz w:val="22"/>
                <w:szCs w:val="22"/>
                <w:lang w:val="sr-Cyrl-CS"/>
              </w:rPr>
              <w:t xml:space="preserve"> </w:t>
            </w:r>
            <w:r w:rsidRPr="00FE2DFE">
              <w:rPr>
                <w:noProof/>
                <w:sz w:val="22"/>
                <w:szCs w:val="22"/>
                <w:lang w:val="sr-Cyrl-CS"/>
              </w:rPr>
              <w:t>неисправног</w:t>
            </w:r>
            <w:r w:rsidR="00967E7D" w:rsidRPr="00FE2DFE">
              <w:rPr>
                <w:noProof/>
                <w:sz w:val="22"/>
                <w:szCs w:val="22"/>
                <w:lang w:val="sr-Cyrl-CS"/>
              </w:rPr>
              <w:t xml:space="preserve"> </w:t>
            </w:r>
            <w:r w:rsidRPr="00FE2DFE">
              <w:rPr>
                <w:noProof/>
                <w:sz w:val="22"/>
                <w:szCs w:val="22"/>
                <w:lang w:val="sr-Cyrl-CS"/>
              </w:rPr>
              <w:t>постављања</w:t>
            </w:r>
            <w:r w:rsidR="00967E7D" w:rsidRPr="00FE2DFE">
              <w:rPr>
                <w:noProof/>
                <w:sz w:val="22"/>
                <w:szCs w:val="22"/>
                <w:lang w:val="sr-Cyrl-CS"/>
              </w:rPr>
              <w:t xml:space="preserve"> </w:t>
            </w:r>
            <w:r w:rsidRPr="00FE2DFE">
              <w:rPr>
                <w:noProof/>
                <w:sz w:val="22"/>
                <w:szCs w:val="22"/>
                <w:lang w:val="sr-Cyrl-CS"/>
              </w:rPr>
              <w:t>шприца</w:t>
            </w:r>
            <w:r w:rsidR="00967E7D" w:rsidRPr="00FE2DFE">
              <w:rPr>
                <w:noProof/>
                <w:sz w:val="22"/>
                <w:szCs w:val="22"/>
                <w:lang w:val="sr-Cyrl-CS"/>
              </w:rPr>
              <w:t xml:space="preserve">, </w:t>
            </w:r>
            <w:r w:rsidRPr="00FE2DFE">
              <w:rPr>
                <w:noProof/>
                <w:sz w:val="22"/>
                <w:szCs w:val="22"/>
                <w:lang w:val="sr-Cyrl-CS"/>
              </w:rPr>
              <w:t>аларм</w:t>
            </w:r>
            <w:r w:rsidR="00967E7D" w:rsidRPr="00FE2DFE">
              <w:rPr>
                <w:noProof/>
                <w:sz w:val="22"/>
                <w:szCs w:val="22"/>
                <w:lang w:val="sr-Cyrl-CS"/>
              </w:rPr>
              <w:t xml:space="preserve"> </w:t>
            </w:r>
            <w:r w:rsidRPr="00FE2DFE">
              <w:rPr>
                <w:noProof/>
                <w:sz w:val="22"/>
                <w:szCs w:val="22"/>
                <w:lang w:val="sr-Cyrl-CS"/>
              </w:rPr>
              <w:t>при</w:t>
            </w:r>
            <w:r w:rsidR="00967E7D" w:rsidRPr="00FE2DFE">
              <w:rPr>
                <w:noProof/>
                <w:sz w:val="22"/>
                <w:szCs w:val="22"/>
                <w:lang w:val="sr-Cyrl-CS"/>
              </w:rPr>
              <w:t xml:space="preserve"> </w:t>
            </w:r>
            <w:r w:rsidRPr="00FE2DFE">
              <w:rPr>
                <w:noProof/>
                <w:sz w:val="22"/>
                <w:szCs w:val="22"/>
                <w:lang w:val="sr-Cyrl-CS"/>
              </w:rPr>
              <w:t>испражњењу</w:t>
            </w:r>
            <w:r w:rsidR="00967E7D" w:rsidRPr="00FE2DFE">
              <w:rPr>
                <w:noProof/>
                <w:sz w:val="22"/>
                <w:szCs w:val="22"/>
                <w:lang w:val="sr-Cyrl-CS"/>
              </w:rPr>
              <w:t xml:space="preserve"> </w:t>
            </w:r>
            <w:r w:rsidRPr="00FE2DFE">
              <w:rPr>
                <w:noProof/>
                <w:sz w:val="22"/>
                <w:szCs w:val="22"/>
                <w:lang w:val="sr-Cyrl-CS"/>
              </w:rPr>
              <w:t>батерије</w:t>
            </w:r>
            <w:r w:rsidR="00967E7D" w:rsidRPr="00FE2DFE">
              <w:rPr>
                <w:noProof/>
                <w:sz w:val="22"/>
                <w:szCs w:val="22"/>
                <w:lang w:val="sr-Cyrl-CS"/>
              </w:rPr>
              <w:t>.</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Подешавање</w:t>
            </w:r>
            <w:r w:rsidR="00967E7D" w:rsidRPr="00FE2DFE">
              <w:rPr>
                <w:noProof/>
                <w:sz w:val="22"/>
                <w:szCs w:val="22"/>
                <w:lang w:val="sr-Cyrl-CS"/>
              </w:rPr>
              <w:t xml:space="preserve"> </w:t>
            </w:r>
            <w:r w:rsidRPr="00FE2DFE">
              <w:rPr>
                <w:noProof/>
                <w:sz w:val="22"/>
                <w:szCs w:val="22"/>
                <w:lang w:val="sr-Cyrl-CS"/>
              </w:rPr>
              <w:t>граничног</w:t>
            </w:r>
            <w:r w:rsidR="00967E7D" w:rsidRPr="00FE2DFE">
              <w:rPr>
                <w:noProof/>
                <w:sz w:val="22"/>
                <w:szCs w:val="22"/>
                <w:lang w:val="sr-Cyrl-CS"/>
              </w:rPr>
              <w:t xml:space="preserve"> </w:t>
            </w:r>
            <w:r w:rsidRPr="00FE2DFE">
              <w:rPr>
                <w:noProof/>
                <w:sz w:val="22"/>
                <w:szCs w:val="22"/>
                <w:lang w:val="sr-Cyrl-CS"/>
              </w:rPr>
              <w:t>притиска</w:t>
            </w:r>
            <w:r w:rsidR="00967E7D" w:rsidRPr="00FE2DFE">
              <w:rPr>
                <w:noProof/>
                <w:sz w:val="22"/>
                <w:szCs w:val="22"/>
                <w:lang w:val="sr-Cyrl-CS"/>
              </w:rPr>
              <w:t xml:space="preserve"> </w:t>
            </w:r>
            <w:r w:rsidRPr="00FE2DFE">
              <w:rPr>
                <w:noProof/>
                <w:sz w:val="22"/>
                <w:szCs w:val="22"/>
                <w:lang w:val="sr-Cyrl-CS"/>
              </w:rPr>
              <w:t>у</w:t>
            </w:r>
            <w:r w:rsidR="00967E7D" w:rsidRPr="00FE2DFE">
              <w:rPr>
                <w:noProof/>
                <w:sz w:val="22"/>
                <w:szCs w:val="22"/>
                <w:lang w:val="sr-Cyrl-CS"/>
              </w:rPr>
              <w:t xml:space="preserve"> </w:t>
            </w:r>
            <w:r w:rsidRPr="00FE2DFE">
              <w:rPr>
                <w:noProof/>
                <w:sz w:val="22"/>
                <w:szCs w:val="22"/>
                <w:lang w:val="sr-Cyrl-CS"/>
              </w:rPr>
              <w:t>систему</w:t>
            </w:r>
            <w:r w:rsidR="00967E7D" w:rsidRPr="00FE2DFE">
              <w:rPr>
                <w:noProof/>
                <w:sz w:val="22"/>
                <w:szCs w:val="22"/>
                <w:lang w:val="sr-Cyrl-CS"/>
              </w:rPr>
              <w:t xml:space="preserve">, </w:t>
            </w:r>
            <w:r w:rsidRPr="00FE2DFE">
              <w:rPr>
                <w:noProof/>
                <w:sz w:val="22"/>
                <w:szCs w:val="22"/>
                <w:lang w:val="sr-Cyrl-CS"/>
              </w:rPr>
              <w:t>минимум</w:t>
            </w:r>
            <w:r w:rsidR="00967E7D" w:rsidRPr="00FE2DFE">
              <w:rPr>
                <w:noProof/>
                <w:sz w:val="22"/>
                <w:szCs w:val="22"/>
                <w:lang w:val="sr-Cyrl-CS"/>
              </w:rPr>
              <w:t xml:space="preserve"> 5 </w:t>
            </w:r>
            <w:r w:rsidRPr="00FE2DFE">
              <w:rPr>
                <w:noProof/>
                <w:sz w:val="22"/>
                <w:szCs w:val="22"/>
                <w:lang w:val="sr-Cyrl-CS"/>
              </w:rPr>
              <w:t>нивоа</w:t>
            </w:r>
            <w:r w:rsidR="00967E7D" w:rsidRPr="00FE2DFE">
              <w:rPr>
                <w:noProof/>
                <w:sz w:val="22"/>
                <w:szCs w:val="22"/>
                <w:lang w:val="sr-Cyrl-CS"/>
              </w:rPr>
              <w:t xml:space="preserve"> (</w:t>
            </w:r>
            <w:r w:rsidRPr="00FE2DFE">
              <w:rPr>
                <w:noProof/>
                <w:sz w:val="22"/>
                <w:szCs w:val="22"/>
                <w:lang w:val="sr-Cyrl-CS"/>
              </w:rPr>
              <w:t>од</w:t>
            </w:r>
            <w:r w:rsidR="00967E7D" w:rsidRPr="00FE2DFE">
              <w:rPr>
                <w:noProof/>
                <w:sz w:val="22"/>
                <w:szCs w:val="22"/>
                <w:lang w:val="sr-Cyrl-CS"/>
              </w:rPr>
              <w:t xml:space="preserve"> 0.1 </w:t>
            </w:r>
            <w:r w:rsidRPr="00FE2DFE">
              <w:rPr>
                <w:noProof/>
                <w:sz w:val="22"/>
                <w:szCs w:val="22"/>
                <w:lang w:val="sr-Cyrl-CS"/>
              </w:rPr>
              <w:t>до</w:t>
            </w:r>
            <w:r w:rsidR="00967E7D" w:rsidRPr="00FE2DFE">
              <w:rPr>
                <w:noProof/>
                <w:sz w:val="22"/>
                <w:szCs w:val="22"/>
                <w:lang w:val="sr-Cyrl-CS"/>
              </w:rPr>
              <w:t xml:space="preserve"> 1.2 </w:t>
            </w:r>
            <w:r w:rsidRPr="00FE2DFE">
              <w:rPr>
                <w:noProof/>
                <w:sz w:val="22"/>
                <w:szCs w:val="22"/>
                <w:lang w:val="sr-Cyrl-CS"/>
              </w:rPr>
              <w:t>бара</w:t>
            </w:r>
            <w:r w:rsidR="00967E7D" w:rsidRPr="00FE2DFE">
              <w:rPr>
                <w:noProof/>
                <w:sz w:val="22"/>
                <w:szCs w:val="22"/>
                <w:lang w:val="sr-Cyrl-CS"/>
              </w:rPr>
              <w:t xml:space="preserve">), </w:t>
            </w:r>
            <w:r w:rsidRPr="00FE2DFE">
              <w:rPr>
                <w:noProof/>
                <w:sz w:val="22"/>
                <w:szCs w:val="22"/>
                <w:lang w:val="sr-Cyrl-CS"/>
              </w:rPr>
              <w:t>аутоматска</w:t>
            </w:r>
            <w:r w:rsidR="00967E7D" w:rsidRPr="00FE2DFE">
              <w:rPr>
                <w:noProof/>
                <w:sz w:val="22"/>
                <w:szCs w:val="22"/>
                <w:lang w:val="sr-Cyrl-CS"/>
              </w:rPr>
              <w:t xml:space="preserve"> </w:t>
            </w:r>
            <w:r w:rsidRPr="00FE2DFE">
              <w:rPr>
                <w:noProof/>
                <w:sz w:val="22"/>
                <w:szCs w:val="22"/>
                <w:lang w:val="sr-Cyrl-CS"/>
              </w:rPr>
              <w:t>редукција</w:t>
            </w:r>
            <w:r w:rsidR="00967E7D" w:rsidRPr="00FE2DFE">
              <w:rPr>
                <w:noProof/>
                <w:sz w:val="22"/>
                <w:szCs w:val="22"/>
                <w:lang w:val="sr-Cyrl-CS"/>
              </w:rPr>
              <w:t xml:space="preserve"> </w:t>
            </w:r>
            <w:r w:rsidRPr="00FE2DFE">
              <w:rPr>
                <w:noProof/>
                <w:sz w:val="22"/>
                <w:szCs w:val="22"/>
                <w:lang w:val="sr-Cyrl-CS"/>
              </w:rPr>
              <w:t>болус</w:t>
            </w:r>
            <w:r w:rsidR="00967E7D" w:rsidRPr="00FE2DFE">
              <w:rPr>
                <w:noProof/>
                <w:sz w:val="22"/>
                <w:szCs w:val="22"/>
                <w:lang w:val="sr-Cyrl-CS"/>
              </w:rPr>
              <w:t xml:space="preserve"> </w:t>
            </w:r>
            <w:r w:rsidRPr="00FE2DFE">
              <w:rPr>
                <w:noProof/>
                <w:sz w:val="22"/>
                <w:szCs w:val="22"/>
                <w:lang w:val="sr-Cyrl-CS"/>
              </w:rPr>
              <w:t>волумена</w:t>
            </w:r>
            <w:r w:rsidR="00967E7D" w:rsidRPr="00FE2DFE">
              <w:rPr>
                <w:noProof/>
                <w:sz w:val="22"/>
                <w:szCs w:val="22"/>
                <w:lang w:val="sr-Cyrl-CS"/>
              </w:rPr>
              <w:t xml:space="preserve"> </w:t>
            </w:r>
            <w:r w:rsidRPr="00FE2DFE">
              <w:rPr>
                <w:noProof/>
                <w:sz w:val="22"/>
                <w:szCs w:val="22"/>
                <w:lang w:val="sr-Cyrl-CS"/>
              </w:rPr>
              <w:t>у</w:t>
            </w:r>
            <w:r w:rsidR="00967E7D" w:rsidRPr="00FE2DFE">
              <w:rPr>
                <w:noProof/>
                <w:sz w:val="22"/>
                <w:szCs w:val="22"/>
                <w:lang w:val="sr-Cyrl-CS"/>
              </w:rPr>
              <w:t xml:space="preserve"> </w:t>
            </w:r>
            <w:r w:rsidRPr="00FE2DFE">
              <w:rPr>
                <w:noProof/>
                <w:sz w:val="22"/>
                <w:szCs w:val="22"/>
                <w:lang w:val="sr-Cyrl-CS"/>
              </w:rPr>
              <w:t>систему</w:t>
            </w:r>
            <w:r w:rsidR="00967E7D" w:rsidRPr="00FE2DFE">
              <w:rPr>
                <w:noProof/>
                <w:sz w:val="22"/>
                <w:szCs w:val="22"/>
                <w:lang w:val="sr-Cyrl-CS"/>
              </w:rPr>
              <w:t xml:space="preserve"> </w:t>
            </w:r>
            <w:r w:rsidRPr="00FE2DFE">
              <w:rPr>
                <w:noProof/>
                <w:sz w:val="22"/>
                <w:szCs w:val="22"/>
                <w:lang w:val="sr-Cyrl-CS"/>
              </w:rPr>
              <w:t>након</w:t>
            </w:r>
            <w:r w:rsidR="00967E7D" w:rsidRPr="00FE2DFE">
              <w:rPr>
                <w:noProof/>
                <w:sz w:val="22"/>
                <w:szCs w:val="22"/>
                <w:lang w:val="sr-Cyrl-CS"/>
              </w:rPr>
              <w:t xml:space="preserve"> </w:t>
            </w:r>
            <w:r w:rsidRPr="00FE2DFE">
              <w:rPr>
                <w:noProof/>
                <w:sz w:val="22"/>
                <w:szCs w:val="22"/>
                <w:lang w:val="sr-Cyrl-CS"/>
              </w:rPr>
              <w:t>оклузијског</w:t>
            </w:r>
            <w:r w:rsidR="00967E7D" w:rsidRPr="00FE2DFE">
              <w:rPr>
                <w:noProof/>
                <w:sz w:val="22"/>
                <w:szCs w:val="22"/>
                <w:lang w:val="sr-Cyrl-CS"/>
              </w:rPr>
              <w:t xml:space="preserve"> </w:t>
            </w:r>
            <w:r w:rsidRPr="00FE2DFE">
              <w:rPr>
                <w:noProof/>
                <w:sz w:val="22"/>
                <w:szCs w:val="22"/>
                <w:lang w:val="sr-Cyrl-CS"/>
              </w:rPr>
              <w:t>аларма</w:t>
            </w:r>
            <w:r w:rsidR="00967E7D" w:rsidRPr="00FE2DFE">
              <w:rPr>
                <w:noProof/>
                <w:sz w:val="22"/>
                <w:szCs w:val="22"/>
                <w:lang w:val="sr-Cyrl-CS"/>
              </w:rPr>
              <w:t xml:space="preserve">. </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Систем</w:t>
            </w:r>
            <w:r w:rsidR="00967E7D" w:rsidRPr="00FE2DFE">
              <w:rPr>
                <w:noProof/>
                <w:sz w:val="22"/>
                <w:szCs w:val="22"/>
                <w:lang w:val="sr-Cyrl-CS"/>
              </w:rPr>
              <w:t xml:space="preserve"> </w:t>
            </w:r>
            <w:r w:rsidRPr="00FE2DFE">
              <w:rPr>
                <w:noProof/>
                <w:sz w:val="22"/>
                <w:szCs w:val="22"/>
                <w:lang w:val="sr-Cyrl-CS"/>
              </w:rPr>
              <w:t>за</w:t>
            </w:r>
            <w:r w:rsidR="00967E7D" w:rsidRPr="00FE2DFE">
              <w:rPr>
                <w:noProof/>
                <w:sz w:val="22"/>
                <w:szCs w:val="22"/>
                <w:lang w:val="sr-Cyrl-CS"/>
              </w:rPr>
              <w:t xml:space="preserve"> </w:t>
            </w:r>
            <w:r w:rsidRPr="00FE2DFE">
              <w:rPr>
                <w:noProof/>
                <w:sz w:val="22"/>
                <w:szCs w:val="22"/>
                <w:lang w:val="sr-Cyrl-CS"/>
              </w:rPr>
              <w:t>физичку</w:t>
            </w:r>
            <w:r w:rsidR="00967E7D" w:rsidRPr="00FE2DFE">
              <w:rPr>
                <w:noProof/>
                <w:sz w:val="22"/>
                <w:szCs w:val="22"/>
                <w:lang w:val="sr-Cyrl-CS"/>
              </w:rPr>
              <w:t xml:space="preserve"> </w:t>
            </w:r>
            <w:r w:rsidRPr="00FE2DFE">
              <w:rPr>
                <w:noProof/>
                <w:sz w:val="22"/>
                <w:szCs w:val="22"/>
                <w:lang w:val="sr-Cyrl-CS"/>
              </w:rPr>
              <w:t>блокаду</w:t>
            </w:r>
            <w:r w:rsidR="00967E7D" w:rsidRPr="00FE2DFE">
              <w:rPr>
                <w:noProof/>
                <w:sz w:val="22"/>
                <w:szCs w:val="22"/>
                <w:lang w:val="sr-Cyrl-CS"/>
              </w:rPr>
              <w:t xml:space="preserve"> </w:t>
            </w:r>
            <w:r w:rsidRPr="00FE2DFE">
              <w:rPr>
                <w:noProof/>
                <w:sz w:val="22"/>
                <w:szCs w:val="22"/>
                <w:lang w:val="sr-Cyrl-CS"/>
              </w:rPr>
              <w:t>клипа</w:t>
            </w:r>
            <w:r w:rsidR="00967E7D" w:rsidRPr="00FE2DFE">
              <w:rPr>
                <w:noProof/>
                <w:sz w:val="22"/>
                <w:szCs w:val="22"/>
                <w:lang w:val="sr-Cyrl-CS"/>
              </w:rPr>
              <w:t xml:space="preserve"> </w:t>
            </w:r>
            <w:r w:rsidRPr="00FE2DFE">
              <w:rPr>
                <w:noProof/>
                <w:sz w:val="22"/>
                <w:szCs w:val="22"/>
                <w:lang w:val="sr-Cyrl-CS"/>
              </w:rPr>
              <w:t>шприца</w:t>
            </w:r>
            <w:r w:rsidR="00967E7D" w:rsidRPr="00FE2DFE">
              <w:rPr>
                <w:noProof/>
                <w:sz w:val="22"/>
                <w:szCs w:val="22"/>
                <w:lang w:val="sr-Cyrl-CS"/>
              </w:rPr>
              <w:t xml:space="preserve"> </w:t>
            </w:r>
            <w:r w:rsidRPr="00FE2DFE">
              <w:rPr>
                <w:noProof/>
                <w:sz w:val="22"/>
                <w:szCs w:val="22"/>
                <w:lang w:val="sr-Cyrl-CS"/>
              </w:rPr>
              <w:t>који</w:t>
            </w:r>
            <w:r w:rsidR="00967E7D" w:rsidRPr="00FE2DFE">
              <w:rPr>
                <w:noProof/>
                <w:sz w:val="22"/>
                <w:szCs w:val="22"/>
                <w:lang w:val="sr-Cyrl-CS"/>
              </w:rPr>
              <w:t xml:space="preserve"> </w:t>
            </w:r>
            <w:r w:rsidRPr="00FE2DFE">
              <w:rPr>
                <w:noProof/>
                <w:sz w:val="22"/>
                <w:szCs w:val="22"/>
                <w:lang w:val="sr-Cyrl-CS"/>
              </w:rPr>
              <w:t>осигурава</w:t>
            </w:r>
            <w:r w:rsidR="00967E7D" w:rsidRPr="00FE2DFE">
              <w:rPr>
                <w:noProof/>
                <w:sz w:val="22"/>
                <w:szCs w:val="22"/>
                <w:lang w:val="sr-Cyrl-CS"/>
              </w:rPr>
              <w:t xml:space="preserve"> </w:t>
            </w:r>
            <w:r w:rsidRPr="00FE2DFE">
              <w:rPr>
                <w:noProof/>
                <w:sz w:val="22"/>
                <w:szCs w:val="22"/>
                <w:lang w:val="sr-Cyrl-CS"/>
              </w:rPr>
              <w:t>непомичност</w:t>
            </w:r>
            <w:r w:rsidR="00967E7D" w:rsidRPr="00FE2DFE">
              <w:rPr>
                <w:noProof/>
                <w:sz w:val="22"/>
                <w:szCs w:val="22"/>
                <w:lang w:val="sr-Cyrl-CS"/>
              </w:rPr>
              <w:t xml:space="preserve"> </w:t>
            </w:r>
            <w:r w:rsidRPr="00FE2DFE">
              <w:rPr>
                <w:noProof/>
                <w:sz w:val="22"/>
                <w:szCs w:val="22"/>
                <w:lang w:val="sr-Cyrl-CS"/>
              </w:rPr>
              <w:t>клипа</w:t>
            </w:r>
            <w:r w:rsidR="00967E7D" w:rsidRPr="00FE2DFE">
              <w:rPr>
                <w:noProof/>
                <w:sz w:val="22"/>
                <w:szCs w:val="22"/>
                <w:lang w:val="sr-Cyrl-CS"/>
              </w:rPr>
              <w:t xml:space="preserve"> </w:t>
            </w:r>
            <w:r w:rsidRPr="00FE2DFE">
              <w:rPr>
                <w:noProof/>
                <w:sz w:val="22"/>
                <w:szCs w:val="22"/>
                <w:lang w:val="sr-Cyrl-CS"/>
              </w:rPr>
              <w:t>при</w:t>
            </w:r>
            <w:r w:rsidR="00967E7D" w:rsidRPr="00FE2DFE">
              <w:rPr>
                <w:noProof/>
                <w:sz w:val="22"/>
                <w:szCs w:val="22"/>
                <w:lang w:val="sr-Cyrl-CS"/>
              </w:rPr>
              <w:t xml:space="preserve"> </w:t>
            </w:r>
            <w:r w:rsidRPr="00FE2DFE">
              <w:rPr>
                <w:noProof/>
                <w:sz w:val="22"/>
                <w:szCs w:val="22"/>
                <w:lang w:val="sr-Cyrl-CS"/>
              </w:rPr>
              <w:t>иницијалном</w:t>
            </w:r>
            <w:r w:rsidR="00967E7D" w:rsidRPr="00FE2DFE">
              <w:rPr>
                <w:noProof/>
                <w:sz w:val="22"/>
                <w:szCs w:val="22"/>
                <w:lang w:val="sr-Cyrl-CS"/>
              </w:rPr>
              <w:t xml:space="preserve"> </w:t>
            </w:r>
            <w:r w:rsidRPr="00FE2DFE">
              <w:rPr>
                <w:noProof/>
                <w:sz w:val="22"/>
                <w:szCs w:val="22"/>
                <w:lang w:val="sr-Cyrl-CS"/>
              </w:rPr>
              <w:t>постављању</w:t>
            </w:r>
            <w:r w:rsidR="00967E7D" w:rsidRPr="00FE2DFE">
              <w:rPr>
                <w:noProof/>
                <w:sz w:val="22"/>
                <w:szCs w:val="22"/>
                <w:lang w:val="sr-Cyrl-CS"/>
              </w:rPr>
              <w:t xml:space="preserve"> </w:t>
            </w:r>
            <w:r w:rsidRPr="00FE2DFE">
              <w:rPr>
                <w:noProof/>
                <w:sz w:val="22"/>
                <w:szCs w:val="22"/>
                <w:lang w:val="sr-Cyrl-CS"/>
              </w:rPr>
              <w:t>погона</w:t>
            </w:r>
            <w:r w:rsidR="00967E7D" w:rsidRPr="00FE2DFE">
              <w:rPr>
                <w:noProof/>
                <w:sz w:val="22"/>
                <w:szCs w:val="22"/>
                <w:lang w:val="sr-Cyrl-CS"/>
              </w:rPr>
              <w:t xml:space="preserve"> </w:t>
            </w:r>
            <w:r w:rsidRPr="00FE2DFE">
              <w:rPr>
                <w:noProof/>
                <w:sz w:val="22"/>
                <w:szCs w:val="22"/>
                <w:lang w:val="sr-Cyrl-CS"/>
              </w:rPr>
              <w:t>клипа</w:t>
            </w:r>
            <w:r w:rsidR="00967E7D" w:rsidRPr="00FE2DFE">
              <w:rPr>
                <w:noProof/>
                <w:sz w:val="22"/>
                <w:szCs w:val="22"/>
                <w:lang w:val="sr-Cyrl-CS"/>
              </w:rPr>
              <w:t xml:space="preserve"> </w:t>
            </w:r>
            <w:r w:rsidRPr="00FE2DFE">
              <w:rPr>
                <w:noProof/>
                <w:sz w:val="22"/>
                <w:szCs w:val="22"/>
                <w:lang w:val="sr-Cyrl-CS"/>
              </w:rPr>
              <w:t>са</w:t>
            </w:r>
            <w:r w:rsidR="00967E7D" w:rsidRPr="00FE2DFE">
              <w:rPr>
                <w:noProof/>
                <w:sz w:val="22"/>
                <w:szCs w:val="22"/>
                <w:lang w:val="sr-Cyrl-CS"/>
              </w:rPr>
              <w:t xml:space="preserve"> </w:t>
            </w:r>
            <w:r w:rsidRPr="00FE2DFE">
              <w:rPr>
                <w:noProof/>
                <w:sz w:val="22"/>
                <w:szCs w:val="22"/>
                <w:lang w:val="sr-Cyrl-CS"/>
              </w:rPr>
              <w:t>циљем</w:t>
            </w:r>
            <w:r w:rsidR="00967E7D" w:rsidRPr="00FE2DFE">
              <w:rPr>
                <w:noProof/>
                <w:sz w:val="22"/>
                <w:szCs w:val="22"/>
                <w:lang w:val="sr-Cyrl-CS"/>
              </w:rPr>
              <w:t xml:space="preserve"> </w:t>
            </w:r>
            <w:r w:rsidRPr="00FE2DFE">
              <w:rPr>
                <w:noProof/>
                <w:sz w:val="22"/>
                <w:szCs w:val="22"/>
                <w:lang w:val="sr-Cyrl-CS"/>
              </w:rPr>
              <w:t>спречавања</w:t>
            </w:r>
            <w:r w:rsidR="00967E7D" w:rsidRPr="00FE2DFE">
              <w:rPr>
                <w:noProof/>
                <w:sz w:val="22"/>
                <w:szCs w:val="22"/>
                <w:lang w:val="sr-Cyrl-CS"/>
              </w:rPr>
              <w:t xml:space="preserve"> </w:t>
            </w:r>
            <w:r w:rsidRPr="00FE2DFE">
              <w:rPr>
                <w:noProof/>
                <w:sz w:val="22"/>
                <w:szCs w:val="22"/>
                <w:lang w:val="sr-Cyrl-CS"/>
              </w:rPr>
              <w:t>нежељеног</w:t>
            </w:r>
            <w:r w:rsidR="00967E7D" w:rsidRPr="00FE2DFE">
              <w:rPr>
                <w:noProof/>
                <w:sz w:val="22"/>
                <w:szCs w:val="22"/>
                <w:lang w:val="sr-Cyrl-CS"/>
              </w:rPr>
              <w:t xml:space="preserve"> </w:t>
            </w:r>
            <w:r w:rsidRPr="00FE2DFE">
              <w:rPr>
                <w:noProof/>
                <w:sz w:val="22"/>
                <w:szCs w:val="22"/>
                <w:lang w:val="sr-Cyrl-CS"/>
              </w:rPr>
              <w:t>болуса</w:t>
            </w:r>
            <w:r w:rsidR="00967E7D" w:rsidRPr="00FE2DFE">
              <w:rPr>
                <w:noProof/>
                <w:sz w:val="22"/>
                <w:szCs w:val="22"/>
                <w:lang w:val="sr-Cyrl-CS"/>
              </w:rPr>
              <w:t>.</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Два</w:t>
            </w:r>
            <w:r w:rsidR="00967E7D" w:rsidRPr="00FE2DFE">
              <w:rPr>
                <w:noProof/>
                <w:sz w:val="22"/>
                <w:szCs w:val="22"/>
                <w:lang w:val="sr-Cyrl-CS"/>
              </w:rPr>
              <w:t xml:space="preserve">  </w:t>
            </w:r>
            <w:r w:rsidRPr="00FE2DFE">
              <w:rPr>
                <w:noProof/>
                <w:sz w:val="22"/>
                <w:szCs w:val="22"/>
                <w:lang w:val="sr-Cyrl-CS"/>
              </w:rPr>
              <w:t>нивоа</w:t>
            </w:r>
            <w:r w:rsidR="00967E7D" w:rsidRPr="00FE2DFE">
              <w:rPr>
                <w:noProof/>
                <w:sz w:val="22"/>
                <w:szCs w:val="22"/>
                <w:lang w:val="sr-Cyrl-CS"/>
              </w:rPr>
              <w:t xml:space="preserve"> </w:t>
            </w:r>
            <w:r w:rsidRPr="00FE2DFE">
              <w:rPr>
                <w:noProof/>
                <w:sz w:val="22"/>
                <w:szCs w:val="22"/>
                <w:lang w:val="sr-Cyrl-CS"/>
              </w:rPr>
              <w:t>безбедности</w:t>
            </w:r>
            <w:r w:rsidR="00967E7D" w:rsidRPr="00FE2DFE">
              <w:rPr>
                <w:noProof/>
                <w:sz w:val="22"/>
                <w:szCs w:val="22"/>
                <w:lang w:val="sr-Cyrl-CS"/>
              </w:rPr>
              <w:t xml:space="preserve">  </w:t>
            </w:r>
            <w:r w:rsidRPr="00FE2DFE">
              <w:rPr>
                <w:noProof/>
                <w:sz w:val="22"/>
                <w:szCs w:val="22"/>
                <w:lang w:val="sr-Cyrl-CS"/>
              </w:rPr>
              <w:t>закључавања</w:t>
            </w:r>
            <w:r w:rsidR="00967E7D" w:rsidRPr="00FE2DFE">
              <w:rPr>
                <w:noProof/>
                <w:sz w:val="22"/>
                <w:szCs w:val="22"/>
                <w:lang w:val="sr-Cyrl-CS"/>
              </w:rPr>
              <w:t xml:space="preserve">  </w:t>
            </w:r>
            <w:r w:rsidRPr="00FE2DFE">
              <w:rPr>
                <w:noProof/>
                <w:sz w:val="22"/>
                <w:szCs w:val="22"/>
                <w:lang w:val="sr-Cyrl-CS"/>
              </w:rPr>
              <w:t>података</w:t>
            </w:r>
            <w:r w:rsidR="00967E7D" w:rsidRPr="00FE2DFE">
              <w:rPr>
                <w:noProof/>
                <w:sz w:val="22"/>
                <w:szCs w:val="22"/>
                <w:lang w:val="sr-Cyrl-CS"/>
              </w:rPr>
              <w:t xml:space="preserve"> (</w:t>
            </w:r>
            <w:r w:rsidRPr="00FE2DFE">
              <w:rPr>
                <w:noProof/>
                <w:sz w:val="22"/>
                <w:szCs w:val="22"/>
                <w:lang w:val="sr-Cyrl-CS"/>
              </w:rPr>
              <w:t>закључавање</w:t>
            </w:r>
            <w:r w:rsidR="00967E7D" w:rsidRPr="00FE2DFE">
              <w:rPr>
                <w:noProof/>
                <w:sz w:val="22"/>
                <w:szCs w:val="22"/>
                <w:lang w:val="sr-Cyrl-CS"/>
              </w:rPr>
              <w:t xml:space="preserve"> </w:t>
            </w:r>
            <w:r w:rsidRPr="00FE2DFE">
              <w:rPr>
                <w:noProof/>
                <w:sz w:val="22"/>
                <w:szCs w:val="22"/>
                <w:lang w:val="sr-Cyrl-CS"/>
              </w:rPr>
              <w:t>параметара</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 xml:space="preserve"> </w:t>
            </w:r>
            <w:r w:rsidRPr="00FE2DFE">
              <w:rPr>
                <w:noProof/>
                <w:sz w:val="22"/>
                <w:szCs w:val="22"/>
                <w:lang w:val="sr-Cyrl-CS"/>
              </w:rPr>
              <w:t>потрошног</w:t>
            </w:r>
            <w:r w:rsidR="00967E7D" w:rsidRPr="00FE2DFE">
              <w:rPr>
                <w:noProof/>
                <w:sz w:val="22"/>
                <w:szCs w:val="22"/>
                <w:lang w:val="sr-Cyrl-CS"/>
              </w:rPr>
              <w:t xml:space="preserve"> </w:t>
            </w:r>
            <w:r w:rsidRPr="00FE2DFE">
              <w:rPr>
                <w:noProof/>
                <w:sz w:val="22"/>
                <w:szCs w:val="22"/>
                <w:lang w:val="sr-Cyrl-CS"/>
              </w:rPr>
              <w:t>материјала</w:t>
            </w:r>
            <w:r w:rsidR="00967E7D" w:rsidRPr="00FE2DFE">
              <w:rPr>
                <w:noProof/>
                <w:sz w:val="22"/>
                <w:szCs w:val="22"/>
                <w:lang w:val="sr-Cyrl-CS"/>
              </w:rPr>
              <w:t>)</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1405DF" w:rsidRPr="00FE2DFE" w:rsidTr="00A82152">
        <w:tc>
          <w:tcPr>
            <w:tcW w:w="8897" w:type="dxa"/>
            <w:tcBorders>
              <w:right w:val="single" w:sz="4" w:space="0" w:color="auto"/>
            </w:tcBorders>
            <w:shd w:val="clear" w:color="auto" w:fill="auto"/>
          </w:tcPr>
          <w:p w:rsidR="001405DF" w:rsidRPr="00FE2DFE" w:rsidRDefault="001405DF" w:rsidP="00A82152">
            <w:pPr>
              <w:rPr>
                <w:noProof/>
                <w:sz w:val="22"/>
                <w:szCs w:val="22"/>
                <w:lang w:val="sr-Cyrl-CS"/>
              </w:rPr>
            </w:pPr>
          </w:p>
        </w:tc>
        <w:tc>
          <w:tcPr>
            <w:tcW w:w="1559" w:type="dxa"/>
            <w:vMerge/>
            <w:tcBorders>
              <w:top w:val="nil"/>
              <w:left w:val="single" w:sz="4" w:space="0" w:color="auto"/>
              <w:bottom w:val="nil"/>
              <w:right w:val="single" w:sz="4" w:space="0" w:color="auto"/>
            </w:tcBorders>
            <w:shd w:val="clear" w:color="auto" w:fill="auto"/>
          </w:tcPr>
          <w:p w:rsidR="001405DF" w:rsidRPr="00FE2DFE" w:rsidRDefault="001405DF" w:rsidP="00A82152">
            <w:pPr>
              <w:tabs>
                <w:tab w:val="clear" w:pos="1440"/>
                <w:tab w:val="left" w:pos="284"/>
                <w:tab w:val="left" w:pos="990"/>
                <w:tab w:val="left" w:pos="1134"/>
              </w:tabs>
              <w:rPr>
                <w:noProof/>
                <w:sz w:val="22"/>
                <w:szCs w:val="22"/>
                <w:lang w:val="sr-Cyrl-CS"/>
              </w:rPr>
            </w:pPr>
          </w:p>
        </w:tc>
      </w:tr>
      <w:tr w:rsidR="001405DF" w:rsidRPr="00FE2DFE" w:rsidTr="00A82152">
        <w:tc>
          <w:tcPr>
            <w:tcW w:w="8897" w:type="dxa"/>
            <w:tcBorders>
              <w:right w:val="single" w:sz="4" w:space="0" w:color="auto"/>
            </w:tcBorders>
            <w:shd w:val="clear" w:color="auto" w:fill="auto"/>
          </w:tcPr>
          <w:p w:rsidR="001405DF" w:rsidRPr="00FE2DFE" w:rsidRDefault="00A82152" w:rsidP="00A82152">
            <w:pPr>
              <w:rPr>
                <w:b/>
                <w:noProof/>
                <w:sz w:val="22"/>
                <w:szCs w:val="22"/>
                <w:lang w:val="sr-Cyrl-CS"/>
              </w:rPr>
            </w:pPr>
            <w:r w:rsidRPr="00FE2DFE">
              <w:rPr>
                <w:b/>
                <w:noProof/>
                <w:sz w:val="22"/>
                <w:szCs w:val="22"/>
                <w:lang w:val="sr-Cyrl-CS"/>
              </w:rPr>
              <w:t>ДИМЕНЗИЈЕ</w:t>
            </w:r>
            <w:r w:rsidR="001405DF" w:rsidRPr="00FE2DFE">
              <w:rPr>
                <w:b/>
                <w:noProof/>
                <w:sz w:val="22"/>
                <w:szCs w:val="22"/>
                <w:lang w:val="sr-Cyrl-CS"/>
              </w:rPr>
              <w:t xml:space="preserve"> </w:t>
            </w:r>
            <w:r w:rsidRPr="00FE2DFE">
              <w:rPr>
                <w:b/>
                <w:noProof/>
                <w:sz w:val="22"/>
                <w:szCs w:val="22"/>
                <w:lang w:val="sr-Cyrl-CS"/>
              </w:rPr>
              <w:t>И</w:t>
            </w:r>
            <w:r w:rsidR="001405DF" w:rsidRPr="00FE2DFE">
              <w:rPr>
                <w:b/>
                <w:noProof/>
                <w:sz w:val="22"/>
                <w:szCs w:val="22"/>
                <w:lang w:val="sr-Cyrl-CS"/>
              </w:rPr>
              <w:t xml:space="preserve"> </w:t>
            </w:r>
            <w:r w:rsidRPr="00FE2DFE">
              <w:rPr>
                <w:b/>
                <w:noProof/>
                <w:sz w:val="22"/>
                <w:szCs w:val="22"/>
                <w:lang w:val="sr-Cyrl-CS"/>
              </w:rPr>
              <w:t>МОНТИРАЊЕ</w:t>
            </w:r>
          </w:p>
        </w:tc>
        <w:tc>
          <w:tcPr>
            <w:tcW w:w="1559" w:type="dxa"/>
            <w:vMerge/>
            <w:tcBorders>
              <w:top w:val="nil"/>
              <w:left w:val="single" w:sz="4" w:space="0" w:color="auto"/>
              <w:bottom w:val="nil"/>
              <w:right w:val="single" w:sz="4" w:space="0" w:color="auto"/>
            </w:tcBorders>
            <w:shd w:val="clear" w:color="auto" w:fill="auto"/>
          </w:tcPr>
          <w:p w:rsidR="001405DF" w:rsidRPr="00FE2DFE" w:rsidRDefault="001405DF"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Мањих</w:t>
            </w:r>
            <w:r w:rsidR="00967E7D" w:rsidRPr="00FE2DFE">
              <w:rPr>
                <w:noProof/>
                <w:sz w:val="22"/>
                <w:szCs w:val="22"/>
                <w:lang w:val="sr-Cyrl-CS"/>
              </w:rPr>
              <w:t xml:space="preserve"> </w:t>
            </w:r>
            <w:r w:rsidRPr="00FE2DFE">
              <w:rPr>
                <w:noProof/>
                <w:sz w:val="22"/>
                <w:szCs w:val="22"/>
                <w:lang w:val="sr-Cyrl-CS"/>
              </w:rPr>
              <w:t>димензија</w:t>
            </w:r>
            <w:r w:rsidR="00967E7D" w:rsidRPr="00FE2DFE">
              <w:rPr>
                <w:noProof/>
                <w:sz w:val="22"/>
                <w:szCs w:val="22"/>
                <w:lang w:val="sr-Cyrl-CS"/>
              </w:rPr>
              <w:t xml:space="preserve">                                   </w:t>
            </w:r>
          </w:p>
          <w:p w:rsidR="00967E7D" w:rsidRPr="00FE2DFE" w:rsidRDefault="00A82152" w:rsidP="00A82152">
            <w:pPr>
              <w:rPr>
                <w:noProof/>
                <w:sz w:val="22"/>
                <w:szCs w:val="22"/>
                <w:lang w:val="sr-Cyrl-CS"/>
              </w:rPr>
            </w:pPr>
            <w:r w:rsidRPr="00FE2DFE">
              <w:rPr>
                <w:noProof/>
                <w:sz w:val="22"/>
                <w:szCs w:val="22"/>
                <w:lang w:val="sr-Cyrl-CS"/>
              </w:rPr>
              <w:t>Тежина</w:t>
            </w:r>
            <w:r w:rsidR="00967E7D" w:rsidRPr="00FE2DFE">
              <w:rPr>
                <w:noProof/>
                <w:sz w:val="22"/>
                <w:szCs w:val="22"/>
                <w:lang w:val="sr-Cyrl-CS"/>
              </w:rPr>
              <w:t xml:space="preserve">: </w:t>
            </w:r>
            <w:r w:rsidRPr="00FE2DFE">
              <w:rPr>
                <w:noProof/>
                <w:sz w:val="22"/>
                <w:szCs w:val="22"/>
                <w:lang w:val="sr-Cyrl-CS"/>
              </w:rPr>
              <w:t>до</w:t>
            </w:r>
            <w:r w:rsidR="00967E7D" w:rsidRPr="00FE2DFE">
              <w:rPr>
                <w:noProof/>
                <w:sz w:val="22"/>
                <w:szCs w:val="22"/>
                <w:lang w:val="sr-Cyrl-CS"/>
              </w:rPr>
              <w:t xml:space="preserve"> 2  </w:t>
            </w:r>
            <w:r w:rsidRPr="00FE2DFE">
              <w:rPr>
                <w:noProof/>
                <w:sz w:val="22"/>
                <w:szCs w:val="22"/>
                <w:lang w:val="sr-Cyrl-CS"/>
              </w:rPr>
              <w:t>кг</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Могућност</w:t>
            </w:r>
            <w:r w:rsidR="00967E7D" w:rsidRPr="00FE2DFE">
              <w:rPr>
                <w:noProof/>
                <w:sz w:val="22"/>
                <w:szCs w:val="22"/>
                <w:lang w:val="sr-Cyrl-CS"/>
              </w:rPr>
              <w:t xml:space="preserve"> </w:t>
            </w:r>
            <w:r w:rsidRPr="00FE2DFE">
              <w:rPr>
                <w:noProof/>
                <w:sz w:val="22"/>
                <w:szCs w:val="22"/>
                <w:lang w:val="sr-Cyrl-CS"/>
              </w:rPr>
              <w:t>повезивања</w:t>
            </w:r>
            <w:r w:rsidR="00967E7D" w:rsidRPr="00FE2DFE">
              <w:rPr>
                <w:noProof/>
                <w:sz w:val="22"/>
                <w:szCs w:val="22"/>
                <w:lang w:val="sr-Cyrl-CS"/>
              </w:rPr>
              <w:t xml:space="preserve"> </w:t>
            </w:r>
            <w:r w:rsidRPr="00FE2DFE">
              <w:rPr>
                <w:noProof/>
                <w:sz w:val="22"/>
                <w:szCs w:val="22"/>
                <w:lang w:val="sr-Cyrl-CS"/>
              </w:rPr>
              <w:t>пумпи</w:t>
            </w:r>
            <w:r w:rsidR="00967E7D" w:rsidRPr="00FE2DFE">
              <w:rPr>
                <w:noProof/>
                <w:sz w:val="22"/>
                <w:szCs w:val="22"/>
                <w:lang w:val="sr-Cyrl-CS"/>
              </w:rPr>
              <w:t xml:space="preserve">, </w:t>
            </w:r>
            <w:r w:rsidRPr="00FE2DFE">
              <w:rPr>
                <w:noProof/>
                <w:sz w:val="22"/>
                <w:szCs w:val="22"/>
                <w:lang w:val="sr-Cyrl-CS"/>
              </w:rPr>
              <w:t>једна</w:t>
            </w:r>
            <w:r w:rsidR="00967E7D" w:rsidRPr="00FE2DFE">
              <w:rPr>
                <w:noProof/>
                <w:sz w:val="22"/>
                <w:szCs w:val="22"/>
                <w:lang w:val="sr-Cyrl-CS"/>
              </w:rPr>
              <w:t xml:space="preserve"> </w:t>
            </w:r>
            <w:r w:rsidRPr="00FE2DFE">
              <w:rPr>
                <w:noProof/>
                <w:sz w:val="22"/>
                <w:szCs w:val="22"/>
                <w:lang w:val="sr-Cyrl-CS"/>
              </w:rPr>
              <w:t>на</w:t>
            </w:r>
            <w:r w:rsidR="00967E7D" w:rsidRPr="00FE2DFE">
              <w:rPr>
                <w:noProof/>
                <w:sz w:val="22"/>
                <w:szCs w:val="22"/>
                <w:lang w:val="sr-Cyrl-CS"/>
              </w:rPr>
              <w:t xml:space="preserve"> </w:t>
            </w:r>
            <w:r w:rsidRPr="00FE2DFE">
              <w:rPr>
                <w:noProof/>
                <w:sz w:val="22"/>
                <w:szCs w:val="22"/>
                <w:lang w:val="sr-Cyrl-CS"/>
              </w:rPr>
              <w:t>другу</w:t>
            </w:r>
            <w:r w:rsidR="00967E7D" w:rsidRPr="00FE2DFE">
              <w:rPr>
                <w:noProof/>
                <w:sz w:val="22"/>
                <w:szCs w:val="22"/>
                <w:lang w:val="sr-Cyrl-CS"/>
              </w:rPr>
              <w:t xml:space="preserve"> </w:t>
            </w:r>
            <w:r w:rsidRPr="00FE2DFE">
              <w:rPr>
                <w:noProof/>
                <w:sz w:val="22"/>
                <w:szCs w:val="22"/>
                <w:lang w:val="sr-Cyrl-CS"/>
              </w:rPr>
              <w:t>ван</w:t>
            </w:r>
            <w:r w:rsidR="00967E7D" w:rsidRPr="00FE2DFE">
              <w:rPr>
                <w:noProof/>
                <w:sz w:val="22"/>
                <w:szCs w:val="22"/>
                <w:lang w:val="sr-Cyrl-CS"/>
              </w:rPr>
              <w:t xml:space="preserve"> </w:t>
            </w:r>
            <w:r w:rsidRPr="00FE2DFE">
              <w:rPr>
                <w:noProof/>
                <w:sz w:val="22"/>
                <w:szCs w:val="22"/>
                <w:lang w:val="sr-Cyrl-CS"/>
              </w:rPr>
              <w:t>радне</w:t>
            </w:r>
            <w:r w:rsidR="00967E7D" w:rsidRPr="00FE2DFE">
              <w:rPr>
                <w:noProof/>
                <w:sz w:val="22"/>
                <w:szCs w:val="22"/>
                <w:lang w:val="sr-Cyrl-CS"/>
              </w:rPr>
              <w:t xml:space="preserve"> </w:t>
            </w:r>
            <w:r w:rsidRPr="00FE2DFE">
              <w:rPr>
                <w:noProof/>
                <w:sz w:val="22"/>
                <w:szCs w:val="22"/>
                <w:lang w:val="sr-Cyrl-CS"/>
              </w:rPr>
              <w:t>станице</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 xml:space="preserve"> </w:t>
            </w:r>
            <w:r w:rsidRPr="00FE2DFE">
              <w:rPr>
                <w:noProof/>
                <w:sz w:val="22"/>
                <w:szCs w:val="22"/>
                <w:lang w:val="sr-Cyrl-CS"/>
              </w:rPr>
              <w:t>фиксација</w:t>
            </w:r>
            <w:r w:rsidR="00967E7D" w:rsidRPr="00FE2DFE">
              <w:rPr>
                <w:noProof/>
                <w:sz w:val="22"/>
                <w:szCs w:val="22"/>
                <w:lang w:val="sr-Cyrl-CS"/>
              </w:rPr>
              <w:t xml:space="preserve"> </w:t>
            </w:r>
            <w:r w:rsidRPr="00FE2DFE">
              <w:rPr>
                <w:noProof/>
                <w:sz w:val="22"/>
                <w:szCs w:val="22"/>
                <w:lang w:val="sr-Cyrl-CS"/>
              </w:rPr>
              <w:t>на</w:t>
            </w:r>
            <w:r w:rsidR="00967E7D" w:rsidRPr="00FE2DFE">
              <w:rPr>
                <w:noProof/>
                <w:sz w:val="22"/>
                <w:szCs w:val="22"/>
                <w:lang w:val="sr-Cyrl-CS"/>
              </w:rPr>
              <w:t xml:space="preserve"> </w:t>
            </w:r>
            <w:r w:rsidRPr="00FE2DFE">
              <w:rPr>
                <w:noProof/>
                <w:sz w:val="22"/>
                <w:szCs w:val="22"/>
                <w:lang w:val="sr-Latn-RS"/>
              </w:rPr>
              <w:t>Dregerovu</w:t>
            </w:r>
            <w:r w:rsidR="00967E7D" w:rsidRPr="00FE2DFE">
              <w:rPr>
                <w:noProof/>
                <w:sz w:val="22"/>
                <w:szCs w:val="22"/>
                <w:lang w:val="sr-Cyrl-CS"/>
              </w:rPr>
              <w:t xml:space="preserve"> </w:t>
            </w:r>
            <w:r w:rsidRPr="00FE2DFE">
              <w:rPr>
                <w:noProof/>
                <w:sz w:val="22"/>
                <w:szCs w:val="22"/>
                <w:lang w:val="sr-Cyrl-CS"/>
              </w:rPr>
              <w:t>шину</w:t>
            </w:r>
            <w:r w:rsidR="00967E7D" w:rsidRPr="00FE2DFE">
              <w:rPr>
                <w:noProof/>
                <w:sz w:val="22"/>
                <w:szCs w:val="22"/>
                <w:lang w:val="sr-Cyrl-CS"/>
              </w:rPr>
              <w:t xml:space="preserve">, </w:t>
            </w:r>
            <w:r w:rsidRPr="00FE2DFE">
              <w:rPr>
                <w:noProof/>
                <w:sz w:val="22"/>
                <w:szCs w:val="22"/>
                <w:lang w:val="sr-Cyrl-CS"/>
              </w:rPr>
              <w:t>сваки</w:t>
            </w:r>
            <w:r w:rsidR="00967E7D" w:rsidRPr="00FE2DFE">
              <w:rPr>
                <w:noProof/>
                <w:sz w:val="22"/>
                <w:szCs w:val="22"/>
                <w:lang w:val="sr-Cyrl-CS"/>
              </w:rPr>
              <w:t xml:space="preserve"> </w:t>
            </w:r>
            <w:r w:rsidRPr="00FE2DFE">
              <w:rPr>
                <w:noProof/>
                <w:sz w:val="22"/>
                <w:szCs w:val="22"/>
                <w:lang w:val="sr-Cyrl-CS"/>
              </w:rPr>
              <w:t>хоризонтални</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 xml:space="preserve"> </w:t>
            </w:r>
            <w:r w:rsidRPr="00FE2DFE">
              <w:rPr>
                <w:noProof/>
                <w:sz w:val="22"/>
                <w:szCs w:val="22"/>
                <w:lang w:val="sr-Cyrl-CS"/>
              </w:rPr>
              <w:t>вертикални</w:t>
            </w:r>
            <w:r w:rsidR="00967E7D" w:rsidRPr="00FE2DFE">
              <w:rPr>
                <w:noProof/>
                <w:sz w:val="22"/>
                <w:szCs w:val="22"/>
                <w:lang w:val="sr-Cyrl-CS"/>
              </w:rPr>
              <w:t xml:space="preserve"> </w:t>
            </w:r>
            <w:r w:rsidRPr="00FE2DFE">
              <w:rPr>
                <w:noProof/>
                <w:sz w:val="22"/>
                <w:szCs w:val="22"/>
                <w:lang w:val="sr-Cyrl-CS"/>
              </w:rPr>
              <w:t>статив</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 xml:space="preserve"> </w:t>
            </w:r>
            <w:r w:rsidRPr="00FE2DFE">
              <w:rPr>
                <w:noProof/>
                <w:sz w:val="22"/>
                <w:szCs w:val="22"/>
                <w:lang w:val="sr-Cyrl-CS"/>
              </w:rPr>
              <w:t>болеснички</w:t>
            </w:r>
            <w:r w:rsidR="00967E7D" w:rsidRPr="00FE2DFE">
              <w:rPr>
                <w:noProof/>
                <w:sz w:val="22"/>
                <w:szCs w:val="22"/>
                <w:lang w:val="sr-Cyrl-CS"/>
              </w:rPr>
              <w:t xml:space="preserve"> </w:t>
            </w:r>
            <w:r w:rsidRPr="00FE2DFE">
              <w:rPr>
                <w:noProof/>
                <w:sz w:val="22"/>
                <w:szCs w:val="22"/>
                <w:lang w:val="sr-Cyrl-CS"/>
              </w:rPr>
              <w:t>кревет</w:t>
            </w:r>
            <w:r w:rsidR="00967E7D" w:rsidRPr="00FE2DFE">
              <w:rPr>
                <w:noProof/>
                <w:sz w:val="22"/>
                <w:szCs w:val="22"/>
                <w:lang w:val="sr-Cyrl-CS"/>
              </w:rPr>
              <w:t>.</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1405DF" w:rsidRPr="00FE2DFE" w:rsidTr="00A82152">
        <w:tc>
          <w:tcPr>
            <w:tcW w:w="8897" w:type="dxa"/>
            <w:tcBorders>
              <w:right w:val="single" w:sz="4" w:space="0" w:color="auto"/>
            </w:tcBorders>
            <w:shd w:val="clear" w:color="auto" w:fill="auto"/>
          </w:tcPr>
          <w:p w:rsidR="001405DF" w:rsidRPr="00FE2DFE" w:rsidRDefault="001405DF" w:rsidP="00A82152">
            <w:pPr>
              <w:rPr>
                <w:noProof/>
                <w:sz w:val="22"/>
                <w:szCs w:val="22"/>
                <w:lang w:val="sr-Cyrl-CS"/>
              </w:rPr>
            </w:pPr>
          </w:p>
        </w:tc>
        <w:tc>
          <w:tcPr>
            <w:tcW w:w="1559" w:type="dxa"/>
            <w:vMerge/>
            <w:tcBorders>
              <w:top w:val="nil"/>
              <w:left w:val="single" w:sz="4" w:space="0" w:color="auto"/>
              <w:bottom w:val="nil"/>
              <w:right w:val="single" w:sz="4" w:space="0" w:color="auto"/>
            </w:tcBorders>
            <w:shd w:val="clear" w:color="auto" w:fill="auto"/>
          </w:tcPr>
          <w:p w:rsidR="001405DF" w:rsidRPr="00FE2DFE" w:rsidRDefault="001405DF" w:rsidP="00A82152">
            <w:pPr>
              <w:tabs>
                <w:tab w:val="clear" w:pos="1440"/>
                <w:tab w:val="left" w:pos="284"/>
                <w:tab w:val="left" w:pos="990"/>
                <w:tab w:val="left" w:pos="1134"/>
              </w:tabs>
              <w:rPr>
                <w:noProof/>
                <w:sz w:val="22"/>
                <w:szCs w:val="22"/>
                <w:lang w:val="sr-Cyrl-CS"/>
              </w:rPr>
            </w:pPr>
          </w:p>
        </w:tc>
      </w:tr>
      <w:tr w:rsidR="001405DF" w:rsidRPr="00FE2DFE" w:rsidTr="00A82152">
        <w:tc>
          <w:tcPr>
            <w:tcW w:w="8897" w:type="dxa"/>
            <w:tcBorders>
              <w:right w:val="single" w:sz="4" w:space="0" w:color="auto"/>
            </w:tcBorders>
            <w:shd w:val="clear" w:color="auto" w:fill="auto"/>
          </w:tcPr>
          <w:p w:rsidR="001405DF" w:rsidRPr="00FE2DFE" w:rsidRDefault="001405DF" w:rsidP="00A82152">
            <w:pPr>
              <w:rPr>
                <w:noProof/>
                <w:sz w:val="22"/>
                <w:szCs w:val="22"/>
                <w:lang w:val="sr-Cyrl-CS"/>
              </w:rPr>
            </w:pPr>
            <w:r w:rsidRPr="00FE2DFE">
              <w:rPr>
                <w:b/>
                <w:noProof/>
                <w:sz w:val="22"/>
                <w:szCs w:val="22"/>
                <w:lang w:val="sr-Cyrl-CS"/>
              </w:rPr>
              <w:t>ДОДАТНЕ КАРАКТЕРИСТИКЕ</w:t>
            </w:r>
          </w:p>
        </w:tc>
        <w:tc>
          <w:tcPr>
            <w:tcW w:w="1559" w:type="dxa"/>
            <w:vMerge/>
            <w:tcBorders>
              <w:top w:val="nil"/>
              <w:left w:val="single" w:sz="4" w:space="0" w:color="auto"/>
              <w:bottom w:val="nil"/>
              <w:right w:val="single" w:sz="4" w:space="0" w:color="auto"/>
            </w:tcBorders>
            <w:shd w:val="clear" w:color="auto" w:fill="auto"/>
          </w:tcPr>
          <w:p w:rsidR="001405DF" w:rsidRPr="00FE2DFE" w:rsidRDefault="001405DF"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Latn-RS"/>
              </w:rPr>
            </w:pPr>
            <w:r w:rsidRPr="00FE2DFE">
              <w:rPr>
                <w:noProof/>
                <w:sz w:val="22"/>
                <w:szCs w:val="22"/>
                <w:lang w:val="sr-Cyrl-CS"/>
              </w:rPr>
              <w:t>Батерија</w:t>
            </w:r>
            <w:r w:rsidR="00967E7D" w:rsidRPr="00FE2DFE">
              <w:rPr>
                <w:noProof/>
                <w:sz w:val="22"/>
                <w:szCs w:val="22"/>
                <w:lang w:val="sr-Cyrl-CS"/>
              </w:rPr>
              <w:t xml:space="preserve"> </w:t>
            </w:r>
            <w:r w:rsidRPr="00FE2DFE">
              <w:rPr>
                <w:noProof/>
                <w:sz w:val="22"/>
                <w:szCs w:val="22"/>
                <w:lang w:val="sr-Latn-RS"/>
              </w:rPr>
              <w:t>NiMH</w:t>
            </w:r>
            <w:r w:rsidR="00967E7D" w:rsidRPr="00FE2DFE">
              <w:rPr>
                <w:noProof/>
                <w:sz w:val="22"/>
                <w:szCs w:val="22"/>
                <w:lang w:val="sr-Cyrl-CS"/>
              </w:rPr>
              <w:t xml:space="preserve">, </w:t>
            </w:r>
            <w:r w:rsidRPr="00FE2DFE">
              <w:rPr>
                <w:noProof/>
                <w:sz w:val="22"/>
                <w:szCs w:val="22"/>
                <w:lang w:val="sr-Cyrl-CS"/>
              </w:rPr>
              <w:t>са</w:t>
            </w:r>
            <w:r w:rsidR="00967E7D" w:rsidRPr="00FE2DFE">
              <w:rPr>
                <w:noProof/>
                <w:sz w:val="22"/>
                <w:szCs w:val="22"/>
                <w:lang w:val="sr-Cyrl-CS"/>
              </w:rPr>
              <w:t xml:space="preserve"> </w:t>
            </w:r>
            <w:r w:rsidRPr="00FE2DFE">
              <w:rPr>
                <w:noProof/>
                <w:sz w:val="22"/>
                <w:szCs w:val="22"/>
                <w:lang w:val="sr-Cyrl-CS"/>
              </w:rPr>
              <w:t>могућношћу</w:t>
            </w:r>
            <w:r w:rsidR="00967E7D" w:rsidRPr="00FE2DFE">
              <w:rPr>
                <w:noProof/>
                <w:sz w:val="22"/>
                <w:szCs w:val="22"/>
                <w:lang w:val="sr-Cyrl-CS"/>
              </w:rPr>
              <w:t xml:space="preserve"> </w:t>
            </w:r>
            <w:r w:rsidRPr="00FE2DFE">
              <w:rPr>
                <w:noProof/>
                <w:sz w:val="22"/>
                <w:szCs w:val="22"/>
                <w:lang w:val="sr-Cyrl-CS"/>
              </w:rPr>
              <w:t>промене</w:t>
            </w:r>
            <w:r w:rsidR="00967E7D" w:rsidRPr="00FE2DFE">
              <w:rPr>
                <w:noProof/>
                <w:sz w:val="22"/>
                <w:szCs w:val="22"/>
                <w:lang w:val="sr-Cyrl-CS"/>
              </w:rPr>
              <w:t xml:space="preserve"> </w:t>
            </w:r>
            <w:r w:rsidRPr="00FE2DFE">
              <w:rPr>
                <w:noProof/>
                <w:sz w:val="22"/>
                <w:szCs w:val="22"/>
                <w:lang w:val="sr-Cyrl-CS"/>
              </w:rPr>
              <w:t>без</w:t>
            </w:r>
            <w:r w:rsidR="00967E7D" w:rsidRPr="00FE2DFE">
              <w:rPr>
                <w:noProof/>
                <w:sz w:val="22"/>
                <w:szCs w:val="22"/>
                <w:lang w:val="sr-Cyrl-CS"/>
              </w:rPr>
              <w:t xml:space="preserve"> </w:t>
            </w:r>
            <w:r w:rsidRPr="00FE2DFE">
              <w:rPr>
                <w:noProof/>
                <w:sz w:val="22"/>
                <w:szCs w:val="22"/>
                <w:lang w:val="sr-Cyrl-CS"/>
              </w:rPr>
              <w:t>употребе</w:t>
            </w:r>
            <w:r w:rsidR="00967E7D" w:rsidRPr="00FE2DFE">
              <w:rPr>
                <w:noProof/>
                <w:sz w:val="22"/>
                <w:szCs w:val="22"/>
                <w:lang w:val="sr-Cyrl-CS"/>
              </w:rPr>
              <w:t xml:space="preserve"> </w:t>
            </w:r>
            <w:r w:rsidRPr="00FE2DFE">
              <w:rPr>
                <w:noProof/>
                <w:sz w:val="22"/>
                <w:szCs w:val="22"/>
                <w:lang w:val="sr-Cyrl-CS"/>
              </w:rPr>
              <w:t>алата</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 xml:space="preserve"> </w:t>
            </w:r>
            <w:r w:rsidRPr="00FE2DFE">
              <w:rPr>
                <w:noProof/>
                <w:sz w:val="22"/>
                <w:szCs w:val="22"/>
                <w:lang w:val="sr-Cyrl-CS"/>
              </w:rPr>
              <w:t>капацитетом</w:t>
            </w:r>
            <w:r w:rsidR="00967E7D" w:rsidRPr="00FE2DFE">
              <w:rPr>
                <w:noProof/>
                <w:sz w:val="22"/>
                <w:szCs w:val="22"/>
                <w:lang w:val="sr-Cyrl-CS"/>
              </w:rPr>
              <w:t xml:space="preserve"> 8</w:t>
            </w:r>
            <w:r w:rsidRPr="00FE2DFE">
              <w:rPr>
                <w:noProof/>
                <w:sz w:val="22"/>
                <w:szCs w:val="22"/>
                <w:lang w:val="sr-Latn-RS"/>
              </w:rPr>
              <w:t>h</w:t>
            </w:r>
            <w:r w:rsidR="00967E7D" w:rsidRPr="00FE2DFE">
              <w:rPr>
                <w:noProof/>
                <w:sz w:val="22"/>
                <w:szCs w:val="22"/>
                <w:lang w:val="sr-Cyrl-CS"/>
              </w:rPr>
              <w:t xml:space="preserve"> </w:t>
            </w:r>
            <w:r w:rsidRPr="00FE2DFE">
              <w:rPr>
                <w:noProof/>
                <w:sz w:val="22"/>
                <w:szCs w:val="22"/>
                <w:lang w:val="sr-Cyrl-CS"/>
              </w:rPr>
              <w:t>при</w:t>
            </w:r>
            <w:r w:rsidR="00967E7D" w:rsidRPr="00FE2DFE">
              <w:rPr>
                <w:noProof/>
                <w:sz w:val="22"/>
                <w:szCs w:val="22"/>
                <w:lang w:val="sr-Cyrl-CS"/>
              </w:rPr>
              <w:t xml:space="preserve"> 25</w:t>
            </w:r>
            <w:r w:rsidRPr="00FE2DFE">
              <w:rPr>
                <w:noProof/>
                <w:sz w:val="22"/>
                <w:szCs w:val="22"/>
                <w:lang w:val="sr-Latn-RS"/>
              </w:rPr>
              <w:t>ml</w:t>
            </w:r>
            <w:r w:rsidR="00967E7D" w:rsidRPr="00FE2DFE">
              <w:rPr>
                <w:noProof/>
                <w:sz w:val="22"/>
                <w:szCs w:val="22"/>
                <w:lang w:val="sr-Cyrl-CS"/>
              </w:rPr>
              <w:t>/</w:t>
            </w:r>
            <w:r w:rsidRPr="00FE2DFE">
              <w:rPr>
                <w:noProof/>
                <w:sz w:val="22"/>
                <w:szCs w:val="22"/>
                <w:lang w:val="sr-Latn-RS"/>
              </w:rPr>
              <w:t>h</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 xml:space="preserve"> </w:t>
            </w:r>
            <w:r w:rsidRPr="00FE2DFE">
              <w:rPr>
                <w:noProof/>
                <w:sz w:val="22"/>
                <w:szCs w:val="22"/>
                <w:lang w:val="sr-Cyrl-CS"/>
              </w:rPr>
              <w:lastRenderedPageBreak/>
              <w:t>временом</w:t>
            </w:r>
            <w:r w:rsidR="00967E7D" w:rsidRPr="00FE2DFE">
              <w:rPr>
                <w:noProof/>
                <w:sz w:val="22"/>
                <w:szCs w:val="22"/>
                <w:lang w:val="sr-Cyrl-CS"/>
              </w:rPr>
              <w:t xml:space="preserve"> </w:t>
            </w:r>
            <w:r w:rsidRPr="00FE2DFE">
              <w:rPr>
                <w:noProof/>
                <w:sz w:val="22"/>
                <w:szCs w:val="22"/>
                <w:lang w:val="sr-Cyrl-CS"/>
              </w:rPr>
              <w:t>пуњења</w:t>
            </w:r>
            <w:r w:rsidR="00967E7D" w:rsidRPr="00FE2DFE">
              <w:rPr>
                <w:noProof/>
                <w:sz w:val="22"/>
                <w:szCs w:val="22"/>
                <w:lang w:val="sr-Cyrl-CS"/>
              </w:rPr>
              <w:t xml:space="preserve"> </w:t>
            </w:r>
            <w:r w:rsidRPr="00FE2DFE">
              <w:rPr>
                <w:noProof/>
                <w:sz w:val="22"/>
                <w:szCs w:val="22"/>
                <w:lang w:val="sr-Cyrl-CS"/>
              </w:rPr>
              <w:t>до</w:t>
            </w:r>
            <w:r w:rsidR="00967E7D" w:rsidRPr="00FE2DFE">
              <w:rPr>
                <w:noProof/>
                <w:sz w:val="22"/>
                <w:szCs w:val="22"/>
                <w:lang w:val="sr-Cyrl-CS"/>
              </w:rPr>
              <w:t xml:space="preserve"> 100% </w:t>
            </w:r>
            <w:r w:rsidRPr="00FE2DFE">
              <w:rPr>
                <w:noProof/>
                <w:sz w:val="22"/>
                <w:szCs w:val="22"/>
                <w:lang w:val="sr-Cyrl-CS"/>
              </w:rPr>
              <w:t>за</w:t>
            </w:r>
            <w:r w:rsidR="00967E7D" w:rsidRPr="00FE2DFE">
              <w:rPr>
                <w:noProof/>
                <w:sz w:val="22"/>
                <w:szCs w:val="22"/>
                <w:lang w:val="sr-Cyrl-CS"/>
              </w:rPr>
              <w:t xml:space="preserve"> </w:t>
            </w:r>
            <w:r w:rsidRPr="00FE2DFE">
              <w:rPr>
                <w:noProof/>
                <w:sz w:val="22"/>
                <w:szCs w:val="22"/>
                <w:lang w:val="sr-Cyrl-CS"/>
              </w:rPr>
              <w:t>просечно</w:t>
            </w:r>
            <w:r w:rsidR="00967E7D" w:rsidRPr="00FE2DFE">
              <w:rPr>
                <w:noProof/>
                <w:sz w:val="22"/>
                <w:szCs w:val="22"/>
                <w:lang w:val="sr-Cyrl-CS"/>
              </w:rPr>
              <w:t xml:space="preserve"> 6</w:t>
            </w:r>
            <w:r w:rsidRPr="00FE2DFE">
              <w:rPr>
                <w:noProof/>
                <w:sz w:val="22"/>
                <w:szCs w:val="22"/>
                <w:lang w:val="sr-Latn-RS"/>
              </w:rPr>
              <w:t>h</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7728F2">
            <w:pPr>
              <w:rPr>
                <w:noProof/>
                <w:sz w:val="22"/>
                <w:szCs w:val="22"/>
                <w:lang w:val="sr-Cyrl-CS"/>
              </w:rPr>
            </w:pPr>
            <w:r w:rsidRPr="00FE2DFE">
              <w:rPr>
                <w:noProof/>
                <w:sz w:val="22"/>
                <w:szCs w:val="22"/>
                <w:lang w:val="sr-Cyrl-CS"/>
              </w:rPr>
              <w:lastRenderedPageBreak/>
              <w:t>Могућност</w:t>
            </w:r>
            <w:r w:rsidR="00967E7D" w:rsidRPr="00FE2DFE">
              <w:rPr>
                <w:noProof/>
                <w:sz w:val="22"/>
                <w:szCs w:val="22"/>
                <w:lang w:val="sr-Cyrl-CS"/>
              </w:rPr>
              <w:t xml:space="preserve"> </w:t>
            </w:r>
            <w:r w:rsidRPr="00FE2DFE">
              <w:rPr>
                <w:noProof/>
                <w:sz w:val="22"/>
                <w:szCs w:val="22"/>
                <w:lang w:val="sr-Cyrl-CS"/>
              </w:rPr>
              <w:t>повезивања</w:t>
            </w:r>
            <w:r w:rsidR="00967E7D" w:rsidRPr="00FE2DFE">
              <w:rPr>
                <w:noProof/>
                <w:sz w:val="22"/>
                <w:szCs w:val="22"/>
                <w:lang w:val="sr-Cyrl-CS"/>
              </w:rPr>
              <w:t xml:space="preserve"> </w:t>
            </w:r>
            <w:r w:rsidRPr="00FE2DFE">
              <w:rPr>
                <w:noProof/>
                <w:sz w:val="22"/>
                <w:szCs w:val="22"/>
                <w:lang w:val="sr-Cyrl-CS"/>
              </w:rPr>
              <w:t>пумпи</w:t>
            </w:r>
            <w:r w:rsidR="00967E7D" w:rsidRPr="00FE2DFE">
              <w:rPr>
                <w:noProof/>
                <w:sz w:val="22"/>
                <w:szCs w:val="22"/>
                <w:lang w:val="sr-Cyrl-CS"/>
              </w:rPr>
              <w:t xml:space="preserve"> </w:t>
            </w:r>
            <w:r w:rsidRPr="00FE2DFE">
              <w:rPr>
                <w:noProof/>
                <w:sz w:val="22"/>
                <w:szCs w:val="22"/>
                <w:lang w:val="sr-Cyrl-CS"/>
              </w:rPr>
              <w:t>у</w:t>
            </w:r>
            <w:r w:rsidR="00967E7D" w:rsidRPr="00FE2DFE">
              <w:rPr>
                <w:noProof/>
                <w:sz w:val="22"/>
                <w:szCs w:val="22"/>
                <w:lang w:val="sr-Cyrl-CS"/>
              </w:rPr>
              <w:t xml:space="preserve"> </w:t>
            </w:r>
            <w:r w:rsidRPr="00FE2DFE">
              <w:rPr>
                <w:noProof/>
                <w:sz w:val="22"/>
                <w:szCs w:val="22"/>
                <w:lang w:val="sr-Cyrl-CS"/>
              </w:rPr>
              <w:t>радну</w:t>
            </w:r>
            <w:r w:rsidR="00967E7D" w:rsidRPr="00FE2DFE">
              <w:rPr>
                <w:noProof/>
                <w:sz w:val="22"/>
                <w:szCs w:val="22"/>
                <w:lang w:val="sr-Cyrl-CS"/>
              </w:rPr>
              <w:t xml:space="preserve"> </w:t>
            </w:r>
            <w:r w:rsidRPr="00FE2DFE">
              <w:rPr>
                <w:noProof/>
                <w:sz w:val="22"/>
                <w:szCs w:val="22"/>
                <w:lang w:val="sr-Cyrl-CS"/>
              </w:rPr>
              <w:t>станицу</w:t>
            </w:r>
            <w:r w:rsidR="00967E7D" w:rsidRPr="00FE2DFE">
              <w:rPr>
                <w:noProof/>
                <w:sz w:val="22"/>
                <w:szCs w:val="22"/>
                <w:lang w:val="sr-Cyrl-CS"/>
              </w:rPr>
              <w:t xml:space="preserve">, </w:t>
            </w:r>
            <w:r w:rsidRPr="00FE2DFE">
              <w:rPr>
                <w:noProof/>
                <w:sz w:val="22"/>
                <w:szCs w:val="22"/>
                <w:lang w:val="sr-Cyrl-CS"/>
              </w:rPr>
              <w:t>тако</w:t>
            </w:r>
            <w:r w:rsidR="00967E7D" w:rsidRPr="00FE2DFE">
              <w:rPr>
                <w:noProof/>
                <w:sz w:val="22"/>
                <w:szCs w:val="22"/>
                <w:lang w:val="sr-Cyrl-CS"/>
              </w:rPr>
              <w:t xml:space="preserve"> </w:t>
            </w:r>
            <w:r w:rsidRPr="00FE2DFE">
              <w:rPr>
                <w:noProof/>
                <w:sz w:val="22"/>
                <w:szCs w:val="22"/>
                <w:lang w:val="sr-Cyrl-CS"/>
              </w:rPr>
              <w:t>да</w:t>
            </w:r>
            <w:r w:rsidR="00967E7D" w:rsidRPr="00FE2DFE">
              <w:rPr>
                <w:noProof/>
                <w:sz w:val="22"/>
                <w:szCs w:val="22"/>
                <w:lang w:val="sr-Cyrl-CS"/>
              </w:rPr>
              <w:t xml:space="preserve"> </w:t>
            </w:r>
            <w:r w:rsidRPr="00FE2DFE">
              <w:rPr>
                <w:noProof/>
                <w:sz w:val="22"/>
                <w:szCs w:val="22"/>
                <w:lang w:val="sr-Cyrl-CS"/>
              </w:rPr>
              <w:t>све</w:t>
            </w:r>
            <w:r w:rsidR="00967E7D" w:rsidRPr="00FE2DFE">
              <w:rPr>
                <w:noProof/>
                <w:sz w:val="22"/>
                <w:szCs w:val="22"/>
                <w:lang w:val="sr-Cyrl-CS"/>
              </w:rPr>
              <w:t xml:space="preserve"> </w:t>
            </w:r>
            <w:r w:rsidRPr="00FE2DFE">
              <w:rPr>
                <w:noProof/>
                <w:sz w:val="22"/>
                <w:szCs w:val="22"/>
                <w:lang w:val="sr-Cyrl-CS"/>
              </w:rPr>
              <w:t>пумпе</w:t>
            </w:r>
            <w:r w:rsidR="00967E7D" w:rsidRPr="00FE2DFE">
              <w:rPr>
                <w:noProof/>
                <w:sz w:val="22"/>
                <w:szCs w:val="22"/>
                <w:lang w:val="sr-Cyrl-CS"/>
              </w:rPr>
              <w:t xml:space="preserve">  </w:t>
            </w:r>
            <w:r w:rsidRPr="00FE2DFE">
              <w:rPr>
                <w:noProof/>
                <w:sz w:val="22"/>
                <w:szCs w:val="22"/>
                <w:lang w:val="sr-Cyrl-CS"/>
              </w:rPr>
              <w:t>морају</w:t>
            </w:r>
            <w:r w:rsidR="00967E7D" w:rsidRPr="00FE2DFE">
              <w:rPr>
                <w:noProof/>
                <w:sz w:val="22"/>
                <w:szCs w:val="22"/>
                <w:lang w:val="sr-Cyrl-CS"/>
              </w:rPr>
              <w:t xml:space="preserve"> </w:t>
            </w:r>
            <w:r w:rsidRPr="00FE2DFE">
              <w:rPr>
                <w:noProof/>
                <w:sz w:val="22"/>
                <w:szCs w:val="22"/>
                <w:lang w:val="sr-Cyrl-CS"/>
              </w:rPr>
              <w:t>бити</w:t>
            </w:r>
            <w:r w:rsidR="00967E7D" w:rsidRPr="00FE2DFE">
              <w:rPr>
                <w:noProof/>
                <w:sz w:val="22"/>
                <w:szCs w:val="22"/>
                <w:lang w:val="sr-Cyrl-CS"/>
              </w:rPr>
              <w:t xml:space="preserve"> </w:t>
            </w:r>
            <w:r w:rsidRPr="00FE2DFE">
              <w:rPr>
                <w:noProof/>
                <w:sz w:val="22"/>
                <w:szCs w:val="22"/>
                <w:lang w:val="sr-Cyrl-CS"/>
              </w:rPr>
              <w:t>компатибилне</w:t>
            </w:r>
            <w:r w:rsidR="00967E7D" w:rsidRPr="00FE2DFE">
              <w:rPr>
                <w:noProof/>
                <w:sz w:val="22"/>
                <w:szCs w:val="22"/>
                <w:lang w:val="sr-Cyrl-CS"/>
              </w:rPr>
              <w:t xml:space="preserve">,  </w:t>
            </w:r>
            <w:r w:rsidRPr="00FE2DFE">
              <w:rPr>
                <w:noProof/>
                <w:sz w:val="22"/>
                <w:szCs w:val="22"/>
                <w:lang w:val="sr-Cyrl-CS"/>
              </w:rPr>
              <w:t>конфигурација</w:t>
            </w:r>
            <w:r w:rsidR="00967E7D" w:rsidRPr="00FE2DFE">
              <w:rPr>
                <w:noProof/>
                <w:sz w:val="22"/>
                <w:szCs w:val="22"/>
                <w:lang w:val="sr-Cyrl-CS"/>
              </w:rPr>
              <w:t xml:space="preserve"> </w:t>
            </w:r>
            <w:r w:rsidRPr="00FE2DFE">
              <w:rPr>
                <w:noProof/>
                <w:sz w:val="22"/>
                <w:szCs w:val="22"/>
                <w:lang w:val="sr-Cyrl-CS"/>
              </w:rPr>
              <w:t>према</w:t>
            </w:r>
            <w:r w:rsidR="00967E7D" w:rsidRPr="00FE2DFE">
              <w:rPr>
                <w:noProof/>
                <w:sz w:val="22"/>
                <w:szCs w:val="22"/>
                <w:lang w:val="sr-Cyrl-CS"/>
              </w:rPr>
              <w:t xml:space="preserve"> </w:t>
            </w:r>
            <w:r w:rsidRPr="00FE2DFE">
              <w:rPr>
                <w:noProof/>
                <w:sz w:val="22"/>
                <w:szCs w:val="22"/>
                <w:lang w:val="sr-Cyrl-CS"/>
              </w:rPr>
              <w:t>потреби</w:t>
            </w:r>
            <w:r w:rsidR="00967E7D" w:rsidRPr="00FE2DFE">
              <w:rPr>
                <w:noProof/>
                <w:sz w:val="22"/>
                <w:szCs w:val="22"/>
                <w:lang w:val="sr-Cyrl-CS"/>
              </w:rPr>
              <w:t xml:space="preserve"> </w:t>
            </w:r>
            <w:r w:rsidRPr="00FE2DFE">
              <w:rPr>
                <w:noProof/>
                <w:sz w:val="22"/>
                <w:szCs w:val="22"/>
                <w:lang w:val="sr-Cyrl-CS"/>
              </w:rPr>
              <w:t>корисника</w:t>
            </w:r>
            <w:r w:rsidR="00967E7D" w:rsidRPr="00FE2DFE">
              <w:rPr>
                <w:noProof/>
                <w:sz w:val="22"/>
                <w:szCs w:val="22"/>
                <w:lang w:val="sr-Cyrl-CS"/>
              </w:rPr>
              <w:t xml:space="preserve"> – </w:t>
            </w:r>
            <w:r w:rsidRPr="00FE2DFE">
              <w:rPr>
                <w:noProof/>
                <w:sz w:val="22"/>
                <w:szCs w:val="22"/>
                <w:lang w:val="sr-Cyrl-CS"/>
              </w:rPr>
              <w:t>слободно</w:t>
            </w:r>
            <w:r w:rsidR="00967E7D" w:rsidRPr="00FE2DFE">
              <w:rPr>
                <w:noProof/>
                <w:sz w:val="22"/>
                <w:szCs w:val="22"/>
                <w:lang w:val="sr-Cyrl-CS"/>
              </w:rPr>
              <w:t xml:space="preserve"> </w:t>
            </w:r>
            <w:r w:rsidRPr="00FE2DFE">
              <w:rPr>
                <w:noProof/>
                <w:sz w:val="22"/>
                <w:szCs w:val="22"/>
                <w:lang w:val="sr-Cyrl-CS"/>
              </w:rPr>
              <w:t>комбиновање</w:t>
            </w:r>
            <w:r w:rsidR="00967E7D" w:rsidRPr="00FE2DFE">
              <w:rPr>
                <w:noProof/>
                <w:sz w:val="22"/>
                <w:szCs w:val="22"/>
                <w:lang w:val="sr-Cyrl-CS"/>
              </w:rPr>
              <w:t xml:space="preserve"> </w:t>
            </w:r>
            <w:r w:rsidRPr="00FE2DFE">
              <w:rPr>
                <w:noProof/>
                <w:sz w:val="22"/>
                <w:szCs w:val="22"/>
                <w:lang w:val="sr-Cyrl-CS"/>
              </w:rPr>
              <w:t>минимум</w:t>
            </w:r>
            <w:r w:rsidR="00967E7D" w:rsidRPr="00FE2DFE">
              <w:rPr>
                <w:noProof/>
                <w:sz w:val="22"/>
                <w:szCs w:val="22"/>
                <w:lang w:val="sr-Cyrl-CS"/>
              </w:rPr>
              <w:t xml:space="preserve"> 4 </w:t>
            </w:r>
            <w:r w:rsidRPr="00FE2DFE">
              <w:rPr>
                <w:noProof/>
                <w:sz w:val="22"/>
                <w:szCs w:val="22"/>
                <w:lang w:val="sr-Cyrl-CS"/>
              </w:rPr>
              <w:t>инфузионих</w:t>
            </w:r>
            <w:r w:rsidR="00967E7D" w:rsidRPr="00FE2DFE">
              <w:rPr>
                <w:noProof/>
                <w:sz w:val="22"/>
                <w:szCs w:val="22"/>
                <w:lang w:val="sr-Cyrl-CS"/>
              </w:rPr>
              <w:t xml:space="preserve"> </w:t>
            </w:r>
            <w:r w:rsidRPr="00FE2DFE">
              <w:rPr>
                <w:noProof/>
                <w:sz w:val="22"/>
                <w:szCs w:val="22"/>
                <w:lang w:val="sr-Cyrl-CS"/>
              </w:rPr>
              <w:t>и</w:t>
            </w:r>
            <w:r w:rsidR="00967E7D" w:rsidRPr="00FE2DFE">
              <w:rPr>
                <w:noProof/>
                <w:sz w:val="22"/>
                <w:szCs w:val="22"/>
                <w:lang w:val="sr-Cyrl-CS"/>
              </w:rPr>
              <w:t>/</w:t>
            </w:r>
            <w:r w:rsidRPr="00FE2DFE">
              <w:rPr>
                <w:noProof/>
                <w:sz w:val="22"/>
                <w:szCs w:val="22"/>
                <w:lang w:val="sr-Cyrl-CS"/>
              </w:rPr>
              <w:t>или</w:t>
            </w:r>
            <w:r w:rsidR="00967E7D" w:rsidRPr="00FE2DFE">
              <w:rPr>
                <w:noProof/>
                <w:sz w:val="22"/>
                <w:szCs w:val="22"/>
                <w:lang w:val="sr-Cyrl-CS"/>
              </w:rPr>
              <w:t xml:space="preserve"> </w:t>
            </w:r>
            <w:r w:rsidRPr="00FE2DFE">
              <w:rPr>
                <w:noProof/>
                <w:sz w:val="22"/>
                <w:szCs w:val="22"/>
                <w:lang w:val="sr-Cyrl-CS"/>
              </w:rPr>
              <w:t>перфузионих</w:t>
            </w:r>
            <w:r w:rsidR="00967E7D" w:rsidRPr="00FE2DFE">
              <w:rPr>
                <w:noProof/>
                <w:sz w:val="22"/>
                <w:szCs w:val="22"/>
                <w:lang w:val="sr-Cyrl-CS"/>
              </w:rPr>
              <w:t xml:space="preserve"> </w:t>
            </w:r>
            <w:r w:rsidRPr="00FE2DFE">
              <w:rPr>
                <w:noProof/>
                <w:sz w:val="22"/>
                <w:szCs w:val="22"/>
                <w:lang w:val="sr-Cyrl-CS"/>
              </w:rPr>
              <w:t>пумпи</w:t>
            </w:r>
            <w:r w:rsidR="00967E7D" w:rsidRPr="00FE2DFE">
              <w:rPr>
                <w:noProof/>
                <w:sz w:val="22"/>
                <w:szCs w:val="22"/>
                <w:lang w:val="sr-Cyrl-CS"/>
              </w:rPr>
              <w:t xml:space="preserve"> </w:t>
            </w:r>
            <w:r w:rsidRPr="00FE2DFE">
              <w:rPr>
                <w:noProof/>
                <w:sz w:val="22"/>
                <w:szCs w:val="22"/>
                <w:lang w:val="sr-Cyrl-CS"/>
              </w:rPr>
              <w:t>у</w:t>
            </w:r>
            <w:r w:rsidR="00967E7D" w:rsidRPr="00FE2DFE">
              <w:rPr>
                <w:noProof/>
                <w:sz w:val="22"/>
                <w:szCs w:val="22"/>
                <w:lang w:val="sr-Cyrl-CS"/>
              </w:rPr>
              <w:t xml:space="preserve"> </w:t>
            </w:r>
            <w:r w:rsidRPr="00FE2DFE">
              <w:rPr>
                <w:noProof/>
                <w:sz w:val="22"/>
                <w:szCs w:val="22"/>
                <w:lang w:val="sr-Cyrl-CS"/>
              </w:rPr>
              <w:t>јединствену</w:t>
            </w:r>
            <w:r w:rsidR="00967E7D" w:rsidRPr="00FE2DFE">
              <w:rPr>
                <w:noProof/>
                <w:sz w:val="22"/>
                <w:szCs w:val="22"/>
                <w:lang w:val="sr-Cyrl-CS"/>
              </w:rPr>
              <w:t xml:space="preserve"> </w:t>
            </w:r>
            <w:r w:rsidRPr="00FE2DFE">
              <w:rPr>
                <w:noProof/>
                <w:sz w:val="22"/>
                <w:szCs w:val="22"/>
                <w:lang w:val="sr-Cyrl-CS"/>
              </w:rPr>
              <w:t>целину</w:t>
            </w:r>
            <w:r w:rsidR="00967E7D" w:rsidRPr="00FE2DFE">
              <w:rPr>
                <w:noProof/>
                <w:sz w:val="22"/>
                <w:szCs w:val="22"/>
                <w:lang w:val="sr-Cyrl-CS"/>
              </w:rPr>
              <w:t>.</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rPr>
          <w:trHeight w:val="177"/>
        </w:trPr>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Несметано</w:t>
            </w:r>
            <w:r w:rsidR="00967E7D" w:rsidRPr="00FE2DFE">
              <w:rPr>
                <w:noProof/>
                <w:sz w:val="22"/>
                <w:szCs w:val="22"/>
                <w:lang w:val="sr-Cyrl-CS"/>
              </w:rPr>
              <w:t xml:space="preserve"> </w:t>
            </w:r>
            <w:r w:rsidRPr="00FE2DFE">
              <w:rPr>
                <w:noProof/>
                <w:sz w:val="22"/>
                <w:szCs w:val="22"/>
                <w:lang w:val="sr-Cyrl-CS"/>
              </w:rPr>
              <w:t>функционисање</w:t>
            </w:r>
            <w:r w:rsidR="00967E7D" w:rsidRPr="00FE2DFE">
              <w:rPr>
                <w:noProof/>
                <w:sz w:val="22"/>
                <w:szCs w:val="22"/>
                <w:lang w:val="sr-Cyrl-CS"/>
              </w:rPr>
              <w:t xml:space="preserve"> </w:t>
            </w:r>
            <w:r w:rsidRPr="00FE2DFE">
              <w:rPr>
                <w:noProof/>
                <w:sz w:val="22"/>
                <w:szCs w:val="22"/>
                <w:lang w:val="sr-Cyrl-CS"/>
              </w:rPr>
              <w:t>при</w:t>
            </w:r>
            <w:r w:rsidR="00967E7D" w:rsidRPr="00FE2DFE">
              <w:rPr>
                <w:noProof/>
                <w:sz w:val="22"/>
                <w:szCs w:val="22"/>
                <w:lang w:val="sr-Cyrl-CS"/>
              </w:rPr>
              <w:t xml:space="preserve"> </w:t>
            </w:r>
            <w:r w:rsidRPr="00FE2DFE">
              <w:rPr>
                <w:noProof/>
                <w:sz w:val="22"/>
                <w:szCs w:val="22"/>
                <w:lang w:val="sr-Cyrl-CS"/>
              </w:rPr>
              <w:t>дефибрилацији</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A82152">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Могућност</w:t>
            </w:r>
            <w:r w:rsidR="00967E7D" w:rsidRPr="00FE2DFE">
              <w:rPr>
                <w:noProof/>
                <w:sz w:val="22"/>
                <w:szCs w:val="22"/>
                <w:lang w:val="sr-Cyrl-CS"/>
              </w:rPr>
              <w:t xml:space="preserve"> </w:t>
            </w:r>
            <w:r w:rsidRPr="00FE2DFE">
              <w:rPr>
                <w:noProof/>
                <w:sz w:val="22"/>
                <w:szCs w:val="22"/>
                <w:lang w:val="sr-Cyrl-CS"/>
              </w:rPr>
              <w:t>позивања</w:t>
            </w:r>
            <w:r w:rsidR="00967E7D" w:rsidRPr="00FE2DFE">
              <w:rPr>
                <w:noProof/>
                <w:sz w:val="22"/>
                <w:szCs w:val="22"/>
                <w:lang w:val="sr-Cyrl-CS"/>
              </w:rPr>
              <w:t xml:space="preserve"> </w:t>
            </w:r>
            <w:r w:rsidRPr="00FE2DFE">
              <w:rPr>
                <w:noProof/>
                <w:sz w:val="22"/>
                <w:szCs w:val="22"/>
                <w:lang w:val="sr-Cyrl-CS"/>
              </w:rPr>
              <w:t>на</w:t>
            </w:r>
            <w:r w:rsidR="00967E7D" w:rsidRPr="00FE2DFE">
              <w:rPr>
                <w:noProof/>
                <w:sz w:val="22"/>
                <w:szCs w:val="22"/>
                <w:lang w:val="sr-Cyrl-CS"/>
              </w:rPr>
              <w:t xml:space="preserve"> </w:t>
            </w:r>
            <w:r w:rsidRPr="00FE2DFE">
              <w:rPr>
                <w:noProof/>
                <w:sz w:val="22"/>
                <w:szCs w:val="22"/>
                <w:lang w:val="sr-Cyrl-CS"/>
              </w:rPr>
              <w:t>последњих</w:t>
            </w:r>
            <w:r w:rsidR="00967E7D" w:rsidRPr="00FE2DFE">
              <w:rPr>
                <w:noProof/>
                <w:sz w:val="22"/>
                <w:szCs w:val="22"/>
                <w:lang w:val="sr-Cyrl-CS"/>
              </w:rPr>
              <w:t xml:space="preserve"> 1000 </w:t>
            </w:r>
            <w:r w:rsidRPr="00FE2DFE">
              <w:rPr>
                <w:noProof/>
                <w:sz w:val="22"/>
                <w:szCs w:val="22"/>
                <w:lang w:val="sr-Cyrl-CS"/>
              </w:rPr>
              <w:t>догађаја</w:t>
            </w:r>
            <w:r w:rsidR="00967E7D" w:rsidRPr="00FE2DFE">
              <w:rPr>
                <w:noProof/>
                <w:sz w:val="22"/>
                <w:szCs w:val="22"/>
                <w:lang w:val="sr-Cyrl-CS"/>
              </w:rPr>
              <w:t xml:space="preserve"> </w:t>
            </w:r>
            <w:r w:rsidRPr="00FE2DFE">
              <w:rPr>
                <w:noProof/>
                <w:sz w:val="22"/>
                <w:szCs w:val="22"/>
                <w:lang w:val="sr-Cyrl-CS"/>
              </w:rPr>
              <w:t>у</w:t>
            </w:r>
            <w:r w:rsidR="00967E7D" w:rsidRPr="00FE2DFE">
              <w:rPr>
                <w:noProof/>
                <w:sz w:val="22"/>
                <w:szCs w:val="22"/>
                <w:lang w:val="sr-Cyrl-CS"/>
              </w:rPr>
              <w:t xml:space="preserve"> </w:t>
            </w:r>
            <w:r w:rsidRPr="00FE2DFE">
              <w:rPr>
                <w:noProof/>
                <w:sz w:val="22"/>
                <w:szCs w:val="22"/>
                <w:lang w:val="sr-Cyrl-CS"/>
              </w:rPr>
              <w:t>реалном</w:t>
            </w:r>
            <w:r w:rsidR="00967E7D" w:rsidRPr="00FE2DFE">
              <w:rPr>
                <w:noProof/>
                <w:sz w:val="22"/>
                <w:szCs w:val="22"/>
                <w:lang w:val="sr-Cyrl-CS"/>
              </w:rPr>
              <w:t xml:space="preserve"> </w:t>
            </w:r>
            <w:r w:rsidRPr="00FE2DFE">
              <w:rPr>
                <w:noProof/>
                <w:sz w:val="22"/>
                <w:szCs w:val="22"/>
                <w:lang w:val="sr-Cyrl-CS"/>
              </w:rPr>
              <w:t>времену</w:t>
            </w:r>
          </w:p>
        </w:tc>
        <w:tc>
          <w:tcPr>
            <w:tcW w:w="1559" w:type="dxa"/>
            <w:vMerge/>
            <w:tcBorders>
              <w:top w:val="nil"/>
              <w:left w:val="single" w:sz="4" w:space="0" w:color="auto"/>
              <w:bottom w:val="nil"/>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r w:rsidR="00967E7D" w:rsidRPr="00FE2DFE" w:rsidTr="00967E7D">
        <w:tc>
          <w:tcPr>
            <w:tcW w:w="8897" w:type="dxa"/>
            <w:tcBorders>
              <w:right w:val="single" w:sz="4" w:space="0" w:color="auto"/>
            </w:tcBorders>
            <w:shd w:val="clear" w:color="auto" w:fill="auto"/>
          </w:tcPr>
          <w:p w:rsidR="00967E7D" w:rsidRPr="00FE2DFE" w:rsidRDefault="00A82152" w:rsidP="00A82152">
            <w:pPr>
              <w:rPr>
                <w:noProof/>
                <w:sz w:val="22"/>
                <w:szCs w:val="22"/>
                <w:lang w:val="sr-Cyrl-CS"/>
              </w:rPr>
            </w:pPr>
            <w:r w:rsidRPr="00FE2DFE">
              <w:rPr>
                <w:noProof/>
                <w:sz w:val="22"/>
                <w:szCs w:val="22"/>
                <w:lang w:val="sr-Cyrl-CS"/>
              </w:rPr>
              <w:t>Рад</w:t>
            </w:r>
            <w:r w:rsidR="00967E7D" w:rsidRPr="00FE2DFE">
              <w:rPr>
                <w:noProof/>
                <w:sz w:val="22"/>
                <w:szCs w:val="22"/>
                <w:lang w:val="sr-Cyrl-CS"/>
              </w:rPr>
              <w:t xml:space="preserve"> </w:t>
            </w:r>
            <w:r w:rsidRPr="00FE2DFE">
              <w:rPr>
                <w:noProof/>
                <w:sz w:val="22"/>
                <w:szCs w:val="22"/>
                <w:lang w:val="sr-Cyrl-CS"/>
              </w:rPr>
              <w:t>у</w:t>
            </w:r>
            <w:r w:rsidR="00967E7D" w:rsidRPr="00FE2DFE">
              <w:rPr>
                <w:noProof/>
                <w:sz w:val="22"/>
                <w:szCs w:val="22"/>
                <w:lang w:val="sr-Cyrl-CS"/>
              </w:rPr>
              <w:t xml:space="preserve"> </w:t>
            </w:r>
            <w:r w:rsidRPr="00FE2DFE">
              <w:rPr>
                <w:noProof/>
                <w:sz w:val="22"/>
                <w:szCs w:val="22"/>
                <w:lang w:val="sr-Cyrl-CS"/>
              </w:rPr>
              <w:t>пољу</w:t>
            </w:r>
            <w:r w:rsidR="00967E7D" w:rsidRPr="00FE2DFE">
              <w:rPr>
                <w:noProof/>
                <w:sz w:val="22"/>
                <w:szCs w:val="22"/>
                <w:lang w:val="sr-Cyrl-CS"/>
              </w:rPr>
              <w:t xml:space="preserve"> </w:t>
            </w:r>
            <w:r w:rsidRPr="00FE2DFE">
              <w:rPr>
                <w:noProof/>
                <w:sz w:val="22"/>
                <w:szCs w:val="22"/>
                <w:lang w:val="sr-Cyrl-CS"/>
              </w:rPr>
              <w:t>магнетног</w:t>
            </w:r>
            <w:r w:rsidR="00967E7D" w:rsidRPr="00FE2DFE">
              <w:rPr>
                <w:noProof/>
                <w:sz w:val="22"/>
                <w:szCs w:val="22"/>
                <w:lang w:val="sr-Cyrl-CS"/>
              </w:rPr>
              <w:t xml:space="preserve"> </w:t>
            </w:r>
            <w:r w:rsidRPr="00FE2DFE">
              <w:rPr>
                <w:noProof/>
                <w:sz w:val="22"/>
                <w:szCs w:val="22"/>
                <w:lang w:val="sr-Cyrl-CS"/>
              </w:rPr>
              <w:t>зрачења</w:t>
            </w:r>
          </w:p>
        </w:tc>
        <w:tc>
          <w:tcPr>
            <w:tcW w:w="1559" w:type="dxa"/>
            <w:tcBorders>
              <w:top w:val="nil"/>
              <w:left w:val="single" w:sz="4" w:space="0" w:color="auto"/>
              <w:bottom w:val="single" w:sz="4" w:space="0" w:color="auto"/>
              <w:right w:val="single" w:sz="4" w:space="0" w:color="auto"/>
            </w:tcBorders>
            <w:shd w:val="clear" w:color="auto" w:fill="auto"/>
          </w:tcPr>
          <w:p w:rsidR="00967E7D" w:rsidRPr="00FE2DFE" w:rsidRDefault="00967E7D" w:rsidP="00A82152">
            <w:pPr>
              <w:tabs>
                <w:tab w:val="clear" w:pos="1440"/>
                <w:tab w:val="left" w:pos="284"/>
                <w:tab w:val="left" w:pos="990"/>
                <w:tab w:val="left" w:pos="1134"/>
              </w:tabs>
              <w:rPr>
                <w:noProof/>
                <w:sz w:val="22"/>
                <w:szCs w:val="22"/>
                <w:lang w:val="sr-Cyrl-CS"/>
              </w:rPr>
            </w:pPr>
          </w:p>
        </w:tc>
      </w:tr>
    </w:tbl>
    <w:p w:rsidR="004D55BA" w:rsidRPr="00FE2DFE" w:rsidRDefault="004D55BA" w:rsidP="001C6861">
      <w:pPr>
        <w:tabs>
          <w:tab w:val="clear" w:pos="1440"/>
        </w:tabs>
        <w:suppressAutoHyphens w:val="0"/>
        <w:autoSpaceDE w:val="0"/>
        <w:autoSpaceDN w:val="0"/>
        <w:adjustRightInd w:val="0"/>
        <w:rPr>
          <w:rFonts w:eastAsia="Calibri"/>
          <w:bCs/>
          <w:color w:val="000000"/>
          <w:sz w:val="22"/>
          <w:szCs w:val="22"/>
          <w:lang w:eastAsia="en-US"/>
        </w:rPr>
      </w:pPr>
    </w:p>
    <w:p w:rsidR="00D626E3" w:rsidRPr="00FE2DFE" w:rsidRDefault="007F1683" w:rsidP="001C6861">
      <w:pPr>
        <w:tabs>
          <w:tab w:val="clear" w:pos="1440"/>
        </w:tabs>
        <w:suppressAutoHyphens w:val="0"/>
        <w:autoSpaceDE w:val="0"/>
        <w:autoSpaceDN w:val="0"/>
        <w:adjustRightInd w:val="0"/>
        <w:rPr>
          <w:rFonts w:eastAsia="Calibri"/>
          <w:bCs/>
          <w:color w:val="000000"/>
          <w:sz w:val="22"/>
          <w:szCs w:val="22"/>
          <w:lang w:val="sr-Cyrl-RS" w:eastAsia="en-US"/>
        </w:rPr>
      </w:pPr>
      <w:r w:rsidRPr="00FE2DFE">
        <w:rPr>
          <w:rFonts w:eastAsia="Calibri"/>
          <w:bCs/>
          <w:color w:val="000000"/>
          <w:sz w:val="22"/>
          <w:szCs w:val="22"/>
          <w:lang w:eastAsia="en-US"/>
        </w:rPr>
        <w:t>3.</w:t>
      </w:r>
      <w:r w:rsidR="00D626E3" w:rsidRPr="00FE2DFE">
        <w:rPr>
          <w:rFonts w:eastAsia="Calibri"/>
          <w:bCs/>
          <w:color w:val="000000"/>
          <w:sz w:val="22"/>
          <w:szCs w:val="22"/>
          <w:lang w:eastAsia="en-US"/>
        </w:rPr>
        <w:t xml:space="preserve">2. </w:t>
      </w:r>
      <w:r w:rsidR="00D626E3" w:rsidRPr="00FE2DFE">
        <w:rPr>
          <w:rFonts w:eastAsia="Calibri"/>
          <w:b/>
          <w:bCs/>
          <w:i/>
          <w:color w:val="000000"/>
          <w:sz w:val="22"/>
          <w:szCs w:val="22"/>
          <w:lang w:eastAsia="en-US"/>
        </w:rPr>
        <w:t>Начин спровођења контроле</w:t>
      </w:r>
      <w:r w:rsidR="00D626E3" w:rsidRPr="00FE2DFE">
        <w:rPr>
          <w:rFonts w:eastAsia="Calibri"/>
          <w:bCs/>
          <w:color w:val="000000"/>
          <w:sz w:val="22"/>
          <w:szCs w:val="22"/>
          <w:lang w:eastAsia="en-US"/>
        </w:rPr>
        <w:t xml:space="preserve">: Контролу </w:t>
      </w:r>
      <w:r w:rsidR="004D05DB" w:rsidRPr="00FE2DFE">
        <w:rPr>
          <w:rFonts w:eastAsia="Calibri"/>
          <w:bCs/>
          <w:color w:val="000000"/>
          <w:sz w:val="22"/>
          <w:szCs w:val="22"/>
          <w:lang w:val="sr-Cyrl-RS" w:eastAsia="en-US"/>
        </w:rPr>
        <w:t>испоручених добара обављају стручне службе наручиоца</w:t>
      </w:r>
      <w:r w:rsidR="00D626E3" w:rsidRPr="00FE2DFE">
        <w:rPr>
          <w:rFonts w:eastAsia="Calibri"/>
          <w:bCs/>
          <w:color w:val="000000"/>
          <w:sz w:val="22"/>
          <w:szCs w:val="22"/>
          <w:lang w:eastAsia="en-US"/>
        </w:rPr>
        <w:t>.</w:t>
      </w:r>
    </w:p>
    <w:p w:rsidR="004D05DB" w:rsidRPr="00FE2DFE" w:rsidRDefault="007F1683" w:rsidP="005779E5">
      <w:pPr>
        <w:pStyle w:val="Default"/>
        <w:jc w:val="both"/>
        <w:rPr>
          <w:sz w:val="22"/>
          <w:szCs w:val="22"/>
          <w:lang w:val="sr-Cyrl-RS"/>
        </w:rPr>
      </w:pPr>
      <w:r w:rsidRPr="00FE2DFE">
        <w:rPr>
          <w:sz w:val="22"/>
          <w:szCs w:val="22"/>
        </w:rPr>
        <w:t>3.</w:t>
      </w:r>
      <w:r w:rsidR="00D626E3" w:rsidRPr="00FE2DFE">
        <w:rPr>
          <w:sz w:val="22"/>
          <w:szCs w:val="22"/>
        </w:rPr>
        <w:t>3.</w:t>
      </w:r>
      <w:r w:rsidR="00A601E5" w:rsidRPr="00FE2DFE">
        <w:rPr>
          <w:sz w:val="22"/>
          <w:szCs w:val="22"/>
          <w:lang w:val="sr-Cyrl-RS"/>
        </w:rPr>
        <w:t xml:space="preserve"> </w:t>
      </w:r>
      <w:r w:rsidR="00D626E3" w:rsidRPr="00FE2DFE">
        <w:rPr>
          <w:rStyle w:val="Heading3Char"/>
          <w:rFonts w:ascii="Times New Roman" w:eastAsia="Calibri" w:hAnsi="Times New Roman"/>
          <w:i/>
          <w:sz w:val="22"/>
          <w:szCs w:val="22"/>
        </w:rPr>
        <w:t xml:space="preserve">Место </w:t>
      </w:r>
      <w:r w:rsidR="00E95473" w:rsidRPr="00FE2DFE">
        <w:rPr>
          <w:rStyle w:val="Heading3Char"/>
          <w:rFonts w:ascii="Times New Roman" w:eastAsia="Calibri" w:hAnsi="Times New Roman"/>
          <w:i/>
          <w:sz w:val="22"/>
          <w:szCs w:val="22"/>
        </w:rPr>
        <w:t xml:space="preserve">и рок </w:t>
      </w:r>
      <w:r w:rsidR="004D05DB" w:rsidRPr="00FE2DFE">
        <w:rPr>
          <w:rStyle w:val="Heading3Char"/>
          <w:rFonts w:ascii="Times New Roman" w:eastAsia="Calibri" w:hAnsi="Times New Roman"/>
          <w:i/>
          <w:sz w:val="22"/>
          <w:szCs w:val="22"/>
          <w:lang w:val="sr-Cyrl-RS"/>
        </w:rPr>
        <w:t>испоруке</w:t>
      </w:r>
      <w:r w:rsidR="00D626E3" w:rsidRPr="00FE2DFE">
        <w:rPr>
          <w:sz w:val="22"/>
          <w:szCs w:val="22"/>
        </w:rPr>
        <w:t xml:space="preserve">: </w:t>
      </w:r>
    </w:p>
    <w:p w:rsidR="004D05DB" w:rsidRPr="00FE2DFE" w:rsidRDefault="004D05DB" w:rsidP="005779E5">
      <w:pPr>
        <w:pStyle w:val="Default"/>
        <w:jc w:val="both"/>
        <w:rPr>
          <w:sz w:val="22"/>
          <w:szCs w:val="22"/>
          <w:lang w:val="sr-Cyrl-RS"/>
        </w:rPr>
      </w:pPr>
      <w:r w:rsidRPr="00FE2DFE">
        <w:rPr>
          <w:sz w:val="22"/>
          <w:szCs w:val="22"/>
          <w:lang w:val="sr-Cyrl-RS"/>
        </w:rPr>
        <w:t xml:space="preserve">- </w:t>
      </w:r>
      <w:r w:rsidR="005779E5" w:rsidRPr="00FE2DFE">
        <w:rPr>
          <w:sz w:val="22"/>
          <w:szCs w:val="22"/>
        </w:rPr>
        <w:t xml:space="preserve">Место </w:t>
      </w:r>
      <w:r w:rsidRPr="00FE2DFE">
        <w:rPr>
          <w:sz w:val="22"/>
          <w:szCs w:val="22"/>
          <w:lang w:val="sr-Cyrl-RS"/>
        </w:rPr>
        <w:t>испоруке</w:t>
      </w:r>
      <w:r w:rsidR="005779E5" w:rsidRPr="00FE2DFE">
        <w:rPr>
          <w:sz w:val="22"/>
          <w:szCs w:val="22"/>
        </w:rPr>
        <w:t xml:space="preserve"> је </w:t>
      </w:r>
      <w:r w:rsidRPr="00FE2DFE">
        <w:rPr>
          <w:sz w:val="22"/>
          <w:szCs w:val="22"/>
          <w:lang w:val="sr-Cyrl-RS"/>
        </w:rPr>
        <w:t xml:space="preserve">КБЦ „Бежанијска </w:t>
      </w:r>
      <w:r w:rsidR="00712C1C" w:rsidRPr="00FE2DFE">
        <w:rPr>
          <w:sz w:val="22"/>
          <w:szCs w:val="22"/>
          <w:lang w:val="sr-Cyrl-RS"/>
        </w:rPr>
        <w:t>к</w:t>
      </w:r>
      <w:r w:rsidRPr="00FE2DFE">
        <w:rPr>
          <w:sz w:val="22"/>
          <w:szCs w:val="22"/>
          <w:lang w:val="sr-Cyrl-RS"/>
        </w:rPr>
        <w:t xml:space="preserve">оса“, Београд, ФЦО Наручиоца - </w:t>
      </w:r>
      <w:r w:rsidR="00E42496" w:rsidRPr="00FE2DFE">
        <w:rPr>
          <w:bCs/>
          <w:sz w:val="22"/>
          <w:szCs w:val="22"/>
          <w:lang w:val="sr-Cyrl-RS"/>
        </w:rPr>
        <w:t>Магацин</w:t>
      </w:r>
      <w:r w:rsidR="005779E5" w:rsidRPr="00FE2DFE">
        <w:rPr>
          <w:sz w:val="22"/>
          <w:szCs w:val="22"/>
        </w:rPr>
        <w:t xml:space="preserve">, </w:t>
      </w:r>
    </w:p>
    <w:p w:rsidR="00A740BF" w:rsidRPr="00FE2DFE" w:rsidRDefault="00BE4416" w:rsidP="00BE4416">
      <w:pPr>
        <w:pStyle w:val="Default"/>
        <w:jc w:val="both"/>
        <w:rPr>
          <w:iCs/>
          <w:color w:val="auto"/>
          <w:sz w:val="22"/>
          <w:szCs w:val="22"/>
          <w:lang w:val="sr-Cyrl-RS"/>
        </w:rPr>
      </w:pPr>
      <w:r w:rsidRPr="00FE2DFE">
        <w:rPr>
          <w:iCs/>
          <w:color w:val="auto"/>
          <w:sz w:val="22"/>
          <w:szCs w:val="22"/>
          <w:lang w:val="sr-Cyrl-RS"/>
        </w:rPr>
        <w:t xml:space="preserve">- </w:t>
      </w:r>
      <w:r w:rsidR="00A740BF" w:rsidRPr="00FE2DFE">
        <w:rPr>
          <w:iCs/>
          <w:color w:val="auto"/>
          <w:sz w:val="22"/>
          <w:szCs w:val="22"/>
          <w:lang w:val="sr-Cyrl-RS"/>
        </w:rPr>
        <w:t>Рок испоруке</w:t>
      </w:r>
      <w:r w:rsidR="00DF353C">
        <w:rPr>
          <w:iCs/>
          <w:color w:val="auto"/>
          <w:sz w:val="22"/>
          <w:szCs w:val="22"/>
          <w:lang w:val="sr-Cyrl-RS"/>
        </w:rPr>
        <w:t>, инсталирања и пуштања у рад</w:t>
      </w:r>
      <w:r w:rsidR="00A740BF" w:rsidRPr="00FE2DFE">
        <w:rPr>
          <w:iCs/>
          <w:color w:val="auto"/>
          <w:sz w:val="22"/>
          <w:szCs w:val="22"/>
          <w:lang w:val="sr-Cyrl-RS"/>
        </w:rPr>
        <w:t xml:space="preserve">: </w:t>
      </w:r>
      <w:r w:rsidRPr="00FE2DFE">
        <w:rPr>
          <w:iCs/>
          <w:color w:val="auto"/>
          <w:sz w:val="22"/>
          <w:szCs w:val="22"/>
          <w:lang w:val="sr-Cyrl-RS"/>
        </w:rPr>
        <w:t xml:space="preserve"> </w:t>
      </w:r>
      <w:r w:rsidR="00E42496" w:rsidRPr="00FE2DFE">
        <w:rPr>
          <w:bCs/>
          <w:sz w:val="22"/>
          <w:szCs w:val="22"/>
          <w:lang w:val="sr-Cyrl-CS"/>
        </w:rPr>
        <w:t xml:space="preserve">до </w:t>
      </w:r>
      <w:r w:rsidR="00E42496" w:rsidRPr="00FE2DFE">
        <w:rPr>
          <w:bCs/>
          <w:sz w:val="22"/>
          <w:szCs w:val="22"/>
          <w:lang w:val="sr-Latn-RS"/>
        </w:rPr>
        <w:t>3</w:t>
      </w:r>
      <w:r w:rsidR="00E42496" w:rsidRPr="00FE2DFE">
        <w:rPr>
          <w:bCs/>
          <w:sz w:val="22"/>
          <w:szCs w:val="22"/>
          <w:lang w:val="sr-Cyrl-CS"/>
        </w:rPr>
        <w:t>0 дана од дана закључења уговора</w:t>
      </w:r>
    </w:p>
    <w:p w:rsidR="005B1D70" w:rsidRPr="00FE2DFE" w:rsidRDefault="007F1683" w:rsidP="00BE4416">
      <w:pPr>
        <w:pStyle w:val="Default"/>
        <w:jc w:val="both"/>
        <w:rPr>
          <w:sz w:val="22"/>
          <w:szCs w:val="22"/>
          <w:lang w:val="sr-Cyrl-RS"/>
        </w:rPr>
      </w:pPr>
      <w:r w:rsidRPr="00FE2DFE">
        <w:rPr>
          <w:sz w:val="22"/>
          <w:szCs w:val="22"/>
        </w:rPr>
        <w:t>3.</w:t>
      </w:r>
      <w:r w:rsidR="00FF60A1" w:rsidRPr="00FE2DFE">
        <w:rPr>
          <w:sz w:val="22"/>
          <w:szCs w:val="22"/>
        </w:rPr>
        <w:t xml:space="preserve">4. </w:t>
      </w:r>
      <w:r w:rsidR="00FF60A1" w:rsidRPr="00FE2DFE">
        <w:rPr>
          <w:b/>
          <w:i/>
          <w:sz w:val="22"/>
          <w:szCs w:val="22"/>
        </w:rPr>
        <w:t>Захтеви у погледу квалитета предмета набавке</w:t>
      </w:r>
      <w:r w:rsidR="00877C0F" w:rsidRPr="00FE2DFE">
        <w:rPr>
          <w:sz w:val="22"/>
          <w:szCs w:val="22"/>
        </w:rPr>
        <w:t>:</w:t>
      </w:r>
    </w:p>
    <w:p w:rsidR="001D7BC6" w:rsidRPr="00FE2DFE" w:rsidRDefault="00422125" w:rsidP="005B1D70">
      <w:pPr>
        <w:rPr>
          <w:rFonts w:eastAsia="Calibri"/>
          <w:sz w:val="22"/>
          <w:szCs w:val="22"/>
          <w:lang w:eastAsia="en-US"/>
        </w:rPr>
      </w:pPr>
      <w:r w:rsidRPr="00FE2DFE">
        <w:rPr>
          <w:bCs/>
          <w:sz w:val="22"/>
          <w:szCs w:val="22"/>
          <w:lang w:val="sr-Cyrl-RS"/>
        </w:rPr>
        <w:t>Квалитет предмета набавке мора у потпуности одговарати важећим домаћим или међународним стандардима</w:t>
      </w:r>
      <w:r w:rsidR="00A601E5" w:rsidRPr="00FE2DFE">
        <w:rPr>
          <w:bCs/>
          <w:sz w:val="22"/>
          <w:szCs w:val="22"/>
          <w:lang w:val="sr-Cyrl-RS"/>
        </w:rPr>
        <w:t xml:space="preserve"> за ту врсту добара</w:t>
      </w:r>
      <w:r w:rsidR="001D7BC6" w:rsidRPr="00FE2DFE">
        <w:rPr>
          <w:sz w:val="22"/>
          <w:szCs w:val="22"/>
        </w:rPr>
        <w:t>.</w:t>
      </w:r>
    </w:p>
    <w:p w:rsidR="00E42496" w:rsidRPr="00FE2DFE" w:rsidRDefault="00E42496" w:rsidP="00E42496">
      <w:pPr>
        <w:tabs>
          <w:tab w:val="clear" w:pos="1440"/>
        </w:tabs>
        <w:suppressAutoHyphens w:val="0"/>
        <w:autoSpaceDE w:val="0"/>
        <w:autoSpaceDN w:val="0"/>
        <w:adjustRightInd w:val="0"/>
        <w:rPr>
          <w:sz w:val="22"/>
          <w:szCs w:val="22"/>
          <w:lang w:val="sr-Cyrl-CS"/>
        </w:rPr>
      </w:pPr>
      <w:r w:rsidRPr="00FE2DFE">
        <w:rPr>
          <w:sz w:val="22"/>
          <w:szCs w:val="22"/>
          <w:lang w:val="sr-Cyrl-CS"/>
        </w:rPr>
        <w:t>Понуђена добра морају бити нова и некоришћена, из текуће производње и по квалитету морају да у потпуности одговарају траженим техничким карактеристикама.</w:t>
      </w:r>
    </w:p>
    <w:p w:rsidR="00611CA3" w:rsidRPr="00FE2DFE" w:rsidRDefault="00611CA3" w:rsidP="00AD6869">
      <w:pPr>
        <w:tabs>
          <w:tab w:val="clear" w:pos="1440"/>
        </w:tabs>
        <w:suppressAutoHyphens w:val="0"/>
        <w:autoSpaceDE w:val="0"/>
        <w:autoSpaceDN w:val="0"/>
        <w:adjustRightInd w:val="0"/>
        <w:rPr>
          <w:rFonts w:eastAsia="Calibri"/>
          <w:bCs/>
          <w:color w:val="000000"/>
          <w:sz w:val="22"/>
          <w:szCs w:val="22"/>
          <w:lang w:val="sr-Cyrl-RS" w:eastAsia="en-US"/>
        </w:rPr>
      </w:pPr>
    </w:p>
    <w:p w:rsidR="007301C7" w:rsidRPr="00FE2DFE" w:rsidRDefault="00D626E3" w:rsidP="00EC110A">
      <w:pPr>
        <w:pStyle w:val="Heading3"/>
        <w:jc w:val="center"/>
        <w:rPr>
          <w:iCs/>
          <w:sz w:val="22"/>
          <w:szCs w:val="22"/>
        </w:rPr>
      </w:pPr>
      <w:bookmarkStart w:id="28" w:name="_Toc372499441"/>
      <w:bookmarkStart w:id="29" w:name="_Toc417377459"/>
      <w:r w:rsidRPr="00FE2DFE">
        <w:rPr>
          <w:rStyle w:val="Heading5Char"/>
          <w:rFonts w:ascii="Times New Roman" w:hAnsi="Times New Roman"/>
          <w:color w:val="auto"/>
          <w:sz w:val="22"/>
          <w:szCs w:val="22"/>
        </w:rPr>
        <w:t>I</w:t>
      </w:r>
      <w:r w:rsidR="00C51469" w:rsidRPr="00FE2DFE">
        <w:rPr>
          <w:rStyle w:val="Heading5Char"/>
          <w:rFonts w:ascii="Times New Roman" w:hAnsi="Times New Roman"/>
          <w:color w:val="auto"/>
          <w:sz w:val="22"/>
          <w:szCs w:val="22"/>
        </w:rPr>
        <w:t>II</w:t>
      </w:r>
      <w:bookmarkEnd w:id="28"/>
      <w:bookmarkEnd w:id="29"/>
      <w:r w:rsidR="00D17263" w:rsidRPr="00FE2DFE">
        <w:rPr>
          <w:rStyle w:val="Heading5Char"/>
          <w:rFonts w:ascii="Times New Roman" w:hAnsi="Times New Roman"/>
          <w:color w:val="auto"/>
          <w:sz w:val="22"/>
          <w:szCs w:val="22"/>
          <w:lang w:val="sr-Cyrl-RS"/>
        </w:rPr>
        <w:t xml:space="preserve"> </w:t>
      </w:r>
      <w:r w:rsidR="007301C7" w:rsidRPr="00FE2DFE">
        <w:rPr>
          <w:rFonts w:ascii="Times New Roman" w:eastAsiaTheme="majorEastAsia" w:hAnsi="Times New Roman"/>
          <w:sz w:val="22"/>
          <w:szCs w:val="22"/>
        </w:rPr>
        <w:t xml:space="preserve">УСЛОВИ ЗА УЧЕШЋЕ У ПОСТУПКУ ЈАВНЕ НАБАВКЕ ИЗ ЧЛАНА 75. </w:t>
      </w:r>
      <w:r w:rsidR="00D17263" w:rsidRPr="00FE2DFE">
        <w:rPr>
          <w:rFonts w:ascii="Times New Roman" w:eastAsiaTheme="majorEastAsia" w:hAnsi="Times New Roman"/>
          <w:sz w:val="22"/>
          <w:szCs w:val="22"/>
          <w:lang w:val="sr-Cyrl-RS"/>
        </w:rPr>
        <w:t xml:space="preserve">И 76. </w:t>
      </w:r>
      <w:r w:rsidR="007301C7" w:rsidRPr="00FE2DFE">
        <w:rPr>
          <w:rFonts w:ascii="Times New Roman" w:eastAsiaTheme="majorEastAsia" w:hAnsi="Times New Roman"/>
          <w:sz w:val="22"/>
          <w:szCs w:val="22"/>
        </w:rPr>
        <w:t>ЗЈН И УПУТСТВО КАКО СЕ ДОКАЗУЈЕ ИСПУЊЕНОСТ ТИХ УСЛОВА</w:t>
      </w:r>
    </w:p>
    <w:p w:rsidR="007F1683" w:rsidRPr="00FE2DFE" w:rsidRDefault="007F1683" w:rsidP="007301C7">
      <w:pPr>
        <w:pStyle w:val="Heading3"/>
        <w:rPr>
          <w:rFonts w:ascii="Times New Roman" w:hAnsi="Times New Roman"/>
          <w:b w:val="0"/>
          <w:iCs/>
          <w:sz w:val="22"/>
          <w:szCs w:val="22"/>
        </w:rPr>
      </w:pPr>
      <w:r w:rsidRPr="00FE2DFE">
        <w:rPr>
          <w:rFonts w:ascii="Times New Roman" w:hAnsi="Times New Roman"/>
          <w:b w:val="0"/>
          <w:iCs/>
          <w:sz w:val="22"/>
          <w:szCs w:val="22"/>
          <w:lang w:val="sr-Cyrl-CS"/>
        </w:rPr>
        <w:t xml:space="preserve">Право на учешће у </w:t>
      </w:r>
      <w:r w:rsidRPr="00FE2DFE">
        <w:rPr>
          <w:rFonts w:ascii="Times New Roman" w:hAnsi="Times New Roman"/>
          <w:b w:val="0"/>
          <w:iCs/>
          <w:sz w:val="22"/>
          <w:szCs w:val="22"/>
        </w:rPr>
        <w:t xml:space="preserve">овом </w:t>
      </w:r>
      <w:r w:rsidRPr="00FE2DFE">
        <w:rPr>
          <w:rFonts w:ascii="Times New Roman" w:hAnsi="Times New Roman"/>
          <w:b w:val="0"/>
          <w:iCs/>
          <w:sz w:val="22"/>
          <w:szCs w:val="22"/>
          <w:lang w:val="sr-Cyrl-CS"/>
        </w:rPr>
        <w:t>поступку јавне набавке има понуђач који испуњава</w:t>
      </w:r>
      <w:r w:rsidR="00F51C02" w:rsidRPr="00FE2DFE">
        <w:rPr>
          <w:rFonts w:ascii="Times New Roman" w:hAnsi="Times New Roman"/>
          <w:b w:val="0"/>
          <w:iCs/>
          <w:sz w:val="22"/>
          <w:szCs w:val="22"/>
          <w:lang w:val="sr-Cyrl-CS"/>
        </w:rPr>
        <w:t xml:space="preserve"> </w:t>
      </w:r>
      <w:r w:rsidRPr="00FE2DFE">
        <w:rPr>
          <w:rFonts w:ascii="Times New Roman" w:hAnsi="Times New Roman"/>
          <w:b w:val="0"/>
          <w:iCs/>
          <w:sz w:val="22"/>
          <w:szCs w:val="22"/>
          <w:lang w:val="sr-Cyrl-CS"/>
        </w:rPr>
        <w:t>обавезне услове за учешће у поступку јавне набавке дефинисане чл</w:t>
      </w:r>
      <w:r w:rsidRPr="00FE2DFE">
        <w:rPr>
          <w:rFonts w:ascii="Times New Roman" w:hAnsi="Times New Roman"/>
          <w:b w:val="0"/>
          <w:iCs/>
          <w:sz w:val="22"/>
          <w:szCs w:val="22"/>
        </w:rPr>
        <w:t>аном</w:t>
      </w:r>
      <w:r w:rsidRPr="00FE2DFE">
        <w:rPr>
          <w:rFonts w:ascii="Times New Roman" w:hAnsi="Times New Roman"/>
          <w:b w:val="0"/>
          <w:iCs/>
          <w:sz w:val="22"/>
          <w:szCs w:val="22"/>
          <w:lang w:val="sr-Cyrl-CS"/>
        </w:rPr>
        <w:t xml:space="preserve"> 75. З</w:t>
      </w:r>
      <w:r w:rsidRPr="00FE2DFE">
        <w:rPr>
          <w:rFonts w:ascii="Times New Roman" w:hAnsi="Times New Roman"/>
          <w:b w:val="0"/>
          <w:iCs/>
          <w:sz w:val="22"/>
          <w:szCs w:val="22"/>
        </w:rPr>
        <w:t xml:space="preserve">ЈН. </w:t>
      </w:r>
    </w:p>
    <w:p w:rsidR="007F1683" w:rsidRPr="00FE2DFE" w:rsidRDefault="007F1683" w:rsidP="00EC110A">
      <w:pPr>
        <w:tabs>
          <w:tab w:val="clear" w:pos="1440"/>
          <w:tab w:val="left" w:pos="1080"/>
        </w:tabs>
        <w:rPr>
          <w:bCs/>
          <w:iCs/>
          <w:sz w:val="22"/>
          <w:szCs w:val="22"/>
        </w:rPr>
      </w:pPr>
      <w:r w:rsidRPr="00FE2DFE">
        <w:rPr>
          <w:bCs/>
          <w:iCs/>
          <w:sz w:val="22"/>
          <w:szCs w:val="22"/>
        </w:rPr>
        <w:t>У</w:t>
      </w:r>
      <w:r w:rsidRPr="00FE2DFE">
        <w:rPr>
          <w:bCs/>
          <w:iCs/>
          <w:sz w:val="22"/>
          <w:szCs w:val="22"/>
          <w:lang w:val="sr-Cyrl-CS"/>
        </w:rPr>
        <w:t xml:space="preserve">колико понуду подноси група понуђача </w:t>
      </w:r>
      <w:r w:rsidRPr="00FE2DFE">
        <w:rPr>
          <w:bCs/>
          <w:iCs/>
          <w:sz w:val="22"/>
          <w:szCs w:val="22"/>
        </w:rPr>
        <w:t xml:space="preserve">сви чланови групе </w:t>
      </w:r>
      <w:r w:rsidRPr="00FE2DFE">
        <w:rPr>
          <w:bCs/>
          <w:iCs/>
          <w:sz w:val="22"/>
          <w:szCs w:val="22"/>
          <w:lang w:val="sr-Cyrl-CS"/>
        </w:rPr>
        <w:t>понуђач</w:t>
      </w:r>
      <w:r w:rsidRPr="00FE2DFE">
        <w:rPr>
          <w:bCs/>
          <w:iCs/>
          <w:sz w:val="22"/>
          <w:szCs w:val="22"/>
        </w:rPr>
        <w:t>а</w:t>
      </w:r>
      <w:r w:rsidRPr="00FE2DFE">
        <w:rPr>
          <w:bCs/>
          <w:iCs/>
          <w:sz w:val="22"/>
          <w:szCs w:val="22"/>
          <w:lang w:val="sr-Cyrl-CS"/>
        </w:rPr>
        <w:t xml:space="preserve"> дуж</w:t>
      </w:r>
      <w:r w:rsidRPr="00FE2DFE">
        <w:rPr>
          <w:bCs/>
          <w:iCs/>
          <w:sz w:val="22"/>
          <w:szCs w:val="22"/>
        </w:rPr>
        <w:t>ни су</w:t>
      </w:r>
      <w:r w:rsidR="008019F4" w:rsidRPr="00FE2DFE">
        <w:rPr>
          <w:bCs/>
          <w:iCs/>
          <w:sz w:val="22"/>
          <w:szCs w:val="22"/>
          <w:lang w:val="sr-Cyrl-RS"/>
        </w:rPr>
        <w:t xml:space="preserve"> </w:t>
      </w:r>
      <w:r w:rsidRPr="00FE2DFE">
        <w:rPr>
          <w:bCs/>
          <w:iCs/>
          <w:sz w:val="22"/>
          <w:szCs w:val="22"/>
        </w:rPr>
        <w:t xml:space="preserve">да </w:t>
      </w:r>
      <w:r w:rsidRPr="00FE2DFE">
        <w:rPr>
          <w:bCs/>
          <w:iCs/>
          <w:sz w:val="22"/>
          <w:szCs w:val="22"/>
          <w:lang w:val="sr-Cyrl-CS"/>
        </w:rPr>
        <w:t>доставе доказе да испуњавају услове из члана 75. став 1</w:t>
      </w:r>
      <w:r w:rsidR="0051222D" w:rsidRPr="00FE2DFE">
        <w:rPr>
          <w:bCs/>
          <w:iCs/>
          <w:sz w:val="22"/>
          <w:szCs w:val="22"/>
        </w:rPr>
        <w:t>.</w:t>
      </w:r>
      <w:r w:rsidRPr="00FE2DFE">
        <w:rPr>
          <w:bCs/>
          <w:iCs/>
          <w:sz w:val="22"/>
          <w:szCs w:val="22"/>
          <w:lang w:val="sr-Cyrl-CS"/>
        </w:rPr>
        <w:t xml:space="preserve"> тачке 1) - </w:t>
      </w:r>
      <w:r w:rsidRPr="00FE2DFE">
        <w:rPr>
          <w:bCs/>
          <w:iCs/>
          <w:sz w:val="22"/>
          <w:szCs w:val="22"/>
        </w:rPr>
        <w:t>4</w:t>
      </w:r>
      <w:r w:rsidRPr="00FE2DFE">
        <w:rPr>
          <w:bCs/>
          <w:iCs/>
          <w:sz w:val="22"/>
          <w:szCs w:val="22"/>
          <w:lang w:val="sr-Cyrl-CS"/>
        </w:rPr>
        <w:t>)</w:t>
      </w:r>
      <w:r w:rsidR="004715C2" w:rsidRPr="00FE2DFE">
        <w:rPr>
          <w:bCs/>
          <w:iCs/>
          <w:sz w:val="22"/>
          <w:szCs w:val="22"/>
        </w:rPr>
        <w:t xml:space="preserve"> и члана 75. став 2. ЗЈН, a додатне услове испуњавају заједно</w:t>
      </w:r>
      <w:r w:rsidRPr="00FE2DFE">
        <w:rPr>
          <w:bCs/>
          <w:iCs/>
          <w:sz w:val="22"/>
          <w:szCs w:val="22"/>
        </w:rPr>
        <w:t xml:space="preserve">. </w:t>
      </w:r>
      <w:r w:rsidR="004715C2" w:rsidRPr="00FE2DFE">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FE2DFE">
        <w:rPr>
          <w:bCs/>
          <w:iCs/>
          <w:sz w:val="22"/>
          <w:szCs w:val="22"/>
          <w:lang w:val="sr-Cyrl-RS"/>
        </w:rPr>
        <w:t>л</w:t>
      </w:r>
      <w:r w:rsidR="004715C2" w:rsidRPr="00FE2DFE">
        <w:rPr>
          <w:bCs/>
          <w:iCs/>
          <w:sz w:val="22"/>
          <w:szCs w:val="22"/>
        </w:rPr>
        <w:t>ова.</w:t>
      </w:r>
    </w:p>
    <w:p w:rsidR="004A1A90" w:rsidRPr="00FE2DFE" w:rsidRDefault="007F1683" w:rsidP="00EC110A">
      <w:pPr>
        <w:tabs>
          <w:tab w:val="clear" w:pos="1440"/>
          <w:tab w:val="left" w:pos="1080"/>
        </w:tabs>
        <w:rPr>
          <w:bCs/>
          <w:iCs/>
          <w:sz w:val="22"/>
          <w:szCs w:val="22"/>
          <w:lang w:val="sr-Cyrl-CS"/>
        </w:rPr>
      </w:pPr>
      <w:r w:rsidRPr="00FE2DFE">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FE2DFE">
        <w:rPr>
          <w:bCs/>
          <w:iCs/>
          <w:sz w:val="22"/>
          <w:szCs w:val="22"/>
        </w:rPr>
        <w:t>4</w:t>
      </w:r>
      <w:r w:rsidRPr="00FE2DFE">
        <w:rPr>
          <w:bCs/>
          <w:iCs/>
          <w:sz w:val="22"/>
          <w:szCs w:val="22"/>
          <w:lang w:val="sr-Cyrl-CS"/>
        </w:rPr>
        <w:t>) З</w:t>
      </w:r>
      <w:r w:rsidRPr="00FE2DFE">
        <w:rPr>
          <w:bCs/>
          <w:iCs/>
          <w:sz w:val="22"/>
          <w:szCs w:val="22"/>
        </w:rPr>
        <w:t>ЈН</w:t>
      </w:r>
      <w:r w:rsidR="004715C2" w:rsidRPr="00FE2DFE">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0326F2" w:rsidRPr="00FE2DFE" w:rsidRDefault="000326F2" w:rsidP="00C15E19">
      <w:pPr>
        <w:tabs>
          <w:tab w:val="clear" w:pos="1440"/>
          <w:tab w:val="left" w:pos="1080"/>
        </w:tabs>
        <w:ind w:firstLine="426"/>
        <w:rPr>
          <w:bCs/>
          <w:iCs/>
          <w:sz w:val="22"/>
          <w:szCs w:val="22"/>
          <w:lang w:val="sr-Cyrl-CS"/>
        </w:rPr>
      </w:pPr>
    </w:p>
    <w:p w:rsidR="00AD5136" w:rsidRPr="00EC110A" w:rsidRDefault="00AD5136" w:rsidP="00EC110A">
      <w:pPr>
        <w:jc w:val="center"/>
        <w:rPr>
          <w:b/>
          <w:sz w:val="22"/>
          <w:szCs w:val="22"/>
        </w:rPr>
      </w:pPr>
      <w:r w:rsidRPr="00FE2DFE">
        <w:rPr>
          <w:b/>
          <w:sz w:val="22"/>
          <w:szCs w:val="22"/>
        </w:rPr>
        <w:t>3.1.</w:t>
      </w:r>
      <w:r w:rsidR="00C15E19" w:rsidRPr="00FE2DFE">
        <w:rPr>
          <w:b/>
          <w:sz w:val="22"/>
          <w:szCs w:val="22"/>
          <w:lang w:val="sr-Cyrl-RS"/>
        </w:rPr>
        <w:t xml:space="preserve"> </w:t>
      </w:r>
      <w:r w:rsidRPr="00FE2DFE">
        <w:rPr>
          <w:b/>
          <w:sz w:val="22"/>
          <w:szCs w:val="22"/>
        </w:rPr>
        <w:t xml:space="preserve">ОБАВЕЗНИ УСЛОВИ ЗА </w:t>
      </w:r>
      <w:bookmarkStart w:id="30" w:name="_Toc417377460"/>
      <w:r w:rsidR="00EC110A">
        <w:rPr>
          <w:b/>
          <w:sz w:val="22"/>
          <w:szCs w:val="22"/>
        </w:rPr>
        <w:t>УЧЕШЋЕ У ПОСТУПКУ ЈАВНЕ НАБАВКЕ</w:t>
      </w:r>
      <w:r w:rsidR="00EC110A">
        <w:rPr>
          <w:b/>
          <w:sz w:val="22"/>
          <w:szCs w:val="22"/>
          <w:lang w:val="sr-Cyrl-RS"/>
        </w:rPr>
        <w:t xml:space="preserve"> </w:t>
      </w:r>
      <w:r w:rsidRPr="00EC110A">
        <w:rPr>
          <w:b/>
          <w:sz w:val="22"/>
          <w:szCs w:val="22"/>
        </w:rPr>
        <w:t>ИЗ ЧЛАНА 75. ЗЈН</w:t>
      </w:r>
      <w:bookmarkEnd w:id="30"/>
    </w:p>
    <w:p w:rsidR="002476F5" w:rsidRPr="00FE2DFE" w:rsidRDefault="00F26DB2" w:rsidP="00F26DB2">
      <w:pPr>
        <w:rPr>
          <w:sz w:val="22"/>
          <w:szCs w:val="22"/>
          <w:lang w:val="sr-Cyrl-CS"/>
        </w:rPr>
      </w:pPr>
      <w:r w:rsidRPr="00FE2DFE">
        <w:rPr>
          <w:sz w:val="22"/>
          <w:szCs w:val="22"/>
          <w:lang w:val="sr-Cyrl-CS"/>
        </w:rPr>
        <w:tab/>
      </w:r>
    </w:p>
    <w:p w:rsidR="00F26DB2" w:rsidRPr="00FE2DFE" w:rsidRDefault="00F26DB2" w:rsidP="00F26DB2">
      <w:pPr>
        <w:rPr>
          <w:b/>
          <w:bCs/>
          <w:iCs/>
          <w:sz w:val="22"/>
          <w:szCs w:val="22"/>
          <w:lang w:val="sr-Cyrl-CS"/>
        </w:rPr>
      </w:pPr>
      <w:r w:rsidRPr="00FE2DFE">
        <w:rPr>
          <w:b/>
          <w:sz w:val="22"/>
          <w:szCs w:val="22"/>
          <w:lang w:val="sr-Cyrl-CS"/>
        </w:rPr>
        <w:t>3.1.1.</w:t>
      </w:r>
      <w:r w:rsidRPr="00FE2DFE">
        <w:rPr>
          <w:b/>
          <w:iCs/>
          <w:sz w:val="22"/>
          <w:szCs w:val="22"/>
          <w:lang w:val="sr-Cyrl-CS"/>
        </w:rPr>
        <w:t xml:space="preserve">Услов из члана </w:t>
      </w:r>
      <w:r w:rsidRPr="00FE2DFE">
        <w:rPr>
          <w:b/>
          <w:bCs/>
          <w:iCs/>
          <w:sz w:val="22"/>
          <w:szCs w:val="22"/>
          <w:lang w:val="sr-Cyrl-CS"/>
        </w:rPr>
        <w:t xml:space="preserve">75. став 1. тачка 1) ЗЈН </w:t>
      </w:r>
    </w:p>
    <w:p w:rsidR="00F26DB2" w:rsidRPr="00FE2DFE" w:rsidRDefault="00F26DB2" w:rsidP="00F26DB2">
      <w:pPr>
        <w:rPr>
          <w:sz w:val="22"/>
          <w:szCs w:val="22"/>
          <w:lang w:val="sr-Cyrl-CS"/>
        </w:rPr>
      </w:pPr>
      <w:r w:rsidRPr="00FE2DFE">
        <w:rPr>
          <w:sz w:val="22"/>
          <w:szCs w:val="22"/>
          <w:lang w:val="sr-Cyrl-CS"/>
        </w:rPr>
        <w:t>- да је понуђач регистрован код надлежног органа, односно уписан у одговарајући регистар;</w:t>
      </w:r>
    </w:p>
    <w:p w:rsidR="002476F5" w:rsidRPr="00FE2DFE" w:rsidRDefault="00F26DB2" w:rsidP="00F26DB2">
      <w:pPr>
        <w:rPr>
          <w:iCs/>
          <w:sz w:val="22"/>
          <w:szCs w:val="22"/>
          <w:lang w:val="sr-Cyrl-CS"/>
        </w:rPr>
      </w:pPr>
      <w:r w:rsidRPr="00FE2DFE">
        <w:rPr>
          <w:iCs/>
          <w:sz w:val="22"/>
          <w:szCs w:val="22"/>
          <w:lang w:val="sr-Cyrl-CS"/>
        </w:rPr>
        <w:tab/>
      </w:r>
    </w:p>
    <w:p w:rsidR="00F26DB2" w:rsidRPr="00FE2DFE" w:rsidRDefault="00F26DB2" w:rsidP="00F26DB2">
      <w:pPr>
        <w:rPr>
          <w:b/>
          <w:bCs/>
          <w:iCs/>
          <w:sz w:val="22"/>
          <w:szCs w:val="22"/>
          <w:lang w:val="sr-Cyrl-CS"/>
        </w:rPr>
      </w:pPr>
      <w:r w:rsidRPr="00FE2DFE">
        <w:rPr>
          <w:b/>
          <w:iCs/>
          <w:sz w:val="22"/>
          <w:szCs w:val="22"/>
          <w:lang w:val="sr-Cyrl-CS"/>
        </w:rPr>
        <w:t xml:space="preserve">3.1.2.Услов из члана </w:t>
      </w:r>
      <w:r w:rsidRPr="00FE2DFE">
        <w:rPr>
          <w:b/>
          <w:bCs/>
          <w:iCs/>
          <w:sz w:val="22"/>
          <w:szCs w:val="22"/>
          <w:lang w:val="sr-Cyrl-CS"/>
        </w:rPr>
        <w:t>75. став 1. тачка 2) ЗЈН</w:t>
      </w:r>
    </w:p>
    <w:p w:rsidR="00F26DB2" w:rsidRPr="00FE2DFE" w:rsidRDefault="00F26DB2" w:rsidP="00F26DB2">
      <w:pPr>
        <w:rPr>
          <w:sz w:val="22"/>
          <w:szCs w:val="22"/>
        </w:rPr>
      </w:pPr>
      <w:r w:rsidRPr="00FE2DFE">
        <w:rPr>
          <w:sz w:val="22"/>
          <w:szCs w:val="22"/>
        </w:rPr>
        <w:t xml:space="preserve">- </w:t>
      </w:r>
      <w:r w:rsidRPr="00FE2DFE">
        <w:rPr>
          <w:sz w:val="22"/>
          <w:szCs w:val="22"/>
          <w:lang w:val="sr-Cyrl-CS"/>
        </w:rPr>
        <w:t>да понуђач и његов законски заступник није осуђиван за неко од крив</w:t>
      </w:r>
      <w:r w:rsidRPr="00FE2DFE">
        <w:rPr>
          <w:sz w:val="22"/>
          <w:szCs w:val="22"/>
        </w:rPr>
        <w:t>и</w:t>
      </w:r>
      <w:r w:rsidRPr="00FE2DFE">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E2DFE">
        <w:rPr>
          <w:sz w:val="22"/>
          <w:szCs w:val="22"/>
        </w:rPr>
        <w:t>;</w:t>
      </w:r>
    </w:p>
    <w:p w:rsidR="002476F5" w:rsidRPr="00FE2DFE" w:rsidRDefault="00827023" w:rsidP="00F26DB2">
      <w:pPr>
        <w:rPr>
          <w:sz w:val="22"/>
          <w:szCs w:val="22"/>
          <w:lang w:val="sr-Cyrl-CS"/>
        </w:rPr>
      </w:pPr>
      <w:r w:rsidRPr="00FE2DFE">
        <w:rPr>
          <w:sz w:val="22"/>
          <w:szCs w:val="22"/>
          <w:lang w:val="sr-Cyrl-CS"/>
        </w:rPr>
        <w:tab/>
      </w:r>
    </w:p>
    <w:p w:rsidR="00F26DB2" w:rsidRPr="00FE2DFE" w:rsidRDefault="00F26DB2" w:rsidP="00F26DB2">
      <w:pPr>
        <w:rPr>
          <w:b/>
          <w:bCs/>
          <w:iCs/>
          <w:sz w:val="22"/>
          <w:szCs w:val="22"/>
          <w:lang w:val="sr-Cyrl-CS"/>
        </w:rPr>
      </w:pPr>
      <w:r w:rsidRPr="00FE2DFE">
        <w:rPr>
          <w:b/>
          <w:iCs/>
          <w:sz w:val="22"/>
          <w:szCs w:val="22"/>
          <w:lang w:val="sr-Cyrl-CS"/>
        </w:rPr>
        <w:t>3.1.</w:t>
      </w:r>
      <w:r w:rsidR="001D7BC6" w:rsidRPr="00FE2DFE">
        <w:rPr>
          <w:b/>
          <w:iCs/>
          <w:sz w:val="22"/>
          <w:szCs w:val="22"/>
          <w:lang w:val="sr-Cyrl-CS"/>
        </w:rPr>
        <w:t>3</w:t>
      </w:r>
      <w:r w:rsidRPr="00FE2DFE">
        <w:rPr>
          <w:b/>
          <w:iCs/>
          <w:sz w:val="22"/>
          <w:szCs w:val="22"/>
          <w:lang w:val="sr-Cyrl-CS"/>
        </w:rPr>
        <w:t xml:space="preserve">. Услов из члана </w:t>
      </w:r>
      <w:r w:rsidR="00A65287" w:rsidRPr="00FE2DFE">
        <w:rPr>
          <w:b/>
          <w:bCs/>
          <w:iCs/>
          <w:sz w:val="22"/>
          <w:szCs w:val="22"/>
          <w:lang w:val="sr-Cyrl-CS"/>
        </w:rPr>
        <w:t xml:space="preserve">75. став 1. </w:t>
      </w:r>
      <w:r w:rsidRPr="00FE2DFE">
        <w:rPr>
          <w:b/>
          <w:bCs/>
          <w:iCs/>
          <w:sz w:val="22"/>
          <w:szCs w:val="22"/>
          <w:lang w:val="sr-Cyrl-CS"/>
        </w:rPr>
        <w:t xml:space="preserve">тачка </w:t>
      </w:r>
      <w:r w:rsidR="002D3627" w:rsidRPr="00FE2DFE">
        <w:rPr>
          <w:b/>
          <w:bCs/>
          <w:iCs/>
          <w:sz w:val="22"/>
          <w:szCs w:val="22"/>
          <w:lang w:val="sr-Cyrl-CS"/>
        </w:rPr>
        <w:t>4</w:t>
      </w:r>
      <w:r w:rsidRPr="00FE2DFE">
        <w:rPr>
          <w:b/>
          <w:bCs/>
          <w:iCs/>
          <w:sz w:val="22"/>
          <w:szCs w:val="22"/>
          <w:lang w:val="sr-Cyrl-CS"/>
        </w:rPr>
        <w:t>) ЗЈН</w:t>
      </w:r>
    </w:p>
    <w:p w:rsidR="00F26DB2" w:rsidRPr="00FE2DFE" w:rsidRDefault="00F26DB2" w:rsidP="00F26DB2">
      <w:pPr>
        <w:rPr>
          <w:sz w:val="22"/>
          <w:szCs w:val="22"/>
          <w:lang w:val="sr-Cyrl-CS"/>
        </w:rPr>
      </w:pPr>
      <w:r w:rsidRPr="00FE2DFE">
        <w:rPr>
          <w:bCs/>
          <w:sz w:val="22"/>
          <w:szCs w:val="22"/>
          <w:lang w:val="sr-Cyrl-CS"/>
        </w:rPr>
        <w:t xml:space="preserve">- </w:t>
      </w:r>
      <w:r w:rsidRPr="00FE2DFE">
        <w:rPr>
          <w:sz w:val="22"/>
          <w:szCs w:val="22"/>
          <w:lang w:val="sr-Cyrl-CS"/>
        </w:rPr>
        <w:t xml:space="preserve">да је понуђач измирио доспеле порезе, </w:t>
      </w:r>
      <w:r w:rsidR="00B32781" w:rsidRPr="00FE2DFE">
        <w:rPr>
          <w:sz w:val="22"/>
          <w:szCs w:val="22"/>
        </w:rPr>
        <w:t xml:space="preserve"> </w:t>
      </w:r>
      <w:r w:rsidRPr="00FE2DFE">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FE2DFE" w:rsidRDefault="00F26DB2" w:rsidP="00F26DB2">
      <w:pPr>
        <w:rPr>
          <w:sz w:val="22"/>
          <w:szCs w:val="22"/>
          <w:lang w:val="sr-Cyrl-RS"/>
        </w:rPr>
      </w:pPr>
      <w:r w:rsidRPr="00FE2DFE">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FE2DFE">
        <w:rPr>
          <w:sz w:val="22"/>
          <w:szCs w:val="22"/>
        </w:rPr>
        <w:t xml:space="preserve"> локалне самоуправе где се издвојена(е)  по</w:t>
      </w:r>
      <w:r w:rsidR="00A65287" w:rsidRPr="00FE2DFE">
        <w:rPr>
          <w:sz w:val="22"/>
          <w:szCs w:val="22"/>
        </w:rPr>
        <w:t>словна(е)  једница(е) налази(е)</w:t>
      </w:r>
      <w:r w:rsidR="004C4AF0" w:rsidRPr="00FE2DFE">
        <w:rPr>
          <w:sz w:val="22"/>
          <w:szCs w:val="22"/>
          <w:lang w:val="sr-Cyrl-RS"/>
        </w:rPr>
        <w:t>;</w:t>
      </w:r>
    </w:p>
    <w:p w:rsidR="00E97275" w:rsidRPr="00FE2DFE" w:rsidRDefault="00E97275" w:rsidP="00A65287">
      <w:pPr>
        <w:rPr>
          <w:b/>
          <w:iCs/>
          <w:sz w:val="22"/>
          <w:szCs w:val="22"/>
          <w:lang w:val="sr-Cyrl-CS"/>
        </w:rPr>
      </w:pPr>
    </w:p>
    <w:p w:rsidR="004A1A90" w:rsidRPr="00FE2DFE" w:rsidRDefault="004A1A90" w:rsidP="004A1A90">
      <w:pPr>
        <w:rPr>
          <w:b/>
          <w:bCs/>
          <w:iCs/>
          <w:sz w:val="22"/>
          <w:szCs w:val="22"/>
          <w:lang w:val="sr-Cyrl-CS"/>
        </w:rPr>
      </w:pPr>
      <w:r w:rsidRPr="00FE2DFE">
        <w:rPr>
          <w:b/>
          <w:iCs/>
          <w:sz w:val="22"/>
          <w:szCs w:val="22"/>
          <w:lang w:val="sr-Cyrl-CS"/>
        </w:rPr>
        <w:t xml:space="preserve">3.1.4. Услов из члана </w:t>
      </w:r>
      <w:r w:rsidRPr="00FE2DFE">
        <w:rPr>
          <w:b/>
          <w:bCs/>
          <w:iCs/>
          <w:sz w:val="22"/>
          <w:szCs w:val="22"/>
          <w:lang w:val="sr-Cyrl-CS"/>
        </w:rPr>
        <w:t>75. став 1. тачка 5) ЗЈН</w:t>
      </w:r>
    </w:p>
    <w:p w:rsidR="004A1A90" w:rsidRPr="00FE2DFE" w:rsidRDefault="004A1A90" w:rsidP="004A1A90">
      <w:pPr>
        <w:rPr>
          <w:bCs/>
          <w:iCs/>
          <w:sz w:val="22"/>
          <w:szCs w:val="22"/>
          <w:lang w:val="sr-Cyrl-CS"/>
        </w:rPr>
      </w:pPr>
      <w:r w:rsidRPr="00FE2DFE">
        <w:rPr>
          <w:bCs/>
          <w:iCs/>
          <w:sz w:val="22"/>
          <w:szCs w:val="22"/>
          <w:lang w:val="sr-Cyrl-CS"/>
        </w:rPr>
        <w:t>- да има важећу дозволу надлежног органа за обављање делатности која је предмет јавне набавке;</w:t>
      </w:r>
    </w:p>
    <w:p w:rsidR="00A740BF" w:rsidRDefault="00A740BF" w:rsidP="002D3627">
      <w:pPr>
        <w:tabs>
          <w:tab w:val="left" w:pos="1134"/>
        </w:tabs>
        <w:rPr>
          <w:b/>
          <w:sz w:val="22"/>
          <w:szCs w:val="22"/>
          <w:lang w:val="sr-Cyrl-RS"/>
        </w:rPr>
      </w:pPr>
    </w:p>
    <w:p w:rsidR="00DF353C" w:rsidRDefault="00DF353C" w:rsidP="002D3627">
      <w:pPr>
        <w:tabs>
          <w:tab w:val="left" w:pos="1134"/>
        </w:tabs>
        <w:rPr>
          <w:b/>
          <w:sz w:val="22"/>
          <w:szCs w:val="22"/>
          <w:lang w:val="sr-Cyrl-RS"/>
        </w:rPr>
      </w:pPr>
    </w:p>
    <w:p w:rsidR="00DF353C" w:rsidRDefault="00DF353C" w:rsidP="002D3627">
      <w:pPr>
        <w:tabs>
          <w:tab w:val="left" w:pos="1134"/>
        </w:tabs>
        <w:rPr>
          <w:b/>
          <w:sz w:val="22"/>
          <w:szCs w:val="22"/>
          <w:lang w:val="sr-Cyrl-RS"/>
        </w:rPr>
      </w:pPr>
    </w:p>
    <w:p w:rsidR="00DF353C" w:rsidRPr="00DF353C" w:rsidRDefault="00DF353C" w:rsidP="002D3627">
      <w:pPr>
        <w:tabs>
          <w:tab w:val="left" w:pos="1134"/>
        </w:tabs>
        <w:rPr>
          <w:b/>
          <w:sz w:val="22"/>
          <w:szCs w:val="22"/>
          <w:lang w:val="sr-Cyrl-RS"/>
        </w:rPr>
      </w:pPr>
    </w:p>
    <w:p w:rsidR="00F26DB2" w:rsidRPr="00FE2DFE" w:rsidRDefault="00F26DB2" w:rsidP="002D3627">
      <w:pPr>
        <w:tabs>
          <w:tab w:val="left" w:pos="1134"/>
        </w:tabs>
        <w:rPr>
          <w:rFonts w:ascii="Tahoma" w:hAnsi="Tahoma" w:cs="Tahoma"/>
          <w:sz w:val="22"/>
          <w:szCs w:val="22"/>
        </w:rPr>
      </w:pPr>
      <w:r w:rsidRPr="00FE2DFE">
        <w:rPr>
          <w:b/>
          <w:sz w:val="22"/>
          <w:szCs w:val="22"/>
        </w:rPr>
        <w:lastRenderedPageBreak/>
        <w:t>3.1.</w:t>
      </w:r>
      <w:r w:rsidR="004A1A90" w:rsidRPr="00FE2DFE">
        <w:rPr>
          <w:b/>
          <w:sz w:val="22"/>
          <w:szCs w:val="22"/>
          <w:lang w:val="sr-Cyrl-RS"/>
        </w:rPr>
        <w:t>5</w:t>
      </w:r>
      <w:r w:rsidRPr="00FE2DFE">
        <w:rPr>
          <w:b/>
          <w:sz w:val="22"/>
          <w:szCs w:val="22"/>
          <w:lang w:val="sr-Cyrl-CS"/>
        </w:rPr>
        <w:t xml:space="preserve">.Услов </w:t>
      </w:r>
      <w:r w:rsidRPr="00FE2DFE">
        <w:rPr>
          <w:b/>
          <w:iCs/>
          <w:sz w:val="22"/>
          <w:szCs w:val="22"/>
          <w:lang w:val="sr-Cyrl-CS"/>
        </w:rPr>
        <w:t xml:space="preserve">из члана </w:t>
      </w:r>
      <w:r w:rsidRPr="00FE2DFE">
        <w:rPr>
          <w:b/>
          <w:bCs/>
          <w:iCs/>
          <w:sz w:val="22"/>
          <w:szCs w:val="22"/>
          <w:lang w:val="sr-Cyrl-CS"/>
        </w:rPr>
        <w:t>75. став 2.  ЗЈН</w:t>
      </w:r>
    </w:p>
    <w:p w:rsidR="002D3627" w:rsidRPr="00FE2DFE" w:rsidRDefault="00F26DB2" w:rsidP="002D3627">
      <w:pPr>
        <w:rPr>
          <w:sz w:val="22"/>
          <w:szCs w:val="22"/>
        </w:rPr>
      </w:pPr>
      <w:r w:rsidRPr="00FE2DFE">
        <w:rPr>
          <w:bCs/>
          <w:iCs/>
          <w:sz w:val="22"/>
          <w:szCs w:val="22"/>
          <w:lang w:val="sr-Cyrl-CS"/>
        </w:rPr>
        <w:t xml:space="preserve">- </w:t>
      </w:r>
      <w:r w:rsidRPr="00FE2DFE">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FE2DFE">
        <w:rPr>
          <w:sz w:val="22"/>
          <w:szCs w:val="22"/>
          <w:lang w:val="sr-Cyrl-CS"/>
        </w:rPr>
        <w:t>нема забрану обављања делатности која је на снази у време подношења понуда</w:t>
      </w:r>
      <w:r w:rsidR="00C52616" w:rsidRPr="00FE2DFE">
        <w:rPr>
          <w:sz w:val="22"/>
          <w:szCs w:val="22"/>
          <w:lang w:val="sr-Cyrl-CS"/>
        </w:rPr>
        <w:t>.</w:t>
      </w:r>
    </w:p>
    <w:p w:rsidR="002D3627" w:rsidRPr="00FE2DFE" w:rsidRDefault="002D3627" w:rsidP="002D3627">
      <w:pPr>
        <w:rPr>
          <w:sz w:val="22"/>
          <w:szCs w:val="22"/>
          <w:lang w:val="sr-Cyrl-CS"/>
        </w:rPr>
      </w:pPr>
    </w:p>
    <w:p w:rsidR="00B471F7" w:rsidRPr="00FE2DFE" w:rsidRDefault="008A4291" w:rsidP="008A4291">
      <w:pPr>
        <w:tabs>
          <w:tab w:val="clear" w:pos="1440"/>
          <w:tab w:val="left" w:pos="990"/>
        </w:tabs>
        <w:ind w:left="630"/>
        <w:jc w:val="center"/>
        <w:outlineLvl w:val="0"/>
        <w:rPr>
          <w:b/>
          <w:sz w:val="22"/>
          <w:szCs w:val="22"/>
        </w:rPr>
      </w:pPr>
      <w:bookmarkStart w:id="31" w:name="_Toc424299610"/>
      <w:r w:rsidRPr="00FE2DFE">
        <w:rPr>
          <w:b/>
          <w:sz w:val="22"/>
          <w:szCs w:val="22"/>
          <w:lang w:val="sr-Cyrl-CS"/>
        </w:rPr>
        <w:t>3.2. У</w:t>
      </w:r>
      <w:r w:rsidRPr="00FE2DFE">
        <w:rPr>
          <w:b/>
          <w:sz w:val="22"/>
          <w:szCs w:val="22"/>
        </w:rPr>
        <w:t xml:space="preserve">ПУТСТВО КАКО СЕ ДОКАЗУЈЕ ИСПУЊЕНОСТ ОБАВЕЗНИХ </w:t>
      </w:r>
    </w:p>
    <w:p w:rsidR="002D3627" w:rsidRPr="00FE2DFE" w:rsidRDefault="008A4291" w:rsidP="008A4291">
      <w:pPr>
        <w:tabs>
          <w:tab w:val="clear" w:pos="1440"/>
          <w:tab w:val="left" w:pos="990"/>
        </w:tabs>
        <w:ind w:left="630"/>
        <w:jc w:val="center"/>
        <w:outlineLvl w:val="0"/>
        <w:rPr>
          <w:b/>
          <w:sz w:val="22"/>
          <w:szCs w:val="22"/>
          <w:lang w:val="sr-Cyrl-CS"/>
        </w:rPr>
      </w:pPr>
      <w:r w:rsidRPr="00FE2DFE">
        <w:rPr>
          <w:b/>
          <w:sz w:val="22"/>
          <w:szCs w:val="22"/>
        </w:rPr>
        <w:t>УСЛОВА</w:t>
      </w:r>
      <w:r w:rsidRPr="00FE2DFE">
        <w:rPr>
          <w:b/>
          <w:sz w:val="22"/>
          <w:szCs w:val="22"/>
          <w:lang w:val="sr-Cyrl-CS"/>
        </w:rPr>
        <w:t xml:space="preserve"> ИЗ ЧЛАНА 75. ЗЈН</w:t>
      </w:r>
      <w:bookmarkEnd w:id="31"/>
    </w:p>
    <w:p w:rsidR="002D3627" w:rsidRPr="00FE2DFE" w:rsidRDefault="002D3627" w:rsidP="002D3627">
      <w:pPr>
        <w:jc w:val="center"/>
        <w:outlineLvl w:val="0"/>
        <w:rPr>
          <w:sz w:val="22"/>
          <w:szCs w:val="22"/>
          <w:lang w:val="sr-Cyrl-CS"/>
        </w:rPr>
      </w:pPr>
    </w:p>
    <w:p w:rsidR="008A4291" w:rsidRPr="00FE2DFE" w:rsidRDefault="002D3627" w:rsidP="008A4291">
      <w:pPr>
        <w:tabs>
          <w:tab w:val="clear" w:pos="1440"/>
          <w:tab w:val="left" w:pos="720"/>
        </w:tabs>
        <w:rPr>
          <w:sz w:val="22"/>
          <w:szCs w:val="22"/>
          <w:lang w:val="sr-Cyrl-CS"/>
        </w:rPr>
      </w:pPr>
      <w:r w:rsidRPr="00FE2DFE">
        <w:rPr>
          <w:sz w:val="22"/>
          <w:szCs w:val="22"/>
          <w:lang w:val="sr-Cyrl-CS"/>
        </w:rPr>
        <w:t>Испуњеност услова из члана 7</w:t>
      </w:r>
      <w:r w:rsidRPr="00FE2DFE">
        <w:rPr>
          <w:sz w:val="22"/>
          <w:szCs w:val="22"/>
        </w:rPr>
        <w:t>5</w:t>
      </w:r>
      <w:r w:rsidRPr="00FE2DFE">
        <w:rPr>
          <w:sz w:val="22"/>
          <w:szCs w:val="22"/>
          <w:lang w:val="sr-Cyrl-CS"/>
        </w:rPr>
        <w:t>. став 1. ЗЈН правно лице као понуђач, или подносилац пријаве, доказ</w:t>
      </w:r>
      <w:r w:rsidR="008A4291" w:rsidRPr="00FE2DFE">
        <w:rPr>
          <w:sz w:val="22"/>
          <w:szCs w:val="22"/>
          <w:lang w:val="sr-Cyrl-CS"/>
        </w:rPr>
        <w:t>ује достављањем следећих доказа:</w:t>
      </w:r>
    </w:p>
    <w:p w:rsidR="008A4291" w:rsidRPr="00FE2DFE" w:rsidRDefault="008A4291" w:rsidP="008A4291">
      <w:pPr>
        <w:tabs>
          <w:tab w:val="clear" w:pos="1440"/>
          <w:tab w:val="left" w:pos="720"/>
        </w:tabs>
        <w:rPr>
          <w:sz w:val="22"/>
          <w:szCs w:val="22"/>
          <w:lang w:val="sr-Cyrl-CS"/>
        </w:rPr>
      </w:pPr>
    </w:p>
    <w:p w:rsidR="002D3627" w:rsidRPr="00FE2DFE" w:rsidRDefault="002D3627" w:rsidP="008A4291">
      <w:pPr>
        <w:tabs>
          <w:tab w:val="clear" w:pos="1440"/>
          <w:tab w:val="left" w:pos="720"/>
        </w:tabs>
        <w:rPr>
          <w:sz w:val="22"/>
          <w:szCs w:val="22"/>
          <w:lang w:val="sr-Cyrl-CS"/>
        </w:rPr>
      </w:pPr>
      <w:r w:rsidRPr="00FE2DFE">
        <w:rPr>
          <w:b/>
          <w:iCs/>
          <w:sz w:val="22"/>
          <w:szCs w:val="22"/>
        </w:rPr>
        <w:t>3.2.1.Услов</w:t>
      </w:r>
      <w:r w:rsidR="007823AB" w:rsidRPr="00FE2DFE">
        <w:rPr>
          <w:b/>
          <w:iCs/>
          <w:sz w:val="22"/>
          <w:szCs w:val="22"/>
        </w:rPr>
        <w:t xml:space="preserve"> </w:t>
      </w:r>
      <w:r w:rsidRPr="00FE2DFE">
        <w:rPr>
          <w:b/>
          <w:iCs/>
          <w:sz w:val="22"/>
          <w:szCs w:val="22"/>
        </w:rPr>
        <w:t xml:space="preserve">из члана </w:t>
      </w:r>
      <w:r w:rsidRPr="00FE2DFE">
        <w:rPr>
          <w:b/>
          <w:bCs/>
          <w:iCs/>
          <w:sz w:val="22"/>
          <w:szCs w:val="22"/>
        </w:rPr>
        <w:t>75. став 1. тачка 1) ЗЈН</w:t>
      </w:r>
    </w:p>
    <w:p w:rsidR="002D3627" w:rsidRPr="00FE2DFE" w:rsidRDefault="002D3627" w:rsidP="002D3627">
      <w:pPr>
        <w:pStyle w:val="ListParagraph"/>
        <w:spacing w:after="0"/>
        <w:ind w:left="0" w:firstLine="0"/>
        <w:rPr>
          <w:rFonts w:ascii="Times New Roman" w:hAnsi="Times New Roman"/>
          <w:szCs w:val="22"/>
        </w:rPr>
      </w:pPr>
      <w:r w:rsidRPr="00FE2DFE">
        <w:rPr>
          <w:rFonts w:ascii="Times New Roman" w:hAnsi="Times New Roman"/>
          <w:b/>
          <w:iCs/>
          <w:szCs w:val="22"/>
        </w:rPr>
        <w:t xml:space="preserve">      Доказ</w:t>
      </w:r>
      <w:r w:rsidRPr="00FE2DFE">
        <w:rPr>
          <w:rFonts w:ascii="Times New Roman" w:hAnsi="Times New Roman"/>
          <w:iCs/>
          <w:szCs w:val="22"/>
        </w:rPr>
        <w:t xml:space="preserve">: Извод </w:t>
      </w:r>
      <w:r w:rsidRPr="00FE2DFE">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FE2DFE" w:rsidRDefault="008A4291" w:rsidP="008A4291">
      <w:pPr>
        <w:rPr>
          <w:sz w:val="22"/>
          <w:szCs w:val="22"/>
        </w:rPr>
      </w:pPr>
    </w:p>
    <w:p w:rsidR="002D3627" w:rsidRPr="00FE2DFE" w:rsidRDefault="002D3627" w:rsidP="008A4291">
      <w:pPr>
        <w:rPr>
          <w:bCs/>
          <w:iCs/>
          <w:sz w:val="22"/>
          <w:szCs w:val="22"/>
        </w:rPr>
      </w:pPr>
      <w:r w:rsidRPr="00FE2DFE">
        <w:rPr>
          <w:b/>
          <w:iCs/>
          <w:sz w:val="22"/>
          <w:szCs w:val="22"/>
        </w:rPr>
        <w:t>3.2.2. Услов</w:t>
      </w:r>
      <w:r w:rsidR="007823AB" w:rsidRPr="00FE2DFE">
        <w:rPr>
          <w:b/>
          <w:iCs/>
          <w:sz w:val="22"/>
          <w:szCs w:val="22"/>
        </w:rPr>
        <w:t xml:space="preserve"> </w:t>
      </w:r>
      <w:r w:rsidRPr="00FE2DFE">
        <w:rPr>
          <w:b/>
          <w:iCs/>
          <w:sz w:val="22"/>
          <w:szCs w:val="22"/>
        </w:rPr>
        <w:t xml:space="preserve">из члана </w:t>
      </w:r>
      <w:r w:rsidRPr="00FE2DFE">
        <w:rPr>
          <w:b/>
          <w:bCs/>
          <w:iCs/>
          <w:sz w:val="22"/>
          <w:szCs w:val="22"/>
        </w:rPr>
        <w:t>75. став 1. тачка 2) ЗЈН</w:t>
      </w:r>
    </w:p>
    <w:p w:rsidR="002D3627" w:rsidRPr="00FE2DFE" w:rsidRDefault="002D3627" w:rsidP="002D3627">
      <w:pPr>
        <w:tabs>
          <w:tab w:val="clear" w:pos="1440"/>
          <w:tab w:val="left" w:pos="284"/>
        </w:tabs>
        <w:rPr>
          <w:bCs/>
          <w:sz w:val="22"/>
          <w:szCs w:val="22"/>
        </w:rPr>
      </w:pPr>
      <w:r w:rsidRPr="00FE2DFE">
        <w:rPr>
          <w:b/>
          <w:sz w:val="22"/>
          <w:szCs w:val="22"/>
          <w:lang w:val="sr-Cyrl-CS"/>
        </w:rPr>
        <w:tab/>
      </w:r>
      <w:r w:rsidRPr="00FE2DFE">
        <w:rPr>
          <w:b/>
          <w:sz w:val="22"/>
          <w:szCs w:val="22"/>
        </w:rPr>
        <w:t>Доказ:</w:t>
      </w:r>
      <w:r w:rsidRPr="00FE2DFE">
        <w:rPr>
          <w:sz w:val="22"/>
          <w:szCs w:val="22"/>
          <w:u w:val="single"/>
        </w:rPr>
        <w:t>за пр</w:t>
      </w:r>
      <w:r w:rsidRPr="00FE2DFE">
        <w:rPr>
          <w:bCs/>
          <w:sz w:val="22"/>
          <w:szCs w:val="22"/>
          <w:u w:val="single"/>
        </w:rPr>
        <w:t>авна лица:</w:t>
      </w:r>
    </w:p>
    <w:p w:rsidR="002D3627" w:rsidRPr="00FE2DFE" w:rsidRDefault="002D3627" w:rsidP="002D3627">
      <w:pPr>
        <w:pStyle w:val="ListParagraph"/>
        <w:spacing w:after="0"/>
        <w:ind w:left="284" w:hanging="284"/>
        <w:rPr>
          <w:rFonts w:ascii="Times New Roman" w:hAnsi="Times New Roman"/>
          <w:szCs w:val="22"/>
        </w:rPr>
      </w:pPr>
      <w:r w:rsidRPr="00FE2DFE">
        <w:rPr>
          <w:rFonts w:ascii="Times New Roman" w:hAnsi="Times New Roman"/>
          <w:bCs/>
          <w:szCs w:val="22"/>
        </w:rPr>
        <w:t xml:space="preserve">1) </w:t>
      </w:r>
      <w:r w:rsidRPr="00FE2DFE">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FE2DFE">
        <w:rPr>
          <w:rFonts w:ascii="Times New Roman" w:hAnsi="Times New Roman"/>
          <w:szCs w:val="22"/>
          <w:lang w:val="ru-RU"/>
        </w:rPr>
        <w:t>,</w:t>
      </w:r>
      <w:r w:rsidRPr="00FE2DFE">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sidRPr="00FE2DFE">
        <w:rPr>
          <w:rFonts w:ascii="Times New Roman" w:hAnsi="Times New Roman"/>
          <w:szCs w:val="22"/>
          <w:lang w:val="en-US"/>
        </w:rPr>
        <w:t xml:space="preserve"> </w:t>
      </w:r>
      <w:r w:rsidRPr="00FE2DFE">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FE2DFE" w:rsidRDefault="002D3627" w:rsidP="002D3627">
      <w:pPr>
        <w:pStyle w:val="ListParagraph"/>
        <w:spacing w:after="0"/>
        <w:ind w:left="284" w:hanging="284"/>
        <w:rPr>
          <w:rFonts w:ascii="Times New Roman" w:hAnsi="Times New Roman"/>
          <w:szCs w:val="22"/>
        </w:rPr>
      </w:pPr>
      <w:r w:rsidRPr="00FE2DFE">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sidRPr="00FE2DFE">
        <w:rPr>
          <w:rFonts w:ascii="Times New Roman" w:hAnsi="Times New Roman"/>
          <w:szCs w:val="22"/>
          <w:lang w:val="en-US"/>
        </w:rPr>
        <w:t xml:space="preserve"> </w:t>
      </w:r>
      <w:r w:rsidRPr="00FE2DFE">
        <w:rPr>
          <w:rFonts w:ascii="Times New Roman" w:hAnsi="Times New Roman"/>
          <w:szCs w:val="22"/>
        </w:rPr>
        <w:t>правно лице није осуђивано</w:t>
      </w:r>
      <w:r w:rsidR="00B32781" w:rsidRPr="00FE2DFE">
        <w:rPr>
          <w:rFonts w:ascii="Times New Roman" w:hAnsi="Times New Roman"/>
          <w:szCs w:val="22"/>
          <w:lang w:val="en-US"/>
        </w:rPr>
        <w:t xml:space="preserve"> </w:t>
      </w:r>
      <w:r w:rsidRPr="00FE2DFE">
        <w:rPr>
          <w:rFonts w:ascii="Times New Roman" w:hAnsi="Times New Roman"/>
          <w:szCs w:val="22"/>
        </w:rPr>
        <w:t xml:space="preserve">за неко од кривичних дела организованог криминала; </w:t>
      </w:r>
    </w:p>
    <w:p w:rsidR="002D3627" w:rsidRPr="00FE2DFE" w:rsidRDefault="002D3627" w:rsidP="002D3627">
      <w:pPr>
        <w:pStyle w:val="ListParagraph"/>
        <w:spacing w:after="0"/>
        <w:ind w:left="284" w:hanging="284"/>
        <w:rPr>
          <w:rFonts w:ascii="Times New Roman" w:hAnsi="Times New Roman"/>
          <w:szCs w:val="22"/>
        </w:rPr>
      </w:pPr>
      <w:r w:rsidRPr="00FE2DFE">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FE2DFE" w:rsidRDefault="002D3627" w:rsidP="002D3627">
      <w:pPr>
        <w:pStyle w:val="ListParagraph"/>
        <w:spacing w:after="0"/>
        <w:ind w:left="284" w:hanging="284"/>
        <w:rPr>
          <w:rFonts w:ascii="Times New Roman" w:hAnsi="Times New Roman"/>
          <w:szCs w:val="22"/>
        </w:rPr>
      </w:pPr>
      <w:r w:rsidRPr="00FE2DFE">
        <w:rPr>
          <w:rFonts w:ascii="Times New Roman" w:hAnsi="Times New Roman"/>
          <w:b/>
          <w:szCs w:val="22"/>
        </w:rPr>
        <w:tab/>
        <w:t>Доказ:</w:t>
      </w:r>
      <w:r w:rsidRPr="00FE2DFE">
        <w:rPr>
          <w:rFonts w:ascii="Times New Roman" w:hAnsi="Times New Roman"/>
          <w:szCs w:val="22"/>
          <w:u w:val="single"/>
        </w:rPr>
        <w:t>за п</w:t>
      </w:r>
      <w:r w:rsidRPr="00FE2DFE">
        <w:rPr>
          <w:rFonts w:ascii="Times New Roman" w:hAnsi="Times New Roman"/>
          <w:bCs/>
          <w:szCs w:val="22"/>
          <w:u w:val="single"/>
        </w:rPr>
        <w:t>редузетнике и физичка лица</w:t>
      </w:r>
      <w:r w:rsidRPr="00FE2DFE">
        <w:rPr>
          <w:rFonts w:ascii="Times New Roman" w:hAnsi="Times New Roman"/>
          <w:szCs w:val="22"/>
          <w:u w:val="single"/>
        </w:rPr>
        <w:t>:</w:t>
      </w:r>
    </w:p>
    <w:p w:rsidR="002D3627" w:rsidRPr="00FE2DFE" w:rsidRDefault="002D3627" w:rsidP="002D3627">
      <w:pPr>
        <w:pStyle w:val="ListParagraph"/>
        <w:spacing w:after="0"/>
        <w:ind w:left="284" w:hanging="284"/>
        <w:rPr>
          <w:rFonts w:ascii="Times New Roman" w:hAnsi="Times New Roman"/>
          <w:szCs w:val="22"/>
        </w:rPr>
      </w:pPr>
      <w:r w:rsidRPr="00FE2DFE">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FE2DFE" w:rsidRDefault="002D3627" w:rsidP="002D3627">
      <w:pPr>
        <w:pStyle w:val="ListParagraph"/>
        <w:spacing w:after="0"/>
        <w:ind w:left="284" w:firstLine="0"/>
        <w:rPr>
          <w:rFonts w:ascii="Times New Roman" w:hAnsi="Times New Roman"/>
          <w:szCs w:val="22"/>
        </w:rPr>
      </w:pPr>
      <w:r w:rsidRPr="00FE2DFE">
        <w:rPr>
          <w:rFonts w:ascii="Times New Roman" w:hAnsi="Times New Roman"/>
          <w:szCs w:val="22"/>
        </w:rPr>
        <w:t>Захтев се може поднети према месту рођења или према месту пребивалишта.</w:t>
      </w:r>
    </w:p>
    <w:p w:rsidR="002D3627" w:rsidRPr="00FE2DFE" w:rsidRDefault="002D3627" w:rsidP="002D3627">
      <w:pPr>
        <w:pStyle w:val="ListParagraph"/>
        <w:spacing w:after="0"/>
        <w:ind w:left="284" w:firstLine="0"/>
        <w:rPr>
          <w:rFonts w:ascii="Times New Roman" w:hAnsi="Times New Roman"/>
          <w:szCs w:val="22"/>
        </w:rPr>
      </w:pPr>
      <w:r w:rsidRPr="00FE2DFE">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FE2DFE" w:rsidRDefault="002D3627" w:rsidP="002D3627">
      <w:pPr>
        <w:pStyle w:val="ListParagraph"/>
        <w:spacing w:after="0"/>
        <w:ind w:left="284" w:hanging="284"/>
        <w:rPr>
          <w:rFonts w:ascii="Times New Roman" w:hAnsi="Times New Roman"/>
          <w:b/>
          <w:szCs w:val="22"/>
        </w:rPr>
      </w:pPr>
      <w:r w:rsidRPr="00FE2DFE">
        <w:rPr>
          <w:rFonts w:ascii="Times New Roman" w:hAnsi="Times New Roman"/>
          <w:b/>
          <w:szCs w:val="22"/>
        </w:rPr>
        <w:t>Доказ не може бити старији од два месеца пре отварања понуда.</w:t>
      </w:r>
    </w:p>
    <w:p w:rsidR="002D3627" w:rsidRPr="00FE2DFE" w:rsidRDefault="002D3627" w:rsidP="002D3627">
      <w:pPr>
        <w:rPr>
          <w:sz w:val="22"/>
          <w:szCs w:val="22"/>
          <w:lang w:val="sr-Cyrl-CS"/>
        </w:rPr>
      </w:pPr>
    </w:p>
    <w:p w:rsidR="008A4291" w:rsidRPr="00FE2DFE" w:rsidRDefault="008A4291" w:rsidP="008A4291">
      <w:pPr>
        <w:tabs>
          <w:tab w:val="clear" w:pos="1440"/>
          <w:tab w:val="left" w:pos="1134"/>
        </w:tabs>
        <w:rPr>
          <w:b/>
          <w:bCs/>
          <w:iCs/>
          <w:sz w:val="22"/>
          <w:szCs w:val="22"/>
          <w:lang w:val="sr-Cyrl-CS"/>
        </w:rPr>
      </w:pPr>
      <w:r w:rsidRPr="00FE2DFE">
        <w:rPr>
          <w:b/>
          <w:iCs/>
          <w:sz w:val="22"/>
          <w:szCs w:val="22"/>
          <w:lang w:val="sr-Cyrl-CS"/>
        </w:rPr>
        <w:t xml:space="preserve"> 3.2.</w:t>
      </w:r>
      <w:r w:rsidR="000E439B" w:rsidRPr="00FE2DFE">
        <w:rPr>
          <w:b/>
          <w:iCs/>
          <w:sz w:val="22"/>
          <w:szCs w:val="22"/>
          <w:lang w:val="sr-Cyrl-CS"/>
        </w:rPr>
        <w:t>3</w:t>
      </w:r>
      <w:r w:rsidRPr="00FE2DFE">
        <w:rPr>
          <w:b/>
          <w:iCs/>
          <w:sz w:val="22"/>
          <w:szCs w:val="22"/>
          <w:lang w:val="sr-Cyrl-CS"/>
        </w:rPr>
        <w:t xml:space="preserve">. Услов из члана </w:t>
      </w:r>
      <w:r w:rsidRPr="00FE2DFE">
        <w:rPr>
          <w:b/>
          <w:bCs/>
          <w:iCs/>
          <w:sz w:val="22"/>
          <w:szCs w:val="22"/>
          <w:lang w:val="sr-Cyrl-CS"/>
        </w:rPr>
        <w:t>75. став 1. тачка 4) ЗЈН</w:t>
      </w:r>
    </w:p>
    <w:p w:rsidR="008A4291" w:rsidRPr="00FE2DFE" w:rsidRDefault="008A4291" w:rsidP="008A4291">
      <w:pPr>
        <w:rPr>
          <w:b/>
          <w:sz w:val="22"/>
          <w:szCs w:val="22"/>
        </w:rPr>
      </w:pPr>
      <w:r w:rsidRPr="00FE2DFE">
        <w:rPr>
          <w:b/>
          <w:sz w:val="22"/>
          <w:szCs w:val="22"/>
        </w:rPr>
        <w:t>Доказ:</w:t>
      </w:r>
    </w:p>
    <w:p w:rsidR="008A4291" w:rsidRPr="00FE2DFE" w:rsidRDefault="008A4291" w:rsidP="008A4291">
      <w:pPr>
        <w:pStyle w:val="ListParagraph"/>
        <w:spacing w:after="0"/>
        <w:ind w:left="360" w:firstLine="0"/>
        <w:rPr>
          <w:rFonts w:ascii="Times New Roman" w:hAnsi="Times New Roman"/>
          <w:szCs w:val="22"/>
        </w:rPr>
      </w:pPr>
      <w:r w:rsidRPr="00FE2DFE">
        <w:rPr>
          <w:rFonts w:ascii="Times New Roman" w:hAnsi="Times New Roman"/>
          <w:b/>
          <w:szCs w:val="22"/>
        </w:rPr>
        <w:t xml:space="preserve">1. </w:t>
      </w:r>
      <w:r w:rsidRPr="00FE2DFE">
        <w:rPr>
          <w:rFonts w:ascii="Times New Roman" w:hAnsi="Times New Roman"/>
          <w:szCs w:val="22"/>
        </w:rPr>
        <w:t>Уверење</w:t>
      </w:r>
      <w:r w:rsidR="007823AB" w:rsidRPr="00FE2DFE">
        <w:rPr>
          <w:rFonts w:ascii="Times New Roman" w:hAnsi="Times New Roman"/>
          <w:szCs w:val="22"/>
          <w:lang w:val="sr-Latn-RS"/>
        </w:rPr>
        <w:t xml:space="preserve"> </w:t>
      </w:r>
      <w:r w:rsidRPr="00FE2DFE">
        <w:rPr>
          <w:rFonts w:ascii="Times New Roman" w:hAnsi="Times New Roman"/>
          <w:bCs/>
          <w:szCs w:val="22"/>
        </w:rPr>
        <w:t xml:space="preserve">Пореске управе Министарства надлежног за послове финансија </w:t>
      </w:r>
      <w:r w:rsidRPr="00FE2DFE">
        <w:rPr>
          <w:rFonts w:ascii="Times New Roman" w:hAnsi="Times New Roman"/>
          <w:szCs w:val="22"/>
        </w:rPr>
        <w:t>да је измирио доспеле порезе и доприносе;</w:t>
      </w:r>
    </w:p>
    <w:p w:rsidR="008A4291" w:rsidRPr="00FE2DFE" w:rsidRDefault="008A4291" w:rsidP="008A4291">
      <w:pPr>
        <w:pStyle w:val="ListParagraph"/>
        <w:tabs>
          <w:tab w:val="left" w:pos="1701"/>
        </w:tabs>
        <w:spacing w:after="0"/>
        <w:ind w:left="360" w:firstLine="0"/>
        <w:rPr>
          <w:rFonts w:ascii="Times New Roman" w:hAnsi="Times New Roman"/>
          <w:szCs w:val="22"/>
          <w:lang w:val="sr-Cyrl-RS"/>
        </w:rPr>
      </w:pPr>
      <w:r w:rsidRPr="00FE2DFE">
        <w:rPr>
          <w:rFonts w:ascii="Times New Roman" w:hAnsi="Times New Roman"/>
          <w:b/>
          <w:szCs w:val="22"/>
        </w:rPr>
        <w:t>2.</w:t>
      </w:r>
      <w:r w:rsidRPr="00FE2DFE">
        <w:rPr>
          <w:rFonts w:ascii="Times New Roman" w:hAnsi="Times New Roman"/>
          <w:szCs w:val="22"/>
        </w:rPr>
        <w:t xml:space="preserve"> Уверење надлежне управе </w:t>
      </w:r>
      <w:r w:rsidRPr="00FE2DFE">
        <w:rPr>
          <w:rFonts w:ascii="Times New Roman" w:hAnsi="Times New Roman"/>
          <w:bCs/>
          <w:szCs w:val="22"/>
        </w:rPr>
        <w:t xml:space="preserve">локалне самоуправе </w:t>
      </w:r>
      <w:r w:rsidRPr="00FE2DFE">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E2DFE">
        <w:rPr>
          <w:rFonts w:ascii="Times New Roman" w:hAnsi="Times New Roman"/>
          <w:bCs/>
          <w:szCs w:val="22"/>
        </w:rPr>
        <w:t xml:space="preserve">локалне самоуправе на којој се издвојена пословна јединица налази </w:t>
      </w:r>
      <w:r w:rsidRPr="00FE2DFE">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FE2DFE" w:rsidRDefault="002116F9" w:rsidP="002B2033">
      <w:pPr>
        <w:rPr>
          <w:iCs/>
          <w:sz w:val="22"/>
          <w:szCs w:val="22"/>
          <w:lang w:val="sr-Cyrl-RS"/>
        </w:rPr>
      </w:pPr>
    </w:p>
    <w:p w:rsidR="008A4291" w:rsidRPr="00FE2DFE" w:rsidRDefault="008A4291" w:rsidP="008A4291">
      <w:pPr>
        <w:pStyle w:val="ListParagraph"/>
        <w:spacing w:after="0"/>
        <w:ind w:left="360" w:firstLine="0"/>
        <w:rPr>
          <w:rFonts w:ascii="Times New Roman" w:hAnsi="Times New Roman"/>
          <w:szCs w:val="22"/>
        </w:rPr>
      </w:pPr>
      <w:r w:rsidRPr="00FE2DFE">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Pr="00FE2DFE" w:rsidRDefault="008A4291" w:rsidP="008A4291">
      <w:pPr>
        <w:pStyle w:val="ListParagraph"/>
        <w:spacing w:after="0"/>
        <w:ind w:left="284" w:hanging="284"/>
        <w:rPr>
          <w:rFonts w:ascii="Times New Roman" w:hAnsi="Times New Roman"/>
          <w:b/>
          <w:szCs w:val="22"/>
        </w:rPr>
      </w:pPr>
      <w:r w:rsidRPr="00FE2DFE">
        <w:rPr>
          <w:rFonts w:ascii="Times New Roman" w:hAnsi="Times New Roman"/>
          <w:b/>
          <w:szCs w:val="22"/>
        </w:rPr>
        <w:t>Доказ не може бити старији од два месеца пре отварања понуда.</w:t>
      </w:r>
    </w:p>
    <w:p w:rsidR="00EA328C" w:rsidRDefault="00EA328C" w:rsidP="000E439B">
      <w:pPr>
        <w:rPr>
          <w:b/>
          <w:noProof/>
          <w:sz w:val="22"/>
          <w:szCs w:val="22"/>
        </w:rPr>
      </w:pPr>
    </w:p>
    <w:p w:rsidR="00FE2DFE" w:rsidRDefault="00FE2DFE" w:rsidP="000E439B">
      <w:pPr>
        <w:rPr>
          <w:b/>
          <w:noProof/>
          <w:sz w:val="22"/>
          <w:szCs w:val="22"/>
        </w:rPr>
      </w:pPr>
    </w:p>
    <w:p w:rsidR="00FE2DFE" w:rsidRPr="00FE2DFE" w:rsidRDefault="00FE2DFE" w:rsidP="000E439B">
      <w:pPr>
        <w:rPr>
          <w:b/>
          <w:noProof/>
          <w:sz w:val="22"/>
          <w:szCs w:val="22"/>
        </w:rPr>
      </w:pPr>
    </w:p>
    <w:p w:rsidR="000E439B" w:rsidRPr="00FE2DFE" w:rsidRDefault="000E439B" w:rsidP="000E439B">
      <w:pPr>
        <w:rPr>
          <w:b/>
          <w:bCs/>
          <w:iCs/>
          <w:noProof/>
          <w:sz w:val="22"/>
          <w:szCs w:val="22"/>
          <w:lang w:val="sr-Cyrl-CS"/>
        </w:rPr>
      </w:pPr>
      <w:r w:rsidRPr="00FE2DFE">
        <w:rPr>
          <w:b/>
          <w:noProof/>
          <w:sz w:val="22"/>
          <w:szCs w:val="22"/>
          <w:lang w:val="sr-Cyrl-CS"/>
        </w:rPr>
        <w:lastRenderedPageBreak/>
        <w:t xml:space="preserve">3.2.4. </w:t>
      </w:r>
      <w:r w:rsidRPr="00FE2DFE">
        <w:rPr>
          <w:b/>
          <w:iCs/>
          <w:noProof/>
          <w:sz w:val="22"/>
          <w:szCs w:val="22"/>
          <w:lang w:val="sr-Cyrl-CS"/>
        </w:rPr>
        <w:t xml:space="preserve">Услов из члана </w:t>
      </w:r>
      <w:r w:rsidRPr="00FE2DFE">
        <w:rPr>
          <w:b/>
          <w:bCs/>
          <w:iCs/>
          <w:noProof/>
          <w:sz w:val="22"/>
          <w:szCs w:val="22"/>
          <w:lang w:val="sr-Cyrl-CS"/>
        </w:rPr>
        <w:t>75. став 1. тачка 5) ЗЈН</w:t>
      </w:r>
    </w:p>
    <w:p w:rsidR="000E439B" w:rsidRPr="00FE2DFE" w:rsidRDefault="000E439B" w:rsidP="000E439B">
      <w:pPr>
        <w:pStyle w:val="ListParagraph"/>
        <w:spacing w:after="0"/>
        <w:ind w:left="0" w:firstLine="0"/>
        <w:rPr>
          <w:rFonts w:ascii="Times New Roman" w:hAnsi="Times New Roman"/>
          <w:b/>
          <w:noProof/>
          <w:szCs w:val="22"/>
        </w:rPr>
      </w:pPr>
      <w:r w:rsidRPr="00FE2DFE">
        <w:rPr>
          <w:rFonts w:ascii="Times New Roman" w:hAnsi="Times New Roman"/>
          <w:b/>
          <w:noProof/>
          <w:szCs w:val="22"/>
        </w:rPr>
        <w:t xml:space="preserve">Доказ: </w:t>
      </w:r>
    </w:p>
    <w:p w:rsidR="00334C4F" w:rsidRPr="00FE2DFE" w:rsidRDefault="00334C4F" w:rsidP="00334C4F">
      <w:pPr>
        <w:tabs>
          <w:tab w:val="clear" w:pos="1440"/>
          <w:tab w:val="left" w:pos="1134"/>
          <w:tab w:val="left" w:pos="1276"/>
        </w:tabs>
        <w:rPr>
          <w:sz w:val="22"/>
          <w:szCs w:val="22"/>
          <w:lang w:val="sr-Cyrl-CS"/>
        </w:rPr>
      </w:pPr>
      <w:r w:rsidRPr="00FE2DFE">
        <w:rPr>
          <w:noProof/>
          <w:sz w:val="22"/>
          <w:szCs w:val="22"/>
          <w:lang w:val="sr-Cyrl-RS"/>
        </w:rPr>
        <w:t xml:space="preserve">1. Важеће </w:t>
      </w:r>
      <w:r w:rsidRPr="00FE2DFE">
        <w:rPr>
          <w:noProof/>
          <w:sz w:val="22"/>
          <w:szCs w:val="22"/>
        </w:rPr>
        <w:t>Решење Министарства здравља које се односи на предмет јавне набавке.</w:t>
      </w:r>
    </w:p>
    <w:p w:rsidR="00334C4F" w:rsidRPr="00FE2DFE" w:rsidRDefault="00334C4F" w:rsidP="00334C4F">
      <w:pPr>
        <w:spacing w:line="100" w:lineRule="atLeast"/>
        <w:rPr>
          <w:sz w:val="22"/>
          <w:szCs w:val="22"/>
          <w:lang w:val="sr-Latn-CS"/>
        </w:rPr>
      </w:pPr>
      <w:r w:rsidRPr="00FE2DFE">
        <w:rPr>
          <w:sz w:val="22"/>
          <w:szCs w:val="22"/>
        </w:rPr>
        <w:t>2.</w:t>
      </w:r>
      <w:r w:rsidRPr="00FE2DFE">
        <w:rPr>
          <w:b/>
          <w:sz w:val="22"/>
          <w:szCs w:val="22"/>
        </w:rPr>
        <w:t xml:space="preserve"> </w:t>
      </w:r>
      <w:r w:rsidRPr="00FE2DFE">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FE2DFE">
        <w:rPr>
          <w:sz w:val="22"/>
          <w:szCs w:val="22"/>
          <w:lang w:val="sr-Cyrl-RS"/>
        </w:rPr>
        <w:t>, на дан отварања понуда</w:t>
      </w:r>
      <w:r w:rsidRPr="00FE2DFE">
        <w:rPr>
          <w:sz w:val="22"/>
          <w:szCs w:val="22"/>
        </w:rPr>
        <w:t xml:space="preserve">. </w:t>
      </w:r>
    </w:p>
    <w:p w:rsidR="00E42496" w:rsidRPr="00FE2DFE" w:rsidRDefault="00E42496" w:rsidP="00334C4F">
      <w:pPr>
        <w:spacing w:line="100" w:lineRule="atLeast"/>
        <w:rPr>
          <w:b/>
          <w:iCs/>
          <w:noProof/>
          <w:sz w:val="22"/>
          <w:szCs w:val="22"/>
          <w:lang w:val="sr-Cyrl-RS"/>
        </w:rPr>
      </w:pPr>
      <w:r w:rsidRPr="00FE2DFE">
        <w:rPr>
          <w:b/>
          <w:iCs/>
          <w:noProof/>
          <w:sz w:val="22"/>
          <w:szCs w:val="22"/>
          <w:lang w:val="sr-Cyrl-RS"/>
        </w:rPr>
        <w:t>Напомена:</w:t>
      </w:r>
    </w:p>
    <w:p w:rsidR="00334C4F" w:rsidRPr="00FE2DFE" w:rsidRDefault="00334C4F" w:rsidP="00334C4F">
      <w:pPr>
        <w:spacing w:line="100" w:lineRule="atLeast"/>
        <w:rPr>
          <w:noProof/>
          <w:sz w:val="22"/>
          <w:szCs w:val="22"/>
        </w:rPr>
      </w:pPr>
      <w:r w:rsidRPr="00FE2DFE">
        <w:rPr>
          <w:iCs/>
          <w:noProof/>
          <w:sz w:val="22"/>
          <w:szCs w:val="22"/>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FE2DFE">
        <w:rPr>
          <w:noProof/>
          <w:sz w:val="22"/>
          <w:szCs w:val="22"/>
          <w:lang w:val="sr-Cyrl-CS"/>
        </w:rPr>
        <w:t xml:space="preserve"> </w:t>
      </w:r>
    </w:p>
    <w:p w:rsidR="00E42496" w:rsidRPr="00FE2DFE" w:rsidRDefault="00E42496" w:rsidP="00E42496">
      <w:pPr>
        <w:tabs>
          <w:tab w:val="clear" w:pos="1440"/>
          <w:tab w:val="left" w:pos="1134"/>
          <w:tab w:val="left" w:pos="1276"/>
        </w:tabs>
        <w:rPr>
          <w:sz w:val="22"/>
          <w:szCs w:val="22"/>
          <w:lang w:val="ru-RU"/>
        </w:rPr>
      </w:pPr>
      <w:r w:rsidRPr="00FE2DFE">
        <w:rPr>
          <w:sz w:val="22"/>
          <w:szCs w:val="22"/>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FE2DFE">
        <w:rPr>
          <w:sz w:val="22"/>
          <w:szCs w:val="22"/>
        </w:rPr>
        <w:t xml:space="preserve"> </w:t>
      </w:r>
      <w:r w:rsidRPr="00FE2DFE">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Pr="00FE2DFE">
        <w:rPr>
          <w:sz w:val="22"/>
          <w:szCs w:val="22"/>
          <w:lang w:val="sr-Latn-CS"/>
        </w:rPr>
        <w:t xml:space="preserve"> </w:t>
      </w:r>
      <w:r w:rsidRPr="00FE2DFE">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0E439B" w:rsidRPr="00FE2DFE" w:rsidRDefault="000E439B" w:rsidP="008A4291">
      <w:pPr>
        <w:tabs>
          <w:tab w:val="clear" w:pos="1440"/>
          <w:tab w:val="left" w:pos="1134"/>
          <w:tab w:val="left" w:pos="1276"/>
        </w:tabs>
        <w:rPr>
          <w:b/>
          <w:sz w:val="22"/>
          <w:szCs w:val="22"/>
          <w:lang w:val="sr-Cyrl-RS"/>
        </w:rPr>
      </w:pPr>
    </w:p>
    <w:p w:rsidR="008A4291" w:rsidRPr="00FE2DFE" w:rsidRDefault="008A4291" w:rsidP="008A4291">
      <w:pPr>
        <w:tabs>
          <w:tab w:val="clear" w:pos="1440"/>
          <w:tab w:val="left" w:pos="1134"/>
          <w:tab w:val="left" w:pos="1276"/>
        </w:tabs>
        <w:rPr>
          <w:b/>
          <w:bCs/>
          <w:iCs/>
          <w:sz w:val="22"/>
          <w:szCs w:val="22"/>
          <w:lang w:val="sr-Cyrl-CS"/>
        </w:rPr>
      </w:pPr>
      <w:r w:rsidRPr="00FE2DFE">
        <w:rPr>
          <w:b/>
          <w:sz w:val="22"/>
          <w:szCs w:val="22"/>
        </w:rPr>
        <w:t>3.2.5</w:t>
      </w:r>
      <w:r w:rsidRPr="00FE2DFE">
        <w:rPr>
          <w:b/>
          <w:sz w:val="22"/>
          <w:szCs w:val="22"/>
          <w:lang w:val="sr-Cyrl-CS"/>
        </w:rPr>
        <w:t xml:space="preserve">. Услов </w:t>
      </w:r>
      <w:r w:rsidRPr="00FE2DFE">
        <w:rPr>
          <w:b/>
          <w:iCs/>
          <w:sz w:val="22"/>
          <w:szCs w:val="22"/>
          <w:lang w:val="sr-Cyrl-CS"/>
        </w:rPr>
        <w:t xml:space="preserve">из члана </w:t>
      </w:r>
      <w:r w:rsidRPr="00FE2DFE">
        <w:rPr>
          <w:b/>
          <w:bCs/>
          <w:iCs/>
          <w:sz w:val="22"/>
          <w:szCs w:val="22"/>
          <w:lang w:val="sr-Cyrl-CS"/>
        </w:rPr>
        <w:t>75. став 2.  ЗЈН</w:t>
      </w:r>
    </w:p>
    <w:p w:rsidR="008A4291" w:rsidRPr="00FE2DFE" w:rsidRDefault="008A4291" w:rsidP="0055501A">
      <w:pPr>
        <w:rPr>
          <w:b/>
          <w:iCs/>
          <w:sz w:val="22"/>
          <w:szCs w:val="22"/>
        </w:rPr>
      </w:pPr>
      <w:r w:rsidRPr="00FE2DFE">
        <w:rPr>
          <w:b/>
          <w:iCs/>
          <w:sz w:val="22"/>
          <w:szCs w:val="22"/>
        </w:rPr>
        <w:t xml:space="preserve">Доказ: </w:t>
      </w:r>
    </w:p>
    <w:p w:rsidR="008A4291" w:rsidRPr="00FE2DFE" w:rsidRDefault="008A4291" w:rsidP="00B471F7">
      <w:pPr>
        <w:rPr>
          <w:sz w:val="22"/>
          <w:szCs w:val="22"/>
        </w:rPr>
      </w:pPr>
      <w:r w:rsidRPr="00FE2DFE">
        <w:rPr>
          <w:iCs/>
          <w:sz w:val="22"/>
          <w:szCs w:val="22"/>
        </w:rPr>
        <w:t xml:space="preserve">Потписан </w:t>
      </w:r>
      <w:r w:rsidR="00B471F7" w:rsidRPr="00FE2DFE">
        <w:rPr>
          <w:iCs/>
          <w:sz w:val="22"/>
          <w:szCs w:val="22"/>
        </w:rPr>
        <w:t>и</w:t>
      </w:r>
      <w:r w:rsidRPr="00FE2DFE">
        <w:rPr>
          <w:iCs/>
          <w:sz w:val="22"/>
          <w:szCs w:val="22"/>
        </w:rPr>
        <w:t xml:space="preserve"> оверен образац изјаве.</w:t>
      </w:r>
      <w:r w:rsidR="00414289" w:rsidRPr="00FE2DFE">
        <w:rPr>
          <w:iCs/>
          <w:sz w:val="22"/>
          <w:szCs w:val="22"/>
          <w:lang w:val="sr-Cyrl-RS"/>
        </w:rPr>
        <w:t xml:space="preserve"> </w:t>
      </w:r>
      <w:r w:rsidRPr="00FE2DFE">
        <w:rPr>
          <w:sz w:val="22"/>
          <w:szCs w:val="22"/>
        </w:rPr>
        <w:t xml:space="preserve">Изјава мора да буде потписана од стране овлашћеног лица понуђача и оверена печатом. </w:t>
      </w:r>
      <w:r w:rsidRPr="00FE2DFE">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FE2DFE" w:rsidRDefault="00B471F7" w:rsidP="002476F5">
      <w:pPr>
        <w:tabs>
          <w:tab w:val="left" w:pos="426"/>
        </w:tabs>
        <w:rPr>
          <w:color w:val="FF0000"/>
          <w:sz w:val="22"/>
          <w:szCs w:val="22"/>
          <w:lang w:val="sr-Cyrl-CS"/>
        </w:rPr>
      </w:pPr>
    </w:p>
    <w:p w:rsidR="00B471F7" w:rsidRPr="00FE2DFE" w:rsidRDefault="00B471F7" w:rsidP="00B471F7">
      <w:pPr>
        <w:rPr>
          <w:b/>
          <w:sz w:val="22"/>
          <w:szCs w:val="22"/>
          <w:lang w:val="sr-Cyrl-CS"/>
        </w:rPr>
      </w:pPr>
      <w:r w:rsidRPr="00FE2DFE">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FE2DFE" w:rsidRDefault="00B471F7" w:rsidP="00E97275">
      <w:pPr>
        <w:tabs>
          <w:tab w:val="left" w:pos="1080"/>
        </w:tabs>
        <w:rPr>
          <w:iCs/>
          <w:sz w:val="22"/>
          <w:szCs w:val="22"/>
        </w:rPr>
      </w:pPr>
      <w:r w:rsidRPr="00FE2DFE">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FE2DFE">
        <w:rPr>
          <w:iCs/>
          <w:sz w:val="22"/>
          <w:szCs w:val="22"/>
        </w:rPr>
        <w:t>датака.</w:t>
      </w:r>
    </w:p>
    <w:p w:rsidR="00E97275" w:rsidRPr="00FE2DFE" w:rsidRDefault="00E97275" w:rsidP="00E97275">
      <w:pPr>
        <w:tabs>
          <w:tab w:val="left" w:pos="1080"/>
        </w:tabs>
        <w:rPr>
          <w:iCs/>
          <w:sz w:val="22"/>
          <w:szCs w:val="22"/>
        </w:rPr>
      </w:pPr>
    </w:p>
    <w:p w:rsidR="00870A3E" w:rsidRPr="00FE2DFE" w:rsidRDefault="00F26DB2" w:rsidP="002476F5">
      <w:pPr>
        <w:tabs>
          <w:tab w:val="left" w:pos="426"/>
        </w:tabs>
        <w:rPr>
          <w:sz w:val="22"/>
          <w:szCs w:val="22"/>
          <w:lang w:val="sr-Cyrl-CS"/>
        </w:rPr>
      </w:pPr>
      <w:r w:rsidRPr="00FE2DFE">
        <w:rPr>
          <w:sz w:val="22"/>
          <w:szCs w:val="22"/>
          <w:lang w:val="sr-Cyrl-CS"/>
        </w:rPr>
        <w:t xml:space="preserve">Испуњеност </w:t>
      </w:r>
      <w:r w:rsidR="00E724C5" w:rsidRPr="00FE2DFE">
        <w:rPr>
          <w:sz w:val="22"/>
          <w:szCs w:val="22"/>
          <w:lang w:val="sr-Cyrl-CS"/>
        </w:rPr>
        <w:t xml:space="preserve">обавезних  </w:t>
      </w:r>
      <w:r w:rsidRPr="00FE2DFE">
        <w:rPr>
          <w:sz w:val="22"/>
          <w:szCs w:val="22"/>
          <w:lang w:val="sr-Cyrl-CS"/>
        </w:rPr>
        <w:t>услова из члана 7</w:t>
      </w:r>
      <w:r w:rsidRPr="00FE2DFE">
        <w:rPr>
          <w:sz w:val="22"/>
          <w:szCs w:val="22"/>
        </w:rPr>
        <w:t>5</w:t>
      </w:r>
      <w:r w:rsidR="00AD6869" w:rsidRPr="00FE2DFE">
        <w:rPr>
          <w:sz w:val="22"/>
          <w:szCs w:val="22"/>
          <w:lang w:val="sr-Cyrl-CS"/>
        </w:rPr>
        <w:t xml:space="preserve">. </w:t>
      </w:r>
      <w:r w:rsidR="00E724C5" w:rsidRPr="00FE2DFE">
        <w:rPr>
          <w:sz w:val="22"/>
          <w:szCs w:val="22"/>
          <w:lang w:val="sr-Cyrl-CS"/>
        </w:rPr>
        <w:t xml:space="preserve">за учешће у поступку предметне јавне набавке, у складу са чланом 77. став 4. ЗЈН, понуђач </w:t>
      </w:r>
      <w:r w:rsidR="00611CA3" w:rsidRPr="00FE2DFE">
        <w:rPr>
          <w:sz w:val="22"/>
          <w:szCs w:val="22"/>
          <w:lang w:val="sr-Cyrl-CS"/>
        </w:rPr>
        <w:t xml:space="preserve">може </w:t>
      </w:r>
      <w:r w:rsidR="00E724C5" w:rsidRPr="00FE2DFE">
        <w:rPr>
          <w:sz w:val="22"/>
          <w:szCs w:val="22"/>
          <w:lang w:val="sr-Cyrl-CS"/>
        </w:rPr>
        <w:t>доказ</w:t>
      </w:r>
      <w:r w:rsidR="00611CA3" w:rsidRPr="00FE2DFE">
        <w:rPr>
          <w:sz w:val="22"/>
          <w:szCs w:val="22"/>
          <w:lang w:val="sr-Cyrl-CS"/>
        </w:rPr>
        <w:t>ати</w:t>
      </w:r>
      <w:r w:rsidR="00E724C5" w:rsidRPr="00FE2DFE">
        <w:rPr>
          <w:sz w:val="22"/>
          <w:szCs w:val="22"/>
          <w:lang w:val="sr-Cyrl-CS"/>
        </w:rPr>
        <w:t xml:space="preserve"> достављањем Изјаве, којом по</w:t>
      </w:r>
      <w:r w:rsidR="00B471F7" w:rsidRPr="00FE2DFE">
        <w:rPr>
          <w:sz w:val="22"/>
          <w:szCs w:val="22"/>
          <w:lang w:val="sr-Cyrl-CS"/>
        </w:rPr>
        <w:t>д</w:t>
      </w:r>
      <w:r w:rsidR="00E724C5" w:rsidRPr="00FE2DFE">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FE2DFE">
        <w:rPr>
          <w:sz w:val="22"/>
          <w:szCs w:val="22"/>
          <w:lang w:val="sr-Cyrl-CS"/>
        </w:rPr>
        <w:t>ЗЈН</w:t>
      </w:r>
      <w:r w:rsidR="00E724C5" w:rsidRPr="00FE2DFE">
        <w:rPr>
          <w:sz w:val="22"/>
          <w:szCs w:val="22"/>
          <w:lang w:val="sr-Cyrl-CS"/>
        </w:rPr>
        <w:t xml:space="preserve">, дефинисане овом конкурсном документацијом. </w:t>
      </w:r>
    </w:p>
    <w:p w:rsidR="00870A3E" w:rsidRPr="00FE2DFE" w:rsidRDefault="00870A3E" w:rsidP="00870A3E">
      <w:pPr>
        <w:tabs>
          <w:tab w:val="left" w:pos="426"/>
        </w:tabs>
        <w:rPr>
          <w:sz w:val="22"/>
          <w:szCs w:val="22"/>
          <w:lang w:val="sr-Cyrl-CS"/>
        </w:rPr>
      </w:pPr>
    </w:p>
    <w:p w:rsidR="00870A3E" w:rsidRPr="00FE2DFE" w:rsidRDefault="00870A3E" w:rsidP="00870A3E">
      <w:pPr>
        <w:tabs>
          <w:tab w:val="left" w:pos="426"/>
        </w:tabs>
        <w:rPr>
          <w:sz w:val="22"/>
          <w:szCs w:val="22"/>
          <w:lang w:val="sr-Cyrl-CS"/>
        </w:rPr>
      </w:pPr>
      <w:r w:rsidRPr="00FE2DFE">
        <w:rPr>
          <w:sz w:val="22"/>
          <w:szCs w:val="22"/>
          <w:lang w:val="sr-Cyrl-CS"/>
        </w:rPr>
        <w:t>Изјава мора да буде потписана од стране овлашћеног лица понуђача и оверена печатом.</w:t>
      </w:r>
    </w:p>
    <w:p w:rsidR="001A5F70" w:rsidRPr="00FE2DFE" w:rsidRDefault="001A5F70" w:rsidP="00870A3E">
      <w:pPr>
        <w:tabs>
          <w:tab w:val="left" w:pos="426"/>
        </w:tabs>
        <w:rPr>
          <w:sz w:val="22"/>
          <w:szCs w:val="22"/>
          <w:lang w:val="sr-Cyrl-CS"/>
        </w:rPr>
      </w:pPr>
    </w:p>
    <w:p w:rsidR="00870A3E" w:rsidRPr="00FE2DFE" w:rsidRDefault="00870A3E" w:rsidP="00870A3E">
      <w:pPr>
        <w:tabs>
          <w:tab w:val="left" w:pos="426"/>
        </w:tabs>
        <w:rPr>
          <w:sz w:val="22"/>
          <w:szCs w:val="22"/>
          <w:lang w:val="sr-Cyrl-CS"/>
        </w:rPr>
      </w:pPr>
      <w:r w:rsidRPr="00FE2DFE">
        <w:rPr>
          <w:sz w:val="22"/>
          <w:szCs w:val="22"/>
          <w:lang w:val="sr-Cyrl-CS"/>
        </w:rPr>
        <w:t xml:space="preserve">Уколико понуду подноси група понуђача изјава </w:t>
      </w:r>
      <w:r w:rsidR="001A5F70" w:rsidRPr="00FE2DFE">
        <w:rPr>
          <w:sz w:val="22"/>
          <w:szCs w:val="22"/>
          <w:lang w:val="sr-Cyrl-CS"/>
        </w:rPr>
        <w:t xml:space="preserve">из конкурсне документације </w:t>
      </w:r>
      <w:r w:rsidRPr="00FE2DFE">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FE2DFE" w:rsidRDefault="00870A3E" w:rsidP="00870A3E">
      <w:pPr>
        <w:tabs>
          <w:tab w:val="left" w:pos="426"/>
        </w:tabs>
        <w:rPr>
          <w:sz w:val="22"/>
          <w:szCs w:val="22"/>
          <w:lang w:val="sr-Cyrl-CS"/>
        </w:rPr>
      </w:pPr>
    </w:p>
    <w:p w:rsidR="00870A3E" w:rsidRPr="00FE2DFE" w:rsidRDefault="00870A3E" w:rsidP="00870A3E">
      <w:pPr>
        <w:tabs>
          <w:tab w:val="left" w:pos="426"/>
        </w:tabs>
        <w:rPr>
          <w:rFonts w:eastAsia="Calibri"/>
          <w:b/>
          <w:sz w:val="22"/>
          <w:szCs w:val="22"/>
        </w:rPr>
      </w:pPr>
      <w:r w:rsidRPr="00FE2DFE">
        <w:rPr>
          <w:sz w:val="22"/>
          <w:szCs w:val="22"/>
          <w:lang w:val="sr-Cyrl-CS"/>
        </w:rPr>
        <w:t>Уколико понуђач понуду подноси са подизвођачем, понуђач је дужан да достави изјаву подизвођача</w:t>
      </w:r>
      <w:r w:rsidR="001A5F70" w:rsidRPr="00FE2DFE">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FE2DFE" w:rsidRDefault="00870A3E" w:rsidP="002476F5">
      <w:pPr>
        <w:tabs>
          <w:tab w:val="left" w:pos="426"/>
        </w:tabs>
        <w:rPr>
          <w:sz w:val="22"/>
          <w:szCs w:val="22"/>
          <w:lang w:val="sr-Cyrl-CS"/>
        </w:rPr>
      </w:pPr>
    </w:p>
    <w:p w:rsidR="002B2033" w:rsidRPr="00FE2DFE" w:rsidRDefault="002B2033" w:rsidP="002476F5">
      <w:pPr>
        <w:tabs>
          <w:tab w:val="left" w:pos="426"/>
        </w:tabs>
        <w:rPr>
          <w:sz w:val="22"/>
          <w:szCs w:val="22"/>
        </w:rPr>
      </w:pPr>
    </w:p>
    <w:p w:rsidR="00B471F7" w:rsidRPr="00FE2DFE" w:rsidRDefault="00B471F7" w:rsidP="00B471F7">
      <w:pPr>
        <w:tabs>
          <w:tab w:val="clear" w:pos="1440"/>
        </w:tabs>
        <w:suppressAutoHyphens w:val="0"/>
        <w:jc w:val="center"/>
        <w:rPr>
          <w:b/>
          <w:bCs/>
          <w:iCs/>
          <w:sz w:val="22"/>
          <w:szCs w:val="22"/>
        </w:rPr>
      </w:pPr>
      <w:r w:rsidRPr="00FE2DFE">
        <w:rPr>
          <w:rFonts w:eastAsia="Calibri"/>
          <w:b/>
          <w:bCs/>
          <w:sz w:val="22"/>
          <w:szCs w:val="22"/>
          <w:lang w:val="sr-Cyrl-CS" w:eastAsia="en-US"/>
        </w:rPr>
        <w:t>3</w:t>
      </w:r>
      <w:r w:rsidRPr="00FE2DFE">
        <w:rPr>
          <w:b/>
          <w:bCs/>
          <w:iCs/>
          <w:sz w:val="22"/>
          <w:szCs w:val="22"/>
        </w:rPr>
        <w:t xml:space="preserve">.3 ДОДАТНИ УСЛОВИ ЗА УЧЕШЋЕ У ПОСТУПКУ ЈАВНЕ </w:t>
      </w:r>
    </w:p>
    <w:p w:rsidR="00B471F7" w:rsidRPr="00FE2DFE" w:rsidRDefault="00B471F7" w:rsidP="00B471F7">
      <w:pPr>
        <w:tabs>
          <w:tab w:val="clear" w:pos="1440"/>
        </w:tabs>
        <w:suppressAutoHyphens w:val="0"/>
        <w:jc w:val="center"/>
        <w:rPr>
          <w:b/>
          <w:bCs/>
          <w:iCs/>
          <w:sz w:val="22"/>
          <w:szCs w:val="22"/>
        </w:rPr>
      </w:pPr>
      <w:r w:rsidRPr="00FE2DFE">
        <w:rPr>
          <w:b/>
          <w:bCs/>
          <w:iCs/>
          <w:sz w:val="22"/>
          <w:szCs w:val="22"/>
        </w:rPr>
        <w:t>НАБАВКЕ ИЗ ЧЛАНА 76. ЗЈН</w:t>
      </w:r>
    </w:p>
    <w:p w:rsidR="00B471F7" w:rsidRPr="00FE2DFE" w:rsidRDefault="00B471F7" w:rsidP="00B471F7">
      <w:pPr>
        <w:tabs>
          <w:tab w:val="clear" w:pos="1440"/>
        </w:tabs>
        <w:suppressAutoHyphens w:val="0"/>
        <w:rPr>
          <w:rFonts w:eastAsia="Calibri"/>
          <w:sz w:val="22"/>
          <w:szCs w:val="22"/>
        </w:rPr>
      </w:pPr>
    </w:p>
    <w:p w:rsidR="00B471F7" w:rsidRPr="00FE2DFE" w:rsidRDefault="00B471F7" w:rsidP="00B471F7">
      <w:pPr>
        <w:pStyle w:val="ListParagraph"/>
        <w:spacing w:after="0"/>
        <w:ind w:left="0" w:firstLine="0"/>
        <w:rPr>
          <w:rFonts w:ascii="Times New Roman" w:hAnsi="Times New Roman"/>
          <w:iCs/>
          <w:szCs w:val="22"/>
        </w:rPr>
      </w:pPr>
      <w:r w:rsidRPr="00FE2DFE">
        <w:rPr>
          <w:rFonts w:ascii="Times New Roman" w:hAnsi="Times New Roman"/>
          <w:bCs/>
          <w:iCs/>
          <w:szCs w:val="22"/>
        </w:rPr>
        <w:t xml:space="preserve">Понуђач који </w:t>
      </w:r>
      <w:r w:rsidRPr="00FE2DFE">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FE2DFE">
        <w:rPr>
          <w:rFonts w:ascii="Times New Roman" w:hAnsi="Times New Roman"/>
          <w:iCs/>
          <w:szCs w:val="22"/>
          <w:lang w:val="sr-Cyrl-RS"/>
        </w:rPr>
        <w:t xml:space="preserve"> </w:t>
      </w:r>
      <w:r w:rsidRPr="00FE2DFE">
        <w:rPr>
          <w:rFonts w:ascii="Times New Roman" w:hAnsi="Times New Roman"/>
          <w:bCs/>
          <w:iCs/>
          <w:szCs w:val="22"/>
        </w:rPr>
        <w:t>Додатне услове група понуђача испуњава заједно.</w:t>
      </w:r>
    </w:p>
    <w:p w:rsidR="000422A3" w:rsidRPr="00FE2DFE" w:rsidRDefault="000422A3" w:rsidP="00B471F7">
      <w:pPr>
        <w:pStyle w:val="ListParagraph"/>
        <w:spacing w:after="0"/>
        <w:ind w:left="0" w:firstLine="0"/>
        <w:rPr>
          <w:rFonts w:ascii="Times New Roman" w:hAnsi="Times New Roman"/>
          <w:iCs/>
          <w:szCs w:val="22"/>
        </w:rPr>
      </w:pPr>
    </w:p>
    <w:p w:rsidR="0055501A" w:rsidRPr="00FE2DFE" w:rsidRDefault="0055501A" w:rsidP="000422A3">
      <w:pPr>
        <w:tabs>
          <w:tab w:val="clear" w:pos="1440"/>
        </w:tabs>
        <w:rPr>
          <w:b/>
          <w:sz w:val="22"/>
          <w:szCs w:val="22"/>
          <w:lang w:val="sr-Cyrl-CS"/>
        </w:rPr>
      </w:pPr>
    </w:p>
    <w:p w:rsidR="000422A3" w:rsidRPr="00FE2DFE" w:rsidRDefault="000422A3" w:rsidP="000422A3">
      <w:pPr>
        <w:tabs>
          <w:tab w:val="clear" w:pos="1440"/>
        </w:tabs>
        <w:rPr>
          <w:b/>
          <w:bCs/>
          <w:iCs/>
          <w:sz w:val="22"/>
          <w:szCs w:val="22"/>
          <w:lang w:val="sr-Cyrl-CS"/>
        </w:rPr>
      </w:pPr>
      <w:r w:rsidRPr="00FE2DFE">
        <w:rPr>
          <w:b/>
          <w:sz w:val="22"/>
          <w:szCs w:val="22"/>
          <w:lang w:val="sr-Cyrl-CS"/>
        </w:rPr>
        <w:t>3.3.1. Додатни у</w:t>
      </w:r>
      <w:r w:rsidRPr="00FE2DFE">
        <w:rPr>
          <w:b/>
          <w:iCs/>
          <w:sz w:val="22"/>
          <w:szCs w:val="22"/>
          <w:lang w:val="sr-Cyrl-CS"/>
        </w:rPr>
        <w:t xml:space="preserve">слов из члана </w:t>
      </w:r>
      <w:r w:rsidRPr="00FE2DFE">
        <w:rPr>
          <w:b/>
          <w:bCs/>
          <w:iCs/>
          <w:sz w:val="22"/>
          <w:szCs w:val="22"/>
          <w:lang w:val="sr-Cyrl-CS"/>
        </w:rPr>
        <w:t>76. став 2.  ЗЈН – финансијски капацитет</w:t>
      </w:r>
    </w:p>
    <w:p w:rsidR="004C4AF0" w:rsidRPr="00FE2DFE" w:rsidRDefault="000422A3" w:rsidP="00AB230F">
      <w:pPr>
        <w:rPr>
          <w:sz w:val="22"/>
          <w:szCs w:val="22"/>
          <w:lang w:val="sr-Cyrl-CS"/>
        </w:rPr>
      </w:pPr>
      <w:r w:rsidRPr="00FE2DFE">
        <w:rPr>
          <w:sz w:val="22"/>
          <w:szCs w:val="22"/>
          <w:lang w:val="sr-Cyrl-CS"/>
        </w:rPr>
        <w:t>- да у последњих 6 месеци, који претходе месецу у коме</w:t>
      </w:r>
      <w:r w:rsidR="00F51C02" w:rsidRPr="00FE2DFE">
        <w:rPr>
          <w:sz w:val="22"/>
          <w:szCs w:val="22"/>
          <w:lang w:val="sr-Cyrl-CS"/>
        </w:rPr>
        <w:t xml:space="preserve"> </w:t>
      </w:r>
      <w:r w:rsidRPr="00FE2DFE">
        <w:rPr>
          <w:sz w:val="22"/>
          <w:szCs w:val="22"/>
          <w:lang w:val="sr-Cyrl-CS"/>
        </w:rPr>
        <w:t>је објављен</w:t>
      </w:r>
      <w:r w:rsidR="00CE0141" w:rsidRPr="00FE2DFE">
        <w:rPr>
          <w:sz w:val="22"/>
          <w:szCs w:val="22"/>
          <w:lang w:val="sr-Cyrl-CS"/>
        </w:rPr>
        <w:t xml:space="preserve"> позив за подношење понуда</w:t>
      </w:r>
      <w:r w:rsidRPr="00FE2DFE">
        <w:rPr>
          <w:sz w:val="22"/>
          <w:szCs w:val="22"/>
          <w:lang w:val="sr-Cyrl-CS"/>
        </w:rPr>
        <w:t xml:space="preserve">, није био у блокади. </w:t>
      </w:r>
    </w:p>
    <w:p w:rsidR="00262750" w:rsidRPr="00FE2DFE" w:rsidRDefault="00262750" w:rsidP="00262750">
      <w:pPr>
        <w:rPr>
          <w:b/>
          <w:sz w:val="22"/>
          <w:szCs w:val="22"/>
          <w:lang w:val="sr-Cyrl-CS"/>
        </w:rPr>
      </w:pPr>
      <w:r w:rsidRPr="00FE2DFE">
        <w:rPr>
          <w:b/>
          <w:sz w:val="22"/>
          <w:szCs w:val="22"/>
          <w:lang w:val="sr-Cyrl-CS"/>
        </w:rPr>
        <w:t>3.3.2. Додатни услов из члана 76. став 2.  ЗЈН – пословни капацитет</w:t>
      </w:r>
    </w:p>
    <w:p w:rsidR="00262750" w:rsidRPr="00FE2DFE" w:rsidRDefault="00262750" w:rsidP="00262750">
      <w:pPr>
        <w:rPr>
          <w:sz w:val="22"/>
          <w:szCs w:val="22"/>
        </w:rPr>
      </w:pPr>
      <w:r w:rsidRPr="00FE2DFE">
        <w:rPr>
          <w:rFonts w:eastAsia="Calibri"/>
          <w:bCs/>
          <w:sz w:val="22"/>
          <w:szCs w:val="22"/>
          <w:lang w:val="sr-Cyrl-RS" w:eastAsia="en-US"/>
        </w:rPr>
        <w:t xml:space="preserve">- </w:t>
      </w:r>
      <w:r w:rsidRPr="00FE2DFE">
        <w:rPr>
          <w:iCs/>
          <w:sz w:val="22"/>
          <w:szCs w:val="22"/>
          <w:lang w:val="sr-Cyrl-RS"/>
        </w:rPr>
        <w:t>да је овлашћени дистрибутер добара која су предмет набавке.</w:t>
      </w:r>
    </w:p>
    <w:p w:rsidR="00FE2DFE" w:rsidRDefault="00FE2DFE" w:rsidP="00262750">
      <w:pPr>
        <w:rPr>
          <w:b/>
          <w:sz w:val="22"/>
          <w:szCs w:val="22"/>
        </w:rPr>
      </w:pPr>
    </w:p>
    <w:p w:rsidR="00FE2DFE" w:rsidRDefault="00FE2DFE" w:rsidP="00262750">
      <w:pPr>
        <w:rPr>
          <w:b/>
          <w:sz w:val="22"/>
          <w:szCs w:val="22"/>
        </w:rPr>
      </w:pPr>
    </w:p>
    <w:p w:rsidR="00262750" w:rsidRPr="00FE2DFE" w:rsidRDefault="00262750" w:rsidP="00262750">
      <w:pPr>
        <w:rPr>
          <w:b/>
          <w:sz w:val="22"/>
          <w:szCs w:val="22"/>
          <w:lang w:val="sr-Cyrl-CS"/>
        </w:rPr>
      </w:pPr>
      <w:r w:rsidRPr="00FE2DFE">
        <w:rPr>
          <w:b/>
          <w:sz w:val="22"/>
          <w:szCs w:val="22"/>
          <w:lang w:val="sr-Cyrl-CS"/>
        </w:rPr>
        <w:lastRenderedPageBreak/>
        <w:t>3.3.3. Додатни услов из члана 76. став 2.  ЗЈН – кадровски капацитет</w:t>
      </w:r>
    </w:p>
    <w:p w:rsidR="00262750" w:rsidRPr="00FE2DFE" w:rsidRDefault="00262750" w:rsidP="00262750">
      <w:pPr>
        <w:rPr>
          <w:iCs/>
          <w:sz w:val="22"/>
          <w:szCs w:val="22"/>
          <w:lang w:val="sr-Cyrl-ME"/>
        </w:rPr>
      </w:pPr>
      <w:r w:rsidRPr="00FE2DFE">
        <w:rPr>
          <w:sz w:val="22"/>
          <w:szCs w:val="22"/>
          <w:lang w:val="sr-Cyrl-CS"/>
        </w:rPr>
        <w:t xml:space="preserve">- да има најмање 1 сервисера, са важећим сертификатом произвођача, </w:t>
      </w:r>
      <w:r w:rsidRPr="00FE2DFE">
        <w:rPr>
          <w:rFonts w:eastAsia="Calibri"/>
          <w:bCs/>
          <w:sz w:val="22"/>
          <w:szCs w:val="22"/>
          <w:lang w:eastAsia="en-US"/>
        </w:rPr>
        <w:t>у сталном радном односу и/или 1</w:t>
      </w:r>
      <w:r w:rsidRPr="00FE2DFE">
        <w:rPr>
          <w:sz w:val="22"/>
          <w:szCs w:val="22"/>
        </w:rPr>
        <w:t xml:space="preserve"> сервисера,</w:t>
      </w:r>
      <w:r w:rsidRPr="00FE2DFE">
        <w:rPr>
          <w:sz w:val="22"/>
          <w:szCs w:val="22"/>
          <w:lang w:val="sr-Cyrl-CS"/>
        </w:rPr>
        <w:t xml:space="preserve">са важећим сертификатом произвођача, </w:t>
      </w:r>
      <w:r w:rsidRPr="00FE2DFE">
        <w:rPr>
          <w:sz w:val="22"/>
          <w:szCs w:val="22"/>
        </w:rPr>
        <w:t xml:space="preserve"> ангажованог на одређено време по уговору о раду, уговору о делу, уговору о повременим и привременим пословима</w:t>
      </w:r>
      <w:r w:rsidRPr="00FE2DFE">
        <w:rPr>
          <w:rFonts w:eastAsia="Calibri"/>
          <w:bCs/>
          <w:sz w:val="22"/>
          <w:szCs w:val="22"/>
          <w:lang w:eastAsia="en-US"/>
        </w:rPr>
        <w:t xml:space="preserve"> у моменту пре </w:t>
      </w:r>
      <w:r w:rsidR="002E72D9">
        <w:rPr>
          <w:rFonts w:eastAsia="Calibri"/>
          <w:bCs/>
          <w:sz w:val="22"/>
          <w:szCs w:val="22"/>
          <w:lang w:val="sr-Cyrl-RS" w:eastAsia="en-US"/>
        </w:rPr>
        <w:t>истека рока</w:t>
      </w:r>
      <w:r w:rsidRPr="00FE2DFE">
        <w:rPr>
          <w:rFonts w:eastAsia="Calibri"/>
          <w:bCs/>
          <w:sz w:val="22"/>
          <w:szCs w:val="22"/>
          <w:lang w:val="sr-Cyrl-RS" w:eastAsia="en-US"/>
        </w:rPr>
        <w:t xml:space="preserve"> за подношење понуда</w:t>
      </w:r>
    </w:p>
    <w:p w:rsidR="00262750" w:rsidRPr="00FE2DFE" w:rsidRDefault="00262750" w:rsidP="00262750">
      <w:pPr>
        <w:tabs>
          <w:tab w:val="clear" w:pos="1440"/>
          <w:tab w:val="left" w:pos="0"/>
        </w:tabs>
        <w:rPr>
          <w:iCs/>
          <w:sz w:val="22"/>
          <w:szCs w:val="22"/>
          <w:lang w:val="sr-Cyrl-ME"/>
        </w:rPr>
      </w:pPr>
      <w:r w:rsidRPr="00FE2DFE">
        <w:rPr>
          <w:b/>
          <w:iCs/>
          <w:sz w:val="22"/>
          <w:szCs w:val="22"/>
          <w:lang w:val="sr-Cyrl-ME"/>
        </w:rPr>
        <w:t>3.3.4.</w:t>
      </w:r>
      <w:r w:rsidRPr="00FE2DFE">
        <w:rPr>
          <w:iCs/>
          <w:sz w:val="22"/>
          <w:szCs w:val="22"/>
          <w:lang w:val="sr-Cyrl-ME"/>
        </w:rPr>
        <w:t xml:space="preserve"> </w:t>
      </w:r>
      <w:r w:rsidRPr="00FE2DFE">
        <w:rPr>
          <w:b/>
          <w:sz w:val="22"/>
          <w:szCs w:val="22"/>
          <w:lang w:val="sr-Cyrl-CS"/>
        </w:rPr>
        <w:t xml:space="preserve">Додатни услов из члана 76. став 4 – Други додатни услов </w:t>
      </w:r>
    </w:p>
    <w:p w:rsidR="00262750" w:rsidRPr="00FE2DFE" w:rsidRDefault="00262750" w:rsidP="00262750">
      <w:pPr>
        <w:tabs>
          <w:tab w:val="clear" w:pos="1440"/>
          <w:tab w:val="left" w:pos="720"/>
        </w:tabs>
        <w:rPr>
          <w:iCs/>
          <w:sz w:val="22"/>
          <w:szCs w:val="22"/>
          <w:lang w:val="sr-Cyrl-RS"/>
        </w:rPr>
      </w:pPr>
      <w:r w:rsidRPr="00FE2DFE">
        <w:rPr>
          <w:b/>
          <w:bCs/>
          <w:iCs/>
          <w:sz w:val="22"/>
          <w:szCs w:val="22"/>
          <w:lang w:val="sr-Cyrl-CS"/>
        </w:rPr>
        <w:t xml:space="preserve">- </w:t>
      </w:r>
      <w:r w:rsidRPr="00FE2DFE">
        <w:rPr>
          <w:iCs/>
          <w:sz w:val="22"/>
          <w:szCs w:val="22"/>
        </w:rPr>
        <w:t>да понуде понуђача испуњавају техничке карактеристике/спецификације из конкурсне документације</w:t>
      </w:r>
      <w:r w:rsidRPr="00FE2DFE">
        <w:rPr>
          <w:iCs/>
          <w:sz w:val="22"/>
          <w:szCs w:val="22"/>
          <w:lang w:val="sr-Cyrl-RS"/>
        </w:rPr>
        <w:t xml:space="preserve">. </w:t>
      </w:r>
    </w:p>
    <w:p w:rsidR="00A740BF" w:rsidRPr="00DF353C" w:rsidRDefault="00A740BF" w:rsidP="00AB230F">
      <w:pPr>
        <w:rPr>
          <w:rFonts w:ascii="Arial" w:hAnsi="Arial" w:cs="Arial"/>
          <w:b/>
          <w:i/>
          <w:sz w:val="22"/>
          <w:szCs w:val="22"/>
          <w:lang w:val="sr-Cyrl-RS"/>
        </w:rPr>
      </w:pPr>
    </w:p>
    <w:p w:rsidR="005D19D3" w:rsidRPr="00FE2DFE" w:rsidRDefault="005D19D3" w:rsidP="00A740BF">
      <w:pPr>
        <w:tabs>
          <w:tab w:val="clear" w:pos="1440"/>
          <w:tab w:val="left" w:pos="990"/>
        </w:tabs>
        <w:jc w:val="center"/>
        <w:outlineLvl w:val="0"/>
        <w:rPr>
          <w:b/>
          <w:sz w:val="22"/>
          <w:szCs w:val="22"/>
        </w:rPr>
      </w:pPr>
      <w:bookmarkStart w:id="32" w:name="_Toc410026677"/>
      <w:bookmarkStart w:id="33" w:name="_Toc424299613"/>
      <w:r w:rsidRPr="00FE2DFE">
        <w:rPr>
          <w:b/>
          <w:sz w:val="22"/>
          <w:szCs w:val="22"/>
          <w:lang w:val="sr-Cyrl-CS"/>
        </w:rPr>
        <w:t>3.4.  У</w:t>
      </w:r>
      <w:r w:rsidRPr="00FE2DFE">
        <w:rPr>
          <w:b/>
          <w:sz w:val="22"/>
          <w:szCs w:val="22"/>
        </w:rPr>
        <w:t>ПУТСТВО КАКО СЕ ДОКАЗУЈЕ ИСПУЊЕНОСТ ДОДАТНИХ</w:t>
      </w:r>
    </w:p>
    <w:p w:rsidR="005D19D3" w:rsidRPr="00FE2DFE" w:rsidRDefault="005D19D3" w:rsidP="00C1691D">
      <w:pPr>
        <w:tabs>
          <w:tab w:val="clear" w:pos="1440"/>
          <w:tab w:val="left" w:pos="990"/>
        </w:tabs>
        <w:ind w:left="630"/>
        <w:jc w:val="center"/>
        <w:outlineLvl w:val="0"/>
        <w:rPr>
          <w:b/>
          <w:sz w:val="22"/>
          <w:szCs w:val="22"/>
          <w:lang w:val="sr-Cyrl-CS"/>
        </w:rPr>
      </w:pPr>
      <w:r w:rsidRPr="00FE2DFE">
        <w:rPr>
          <w:b/>
          <w:sz w:val="22"/>
          <w:szCs w:val="22"/>
        </w:rPr>
        <w:t xml:space="preserve"> УСЛОВА</w:t>
      </w:r>
      <w:r w:rsidRPr="00FE2DFE">
        <w:rPr>
          <w:b/>
          <w:sz w:val="22"/>
          <w:szCs w:val="22"/>
          <w:lang w:val="sr-Cyrl-CS"/>
        </w:rPr>
        <w:t xml:space="preserve"> ИЗ ЧЛАНА 76. ЗЈН</w:t>
      </w:r>
      <w:bookmarkEnd w:id="32"/>
      <w:bookmarkEnd w:id="33"/>
    </w:p>
    <w:p w:rsidR="005D19D3" w:rsidRPr="00FE2DFE" w:rsidRDefault="005D19D3" w:rsidP="005D19D3">
      <w:pPr>
        <w:tabs>
          <w:tab w:val="clear" w:pos="1440"/>
          <w:tab w:val="left" w:pos="990"/>
        </w:tabs>
        <w:ind w:left="630"/>
        <w:jc w:val="center"/>
        <w:outlineLvl w:val="0"/>
        <w:rPr>
          <w:b/>
          <w:sz w:val="22"/>
          <w:szCs w:val="22"/>
          <w:lang w:val="sr-Cyrl-CS"/>
        </w:rPr>
      </w:pPr>
    </w:p>
    <w:p w:rsidR="005D19D3" w:rsidRPr="00FE2DFE" w:rsidRDefault="005D19D3" w:rsidP="005D19D3">
      <w:pPr>
        <w:tabs>
          <w:tab w:val="clear" w:pos="1440"/>
          <w:tab w:val="left" w:pos="720"/>
        </w:tabs>
        <w:rPr>
          <w:sz w:val="22"/>
          <w:szCs w:val="22"/>
          <w:lang w:val="sr-Cyrl-CS"/>
        </w:rPr>
      </w:pPr>
      <w:r w:rsidRPr="00FE2DFE">
        <w:rPr>
          <w:sz w:val="22"/>
          <w:szCs w:val="22"/>
          <w:lang w:val="sr-Cyrl-CS"/>
        </w:rPr>
        <w:t xml:space="preserve">Испуњеност </w:t>
      </w:r>
      <w:r w:rsidRPr="00FE2DFE">
        <w:rPr>
          <w:sz w:val="22"/>
          <w:szCs w:val="22"/>
        </w:rPr>
        <w:t xml:space="preserve">додатних </w:t>
      </w:r>
      <w:r w:rsidRPr="00FE2DFE">
        <w:rPr>
          <w:sz w:val="22"/>
          <w:szCs w:val="22"/>
          <w:lang w:val="sr-Cyrl-CS"/>
        </w:rPr>
        <w:t>услова из члана 7</w:t>
      </w:r>
      <w:r w:rsidRPr="00FE2DFE">
        <w:rPr>
          <w:sz w:val="22"/>
          <w:szCs w:val="22"/>
        </w:rPr>
        <w:t>6</w:t>
      </w:r>
      <w:r w:rsidRPr="00FE2DFE">
        <w:rPr>
          <w:sz w:val="22"/>
          <w:szCs w:val="22"/>
          <w:lang w:val="sr-Cyrl-CS"/>
        </w:rPr>
        <w:t xml:space="preserve">. </w:t>
      </w:r>
      <w:r w:rsidRPr="00FE2DFE">
        <w:rPr>
          <w:sz w:val="22"/>
          <w:szCs w:val="22"/>
        </w:rPr>
        <w:t>понуђач, доказује достављањем следећ</w:t>
      </w:r>
      <w:r w:rsidR="004C4AF0" w:rsidRPr="00FE2DFE">
        <w:rPr>
          <w:sz w:val="22"/>
          <w:szCs w:val="22"/>
          <w:lang w:val="sr-Cyrl-RS"/>
        </w:rPr>
        <w:t>ег</w:t>
      </w:r>
      <w:r w:rsidRPr="00FE2DFE">
        <w:rPr>
          <w:sz w:val="22"/>
          <w:szCs w:val="22"/>
        </w:rPr>
        <w:t xml:space="preserve"> доказа:</w:t>
      </w:r>
    </w:p>
    <w:p w:rsidR="00A740BF" w:rsidRPr="00FE2DFE" w:rsidRDefault="00A740BF" w:rsidP="005D19D3">
      <w:pPr>
        <w:outlineLvl w:val="0"/>
        <w:rPr>
          <w:b/>
          <w:sz w:val="22"/>
          <w:szCs w:val="22"/>
          <w:lang w:val="sr-Cyrl-CS"/>
        </w:rPr>
      </w:pPr>
    </w:p>
    <w:p w:rsidR="004C4AF0" w:rsidRPr="00FE2DFE" w:rsidRDefault="004C4AF0" w:rsidP="004C4AF0">
      <w:pPr>
        <w:tabs>
          <w:tab w:val="left" w:pos="1134"/>
        </w:tabs>
        <w:rPr>
          <w:b/>
          <w:bCs/>
          <w:sz w:val="22"/>
          <w:szCs w:val="22"/>
          <w:lang w:val="sr-Cyrl-CS"/>
        </w:rPr>
      </w:pPr>
      <w:r w:rsidRPr="00FE2DFE">
        <w:rPr>
          <w:b/>
          <w:sz w:val="22"/>
          <w:szCs w:val="22"/>
          <w:lang w:val="sr-Cyrl-CS"/>
        </w:rPr>
        <w:t xml:space="preserve">3.4.1. Додатни услов из члана </w:t>
      </w:r>
      <w:r w:rsidRPr="00FE2DFE">
        <w:rPr>
          <w:b/>
          <w:bCs/>
          <w:sz w:val="22"/>
          <w:szCs w:val="22"/>
          <w:lang w:val="sr-Cyrl-CS"/>
        </w:rPr>
        <w:t>76. став 2.  ЗЈН – финансијски капацитет</w:t>
      </w:r>
    </w:p>
    <w:p w:rsidR="004C4AF0" w:rsidRPr="00FE2DFE" w:rsidRDefault="004C4AF0" w:rsidP="004C4AF0">
      <w:pPr>
        <w:tabs>
          <w:tab w:val="left" w:pos="142"/>
          <w:tab w:val="left" w:pos="284"/>
        </w:tabs>
        <w:rPr>
          <w:sz w:val="22"/>
          <w:szCs w:val="22"/>
          <w:lang w:val="sr-Cyrl-CS"/>
        </w:rPr>
      </w:pPr>
      <w:r w:rsidRPr="00FE2DFE">
        <w:rPr>
          <w:b/>
          <w:iCs/>
          <w:sz w:val="22"/>
          <w:szCs w:val="22"/>
          <w:lang w:val="sr-Cyrl-CS"/>
        </w:rPr>
        <w:t>Доказ</w:t>
      </w:r>
      <w:r w:rsidRPr="00FE2DFE">
        <w:rPr>
          <w:iCs/>
          <w:sz w:val="22"/>
          <w:szCs w:val="22"/>
          <w:lang w:val="sr-Cyrl-CS"/>
        </w:rPr>
        <w:t>:</w:t>
      </w:r>
    </w:p>
    <w:p w:rsidR="004C4AF0" w:rsidRPr="00FE2DFE" w:rsidRDefault="004C4AF0" w:rsidP="004C4AF0">
      <w:pPr>
        <w:tabs>
          <w:tab w:val="clear" w:pos="1440"/>
        </w:tabs>
        <w:ind w:right="26"/>
        <w:rPr>
          <w:sz w:val="22"/>
          <w:szCs w:val="22"/>
          <w:lang w:val="sr-Cyrl-CS"/>
        </w:rPr>
      </w:pPr>
      <w:r w:rsidRPr="00FE2DFE">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FE2DFE" w:rsidRDefault="004C4AF0" w:rsidP="004C4AF0">
      <w:pPr>
        <w:rPr>
          <w:b/>
          <w:i/>
          <w:sz w:val="22"/>
          <w:szCs w:val="22"/>
          <w:lang w:val="sr-Cyrl-CS"/>
        </w:rPr>
      </w:pPr>
    </w:p>
    <w:p w:rsidR="004C4AF0" w:rsidRPr="00FE2DFE" w:rsidRDefault="004C4AF0" w:rsidP="004C4AF0">
      <w:pPr>
        <w:rPr>
          <w:b/>
          <w:i/>
          <w:sz w:val="22"/>
          <w:szCs w:val="22"/>
          <w:lang w:val="sr-Cyrl-CS"/>
        </w:rPr>
      </w:pPr>
      <w:r w:rsidRPr="00FE2DFE">
        <w:rPr>
          <w:b/>
          <w:i/>
          <w:sz w:val="22"/>
          <w:szCs w:val="22"/>
          <w:lang w:val="sr-Cyrl-CS"/>
        </w:rPr>
        <w:t>Посебне напомене:</w:t>
      </w:r>
    </w:p>
    <w:p w:rsidR="004C4AF0" w:rsidRPr="00FE2DFE" w:rsidRDefault="004C4AF0" w:rsidP="004C4AF0">
      <w:pPr>
        <w:rPr>
          <w:b/>
          <w:i/>
          <w:sz w:val="22"/>
          <w:szCs w:val="22"/>
          <w:lang w:val="sr-Cyrl-CS"/>
        </w:rPr>
      </w:pPr>
      <w:r w:rsidRPr="00FE2DFE">
        <w:rPr>
          <w:b/>
          <w:i/>
          <w:sz w:val="22"/>
          <w:szCs w:val="22"/>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FE2DFE" w:rsidRDefault="004C4AF0" w:rsidP="004C4AF0">
      <w:pPr>
        <w:rPr>
          <w:b/>
          <w:i/>
          <w:sz w:val="22"/>
          <w:szCs w:val="22"/>
          <w:lang w:val="sr-Cyrl-CS"/>
        </w:rPr>
      </w:pPr>
    </w:p>
    <w:p w:rsidR="004C4AF0" w:rsidRPr="00FE2DFE" w:rsidRDefault="004C4AF0" w:rsidP="004C4AF0">
      <w:pPr>
        <w:pStyle w:val="BodyText"/>
        <w:rPr>
          <w:b/>
          <w:i/>
          <w:sz w:val="22"/>
          <w:szCs w:val="22"/>
        </w:rPr>
      </w:pPr>
      <w:r w:rsidRPr="00FE2DFE">
        <w:rPr>
          <w:b/>
          <w:i/>
          <w:sz w:val="22"/>
          <w:szCs w:val="22"/>
        </w:rPr>
        <w:t xml:space="preserve">2) </w:t>
      </w:r>
      <w:r w:rsidRPr="00FE2DFE">
        <w:rPr>
          <w:b/>
          <w:i/>
          <w:sz w:val="22"/>
          <w:szCs w:val="22"/>
          <w:lang w:val="sr-Cyrl-CS"/>
        </w:rPr>
        <w:t>У случају подношења заједничке понуде,</w:t>
      </w:r>
      <w:r w:rsidR="00CB47D3" w:rsidRPr="00FE2DFE">
        <w:rPr>
          <w:b/>
          <w:i/>
          <w:sz w:val="22"/>
          <w:szCs w:val="22"/>
          <w:lang w:val="sr-Cyrl-CS"/>
        </w:rPr>
        <w:t xml:space="preserve"> </w:t>
      </w:r>
      <w:r w:rsidRPr="00FE2DFE">
        <w:rPr>
          <w:b/>
          <w:i/>
          <w:sz w:val="22"/>
          <w:szCs w:val="22"/>
          <w:lang w:val="sr-Cyrl-CS"/>
        </w:rPr>
        <w:t>задати услов о неопходном финансијском капацитету</w:t>
      </w:r>
      <w:r w:rsidRPr="00FE2DFE">
        <w:rPr>
          <w:b/>
          <w:i/>
          <w:sz w:val="22"/>
          <w:szCs w:val="22"/>
        </w:rPr>
        <w:t xml:space="preserve">, </w:t>
      </w:r>
      <w:r w:rsidRPr="00FE2DFE">
        <w:rPr>
          <w:b/>
          <w:i/>
          <w:sz w:val="22"/>
          <w:szCs w:val="22"/>
          <w:lang w:val="sr-Cyrl-CS"/>
        </w:rPr>
        <w:t>чланови групе понуђача испуњавају заједно</w:t>
      </w:r>
      <w:r w:rsidRPr="00FE2DFE">
        <w:rPr>
          <w:b/>
          <w:i/>
          <w:sz w:val="22"/>
          <w:szCs w:val="22"/>
        </w:rPr>
        <w:t>.</w:t>
      </w:r>
    </w:p>
    <w:p w:rsidR="004C4AF0" w:rsidRPr="00FE2DFE" w:rsidRDefault="004C4AF0" w:rsidP="004C4AF0">
      <w:pPr>
        <w:pStyle w:val="BodyText"/>
        <w:rPr>
          <w:b/>
          <w:i/>
          <w:sz w:val="22"/>
          <w:szCs w:val="22"/>
        </w:rPr>
      </w:pPr>
      <w:r w:rsidRPr="00FE2DFE">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62750" w:rsidRPr="00FE2DFE" w:rsidRDefault="00262750" w:rsidP="00262750">
      <w:pPr>
        <w:rPr>
          <w:b/>
          <w:sz w:val="22"/>
          <w:szCs w:val="22"/>
          <w:lang w:val="sr-Cyrl-CS"/>
        </w:rPr>
      </w:pPr>
      <w:r w:rsidRPr="00FE2DFE">
        <w:rPr>
          <w:b/>
          <w:sz w:val="22"/>
          <w:szCs w:val="22"/>
          <w:lang w:val="sr-Cyrl-CS"/>
        </w:rPr>
        <w:t>3.4.2. Додатни услов из члана 76. став 2.  ЗЈН – пословни капацитет</w:t>
      </w:r>
    </w:p>
    <w:p w:rsidR="00262750" w:rsidRPr="00FE2DFE" w:rsidRDefault="00262750" w:rsidP="00262750">
      <w:pPr>
        <w:tabs>
          <w:tab w:val="clear" w:pos="1440"/>
          <w:tab w:val="left" w:pos="851"/>
        </w:tabs>
        <w:rPr>
          <w:sz w:val="22"/>
          <w:szCs w:val="22"/>
          <w:lang w:val="sr-Cyrl-CS"/>
        </w:rPr>
      </w:pPr>
      <w:r w:rsidRPr="00FE2DFE">
        <w:rPr>
          <w:rFonts w:eastAsia="Calibri"/>
          <w:bCs/>
          <w:sz w:val="22"/>
          <w:szCs w:val="22"/>
          <w:lang w:val="sr-Cyrl-RS" w:eastAsia="en-US"/>
        </w:rPr>
        <w:t>- Писмо о ауторизацији издато, оверено и потписано од стране произвођача, или други документ (уговор), који обезбеђује следљивост између произвођача и понуђача.</w:t>
      </w:r>
    </w:p>
    <w:p w:rsidR="00262750" w:rsidRPr="00FE2DFE" w:rsidRDefault="00262750" w:rsidP="00262750">
      <w:pPr>
        <w:rPr>
          <w:b/>
          <w:sz w:val="22"/>
          <w:szCs w:val="22"/>
          <w:lang w:val="sr-Cyrl-CS"/>
        </w:rPr>
      </w:pPr>
    </w:p>
    <w:p w:rsidR="00262750" w:rsidRPr="00FE2DFE" w:rsidRDefault="00262750" w:rsidP="00262750">
      <w:pPr>
        <w:rPr>
          <w:b/>
          <w:sz w:val="22"/>
          <w:szCs w:val="22"/>
          <w:lang w:val="sr-Cyrl-CS"/>
        </w:rPr>
      </w:pPr>
      <w:r w:rsidRPr="00FE2DFE">
        <w:rPr>
          <w:b/>
          <w:sz w:val="22"/>
          <w:szCs w:val="22"/>
          <w:lang w:val="sr-Cyrl-CS"/>
        </w:rPr>
        <w:t>3.4.3. Додатни услов из члана 76. став 2.  ЗЈН – кадровски капацитет</w:t>
      </w:r>
    </w:p>
    <w:p w:rsidR="00262750" w:rsidRPr="00FE2DFE" w:rsidRDefault="00262750" w:rsidP="00262750">
      <w:pPr>
        <w:tabs>
          <w:tab w:val="clear" w:pos="1440"/>
        </w:tabs>
        <w:rPr>
          <w:rFonts w:eastAsia="Calibri"/>
          <w:bCs/>
          <w:sz w:val="22"/>
          <w:szCs w:val="22"/>
          <w:lang w:val="sr-Cyrl-RS" w:eastAsia="en-US"/>
        </w:rPr>
      </w:pPr>
      <w:r w:rsidRPr="00FE2DFE">
        <w:rPr>
          <w:b/>
          <w:sz w:val="22"/>
          <w:szCs w:val="22"/>
          <w:lang w:val="sr-Cyrl-CS"/>
        </w:rPr>
        <w:t xml:space="preserve">- </w:t>
      </w:r>
      <w:r w:rsidRPr="00FE2DFE">
        <w:rPr>
          <w:sz w:val="22"/>
          <w:szCs w:val="22"/>
          <w:lang w:val="sr-Cyrl-CS"/>
        </w:rPr>
        <w:t xml:space="preserve">Копија потврде о пријави на РФПИО или централни регистар социјалног осигурања (копија образца М3А, М1/М2, М-А или М1СЗ) </w:t>
      </w:r>
      <w:r w:rsidRPr="00FE2DFE">
        <w:rPr>
          <w:sz w:val="22"/>
          <w:szCs w:val="22"/>
        </w:rPr>
        <w:t>и</w:t>
      </w:r>
      <w:r w:rsidRPr="00FE2DFE">
        <w:rPr>
          <w:rFonts w:eastAsia="Calibri"/>
          <w:bCs/>
          <w:sz w:val="22"/>
          <w:szCs w:val="22"/>
          <w:lang w:eastAsia="en-US"/>
        </w:rPr>
        <w:t xml:space="preserve">/или копија уговора уколико сервисер није запослен код понуђача, </w:t>
      </w:r>
    </w:p>
    <w:p w:rsidR="00262750" w:rsidRPr="00FE2DFE" w:rsidRDefault="00262750" w:rsidP="00262750">
      <w:pPr>
        <w:rPr>
          <w:rFonts w:eastAsia="Calibri"/>
          <w:bCs/>
          <w:sz w:val="22"/>
          <w:szCs w:val="22"/>
          <w:lang w:val="sr-Cyrl-RS" w:eastAsia="en-US"/>
        </w:rPr>
      </w:pPr>
      <w:r w:rsidRPr="00FE2DFE">
        <w:rPr>
          <w:sz w:val="22"/>
          <w:szCs w:val="22"/>
          <w:lang w:val="sr-Cyrl-CS"/>
        </w:rPr>
        <w:t xml:space="preserve">- </w:t>
      </w:r>
      <w:r w:rsidRPr="00FE2DFE">
        <w:rPr>
          <w:bCs/>
          <w:iCs/>
          <w:sz w:val="22"/>
          <w:szCs w:val="22"/>
        </w:rPr>
        <w:t>копиј</w:t>
      </w:r>
      <w:r w:rsidRPr="00FE2DFE">
        <w:rPr>
          <w:rFonts w:eastAsia="Calibri"/>
          <w:bCs/>
          <w:sz w:val="22"/>
          <w:szCs w:val="22"/>
          <w:lang w:eastAsia="en-US"/>
        </w:rPr>
        <w:t>у</w:t>
      </w:r>
      <w:r w:rsidRPr="00FE2DFE">
        <w:rPr>
          <w:rFonts w:eastAsia="Calibri"/>
          <w:bCs/>
          <w:sz w:val="22"/>
          <w:szCs w:val="22"/>
          <w:lang w:val="sr-Cyrl-RS" w:eastAsia="en-US"/>
        </w:rPr>
        <w:t xml:space="preserve"> </w:t>
      </w:r>
      <w:r w:rsidRPr="00FE2DFE">
        <w:rPr>
          <w:bCs/>
          <w:iCs/>
          <w:sz w:val="22"/>
          <w:szCs w:val="22"/>
        </w:rPr>
        <w:t xml:space="preserve">важећег </w:t>
      </w:r>
      <w:r w:rsidRPr="00FE2DFE">
        <w:rPr>
          <w:rFonts w:eastAsia="Calibri"/>
          <w:bCs/>
          <w:sz w:val="22"/>
          <w:szCs w:val="22"/>
          <w:lang w:eastAsia="en-US"/>
        </w:rPr>
        <w:t xml:space="preserve">сертификата за обученост једног сервисера издатог од стране произвођача </w:t>
      </w:r>
      <w:r w:rsidRPr="00FE2DFE">
        <w:rPr>
          <w:rFonts w:eastAsia="Calibri"/>
          <w:bCs/>
          <w:sz w:val="22"/>
          <w:szCs w:val="22"/>
          <w:lang w:val="sr-Cyrl-RS" w:eastAsia="en-US"/>
        </w:rPr>
        <w:t>предмета јавне набавке.</w:t>
      </w:r>
    </w:p>
    <w:p w:rsidR="00262750" w:rsidRPr="00FE2DFE" w:rsidRDefault="00262750" w:rsidP="00262750">
      <w:pPr>
        <w:rPr>
          <w:b/>
          <w:sz w:val="22"/>
          <w:szCs w:val="22"/>
          <w:lang w:val="sr-Cyrl-CS"/>
        </w:rPr>
      </w:pPr>
    </w:p>
    <w:p w:rsidR="00262750" w:rsidRPr="00EC110A" w:rsidRDefault="00262750" w:rsidP="00262750">
      <w:pPr>
        <w:rPr>
          <w:b/>
          <w:sz w:val="22"/>
          <w:szCs w:val="22"/>
          <w:lang w:val="sr-Cyrl-CS"/>
        </w:rPr>
      </w:pPr>
      <w:r w:rsidRPr="00EC110A">
        <w:rPr>
          <w:b/>
          <w:sz w:val="22"/>
          <w:szCs w:val="22"/>
          <w:lang w:val="sr-Cyrl-CS"/>
        </w:rPr>
        <w:t xml:space="preserve">3.4.4. Додатни услов из члана 76. став 4. </w:t>
      </w:r>
      <w:r w:rsidR="00EC110A" w:rsidRPr="00EC110A">
        <w:rPr>
          <w:b/>
          <w:sz w:val="22"/>
          <w:szCs w:val="22"/>
          <w:lang w:val="sr-Cyrl-CS"/>
        </w:rPr>
        <w:t xml:space="preserve">ЗЈН </w:t>
      </w:r>
      <w:r w:rsidRPr="00EC110A">
        <w:rPr>
          <w:b/>
          <w:sz w:val="22"/>
          <w:szCs w:val="22"/>
          <w:lang w:val="sr-Cyrl-CS"/>
        </w:rPr>
        <w:t>– Други додатни услов</w:t>
      </w:r>
      <w:r w:rsidR="00EC110A" w:rsidRPr="00EC110A">
        <w:rPr>
          <w:b/>
          <w:sz w:val="22"/>
          <w:szCs w:val="22"/>
          <w:lang w:val="sr-Cyrl-CS"/>
        </w:rPr>
        <w:t>и</w:t>
      </w:r>
      <w:r w:rsidRPr="00EC110A">
        <w:rPr>
          <w:b/>
          <w:sz w:val="22"/>
          <w:szCs w:val="22"/>
          <w:lang w:val="sr-Cyrl-CS"/>
        </w:rPr>
        <w:t xml:space="preserve"> </w:t>
      </w:r>
    </w:p>
    <w:p w:rsidR="00262750" w:rsidRPr="00EC110A" w:rsidRDefault="00262750" w:rsidP="00262750">
      <w:pPr>
        <w:outlineLvl w:val="0"/>
        <w:rPr>
          <w:b/>
          <w:sz w:val="22"/>
          <w:szCs w:val="22"/>
          <w:lang w:val="sr-Cyrl-CS"/>
        </w:rPr>
      </w:pPr>
      <w:r w:rsidRPr="00EC110A">
        <w:rPr>
          <w:sz w:val="22"/>
          <w:szCs w:val="22"/>
          <w:lang w:val="sr-Cyrl-CS"/>
        </w:rPr>
        <w:t>1. За понуђена добра потребно је доставити оригинални каталог произвођача који мора да садржи слику добра, техничке карактеристик</w:t>
      </w:r>
      <w:r w:rsidRPr="00EC110A">
        <w:rPr>
          <w:sz w:val="22"/>
          <w:szCs w:val="22"/>
        </w:rPr>
        <w:t>e</w:t>
      </w:r>
      <w:r w:rsidRPr="00EC110A">
        <w:rPr>
          <w:sz w:val="22"/>
          <w:szCs w:val="22"/>
          <w:lang w:val="sr-Cyrl-CS"/>
        </w:rPr>
        <w:t xml:space="preserve"> </w:t>
      </w:r>
      <w:r w:rsidR="00FE2DFE" w:rsidRPr="00EC110A">
        <w:rPr>
          <w:sz w:val="22"/>
          <w:szCs w:val="22"/>
        </w:rPr>
        <w:t xml:space="preserve">a </w:t>
      </w:r>
      <w:r w:rsidRPr="00EC110A">
        <w:rPr>
          <w:sz w:val="22"/>
          <w:szCs w:val="22"/>
          <w:lang w:val="sr-Cyrl-CS"/>
        </w:rPr>
        <w:t xml:space="preserve">из кога се недвосмислено може утврдити да понуђено добро одговара захтеву наручиоца. </w:t>
      </w:r>
      <w:r w:rsidR="00FE2DFE" w:rsidRPr="00EC110A">
        <w:rPr>
          <w:sz w:val="22"/>
          <w:szCs w:val="22"/>
        </w:rPr>
        <w:t xml:space="preserve"> </w:t>
      </w:r>
      <w:r w:rsidR="00FE2DFE" w:rsidRPr="00EC110A">
        <w:rPr>
          <w:sz w:val="22"/>
          <w:szCs w:val="22"/>
          <w:lang w:val="sr-Cyrl-RS"/>
        </w:rPr>
        <w:t>Б</w:t>
      </w:r>
      <w:r w:rsidRPr="00EC110A">
        <w:rPr>
          <w:sz w:val="22"/>
          <w:szCs w:val="22"/>
          <w:lang w:val="sr-Cyrl-CS"/>
        </w:rPr>
        <w:t xml:space="preserve">рој странице у каталогу на којима се налазе понуђена добра уписују се у образац спецификације добра.  </w:t>
      </w:r>
    </w:p>
    <w:p w:rsidR="00262750" w:rsidRPr="00EC110A" w:rsidRDefault="00262750" w:rsidP="00262750">
      <w:pPr>
        <w:tabs>
          <w:tab w:val="left" w:pos="0"/>
        </w:tabs>
        <w:rPr>
          <w:sz w:val="22"/>
          <w:szCs w:val="22"/>
          <w:lang w:val="sr-Cyrl-CS" w:eastAsia="sr-Latn-CS"/>
        </w:rPr>
      </w:pPr>
      <w:r w:rsidRPr="00EC110A">
        <w:rPr>
          <w:sz w:val="22"/>
          <w:szCs w:val="22"/>
          <w:lang w:val="sr-Cyrl-CS"/>
        </w:rPr>
        <w:t xml:space="preserve">2. Уколико у приложениом доказу (наведеним под 1) нема свих тражених карактеристика, уз исти треба доставити и </w:t>
      </w:r>
    </w:p>
    <w:p w:rsidR="00262750" w:rsidRPr="00EC110A" w:rsidRDefault="00262750" w:rsidP="00EC110A">
      <w:pPr>
        <w:tabs>
          <w:tab w:val="left" w:pos="720"/>
        </w:tabs>
        <w:rPr>
          <w:sz w:val="22"/>
          <w:szCs w:val="22"/>
          <w:lang w:val="sr-Cyrl-RS"/>
        </w:rPr>
      </w:pPr>
      <w:r w:rsidRPr="00EC110A">
        <w:rPr>
          <w:sz w:val="22"/>
          <w:szCs w:val="22"/>
          <w:lang w:val="sr-Cyrl-CS"/>
        </w:rPr>
        <w:t>- оригиналну изјаву произвођача опреме на меморандуму</w:t>
      </w:r>
      <w:r w:rsidRPr="00EC110A">
        <w:rPr>
          <w:b/>
          <w:sz w:val="22"/>
          <w:szCs w:val="22"/>
          <w:lang w:val="sr-Cyrl-CS"/>
        </w:rPr>
        <w:t xml:space="preserve"> </w:t>
      </w:r>
      <w:r w:rsidRPr="00EC110A">
        <w:rPr>
          <w:sz w:val="22"/>
          <w:szCs w:val="22"/>
          <w:lang w:val="sr-Cyrl-CS"/>
        </w:rPr>
        <w:t xml:space="preserve">(са оригиналним печатом и потписом овлашћеног лица) да ли понуђено добро </w:t>
      </w:r>
      <w:r w:rsidR="00EC110A" w:rsidRPr="00EC110A">
        <w:rPr>
          <w:sz w:val="22"/>
          <w:szCs w:val="22"/>
        </w:rPr>
        <w:t>испуњава све захтеве у погледу техничке спецификације</w:t>
      </w:r>
      <w:r w:rsidRPr="00EC110A">
        <w:rPr>
          <w:sz w:val="22"/>
          <w:szCs w:val="22"/>
          <w:lang w:val="sr-Latn-RS"/>
        </w:rPr>
        <w:t>.</w:t>
      </w:r>
      <w:r w:rsidRPr="00EC110A">
        <w:rPr>
          <w:sz w:val="22"/>
          <w:szCs w:val="22"/>
          <w:lang w:val="sr-Cyrl-CS"/>
        </w:rPr>
        <w:t xml:space="preserve"> </w:t>
      </w:r>
      <w:r w:rsidR="00EC110A" w:rsidRPr="00EC110A">
        <w:rPr>
          <w:sz w:val="22"/>
          <w:szCs w:val="22"/>
          <w:lang w:val="sr-Cyrl-CS"/>
        </w:rPr>
        <w:t xml:space="preserve">У изјави мора бити наведено: телефон, адреса и </w:t>
      </w:r>
      <w:r w:rsidR="00EC110A" w:rsidRPr="00EC110A">
        <w:rPr>
          <w:i/>
          <w:sz w:val="22"/>
          <w:szCs w:val="22"/>
          <w:lang w:val="sr-Latn-RS"/>
        </w:rPr>
        <w:t>e-mail</w:t>
      </w:r>
      <w:r w:rsidR="00EC110A" w:rsidRPr="00EC110A">
        <w:rPr>
          <w:sz w:val="22"/>
          <w:szCs w:val="22"/>
          <w:lang w:val="sr-Cyrl-CS"/>
        </w:rPr>
        <w:t xml:space="preserve"> потписника изјаве.</w:t>
      </w:r>
    </w:p>
    <w:p w:rsidR="003208D1" w:rsidRPr="00EC110A" w:rsidRDefault="003208D1" w:rsidP="003208D1">
      <w:pPr>
        <w:tabs>
          <w:tab w:val="left" w:pos="0"/>
        </w:tabs>
        <w:rPr>
          <w:sz w:val="22"/>
          <w:szCs w:val="22"/>
          <w:lang w:val="ru-RU"/>
        </w:rPr>
      </w:pPr>
      <w:r w:rsidRPr="00EC110A">
        <w:rPr>
          <w:sz w:val="22"/>
          <w:szCs w:val="22"/>
          <w:lang w:val="sr-Cyrl-CS"/>
        </w:rPr>
        <w:t>3. И</w:t>
      </w:r>
      <w:r w:rsidRPr="00EC110A">
        <w:rPr>
          <w:sz w:val="22"/>
          <w:szCs w:val="22"/>
          <w:lang w:val="ru-RU"/>
        </w:rPr>
        <w:t>зјаву под пуном моралном, материјалном и</w:t>
      </w:r>
      <w:r w:rsidRPr="00EC110A">
        <w:rPr>
          <w:sz w:val="22"/>
          <w:szCs w:val="22"/>
          <w:lang w:val="sr-Latn-CS"/>
        </w:rPr>
        <w:t xml:space="preserve"> </w:t>
      </w:r>
      <w:r w:rsidRPr="00EC110A">
        <w:rPr>
          <w:sz w:val="22"/>
          <w:szCs w:val="22"/>
          <w:lang w:val="ru-RU"/>
        </w:rPr>
        <w:t xml:space="preserve">кривичном одговорношћу на сопственом меморандуму понуђача којом понуђач потврђује да ће извршити </w:t>
      </w:r>
      <w:r w:rsidR="00EC110A">
        <w:rPr>
          <w:sz w:val="22"/>
          <w:szCs w:val="22"/>
          <w:lang w:val="ru-RU"/>
        </w:rPr>
        <w:t>инсталирање</w:t>
      </w:r>
      <w:r w:rsidR="00EC110A" w:rsidRPr="00EC110A">
        <w:rPr>
          <w:sz w:val="22"/>
          <w:szCs w:val="22"/>
          <w:lang w:val="ru-RU"/>
        </w:rPr>
        <w:t xml:space="preserve"> и пуштање у рад</w:t>
      </w:r>
      <w:r w:rsidRPr="00EC110A">
        <w:rPr>
          <w:sz w:val="22"/>
          <w:szCs w:val="22"/>
          <w:lang w:val="ru-RU"/>
        </w:rPr>
        <w:t xml:space="preserve"> предмета јавне набавке.</w:t>
      </w:r>
    </w:p>
    <w:p w:rsidR="00262750" w:rsidRPr="00FE2DFE" w:rsidRDefault="00262750" w:rsidP="00262750">
      <w:pPr>
        <w:tabs>
          <w:tab w:val="clear" w:pos="1440"/>
          <w:tab w:val="left" w:pos="720"/>
        </w:tabs>
        <w:rPr>
          <w:color w:val="FF0000"/>
          <w:sz w:val="22"/>
          <w:szCs w:val="22"/>
          <w:lang w:val="sr-Cyrl-RS"/>
        </w:rPr>
      </w:pPr>
    </w:p>
    <w:p w:rsidR="00262750" w:rsidRPr="00FE2DFE" w:rsidRDefault="00262750" w:rsidP="00262750">
      <w:pPr>
        <w:tabs>
          <w:tab w:val="clear" w:pos="1440"/>
          <w:tab w:val="left" w:pos="720"/>
        </w:tabs>
        <w:rPr>
          <w:b/>
          <w:i/>
          <w:iCs/>
          <w:sz w:val="22"/>
          <w:szCs w:val="22"/>
          <w:lang w:val="sr-Cyrl-RS"/>
        </w:rPr>
      </w:pPr>
      <w:r w:rsidRPr="00FE2DFE">
        <w:rPr>
          <w:b/>
          <w:i/>
          <w:iCs/>
          <w:sz w:val="22"/>
          <w:szCs w:val="22"/>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262750" w:rsidRPr="00FE2DFE" w:rsidRDefault="00262750" w:rsidP="00262750">
      <w:pPr>
        <w:rPr>
          <w:b/>
          <w:i/>
          <w:noProof/>
          <w:sz w:val="22"/>
          <w:szCs w:val="22"/>
          <w:lang w:val="sr-Cyrl-CS"/>
        </w:rPr>
      </w:pPr>
      <w:r w:rsidRPr="00FE2DFE">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FE2DFE"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FE2DFE" w:rsidRDefault="00E325ED" w:rsidP="00E325ED">
      <w:pPr>
        <w:rPr>
          <w:sz w:val="22"/>
          <w:szCs w:val="22"/>
          <w:lang w:val="sr-Cyrl-CS"/>
        </w:rPr>
      </w:pPr>
    </w:p>
    <w:p w:rsidR="00310BD6" w:rsidRPr="00FE2DFE"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Pr="00FE2DFE" w:rsidRDefault="000326F2" w:rsidP="000326F2">
      <w:pPr>
        <w:spacing w:before="120" w:after="120"/>
        <w:rPr>
          <w:rFonts w:eastAsia="Calibri"/>
          <w:b/>
          <w:sz w:val="22"/>
          <w:szCs w:val="22"/>
          <w:lang w:val="sr-Cyrl-RS"/>
        </w:rPr>
      </w:pPr>
    </w:p>
    <w:p w:rsidR="00E43E08" w:rsidRPr="00FE2DFE" w:rsidRDefault="00E43E08" w:rsidP="000326F2">
      <w:pPr>
        <w:spacing w:before="120" w:after="120"/>
        <w:rPr>
          <w:rFonts w:eastAsia="Calibri"/>
          <w:b/>
          <w:sz w:val="22"/>
          <w:szCs w:val="22"/>
          <w:lang w:val="sr-Cyrl-RS"/>
        </w:rPr>
      </w:pPr>
    </w:p>
    <w:p w:rsidR="003208D1" w:rsidRPr="00FE2DFE" w:rsidRDefault="003208D1" w:rsidP="00DB763A">
      <w:pPr>
        <w:spacing w:before="120" w:after="120"/>
        <w:rPr>
          <w:rFonts w:eastAsia="Calibri"/>
          <w:b/>
          <w:sz w:val="22"/>
          <w:szCs w:val="22"/>
          <w:lang w:val="sr-Cyrl-RS"/>
        </w:rPr>
      </w:pPr>
    </w:p>
    <w:p w:rsidR="003E00C5" w:rsidRPr="00FE2DFE" w:rsidRDefault="003E00C5" w:rsidP="003E00C5">
      <w:pPr>
        <w:spacing w:before="120" w:after="120"/>
        <w:jc w:val="center"/>
        <w:rPr>
          <w:rFonts w:eastAsia="Calibri"/>
          <w:b/>
          <w:sz w:val="22"/>
          <w:szCs w:val="22"/>
        </w:rPr>
      </w:pPr>
      <w:r w:rsidRPr="00FE2DFE">
        <w:rPr>
          <w:rFonts w:eastAsia="Calibri"/>
          <w:b/>
          <w:sz w:val="22"/>
          <w:szCs w:val="22"/>
        </w:rPr>
        <w:t>ОБРАЗАЦ ИЗЈАВЕ ПОНУЂАЧА</w:t>
      </w:r>
    </w:p>
    <w:p w:rsidR="003E00C5" w:rsidRPr="00FE2DFE" w:rsidRDefault="00960322" w:rsidP="003E00C5">
      <w:pPr>
        <w:spacing w:before="120" w:after="120"/>
        <w:jc w:val="center"/>
        <w:rPr>
          <w:rFonts w:eastAsia="Calibri"/>
          <w:b/>
          <w:sz w:val="22"/>
          <w:szCs w:val="22"/>
          <w:lang w:val="sr-Cyrl-CS"/>
        </w:rPr>
      </w:pPr>
      <w:r w:rsidRPr="00FE2DFE">
        <w:rPr>
          <w:rFonts w:eastAsia="Calibri"/>
          <w:b/>
          <w:sz w:val="22"/>
          <w:szCs w:val="22"/>
        </w:rPr>
        <w:t xml:space="preserve">о испуњавању услова из члана 75. став 1. </w:t>
      </w:r>
      <w:r w:rsidR="00221960" w:rsidRPr="00FE2DFE">
        <w:rPr>
          <w:rFonts w:eastAsia="Calibri"/>
          <w:b/>
          <w:sz w:val="22"/>
          <w:szCs w:val="22"/>
          <w:lang w:val="sr-Cyrl-RS"/>
        </w:rPr>
        <w:t>З</w:t>
      </w:r>
      <w:r w:rsidRPr="00FE2DFE">
        <w:rPr>
          <w:rFonts w:eastAsia="Calibri"/>
          <w:b/>
          <w:sz w:val="22"/>
          <w:szCs w:val="22"/>
        </w:rPr>
        <w:t xml:space="preserve">акона </w:t>
      </w:r>
      <w:r w:rsidRPr="00FE2DFE">
        <w:rPr>
          <w:rFonts w:eastAsia="Calibri"/>
          <w:b/>
          <w:sz w:val="22"/>
          <w:szCs w:val="22"/>
          <w:lang w:val="sr-Cyrl-CS"/>
        </w:rPr>
        <w:t>о јавним набавкама</w:t>
      </w:r>
    </w:p>
    <w:p w:rsidR="003E00C5" w:rsidRPr="00FE2DFE" w:rsidRDefault="003E00C5" w:rsidP="003E00C5">
      <w:pPr>
        <w:spacing w:line="100" w:lineRule="atLeast"/>
        <w:jc w:val="center"/>
        <w:rPr>
          <w:b/>
          <w:bCs/>
          <w:sz w:val="22"/>
          <w:szCs w:val="22"/>
          <w:lang w:val="sr-Cyrl-CS"/>
        </w:rPr>
      </w:pPr>
    </w:p>
    <w:p w:rsidR="003E00C5" w:rsidRPr="00FE2DFE" w:rsidRDefault="003E00C5" w:rsidP="003E00C5">
      <w:pPr>
        <w:spacing w:line="100" w:lineRule="atLeast"/>
        <w:jc w:val="center"/>
        <w:rPr>
          <w:b/>
          <w:bCs/>
          <w:sz w:val="22"/>
          <w:szCs w:val="22"/>
        </w:rPr>
      </w:pPr>
    </w:p>
    <w:p w:rsidR="003E00C5" w:rsidRPr="00FE2DFE" w:rsidRDefault="003E00C5" w:rsidP="003E00C5">
      <w:pPr>
        <w:spacing w:line="100" w:lineRule="atLeast"/>
        <w:jc w:val="center"/>
        <w:rPr>
          <w:b/>
          <w:bCs/>
          <w:sz w:val="22"/>
          <w:szCs w:val="22"/>
        </w:rPr>
      </w:pPr>
    </w:p>
    <w:p w:rsidR="003E00C5" w:rsidRPr="00FE2DFE" w:rsidRDefault="003E00C5" w:rsidP="003E00C5">
      <w:pPr>
        <w:spacing w:line="100" w:lineRule="atLeast"/>
        <w:rPr>
          <w:sz w:val="22"/>
          <w:szCs w:val="22"/>
        </w:rPr>
      </w:pPr>
      <w:r w:rsidRPr="00FE2DFE">
        <w:rPr>
          <w:sz w:val="22"/>
          <w:szCs w:val="22"/>
        </w:rPr>
        <w:t xml:space="preserve">У складу са чланом 77. став 4. ЗЈН, под пуном материјалном и кривичном одговорношћу, </w:t>
      </w:r>
      <w:r w:rsidRPr="00FE2DFE">
        <w:rPr>
          <w:sz w:val="22"/>
          <w:szCs w:val="22"/>
          <w:lang w:val="sr-Cyrl-CS"/>
        </w:rPr>
        <w:t xml:space="preserve">као заступник </w:t>
      </w:r>
      <w:r w:rsidR="001F251D" w:rsidRPr="00FE2DFE">
        <w:rPr>
          <w:sz w:val="22"/>
          <w:szCs w:val="22"/>
          <w:lang w:val="sr-Cyrl-CS"/>
        </w:rPr>
        <w:t>понуђач</w:t>
      </w:r>
      <w:r w:rsidR="00A24DDA" w:rsidRPr="00FE2DFE">
        <w:rPr>
          <w:sz w:val="22"/>
          <w:szCs w:val="22"/>
          <w:lang w:val="sr-Cyrl-CS"/>
        </w:rPr>
        <w:t>а</w:t>
      </w:r>
      <w:r w:rsidRPr="00FE2DFE">
        <w:rPr>
          <w:sz w:val="22"/>
          <w:szCs w:val="22"/>
          <w:lang w:val="sr-Cyrl-CS"/>
        </w:rPr>
        <w:t xml:space="preserve">, </w:t>
      </w:r>
      <w:r w:rsidRPr="00FE2DFE">
        <w:rPr>
          <w:sz w:val="22"/>
          <w:szCs w:val="22"/>
        </w:rPr>
        <w:t>дајем следећу</w:t>
      </w:r>
    </w:p>
    <w:p w:rsidR="003E00C5" w:rsidRPr="00FE2DFE" w:rsidRDefault="003E00C5" w:rsidP="003E00C5">
      <w:pPr>
        <w:spacing w:line="100" w:lineRule="atLeast"/>
        <w:rPr>
          <w:sz w:val="22"/>
          <w:szCs w:val="22"/>
          <w:lang w:val="sr-Cyrl-CS"/>
        </w:rPr>
      </w:pPr>
      <w:r w:rsidRPr="00FE2DFE">
        <w:rPr>
          <w:sz w:val="22"/>
          <w:szCs w:val="22"/>
        </w:rPr>
        <w:tab/>
      </w:r>
      <w:r w:rsidRPr="00FE2DFE">
        <w:rPr>
          <w:sz w:val="22"/>
          <w:szCs w:val="22"/>
        </w:rPr>
        <w:tab/>
      </w:r>
      <w:r w:rsidRPr="00FE2DFE">
        <w:rPr>
          <w:sz w:val="22"/>
          <w:szCs w:val="22"/>
        </w:rPr>
        <w:tab/>
      </w:r>
      <w:r w:rsidRPr="00FE2DFE">
        <w:rPr>
          <w:sz w:val="22"/>
          <w:szCs w:val="22"/>
        </w:rPr>
        <w:tab/>
      </w:r>
    </w:p>
    <w:p w:rsidR="003E00C5" w:rsidRPr="00FE2DFE" w:rsidRDefault="003E00C5" w:rsidP="003E00C5">
      <w:pPr>
        <w:spacing w:line="100" w:lineRule="atLeast"/>
        <w:rPr>
          <w:sz w:val="22"/>
          <w:szCs w:val="22"/>
          <w:lang w:val="sr-Cyrl-CS"/>
        </w:rPr>
      </w:pPr>
    </w:p>
    <w:p w:rsidR="003E00C5" w:rsidRPr="00FE2DFE" w:rsidRDefault="003E00C5" w:rsidP="003E00C5">
      <w:pPr>
        <w:spacing w:line="100" w:lineRule="atLeast"/>
        <w:rPr>
          <w:sz w:val="22"/>
          <w:szCs w:val="22"/>
        </w:rPr>
      </w:pPr>
    </w:p>
    <w:p w:rsidR="003E00C5" w:rsidRPr="00FE2DFE" w:rsidRDefault="003E00C5" w:rsidP="003E00C5">
      <w:pPr>
        <w:spacing w:line="100" w:lineRule="atLeast"/>
        <w:jc w:val="center"/>
        <w:rPr>
          <w:b/>
          <w:sz w:val="22"/>
          <w:szCs w:val="22"/>
        </w:rPr>
      </w:pPr>
      <w:r w:rsidRPr="00FE2DFE">
        <w:rPr>
          <w:b/>
          <w:sz w:val="22"/>
          <w:szCs w:val="22"/>
        </w:rPr>
        <w:t>И З Ј А В У</w:t>
      </w:r>
    </w:p>
    <w:p w:rsidR="003E00C5" w:rsidRPr="00FE2DFE" w:rsidRDefault="003E00C5" w:rsidP="003E00C5">
      <w:pPr>
        <w:spacing w:line="100" w:lineRule="atLeast"/>
        <w:jc w:val="center"/>
        <w:rPr>
          <w:sz w:val="22"/>
          <w:szCs w:val="22"/>
        </w:rPr>
      </w:pPr>
    </w:p>
    <w:p w:rsidR="003E00C5" w:rsidRPr="00FE2DFE" w:rsidRDefault="003E00C5" w:rsidP="003E00C5">
      <w:pPr>
        <w:spacing w:line="100" w:lineRule="atLeast"/>
        <w:rPr>
          <w:sz w:val="22"/>
          <w:szCs w:val="22"/>
          <w:lang w:val="sr-Cyrl-CS"/>
        </w:rPr>
      </w:pPr>
      <w:r w:rsidRPr="00FE2DFE">
        <w:rPr>
          <w:sz w:val="22"/>
          <w:szCs w:val="22"/>
          <w:lang w:val="sr-Cyrl-CS"/>
        </w:rPr>
        <w:t>П</w:t>
      </w:r>
      <w:r w:rsidRPr="00FE2DFE">
        <w:rPr>
          <w:sz w:val="22"/>
          <w:szCs w:val="22"/>
        </w:rPr>
        <w:t>о</w:t>
      </w:r>
      <w:r w:rsidR="001F251D" w:rsidRPr="00FE2DFE">
        <w:rPr>
          <w:sz w:val="22"/>
          <w:szCs w:val="22"/>
        </w:rPr>
        <w:t>нуђач</w:t>
      </w:r>
      <w:r w:rsidRPr="00FE2DFE">
        <w:rPr>
          <w:i/>
          <w:sz w:val="22"/>
          <w:szCs w:val="22"/>
        </w:rPr>
        <w:t xml:space="preserve"> _____________________________________________</w:t>
      </w:r>
      <w:r w:rsidRPr="00FE2DFE">
        <w:rPr>
          <w:sz w:val="22"/>
          <w:szCs w:val="22"/>
        </w:rPr>
        <w:t xml:space="preserve">у </w:t>
      </w:r>
      <w:r w:rsidR="001D7BC6" w:rsidRPr="00FE2DFE">
        <w:rPr>
          <w:sz w:val="22"/>
          <w:szCs w:val="22"/>
        </w:rPr>
        <w:t xml:space="preserve"> отвореном </w:t>
      </w:r>
      <w:r w:rsidRPr="00FE2DFE">
        <w:rPr>
          <w:sz w:val="22"/>
          <w:szCs w:val="22"/>
        </w:rPr>
        <w:t>поступку јавне набавке</w:t>
      </w:r>
      <w:r w:rsidR="005D4247" w:rsidRPr="00FE2DFE">
        <w:rPr>
          <w:sz w:val="22"/>
          <w:szCs w:val="22"/>
          <w:lang w:val="sr-Cyrl-RS"/>
        </w:rPr>
        <w:t xml:space="preserve"> </w:t>
      </w:r>
      <w:r w:rsidR="00ED0BBF" w:rsidRPr="00FE2DFE">
        <w:rPr>
          <w:sz w:val="22"/>
          <w:szCs w:val="22"/>
          <w:lang w:val="sr-Cyrl-CS"/>
        </w:rPr>
        <w:t>добара –</w:t>
      </w:r>
      <w:r w:rsidR="0055501A" w:rsidRPr="00FE2DFE">
        <w:rPr>
          <w:sz w:val="22"/>
          <w:szCs w:val="22"/>
          <w:lang w:val="sr-Cyrl-CS"/>
        </w:rPr>
        <w:t xml:space="preserve"> </w:t>
      </w:r>
      <w:r w:rsidR="006B1195" w:rsidRPr="00FE2DFE">
        <w:rPr>
          <w:rFonts w:eastAsia="Calibri"/>
          <w:sz w:val="22"/>
          <w:szCs w:val="22"/>
          <w:lang w:val="sr-Cyrl-RS" w:eastAsia="en-US"/>
        </w:rPr>
        <w:t>Инфузионе и шприц пумпе</w:t>
      </w:r>
      <w:r w:rsidR="00A740BF" w:rsidRPr="00FE2DFE">
        <w:rPr>
          <w:rFonts w:eastAsia="Calibri"/>
          <w:sz w:val="22"/>
          <w:szCs w:val="22"/>
          <w:lang w:val="sr-Cyrl-RS" w:eastAsia="en-US"/>
        </w:rPr>
        <w:t xml:space="preserve"> </w:t>
      </w:r>
      <w:r w:rsidR="004007E1" w:rsidRPr="00FE2DFE">
        <w:rPr>
          <w:rFonts w:eastAsia="Calibri"/>
          <w:iCs/>
          <w:sz w:val="22"/>
          <w:szCs w:val="22"/>
          <w:lang w:val="sr-Cyrl-RS" w:eastAsia="en-US"/>
        </w:rPr>
        <w:t>по партијама</w:t>
      </w:r>
      <w:r w:rsidRPr="00FE2DFE">
        <w:rPr>
          <w:rFonts w:eastAsia="Calibri"/>
          <w:sz w:val="22"/>
          <w:szCs w:val="22"/>
          <w:lang w:val="sr-Cyrl-CS" w:eastAsia="en-US"/>
        </w:rPr>
        <w:t>,</w:t>
      </w:r>
      <w:r w:rsidR="00ED0BBF" w:rsidRPr="00FE2DFE">
        <w:rPr>
          <w:sz w:val="22"/>
          <w:szCs w:val="22"/>
          <w:lang w:val="sr-Cyrl-CS"/>
        </w:rPr>
        <w:t xml:space="preserve"> за потребе  КБЦ „Бежанијска </w:t>
      </w:r>
      <w:r w:rsidR="00712C1C" w:rsidRPr="00FE2DFE">
        <w:rPr>
          <w:sz w:val="22"/>
          <w:szCs w:val="22"/>
          <w:lang w:val="sr-Cyrl-CS"/>
        </w:rPr>
        <w:t>к</w:t>
      </w:r>
      <w:r w:rsidRPr="00FE2DFE">
        <w:rPr>
          <w:sz w:val="22"/>
          <w:szCs w:val="22"/>
          <w:lang w:val="sr-Cyrl-CS"/>
        </w:rPr>
        <w:t>оса“</w:t>
      </w:r>
      <w:r w:rsidRPr="00FE2DFE">
        <w:rPr>
          <w:i/>
          <w:sz w:val="22"/>
          <w:szCs w:val="22"/>
          <w:lang w:val="sr-Cyrl-CS"/>
        </w:rPr>
        <w:t xml:space="preserve">, </w:t>
      </w:r>
      <w:r w:rsidRPr="00FE2DFE">
        <w:rPr>
          <w:sz w:val="22"/>
          <w:szCs w:val="22"/>
          <w:lang w:val="sr-Cyrl-CS"/>
        </w:rPr>
        <w:t>б</w:t>
      </w:r>
      <w:r w:rsidRPr="00FE2DFE">
        <w:rPr>
          <w:sz w:val="22"/>
          <w:szCs w:val="22"/>
        </w:rPr>
        <w:t xml:space="preserve">рој ЈН </w:t>
      </w:r>
      <w:r w:rsidR="00A37638" w:rsidRPr="00FE2DFE">
        <w:rPr>
          <w:sz w:val="22"/>
          <w:szCs w:val="22"/>
          <w:lang w:val="sr-Cyrl-RS"/>
        </w:rPr>
        <w:t>О</w:t>
      </w:r>
      <w:r w:rsidR="001D7BC6" w:rsidRPr="00FE2DFE">
        <w:rPr>
          <w:sz w:val="22"/>
          <w:szCs w:val="22"/>
        </w:rPr>
        <w:t xml:space="preserve">П </w:t>
      </w:r>
      <w:r w:rsidR="006B1195" w:rsidRPr="00FE2DFE">
        <w:rPr>
          <w:sz w:val="22"/>
          <w:szCs w:val="22"/>
          <w:lang w:val="sr-Cyrl-RS"/>
        </w:rPr>
        <w:t>34</w:t>
      </w:r>
      <w:r w:rsidR="00ED0BBF" w:rsidRPr="00FE2DFE">
        <w:rPr>
          <w:sz w:val="22"/>
          <w:szCs w:val="22"/>
          <w:lang w:val="sr-Cyrl-RS"/>
        </w:rPr>
        <w:t>Д</w:t>
      </w:r>
      <w:r w:rsidRPr="00FE2DFE">
        <w:rPr>
          <w:sz w:val="22"/>
          <w:szCs w:val="22"/>
        </w:rPr>
        <w:t>/1</w:t>
      </w:r>
      <w:r w:rsidR="004007E1" w:rsidRPr="00FE2DFE">
        <w:rPr>
          <w:sz w:val="22"/>
          <w:szCs w:val="22"/>
          <w:lang w:val="sr-Cyrl-RS"/>
        </w:rPr>
        <w:t>8</w:t>
      </w:r>
      <w:r w:rsidR="00542E5B" w:rsidRPr="00FE2DFE">
        <w:rPr>
          <w:sz w:val="22"/>
          <w:szCs w:val="22"/>
          <w:lang w:val="sr-Cyrl-RS"/>
        </w:rPr>
        <w:t>,</w:t>
      </w:r>
      <w:r w:rsidRPr="00FE2DFE">
        <w:rPr>
          <w:sz w:val="22"/>
          <w:szCs w:val="22"/>
        </w:rPr>
        <w:t xml:space="preserve"> испуњава све услове из члана 75. </w:t>
      </w:r>
      <w:r w:rsidR="00960322" w:rsidRPr="00FE2DFE">
        <w:rPr>
          <w:sz w:val="22"/>
          <w:szCs w:val="22"/>
        </w:rPr>
        <w:t xml:space="preserve">став 1. </w:t>
      </w:r>
      <w:r w:rsidRPr="00FE2DFE">
        <w:rPr>
          <w:sz w:val="22"/>
          <w:szCs w:val="22"/>
        </w:rPr>
        <w:t>Закона, односно услове дефинисане конкурсном документацијом</w:t>
      </w:r>
      <w:r w:rsidR="005F1225" w:rsidRPr="00FE2DFE">
        <w:rPr>
          <w:sz w:val="22"/>
          <w:szCs w:val="22"/>
        </w:rPr>
        <w:t xml:space="preserve"> </w:t>
      </w:r>
      <w:r w:rsidRPr="00FE2DFE">
        <w:rPr>
          <w:sz w:val="22"/>
          <w:szCs w:val="22"/>
        </w:rPr>
        <w:t>за предметну јавну набавку</w:t>
      </w:r>
      <w:r w:rsidRPr="00FE2DFE">
        <w:rPr>
          <w:sz w:val="22"/>
          <w:szCs w:val="22"/>
          <w:lang w:val="sr-Cyrl-CS"/>
        </w:rPr>
        <w:t>,</w:t>
      </w:r>
      <w:r w:rsidRPr="00FE2DFE">
        <w:rPr>
          <w:sz w:val="22"/>
          <w:szCs w:val="22"/>
        </w:rPr>
        <w:t xml:space="preserve"> и то:</w:t>
      </w:r>
    </w:p>
    <w:p w:rsidR="003E00C5" w:rsidRPr="00FE2DFE" w:rsidRDefault="003E00C5" w:rsidP="003E00C5">
      <w:pPr>
        <w:spacing w:line="100" w:lineRule="atLeast"/>
        <w:rPr>
          <w:iCs/>
          <w:sz w:val="22"/>
          <w:szCs w:val="22"/>
          <w:lang w:val="sr-Cyrl-CS"/>
        </w:rPr>
      </w:pPr>
    </w:p>
    <w:p w:rsidR="003E00C5" w:rsidRPr="00FE2DFE"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FE2DFE">
        <w:rPr>
          <w:iCs/>
          <w:sz w:val="22"/>
          <w:szCs w:val="22"/>
          <w:lang w:val="sr-Cyrl-CS"/>
        </w:rPr>
        <w:t>По</w:t>
      </w:r>
      <w:r w:rsidR="001F251D" w:rsidRPr="00FE2DFE">
        <w:rPr>
          <w:iCs/>
          <w:sz w:val="22"/>
          <w:szCs w:val="22"/>
          <w:lang w:val="sr-Cyrl-CS"/>
        </w:rPr>
        <w:t>нуђач је</w:t>
      </w:r>
      <w:r w:rsidRPr="00FE2DFE">
        <w:rPr>
          <w:iCs/>
          <w:sz w:val="22"/>
          <w:szCs w:val="22"/>
          <w:lang w:val="sr-Cyrl-CS"/>
        </w:rPr>
        <w:t xml:space="preserve"> регистрован код надлежног органа, односно уписан у одговарајући регистар;</w:t>
      </w:r>
    </w:p>
    <w:p w:rsidR="003E00C5" w:rsidRPr="00FE2DFE"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FE2DFE">
        <w:rPr>
          <w:iCs/>
          <w:sz w:val="22"/>
          <w:szCs w:val="22"/>
          <w:lang w:val="sr-Cyrl-CS"/>
        </w:rPr>
        <w:t>Понуђач</w:t>
      </w:r>
      <w:r w:rsidR="003E00C5" w:rsidRPr="00FE2DFE">
        <w:rPr>
          <w:iCs/>
          <w:sz w:val="22"/>
          <w:szCs w:val="22"/>
          <w:lang w:val="sr-Cyrl-CS"/>
        </w:rPr>
        <w:t xml:space="preserve"> и његов законски </w:t>
      </w:r>
      <w:r w:rsidR="003E00C5" w:rsidRPr="00FE2DFE">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FE2DFE"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FE2DFE">
        <w:rPr>
          <w:iCs/>
          <w:sz w:val="22"/>
          <w:szCs w:val="22"/>
          <w:lang w:val="sr-Cyrl-CS"/>
        </w:rPr>
        <w:t>Понуђач</w:t>
      </w:r>
      <w:r w:rsidR="003E00C5" w:rsidRPr="00FE2DFE">
        <w:rPr>
          <w:bCs/>
          <w:iCs/>
          <w:sz w:val="22"/>
          <w:szCs w:val="22"/>
          <w:lang w:val="sr-Cyrl-CS"/>
        </w:rPr>
        <w:t xml:space="preserve"> је измирио </w:t>
      </w:r>
      <w:r w:rsidR="003E00C5" w:rsidRPr="00FE2DFE">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FE2DFE">
        <w:rPr>
          <w:sz w:val="22"/>
          <w:szCs w:val="22"/>
          <w:lang w:val="sr-Cyrl-CS"/>
        </w:rPr>
        <w:t>.</w:t>
      </w:r>
    </w:p>
    <w:p w:rsidR="00960322" w:rsidRPr="00FE2DFE" w:rsidRDefault="00960322" w:rsidP="00960322">
      <w:pPr>
        <w:spacing w:line="100" w:lineRule="atLeast"/>
        <w:rPr>
          <w:rFonts w:ascii="Tahoma" w:hAnsi="Tahoma" w:cs="Tahoma"/>
          <w:i/>
          <w:sz w:val="22"/>
          <w:szCs w:val="22"/>
          <w:lang w:val="sr-Cyrl-RS"/>
        </w:rPr>
      </w:pPr>
    </w:p>
    <w:p w:rsidR="00960322" w:rsidRPr="00FE2DFE" w:rsidRDefault="00960322" w:rsidP="00960322">
      <w:pPr>
        <w:spacing w:line="100" w:lineRule="atLeast"/>
        <w:rPr>
          <w:i/>
          <w:sz w:val="22"/>
          <w:szCs w:val="22"/>
          <w:lang w:val="sr-Cyrl-CS"/>
        </w:rPr>
      </w:pPr>
    </w:p>
    <w:p w:rsidR="00960322" w:rsidRPr="00FE2DFE" w:rsidRDefault="00960322" w:rsidP="00960322">
      <w:pPr>
        <w:spacing w:line="100" w:lineRule="atLeast"/>
        <w:rPr>
          <w:sz w:val="22"/>
          <w:szCs w:val="22"/>
        </w:rPr>
      </w:pPr>
      <w:r w:rsidRPr="00FE2DFE">
        <w:rPr>
          <w:sz w:val="22"/>
          <w:szCs w:val="22"/>
        </w:rPr>
        <w:t xml:space="preserve">Место:_____________                                             </w:t>
      </w:r>
      <w:r w:rsidRPr="00FE2DFE">
        <w:rPr>
          <w:sz w:val="22"/>
          <w:szCs w:val="22"/>
        </w:rPr>
        <w:tab/>
      </w:r>
      <w:r w:rsidRPr="00FE2DFE">
        <w:rPr>
          <w:sz w:val="22"/>
          <w:szCs w:val="22"/>
        </w:rPr>
        <w:tab/>
      </w:r>
      <w:r w:rsidRPr="00FE2DFE">
        <w:rPr>
          <w:sz w:val="22"/>
          <w:szCs w:val="22"/>
        </w:rPr>
        <w:tab/>
      </w:r>
      <w:r w:rsidRPr="00FE2DFE">
        <w:rPr>
          <w:sz w:val="22"/>
          <w:szCs w:val="22"/>
        </w:rPr>
        <w:tab/>
      </w:r>
      <w:r w:rsidRPr="00FE2DFE">
        <w:rPr>
          <w:sz w:val="22"/>
          <w:szCs w:val="22"/>
        </w:rPr>
        <w:tab/>
        <w:t xml:space="preserve">   Понуђач</w:t>
      </w:r>
    </w:p>
    <w:p w:rsidR="00960322" w:rsidRPr="00FE2DFE" w:rsidRDefault="00960322" w:rsidP="00960322">
      <w:pPr>
        <w:spacing w:before="120" w:after="120"/>
        <w:rPr>
          <w:rFonts w:eastAsia="Calibri"/>
          <w:sz w:val="22"/>
          <w:szCs w:val="22"/>
          <w:lang w:val="sr-Cyrl-CS"/>
        </w:rPr>
      </w:pPr>
      <w:r w:rsidRPr="00FE2DFE">
        <w:rPr>
          <w:sz w:val="22"/>
          <w:szCs w:val="22"/>
        </w:rPr>
        <w:t xml:space="preserve">Датум:_____________                </w:t>
      </w:r>
      <w:r w:rsidR="000326F2" w:rsidRPr="00FE2DFE">
        <w:rPr>
          <w:sz w:val="22"/>
          <w:szCs w:val="22"/>
          <w:lang w:val="sr-Cyrl-RS"/>
        </w:rPr>
        <w:t xml:space="preserve">                              </w:t>
      </w:r>
      <w:r w:rsidRPr="00FE2DFE">
        <w:rPr>
          <w:sz w:val="22"/>
          <w:szCs w:val="22"/>
        </w:rPr>
        <w:t xml:space="preserve">М.П.                     </w:t>
      </w:r>
      <w:r w:rsidR="000326F2" w:rsidRPr="00FE2DFE">
        <w:rPr>
          <w:sz w:val="22"/>
          <w:szCs w:val="22"/>
          <w:lang w:val="sr-Cyrl-CS"/>
        </w:rPr>
        <w:t xml:space="preserve">               </w:t>
      </w:r>
      <w:r w:rsidRPr="00FE2DFE">
        <w:rPr>
          <w:sz w:val="22"/>
          <w:szCs w:val="22"/>
          <w:lang w:val="sr-Cyrl-CS"/>
        </w:rPr>
        <w:t>_________________</w:t>
      </w:r>
    </w:p>
    <w:p w:rsidR="001F251D" w:rsidRPr="00FE2DFE" w:rsidRDefault="001F251D" w:rsidP="00960322">
      <w:pPr>
        <w:spacing w:before="120" w:after="120"/>
        <w:rPr>
          <w:rFonts w:eastAsia="Calibri"/>
          <w:sz w:val="22"/>
          <w:szCs w:val="22"/>
          <w:lang w:val="sr-Cyrl-RS"/>
        </w:rPr>
      </w:pPr>
    </w:p>
    <w:p w:rsidR="000326F2" w:rsidRPr="00FE2DFE" w:rsidRDefault="000326F2" w:rsidP="00960322">
      <w:pPr>
        <w:spacing w:before="120" w:after="120"/>
        <w:rPr>
          <w:rFonts w:eastAsia="Calibri"/>
          <w:sz w:val="22"/>
          <w:szCs w:val="22"/>
          <w:lang w:val="sr-Cyrl-RS"/>
        </w:rPr>
      </w:pPr>
    </w:p>
    <w:p w:rsidR="000326F2" w:rsidRPr="00FE2DFE" w:rsidRDefault="000326F2" w:rsidP="00960322">
      <w:pPr>
        <w:spacing w:before="120" w:after="120"/>
        <w:rPr>
          <w:rFonts w:eastAsia="Calibri"/>
          <w:sz w:val="22"/>
          <w:szCs w:val="22"/>
          <w:lang w:val="sr-Cyrl-RS"/>
        </w:rPr>
      </w:pPr>
    </w:p>
    <w:p w:rsidR="00960322" w:rsidRPr="00FE2DFE" w:rsidRDefault="00960322" w:rsidP="001F251D">
      <w:pPr>
        <w:tabs>
          <w:tab w:val="left" w:pos="1080"/>
        </w:tabs>
        <w:spacing w:after="120" w:line="100" w:lineRule="atLeast"/>
        <w:rPr>
          <w:bCs/>
          <w:iCs/>
          <w:sz w:val="22"/>
          <w:szCs w:val="22"/>
          <w:lang w:val="sr-Cyrl-CS"/>
        </w:rPr>
      </w:pPr>
      <w:r w:rsidRPr="00FE2DFE">
        <w:rPr>
          <w:b/>
          <w:bCs/>
          <w:sz w:val="22"/>
          <w:szCs w:val="22"/>
          <w:lang w:val="sr-Cyrl-CS"/>
        </w:rPr>
        <w:t>Напомена:</w:t>
      </w:r>
      <w:r w:rsidRPr="00FE2DFE">
        <w:rPr>
          <w:bCs/>
          <w:iCs/>
          <w:sz w:val="22"/>
          <w:szCs w:val="22"/>
          <w:lang w:val="sr-Cyrl-CS"/>
        </w:rPr>
        <w:t>Уколико понуду подноси група понуђача,</w:t>
      </w:r>
      <w:r w:rsidR="005F1225" w:rsidRPr="00FE2DFE">
        <w:rPr>
          <w:bCs/>
          <w:iCs/>
          <w:sz w:val="22"/>
          <w:szCs w:val="22"/>
        </w:rPr>
        <w:t xml:space="preserve"> </w:t>
      </w:r>
      <w:r w:rsidRPr="00FE2DFE">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FE2DFE" w:rsidRDefault="00960322" w:rsidP="00960322">
      <w:pPr>
        <w:pStyle w:val="NoSpacing"/>
        <w:rPr>
          <w:rFonts w:ascii="Times New Roman" w:hAnsi="Times New Roman"/>
          <w:b/>
        </w:rPr>
      </w:pPr>
    </w:p>
    <w:p w:rsidR="003E00C5" w:rsidRPr="00FE2DFE" w:rsidRDefault="003E00C5" w:rsidP="003E00C5">
      <w:pPr>
        <w:spacing w:before="120" w:after="120"/>
        <w:rPr>
          <w:rFonts w:eastAsia="Calibri"/>
          <w:sz w:val="22"/>
          <w:szCs w:val="22"/>
        </w:rPr>
      </w:pPr>
    </w:p>
    <w:p w:rsidR="003E00C5" w:rsidRPr="00FE2DFE" w:rsidRDefault="003E00C5" w:rsidP="003E00C5">
      <w:pPr>
        <w:jc w:val="center"/>
        <w:rPr>
          <w:b/>
          <w:sz w:val="22"/>
          <w:szCs w:val="22"/>
          <w:lang w:val="sr-Cyrl-CS"/>
        </w:rPr>
      </w:pPr>
    </w:p>
    <w:p w:rsidR="001A5F70" w:rsidRPr="00FE2DFE" w:rsidRDefault="001A5F70" w:rsidP="001A5F70">
      <w:pPr>
        <w:spacing w:before="120" w:after="120"/>
        <w:jc w:val="center"/>
        <w:rPr>
          <w:rFonts w:eastAsia="Calibri"/>
          <w:b/>
          <w:sz w:val="22"/>
          <w:szCs w:val="22"/>
        </w:rPr>
      </w:pPr>
    </w:p>
    <w:p w:rsidR="001A5F70" w:rsidRPr="00FE2DFE" w:rsidRDefault="001A5F70" w:rsidP="00EC6334">
      <w:pPr>
        <w:spacing w:before="120" w:after="120"/>
        <w:rPr>
          <w:rFonts w:eastAsia="Calibri"/>
          <w:b/>
          <w:sz w:val="22"/>
          <w:szCs w:val="22"/>
        </w:rPr>
      </w:pPr>
    </w:p>
    <w:p w:rsidR="00EF0569" w:rsidRPr="00FE2DFE" w:rsidRDefault="00EF0569" w:rsidP="001A5F70">
      <w:pPr>
        <w:spacing w:before="120" w:after="120"/>
        <w:jc w:val="center"/>
        <w:rPr>
          <w:rFonts w:eastAsia="Calibri"/>
          <w:b/>
          <w:sz w:val="22"/>
          <w:szCs w:val="22"/>
        </w:rPr>
      </w:pPr>
    </w:p>
    <w:p w:rsidR="00E97275" w:rsidRPr="00FE2DFE" w:rsidRDefault="00E97275" w:rsidP="001F251D">
      <w:pPr>
        <w:spacing w:before="120" w:after="120"/>
        <w:jc w:val="center"/>
        <w:rPr>
          <w:rFonts w:eastAsia="Calibri"/>
          <w:b/>
          <w:sz w:val="22"/>
          <w:szCs w:val="22"/>
        </w:rPr>
      </w:pPr>
    </w:p>
    <w:p w:rsidR="00E97275" w:rsidRPr="00FE2DFE" w:rsidRDefault="00E97275" w:rsidP="001F251D">
      <w:pPr>
        <w:spacing w:before="120" w:after="120"/>
        <w:jc w:val="center"/>
        <w:rPr>
          <w:rFonts w:eastAsia="Calibri"/>
          <w:b/>
          <w:sz w:val="22"/>
          <w:szCs w:val="22"/>
          <w:lang w:val="sr-Cyrl-RS"/>
        </w:rPr>
      </w:pPr>
    </w:p>
    <w:p w:rsidR="000326F2" w:rsidRPr="00FE2DFE" w:rsidRDefault="000326F2" w:rsidP="001F251D">
      <w:pPr>
        <w:spacing w:before="120" w:after="120"/>
        <w:jc w:val="center"/>
        <w:rPr>
          <w:rFonts w:eastAsia="Calibri"/>
          <w:b/>
          <w:sz w:val="22"/>
          <w:szCs w:val="22"/>
          <w:lang w:val="sr-Cyrl-RS"/>
        </w:rPr>
      </w:pPr>
    </w:p>
    <w:p w:rsidR="000326F2" w:rsidRPr="00FE2DFE" w:rsidRDefault="000326F2" w:rsidP="001F251D">
      <w:pPr>
        <w:spacing w:before="120" w:after="120"/>
        <w:jc w:val="center"/>
        <w:rPr>
          <w:rFonts w:eastAsia="Calibri"/>
          <w:b/>
          <w:sz w:val="22"/>
          <w:szCs w:val="22"/>
          <w:lang w:val="sr-Cyrl-RS"/>
        </w:rPr>
      </w:pPr>
    </w:p>
    <w:p w:rsidR="005D50C3" w:rsidRPr="00FE2DFE" w:rsidRDefault="005D50C3" w:rsidP="00334C4F">
      <w:pPr>
        <w:spacing w:before="120" w:after="120"/>
        <w:rPr>
          <w:rFonts w:eastAsia="Calibri"/>
          <w:b/>
          <w:sz w:val="22"/>
          <w:szCs w:val="22"/>
        </w:rPr>
      </w:pPr>
    </w:p>
    <w:p w:rsidR="003E69ED" w:rsidRPr="00FE2DFE" w:rsidRDefault="003E69ED" w:rsidP="00334C4F">
      <w:pPr>
        <w:spacing w:before="120" w:after="120"/>
        <w:rPr>
          <w:rFonts w:eastAsia="Calibri"/>
          <w:b/>
          <w:sz w:val="22"/>
          <w:szCs w:val="22"/>
        </w:rPr>
      </w:pPr>
    </w:p>
    <w:p w:rsidR="001F251D" w:rsidRPr="00FE2DFE" w:rsidRDefault="001F251D" w:rsidP="001F251D">
      <w:pPr>
        <w:spacing w:before="120" w:after="120"/>
        <w:jc w:val="center"/>
        <w:rPr>
          <w:rFonts w:eastAsia="Calibri"/>
          <w:b/>
          <w:sz w:val="22"/>
          <w:szCs w:val="22"/>
        </w:rPr>
      </w:pPr>
      <w:r w:rsidRPr="00FE2DFE">
        <w:rPr>
          <w:rFonts w:eastAsia="Calibri"/>
          <w:b/>
          <w:sz w:val="22"/>
          <w:szCs w:val="22"/>
        </w:rPr>
        <w:t>ОБРАЗАЦ ИЗЈАВЕ ПОДИЗВОЂАЧА</w:t>
      </w:r>
    </w:p>
    <w:p w:rsidR="001F251D" w:rsidRPr="00FE2DFE" w:rsidRDefault="001F251D" w:rsidP="001F251D">
      <w:pPr>
        <w:spacing w:before="120" w:after="120"/>
        <w:jc w:val="center"/>
        <w:rPr>
          <w:rFonts w:eastAsia="Calibri"/>
          <w:b/>
          <w:sz w:val="22"/>
          <w:szCs w:val="22"/>
          <w:lang w:val="sr-Cyrl-CS"/>
        </w:rPr>
      </w:pPr>
      <w:r w:rsidRPr="00FE2DFE">
        <w:rPr>
          <w:rFonts w:eastAsia="Calibri"/>
          <w:b/>
          <w:sz w:val="22"/>
          <w:szCs w:val="22"/>
        </w:rPr>
        <w:t xml:space="preserve">о испуњавању услова из члана 75. став 1. </w:t>
      </w:r>
      <w:r w:rsidR="00221960" w:rsidRPr="00FE2DFE">
        <w:rPr>
          <w:rFonts w:eastAsia="Calibri"/>
          <w:b/>
          <w:sz w:val="22"/>
          <w:szCs w:val="22"/>
          <w:lang w:val="sr-Cyrl-RS"/>
        </w:rPr>
        <w:t>З</w:t>
      </w:r>
      <w:r w:rsidRPr="00FE2DFE">
        <w:rPr>
          <w:rFonts w:eastAsia="Calibri"/>
          <w:b/>
          <w:sz w:val="22"/>
          <w:szCs w:val="22"/>
        </w:rPr>
        <w:t xml:space="preserve">акона </w:t>
      </w:r>
      <w:r w:rsidRPr="00FE2DFE">
        <w:rPr>
          <w:rFonts w:eastAsia="Calibri"/>
          <w:b/>
          <w:sz w:val="22"/>
          <w:szCs w:val="22"/>
          <w:lang w:val="sr-Cyrl-CS"/>
        </w:rPr>
        <w:t>о јавним набавкама</w:t>
      </w:r>
    </w:p>
    <w:p w:rsidR="001F251D" w:rsidRPr="00FE2DFE" w:rsidRDefault="001F251D" w:rsidP="001F251D">
      <w:pPr>
        <w:spacing w:line="100" w:lineRule="atLeast"/>
        <w:jc w:val="center"/>
        <w:rPr>
          <w:b/>
          <w:bCs/>
          <w:sz w:val="22"/>
          <w:szCs w:val="22"/>
          <w:lang w:val="sr-Cyrl-CS"/>
        </w:rPr>
      </w:pPr>
    </w:p>
    <w:p w:rsidR="001F251D" w:rsidRPr="00FE2DFE" w:rsidRDefault="001F251D" w:rsidP="001F251D">
      <w:pPr>
        <w:spacing w:line="100" w:lineRule="atLeast"/>
        <w:jc w:val="center"/>
        <w:rPr>
          <w:b/>
          <w:bCs/>
          <w:sz w:val="22"/>
          <w:szCs w:val="22"/>
        </w:rPr>
      </w:pPr>
    </w:p>
    <w:p w:rsidR="001F251D" w:rsidRPr="00FE2DFE" w:rsidRDefault="001F251D" w:rsidP="001F251D">
      <w:pPr>
        <w:spacing w:line="100" w:lineRule="atLeast"/>
        <w:jc w:val="center"/>
        <w:rPr>
          <w:b/>
          <w:bCs/>
          <w:sz w:val="22"/>
          <w:szCs w:val="22"/>
        </w:rPr>
      </w:pPr>
    </w:p>
    <w:p w:rsidR="001F251D" w:rsidRPr="00FE2DFE" w:rsidRDefault="001F251D" w:rsidP="001F251D">
      <w:pPr>
        <w:spacing w:line="100" w:lineRule="atLeast"/>
        <w:rPr>
          <w:sz w:val="22"/>
          <w:szCs w:val="22"/>
        </w:rPr>
      </w:pPr>
      <w:r w:rsidRPr="00FE2DFE">
        <w:rPr>
          <w:sz w:val="22"/>
          <w:szCs w:val="22"/>
        </w:rPr>
        <w:t xml:space="preserve">У складу са чланом 77. став 4. ЗЈН, под пуном материјалном и кривичном одговорношћу, </w:t>
      </w:r>
      <w:r w:rsidRPr="00FE2DFE">
        <w:rPr>
          <w:sz w:val="22"/>
          <w:szCs w:val="22"/>
          <w:lang w:val="sr-Cyrl-CS"/>
        </w:rPr>
        <w:t xml:space="preserve">као заступник подизвођача, </w:t>
      </w:r>
      <w:r w:rsidRPr="00FE2DFE">
        <w:rPr>
          <w:sz w:val="22"/>
          <w:szCs w:val="22"/>
        </w:rPr>
        <w:t>дајем следећу</w:t>
      </w:r>
    </w:p>
    <w:p w:rsidR="001F251D" w:rsidRPr="00FE2DFE" w:rsidRDefault="001F251D" w:rsidP="001F251D">
      <w:pPr>
        <w:spacing w:line="100" w:lineRule="atLeast"/>
        <w:rPr>
          <w:sz w:val="22"/>
          <w:szCs w:val="22"/>
          <w:lang w:val="sr-Cyrl-CS"/>
        </w:rPr>
      </w:pPr>
      <w:r w:rsidRPr="00FE2DFE">
        <w:rPr>
          <w:sz w:val="22"/>
          <w:szCs w:val="22"/>
        </w:rPr>
        <w:tab/>
      </w:r>
      <w:r w:rsidRPr="00FE2DFE">
        <w:rPr>
          <w:sz w:val="22"/>
          <w:szCs w:val="22"/>
        </w:rPr>
        <w:tab/>
      </w:r>
      <w:r w:rsidRPr="00FE2DFE">
        <w:rPr>
          <w:sz w:val="22"/>
          <w:szCs w:val="22"/>
        </w:rPr>
        <w:tab/>
      </w:r>
      <w:r w:rsidRPr="00FE2DFE">
        <w:rPr>
          <w:sz w:val="22"/>
          <w:szCs w:val="22"/>
        </w:rPr>
        <w:tab/>
      </w:r>
    </w:p>
    <w:p w:rsidR="001F251D" w:rsidRPr="00FE2DFE" w:rsidRDefault="001F251D" w:rsidP="001F251D">
      <w:pPr>
        <w:spacing w:line="100" w:lineRule="atLeast"/>
        <w:rPr>
          <w:sz w:val="22"/>
          <w:szCs w:val="22"/>
          <w:lang w:val="sr-Cyrl-CS"/>
        </w:rPr>
      </w:pPr>
    </w:p>
    <w:p w:rsidR="001F251D" w:rsidRPr="00FE2DFE" w:rsidRDefault="001F251D" w:rsidP="001F251D">
      <w:pPr>
        <w:spacing w:line="100" w:lineRule="atLeast"/>
        <w:rPr>
          <w:sz w:val="22"/>
          <w:szCs w:val="22"/>
        </w:rPr>
      </w:pPr>
    </w:p>
    <w:p w:rsidR="001F251D" w:rsidRPr="00FE2DFE" w:rsidRDefault="001F251D" w:rsidP="001F251D">
      <w:pPr>
        <w:spacing w:line="100" w:lineRule="atLeast"/>
        <w:jc w:val="center"/>
        <w:rPr>
          <w:b/>
          <w:sz w:val="22"/>
          <w:szCs w:val="22"/>
        </w:rPr>
      </w:pPr>
      <w:r w:rsidRPr="00FE2DFE">
        <w:rPr>
          <w:b/>
          <w:sz w:val="22"/>
          <w:szCs w:val="22"/>
        </w:rPr>
        <w:t>И З Ј А В У</w:t>
      </w:r>
    </w:p>
    <w:p w:rsidR="001F251D" w:rsidRPr="00FE2DFE" w:rsidRDefault="001F251D" w:rsidP="001F251D">
      <w:pPr>
        <w:spacing w:line="100" w:lineRule="atLeast"/>
        <w:jc w:val="center"/>
        <w:rPr>
          <w:sz w:val="22"/>
          <w:szCs w:val="22"/>
        </w:rPr>
      </w:pPr>
    </w:p>
    <w:p w:rsidR="001F251D" w:rsidRPr="00FE2DFE" w:rsidRDefault="001F251D" w:rsidP="001F251D">
      <w:pPr>
        <w:spacing w:line="100" w:lineRule="atLeast"/>
        <w:rPr>
          <w:sz w:val="22"/>
          <w:szCs w:val="22"/>
          <w:lang w:val="sr-Cyrl-CS"/>
        </w:rPr>
      </w:pPr>
      <w:r w:rsidRPr="00FE2DFE">
        <w:rPr>
          <w:sz w:val="22"/>
          <w:szCs w:val="22"/>
          <w:lang w:val="sr-Cyrl-CS"/>
        </w:rPr>
        <w:t>П</w:t>
      </w:r>
      <w:r w:rsidRPr="00FE2DFE">
        <w:rPr>
          <w:sz w:val="22"/>
          <w:szCs w:val="22"/>
        </w:rPr>
        <w:t>одизвођач</w:t>
      </w:r>
      <w:r w:rsidRPr="00FE2DFE">
        <w:rPr>
          <w:i/>
          <w:sz w:val="22"/>
          <w:szCs w:val="22"/>
        </w:rPr>
        <w:t xml:space="preserve"> _____________________________________________</w:t>
      </w:r>
      <w:r w:rsidRPr="00FE2DFE">
        <w:rPr>
          <w:sz w:val="22"/>
          <w:szCs w:val="22"/>
        </w:rPr>
        <w:t>у  отвореном поступку јавне набавке</w:t>
      </w:r>
      <w:r w:rsidRPr="00FE2DFE">
        <w:rPr>
          <w:sz w:val="22"/>
          <w:szCs w:val="22"/>
          <w:lang w:val="sr-Cyrl-CS"/>
        </w:rPr>
        <w:t xml:space="preserve"> </w:t>
      </w:r>
      <w:r w:rsidR="00ED0BBF" w:rsidRPr="00FE2DFE">
        <w:rPr>
          <w:sz w:val="22"/>
          <w:szCs w:val="22"/>
          <w:lang w:val="sr-Cyrl-CS"/>
        </w:rPr>
        <w:t xml:space="preserve">добара – </w:t>
      </w:r>
      <w:r w:rsidR="006B1195" w:rsidRPr="00FE2DFE">
        <w:rPr>
          <w:rFonts w:eastAsia="Calibri"/>
          <w:sz w:val="22"/>
          <w:szCs w:val="22"/>
          <w:lang w:val="sr-Cyrl-RS" w:eastAsia="en-US"/>
        </w:rPr>
        <w:t xml:space="preserve">Инфузионе и шприц пумпе </w:t>
      </w:r>
      <w:r w:rsidR="006B1195" w:rsidRPr="00FE2DFE">
        <w:rPr>
          <w:rFonts w:eastAsia="Calibri"/>
          <w:iCs/>
          <w:sz w:val="22"/>
          <w:szCs w:val="22"/>
          <w:lang w:val="sr-Cyrl-RS" w:eastAsia="en-US"/>
        </w:rPr>
        <w:t>по партијама</w:t>
      </w:r>
      <w:r w:rsidR="00742623" w:rsidRPr="00FE2DFE">
        <w:rPr>
          <w:rFonts w:eastAsia="Calibri"/>
          <w:sz w:val="22"/>
          <w:szCs w:val="22"/>
          <w:lang w:val="sr-Cyrl-CS" w:eastAsia="en-US"/>
        </w:rPr>
        <w:t>,</w:t>
      </w:r>
      <w:r w:rsidR="00742623" w:rsidRPr="00FE2DFE">
        <w:rPr>
          <w:sz w:val="22"/>
          <w:szCs w:val="22"/>
          <w:lang w:val="sr-Cyrl-CS"/>
        </w:rPr>
        <w:t xml:space="preserve"> за потребе  КБЦ „Бежанијска коса“</w:t>
      </w:r>
      <w:r w:rsidR="00742623" w:rsidRPr="00FE2DFE">
        <w:rPr>
          <w:i/>
          <w:sz w:val="22"/>
          <w:szCs w:val="22"/>
          <w:lang w:val="sr-Cyrl-CS"/>
        </w:rPr>
        <w:t xml:space="preserve">, </w:t>
      </w:r>
      <w:r w:rsidR="00742623" w:rsidRPr="00FE2DFE">
        <w:rPr>
          <w:sz w:val="22"/>
          <w:szCs w:val="22"/>
          <w:lang w:val="sr-Cyrl-CS"/>
        </w:rPr>
        <w:t>б</w:t>
      </w:r>
      <w:r w:rsidR="00742623" w:rsidRPr="00FE2DFE">
        <w:rPr>
          <w:sz w:val="22"/>
          <w:szCs w:val="22"/>
        </w:rPr>
        <w:t xml:space="preserve">рој ЈН </w:t>
      </w:r>
      <w:r w:rsidR="00742623" w:rsidRPr="00FE2DFE">
        <w:rPr>
          <w:sz w:val="22"/>
          <w:szCs w:val="22"/>
          <w:lang w:val="sr-Cyrl-RS"/>
        </w:rPr>
        <w:t>О</w:t>
      </w:r>
      <w:r w:rsidR="00742623" w:rsidRPr="00FE2DFE">
        <w:rPr>
          <w:sz w:val="22"/>
          <w:szCs w:val="22"/>
        </w:rPr>
        <w:t xml:space="preserve">П </w:t>
      </w:r>
      <w:r w:rsidR="006B1195" w:rsidRPr="00FE2DFE">
        <w:rPr>
          <w:sz w:val="22"/>
          <w:szCs w:val="22"/>
          <w:lang w:val="sr-Cyrl-RS"/>
        </w:rPr>
        <w:t>34</w:t>
      </w:r>
      <w:r w:rsidR="00742623" w:rsidRPr="00FE2DFE">
        <w:rPr>
          <w:sz w:val="22"/>
          <w:szCs w:val="22"/>
          <w:lang w:val="sr-Cyrl-RS"/>
        </w:rPr>
        <w:t>Д</w:t>
      </w:r>
      <w:r w:rsidR="00742623" w:rsidRPr="00FE2DFE">
        <w:rPr>
          <w:sz w:val="22"/>
          <w:szCs w:val="22"/>
        </w:rPr>
        <w:t>/1</w:t>
      </w:r>
      <w:r w:rsidR="004007E1" w:rsidRPr="00FE2DFE">
        <w:rPr>
          <w:sz w:val="22"/>
          <w:szCs w:val="22"/>
          <w:lang w:val="sr-Cyrl-RS"/>
        </w:rPr>
        <w:t>8</w:t>
      </w:r>
      <w:r w:rsidR="00542E5B" w:rsidRPr="00FE2DFE">
        <w:rPr>
          <w:sz w:val="22"/>
          <w:szCs w:val="22"/>
          <w:lang w:val="sr-Cyrl-RS"/>
        </w:rPr>
        <w:t>,</w:t>
      </w:r>
      <w:r w:rsidR="00334C4F" w:rsidRPr="00FE2DFE">
        <w:rPr>
          <w:sz w:val="22"/>
          <w:szCs w:val="22"/>
        </w:rPr>
        <w:t xml:space="preserve"> </w:t>
      </w:r>
      <w:r w:rsidRPr="00FE2DFE">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FE2DFE">
        <w:rPr>
          <w:sz w:val="22"/>
          <w:szCs w:val="22"/>
          <w:lang w:val="sr-Cyrl-CS"/>
        </w:rPr>
        <w:t>,</w:t>
      </w:r>
      <w:r w:rsidRPr="00FE2DFE">
        <w:rPr>
          <w:sz w:val="22"/>
          <w:szCs w:val="22"/>
        </w:rPr>
        <w:t xml:space="preserve"> и то:</w:t>
      </w:r>
    </w:p>
    <w:p w:rsidR="001F251D" w:rsidRPr="00FE2DFE" w:rsidRDefault="001F251D" w:rsidP="001F251D">
      <w:pPr>
        <w:spacing w:line="100" w:lineRule="atLeast"/>
        <w:rPr>
          <w:iCs/>
          <w:sz w:val="22"/>
          <w:szCs w:val="22"/>
          <w:lang w:val="sr-Cyrl-CS"/>
        </w:rPr>
      </w:pPr>
    </w:p>
    <w:p w:rsidR="001F251D" w:rsidRPr="00FE2DFE" w:rsidRDefault="00A24DDA" w:rsidP="00A24DDA">
      <w:pPr>
        <w:suppressAutoHyphens w:val="0"/>
        <w:spacing w:before="120" w:line="100" w:lineRule="atLeast"/>
        <w:rPr>
          <w:iCs/>
          <w:sz w:val="22"/>
          <w:szCs w:val="22"/>
        </w:rPr>
      </w:pPr>
      <w:r w:rsidRPr="00FE2DFE">
        <w:rPr>
          <w:iCs/>
          <w:sz w:val="22"/>
          <w:szCs w:val="22"/>
          <w:lang w:val="sr-Cyrl-CS"/>
        </w:rPr>
        <w:t>1)</w:t>
      </w:r>
      <w:r w:rsidR="004007E1" w:rsidRPr="00FE2DFE">
        <w:rPr>
          <w:iCs/>
          <w:sz w:val="22"/>
          <w:szCs w:val="22"/>
          <w:lang w:val="sr-Cyrl-CS"/>
        </w:rPr>
        <w:t xml:space="preserve"> </w:t>
      </w:r>
      <w:r w:rsidR="001F251D" w:rsidRPr="00FE2DFE">
        <w:rPr>
          <w:iCs/>
          <w:sz w:val="22"/>
          <w:szCs w:val="22"/>
        </w:rPr>
        <w:t>Подизвођач је регистрован код надлежног органа, односно уписан у одговарајући регистар;</w:t>
      </w:r>
    </w:p>
    <w:p w:rsidR="001F251D" w:rsidRPr="00FE2DFE" w:rsidRDefault="00A24DDA" w:rsidP="00A24DDA">
      <w:pPr>
        <w:tabs>
          <w:tab w:val="clear" w:pos="1440"/>
        </w:tabs>
        <w:suppressAutoHyphens w:val="0"/>
        <w:spacing w:before="120" w:after="120" w:line="100" w:lineRule="atLeast"/>
        <w:rPr>
          <w:bCs/>
          <w:iCs/>
          <w:sz w:val="22"/>
          <w:szCs w:val="22"/>
          <w:lang w:val="sr-Cyrl-CS"/>
        </w:rPr>
      </w:pPr>
      <w:r w:rsidRPr="00FE2DFE">
        <w:rPr>
          <w:iCs/>
          <w:sz w:val="22"/>
          <w:szCs w:val="22"/>
          <w:lang w:val="sr-Cyrl-CS"/>
        </w:rPr>
        <w:t xml:space="preserve">2) </w:t>
      </w:r>
      <w:r w:rsidR="001F251D" w:rsidRPr="00FE2DFE">
        <w:rPr>
          <w:iCs/>
          <w:sz w:val="22"/>
          <w:szCs w:val="22"/>
          <w:lang w:val="sr-Cyrl-CS"/>
        </w:rPr>
        <w:t xml:space="preserve">Подизвођач и његов законски </w:t>
      </w:r>
      <w:r w:rsidR="001F251D" w:rsidRPr="00FE2DFE">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E2DFE" w:rsidRDefault="00A24DDA" w:rsidP="00A24DDA">
      <w:pPr>
        <w:suppressAutoHyphens w:val="0"/>
        <w:spacing w:before="120" w:line="100" w:lineRule="atLeast"/>
        <w:rPr>
          <w:sz w:val="22"/>
          <w:szCs w:val="22"/>
        </w:rPr>
      </w:pPr>
      <w:r w:rsidRPr="00FE2DFE">
        <w:rPr>
          <w:iCs/>
          <w:sz w:val="22"/>
          <w:szCs w:val="22"/>
        </w:rPr>
        <w:t xml:space="preserve">3) </w:t>
      </w:r>
      <w:r w:rsidR="001F251D" w:rsidRPr="00FE2DFE">
        <w:rPr>
          <w:iCs/>
          <w:sz w:val="22"/>
          <w:szCs w:val="22"/>
        </w:rPr>
        <w:t>Подизвођач</w:t>
      </w:r>
      <w:r w:rsidR="001F251D" w:rsidRPr="00FE2DFE">
        <w:rPr>
          <w:bCs/>
          <w:iCs/>
          <w:sz w:val="22"/>
          <w:szCs w:val="22"/>
        </w:rPr>
        <w:t xml:space="preserve"> је измирио </w:t>
      </w:r>
      <w:r w:rsidR="001F251D" w:rsidRPr="00FE2DFE">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E2DFE">
        <w:rPr>
          <w:sz w:val="22"/>
          <w:szCs w:val="22"/>
        </w:rPr>
        <w:t>.</w:t>
      </w:r>
    </w:p>
    <w:p w:rsidR="001F251D" w:rsidRPr="00FE2DFE" w:rsidRDefault="001F251D" w:rsidP="001F251D">
      <w:pPr>
        <w:spacing w:line="100" w:lineRule="atLeast"/>
        <w:rPr>
          <w:i/>
          <w:sz w:val="22"/>
          <w:szCs w:val="22"/>
          <w:lang w:val="sr-Cyrl-CS"/>
        </w:rPr>
      </w:pPr>
    </w:p>
    <w:p w:rsidR="001F251D" w:rsidRPr="00FE2DFE" w:rsidRDefault="001F251D" w:rsidP="001F251D">
      <w:pPr>
        <w:spacing w:line="100" w:lineRule="atLeast"/>
        <w:rPr>
          <w:rFonts w:ascii="Tahoma" w:hAnsi="Tahoma" w:cs="Tahoma"/>
          <w:sz w:val="22"/>
          <w:szCs w:val="22"/>
        </w:rPr>
      </w:pPr>
    </w:p>
    <w:p w:rsidR="001F251D" w:rsidRPr="00FE2DFE" w:rsidRDefault="001F251D" w:rsidP="001F251D">
      <w:pPr>
        <w:spacing w:line="100" w:lineRule="atLeast"/>
        <w:rPr>
          <w:rFonts w:ascii="Tahoma" w:hAnsi="Tahoma" w:cs="Tahoma"/>
          <w:i/>
          <w:sz w:val="22"/>
          <w:szCs w:val="22"/>
          <w:lang w:val="sr-Cyrl-CS"/>
        </w:rPr>
      </w:pPr>
    </w:p>
    <w:p w:rsidR="001F251D" w:rsidRPr="00FE2DFE" w:rsidRDefault="001F251D" w:rsidP="001F251D">
      <w:pPr>
        <w:spacing w:line="100" w:lineRule="atLeast"/>
        <w:rPr>
          <w:i/>
          <w:sz w:val="22"/>
          <w:szCs w:val="22"/>
          <w:lang w:val="sr-Cyrl-CS"/>
        </w:rPr>
      </w:pPr>
    </w:p>
    <w:p w:rsidR="001F251D" w:rsidRPr="00FE2DFE" w:rsidRDefault="001F251D" w:rsidP="001F251D">
      <w:pPr>
        <w:spacing w:line="100" w:lineRule="atLeast"/>
        <w:rPr>
          <w:sz w:val="22"/>
          <w:szCs w:val="22"/>
        </w:rPr>
      </w:pPr>
      <w:r w:rsidRPr="00FE2DFE">
        <w:rPr>
          <w:sz w:val="22"/>
          <w:szCs w:val="22"/>
        </w:rPr>
        <w:t xml:space="preserve">Место:_____________                                             </w:t>
      </w:r>
      <w:r w:rsidRPr="00FE2DFE">
        <w:rPr>
          <w:sz w:val="22"/>
          <w:szCs w:val="22"/>
        </w:rPr>
        <w:tab/>
      </w:r>
      <w:r w:rsidRPr="00FE2DFE">
        <w:rPr>
          <w:sz w:val="22"/>
          <w:szCs w:val="22"/>
        </w:rPr>
        <w:tab/>
      </w:r>
      <w:r w:rsidRPr="00FE2DFE">
        <w:rPr>
          <w:sz w:val="22"/>
          <w:szCs w:val="22"/>
        </w:rPr>
        <w:tab/>
      </w:r>
      <w:r w:rsidRPr="00FE2DFE">
        <w:rPr>
          <w:sz w:val="22"/>
          <w:szCs w:val="22"/>
        </w:rPr>
        <w:tab/>
      </w:r>
      <w:r w:rsidRPr="00FE2DFE">
        <w:rPr>
          <w:sz w:val="22"/>
          <w:szCs w:val="22"/>
        </w:rPr>
        <w:tab/>
        <w:t>Подизвођач</w:t>
      </w:r>
    </w:p>
    <w:p w:rsidR="001F251D" w:rsidRPr="00FE2DFE" w:rsidRDefault="001F251D" w:rsidP="001F251D">
      <w:pPr>
        <w:spacing w:before="120" w:after="120"/>
        <w:rPr>
          <w:rFonts w:eastAsia="Calibri"/>
          <w:sz w:val="22"/>
          <w:szCs w:val="22"/>
          <w:lang w:val="sr-Cyrl-CS"/>
        </w:rPr>
      </w:pPr>
      <w:r w:rsidRPr="00FE2DFE">
        <w:rPr>
          <w:sz w:val="22"/>
          <w:szCs w:val="22"/>
        </w:rPr>
        <w:t xml:space="preserve">Датум:_____________                </w:t>
      </w:r>
      <w:r w:rsidR="000326F2" w:rsidRPr="00FE2DFE">
        <w:rPr>
          <w:sz w:val="22"/>
          <w:szCs w:val="22"/>
          <w:lang w:val="sr-Cyrl-RS"/>
        </w:rPr>
        <w:t xml:space="preserve">                            </w:t>
      </w:r>
      <w:r w:rsidRPr="00FE2DFE">
        <w:rPr>
          <w:sz w:val="22"/>
          <w:szCs w:val="22"/>
        </w:rPr>
        <w:t xml:space="preserve">М.П.                     </w:t>
      </w:r>
      <w:r w:rsidRPr="00FE2DFE">
        <w:rPr>
          <w:sz w:val="22"/>
          <w:szCs w:val="22"/>
          <w:lang w:val="sr-Cyrl-CS"/>
        </w:rPr>
        <w:t xml:space="preserve">           </w:t>
      </w:r>
      <w:r w:rsidR="007823AB" w:rsidRPr="00FE2DFE">
        <w:rPr>
          <w:sz w:val="22"/>
          <w:szCs w:val="22"/>
          <w:lang w:val="sr-Latn-RS"/>
        </w:rPr>
        <w:t xml:space="preserve">    </w:t>
      </w:r>
      <w:r w:rsidRPr="00FE2DFE">
        <w:rPr>
          <w:sz w:val="22"/>
          <w:szCs w:val="22"/>
          <w:lang w:val="sr-Cyrl-CS"/>
        </w:rPr>
        <w:t>_________________</w:t>
      </w:r>
    </w:p>
    <w:p w:rsidR="001F251D" w:rsidRPr="00FE2DFE" w:rsidRDefault="001F251D" w:rsidP="001F251D">
      <w:pPr>
        <w:spacing w:before="120" w:after="120"/>
        <w:rPr>
          <w:rFonts w:eastAsia="Calibri"/>
          <w:sz w:val="22"/>
          <w:szCs w:val="22"/>
        </w:rPr>
      </w:pPr>
    </w:p>
    <w:p w:rsidR="001F251D" w:rsidRPr="00FE2DFE" w:rsidRDefault="001F251D" w:rsidP="001F251D">
      <w:pPr>
        <w:spacing w:before="120" w:after="120"/>
        <w:rPr>
          <w:rFonts w:eastAsia="Calibri"/>
          <w:sz w:val="22"/>
          <w:szCs w:val="22"/>
        </w:rPr>
      </w:pPr>
    </w:p>
    <w:p w:rsidR="003E00C5" w:rsidRPr="00FE2DFE" w:rsidRDefault="003E00C5" w:rsidP="003E00C5">
      <w:pPr>
        <w:jc w:val="center"/>
        <w:rPr>
          <w:b/>
          <w:sz w:val="22"/>
          <w:szCs w:val="22"/>
          <w:lang w:val="sr-Cyrl-CS"/>
        </w:rPr>
      </w:pPr>
    </w:p>
    <w:p w:rsidR="00A24DDA" w:rsidRPr="00FE2DFE" w:rsidRDefault="00A24DDA" w:rsidP="00A24DDA">
      <w:pPr>
        <w:tabs>
          <w:tab w:val="left" w:pos="1080"/>
        </w:tabs>
        <w:spacing w:after="120" w:line="100" w:lineRule="atLeast"/>
        <w:rPr>
          <w:bCs/>
          <w:iCs/>
          <w:sz w:val="22"/>
          <w:szCs w:val="22"/>
          <w:lang w:val="sr-Cyrl-CS"/>
        </w:rPr>
      </w:pPr>
      <w:r w:rsidRPr="00FE2DFE">
        <w:rPr>
          <w:b/>
          <w:bCs/>
          <w:sz w:val="22"/>
          <w:szCs w:val="22"/>
          <w:lang w:val="sr-Cyrl-CS"/>
        </w:rPr>
        <w:t xml:space="preserve">Напомена: </w:t>
      </w:r>
      <w:r w:rsidRPr="00FE2DFE">
        <w:rPr>
          <w:bCs/>
          <w:iCs/>
          <w:sz w:val="22"/>
          <w:szCs w:val="22"/>
          <w:lang w:val="sr-Cyrl-CS"/>
        </w:rPr>
        <w:t xml:space="preserve">Изјава мора бити потписана од стране овлашћеног лица подизвођача и оверена печатом. </w:t>
      </w:r>
    </w:p>
    <w:p w:rsidR="001A5F70" w:rsidRPr="00FE2DFE" w:rsidRDefault="001A5F70" w:rsidP="003E00C5">
      <w:pPr>
        <w:jc w:val="center"/>
        <w:rPr>
          <w:b/>
          <w:sz w:val="22"/>
          <w:szCs w:val="22"/>
        </w:rPr>
      </w:pPr>
    </w:p>
    <w:p w:rsidR="001A5F70" w:rsidRPr="00FE2DFE" w:rsidRDefault="001A5F70" w:rsidP="003E00C5">
      <w:pPr>
        <w:jc w:val="center"/>
        <w:rPr>
          <w:b/>
          <w:sz w:val="22"/>
          <w:szCs w:val="22"/>
        </w:rPr>
      </w:pPr>
    </w:p>
    <w:p w:rsidR="001A5F70" w:rsidRPr="00FE2DFE" w:rsidRDefault="001A5F70" w:rsidP="003E00C5">
      <w:pPr>
        <w:jc w:val="center"/>
        <w:rPr>
          <w:b/>
          <w:sz w:val="22"/>
          <w:szCs w:val="22"/>
        </w:rPr>
      </w:pPr>
    </w:p>
    <w:p w:rsidR="001A5F70" w:rsidRPr="00FE2DFE" w:rsidRDefault="001A5F70" w:rsidP="003E00C5">
      <w:pPr>
        <w:jc w:val="center"/>
        <w:rPr>
          <w:b/>
          <w:sz w:val="22"/>
          <w:szCs w:val="22"/>
        </w:rPr>
      </w:pPr>
    </w:p>
    <w:p w:rsidR="001A5F70" w:rsidRPr="00FE2DFE" w:rsidRDefault="001A5F70" w:rsidP="003E00C5">
      <w:pPr>
        <w:jc w:val="center"/>
        <w:rPr>
          <w:b/>
          <w:sz w:val="22"/>
          <w:szCs w:val="22"/>
        </w:rPr>
      </w:pPr>
    </w:p>
    <w:p w:rsidR="00A24DDA" w:rsidRPr="00FE2DFE" w:rsidRDefault="00A24DDA" w:rsidP="003E00C5">
      <w:pPr>
        <w:jc w:val="center"/>
        <w:rPr>
          <w:b/>
          <w:sz w:val="22"/>
          <w:szCs w:val="22"/>
        </w:rPr>
      </w:pPr>
    </w:p>
    <w:p w:rsidR="00A24DDA" w:rsidRPr="00FE2DFE" w:rsidRDefault="00A24DDA" w:rsidP="003E00C5">
      <w:pPr>
        <w:jc w:val="center"/>
        <w:rPr>
          <w:b/>
          <w:sz w:val="22"/>
          <w:szCs w:val="22"/>
        </w:rPr>
      </w:pPr>
    </w:p>
    <w:p w:rsidR="00A24DDA" w:rsidRPr="00FE2DFE" w:rsidRDefault="00A24DDA" w:rsidP="003E00C5">
      <w:pPr>
        <w:jc w:val="center"/>
        <w:rPr>
          <w:b/>
          <w:sz w:val="22"/>
          <w:szCs w:val="22"/>
        </w:rPr>
      </w:pPr>
    </w:p>
    <w:p w:rsidR="00A24DDA" w:rsidRPr="00FE2DFE" w:rsidRDefault="00A24DDA" w:rsidP="003E00C5">
      <w:pPr>
        <w:jc w:val="center"/>
        <w:rPr>
          <w:b/>
          <w:sz w:val="22"/>
          <w:szCs w:val="22"/>
        </w:rPr>
      </w:pPr>
    </w:p>
    <w:p w:rsidR="00461375" w:rsidRPr="00FE2DFE" w:rsidRDefault="00461375" w:rsidP="003E00C5">
      <w:pPr>
        <w:jc w:val="center"/>
        <w:rPr>
          <w:b/>
          <w:sz w:val="22"/>
          <w:szCs w:val="22"/>
        </w:rPr>
      </w:pPr>
    </w:p>
    <w:p w:rsidR="00E97275" w:rsidRPr="00FE2DFE" w:rsidRDefault="00E97275" w:rsidP="003E00C5">
      <w:pPr>
        <w:jc w:val="center"/>
        <w:rPr>
          <w:b/>
          <w:sz w:val="22"/>
          <w:szCs w:val="22"/>
        </w:rPr>
      </w:pPr>
    </w:p>
    <w:p w:rsidR="00E97275" w:rsidRPr="00FE2DFE" w:rsidRDefault="00E97275" w:rsidP="003E00C5">
      <w:pPr>
        <w:jc w:val="center"/>
        <w:rPr>
          <w:b/>
          <w:sz w:val="22"/>
          <w:szCs w:val="22"/>
        </w:rPr>
      </w:pPr>
    </w:p>
    <w:p w:rsidR="00E97275" w:rsidRDefault="00E97275" w:rsidP="003E00C5">
      <w:pPr>
        <w:jc w:val="center"/>
        <w:rPr>
          <w:b/>
          <w:sz w:val="22"/>
          <w:szCs w:val="22"/>
          <w:lang w:val="sr-Cyrl-RS"/>
        </w:rPr>
      </w:pPr>
    </w:p>
    <w:p w:rsidR="00EC110A" w:rsidRDefault="00EC110A" w:rsidP="003E00C5">
      <w:pPr>
        <w:jc w:val="center"/>
        <w:rPr>
          <w:b/>
          <w:sz w:val="22"/>
          <w:szCs w:val="22"/>
          <w:lang w:val="sr-Cyrl-RS"/>
        </w:rPr>
      </w:pPr>
    </w:p>
    <w:p w:rsidR="00EC110A" w:rsidRDefault="00EC110A" w:rsidP="003E00C5">
      <w:pPr>
        <w:jc w:val="center"/>
        <w:rPr>
          <w:b/>
          <w:sz w:val="22"/>
          <w:szCs w:val="22"/>
          <w:lang w:val="sr-Cyrl-RS"/>
        </w:rPr>
      </w:pPr>
    </w:p>
    <w:p w:rsidR="00EC110A" w:rsidRDefault="00EC110A" w:rsidP="003E00C5">
      <w:pPr>
        <w:jc w:val="center"/>
        <w:rPr>
          <w:b/>
          <w:sz w:val="22"/>
          <w:szCs w:val="22"/>
          <w:lang w:val="sr-Cyrl-RS"/>
        </w:rPr>
      </w:pPr>
    </w:p>
    <w:p w:rsidR="00EC110A" w:rsidRPr="00EC110A" w:rsidRDefault="00EC110A" w:rsidP="003E00C5">
      <w:pPr>
        <w:jc w:val="center"/>
        <w:rPr>
          <w:b/>
          <w:sz w:val="22"/>
          <w:szCs w:val="22"/>
          <w:lang w:val="sr-Cyrl-RS"/>
        </w:rPr>
      </w:pPr>
    </w:p>
    <w:p w:rsidR="00BF6366" w:rsidRPr="00FE2DFE" w:rsidRDefault="00BF6366" w:rsidP="00EA328C">
      <w:pPr>
        <w:rPr>
          <w:b/>
          <w:sz w:val="22"/>
          <w:szCs w:val="22"/>
          <w:lang w:val="sr-Cyrl-RS"/>
        </w:rPr>
      </w:pPr>
    </w:p>
    <w:p w:rsidR="00A24DDA" w:rsidRPr="00FE2DFE" w:rsidRDefault="00757553" w:rsidP="003E00C5">
      <w:pPr>
        <w:jc w:val="center"/>
        <w:rPr>
          <w:b/>
          <w:sz w:val="22"/>
          <w:szCs w:val="22"/>
        </w:rPr>
      </w:pPr>
      <w:r w:rsidRPr="00FE2DFE">
        <w:rPr>
          <w:b/>
          <w:sz w:val="22"/>
          <w:szCs w:val="22"/>
        </w:rPr>
        <w:t xml:space="preserve">ОБРАЗАЦ </w:t>
      </w:r>
      <w:r w:rsidR="003E00C5" w:rsidRPr="00FE2DFE">
        <w:rPr>
          <w:b/>
          <w:sz w:val="22"/>
          <w:szCs w:val="22"/>
          <w:lang w:val="sr-Latn-BA"/>
        </w:rPr>
        <w:t>ИЗЈАВ</w:t>
      </w:r>
      <w:r w:rsidRPr="00FE2DFE">
        <w:rPr>
          <w:b/>
          <w:sz w:val="22"/>
          <w:szCs w:val="22"/>
        </w:rPr>
        <w:t>Е</w:t>
      </w:r>
      <w:r w:rsidR="003E00C5" w:rsidRPr="00FE2DFE">
        <w:rPr>
          <w:b/>
          <w:sz w:val="22"/>
          <w:szCs w:val="22"/>
          <w:lang w:val="sr-Latn-BA"/>
        </w:rPr>
        <w:t xml:space="preserve"> О </w:t>
      </w:r>
      <w:r w:rsidR="00A24DDA" w:rsidRPr="00FE2DFE">
        <w:rPr>
          <w:b/>
          <w:sz w:val="22"/>
          <w:szCs w:val="22"/>
          <w:lang w:val="sr-Latn-BA"/>
        </w:rPr>
        <w:t xml:space="preserve">ПОШТОВАЊУ ОБАВЕЗА  </w:t>
      </w:r>
    </w:p>
    <w:p w:rsidR="003E00C5" w:rsidRPr="00FE2DFE" w:rsidRDefault="00A24DDA" w:rsidP="003E00C5">
      <w:pPr>
        <w:jc w:val="center"/>
        <w:rPr>
          <w:b/>
          <w:sz w:val="22"/>
          <w:szCs w:val="22"/>
          <w:lang w:val="sr-Latn-BA"/>
        </w:rPr>
      </w:pPr>
      <w:r w:rsidRPr="00FE2DFE">
        <w:rPr>
          <w:b/>
          <w:sz w:val="22"/>
          <w:szCs w:val="22"/>
          <w:lang w:val="sr-Latn-BA"/>
        </w:rPr>
        <w:t>ИЗ ЧЛ</w:t>
      </w:r>
      <w:r w:rsidRPr="00FE2DFE">
        <w:rPr>
          <w:b/>
          <w:sz w:val="22"/>
          <w:szCs w:val="22"/>
        </w:rPr>
        <w:t>АНА</w:t>
      </w:r>
      <w:r w:rsidR="003E00C5" w:rsidRPr="00FE2DFE">
        <w:rPr>
          <w:b/>
          <w:sz w:val="22"/>
          <w:szCs w:val="22"/>
          <w:lang w:val="sr-Latn-BA"/>
        </w:rPr>
        <w:t xml:space="preserve"> 75. СТ</w:t>
      </w:r>
      <w:r w:rsidRPr="00FE2DFE">
        <w:rPr>
          <w:b/>
          <w:sz w:val="22"/>
          <w:szCs w:val="22"/>
        </w:rPr>
        <w:t>АВ</w:t>
      </w:r>
      <w:r w:rsidR="003E00C5" w:rsidRPr="00FE2DFE">
        <w:rPr>
          <w:b/>
          <w:sz w:val="22"/>
          <w:szCs w:val="22"/>
          <w:lang w:val="sr-Latn-BA"/>
        </w:rPr>
        <w:t xml:space="preserve"> 2. ЗАКОНА</w:t>
      </w:r>
    </w:p>
    <w:p w:rsidR="003E00C5" w:rsidRPr="00FE2DFE"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FE2DFE"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FE2DFE"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FE2DFE"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FE2DFE"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FE2DFE" w:rsidRDefault="003E00C5" w:rsidP="00757553">
      <w:pPr>
        <w:tabs>
          <w:tab w:val="left" w:pos="6028"/>
        </w:tabs>
        <w:autoSpaceDE w:val="0"/>
        <w:jc w:val="left"/>
        <w:rPr>
          <w:rFonts w:eastAsia="Arial Unicode MS"/>
          <w:b/>
          <w:bCs/>
          <w:iCs/>
          <w:color w:val="000000"/>
          <w:kern w:val="1"/>
          <w:sz w:val="22"/>
          <w:szCs w:val="22"/>
          <w:lang w:val="ru-RU"/>
        </w:rPr>
      </w:pPr>
    </w:p>
    <w:p w:rsidR="003E00C5" w:rsidRPr="00FE2DFE" w:rsidRDefault="003E00C5" w:rsidP="003E00C5">
      <w:pPr>
        <w:tabs>
          <w:tab w:val="left" w:pos="6028"/>
        </w:tabs>
        <w:autoSpaceDE w:val="0"/>
        <w:rPr>
          <w:rFonts w:eastAsia="Arial Unicode MS"/>
          <w:bCs/>
          <w:iCs/>
          <w:color w:val="000000"/>
          <w:kern w:val="1"/>
          <w:sz w:val="22"/>
          <w:szCs w:val="22"/>
          <w:lang w:val="sr-Latn-BA"/>
        </w:rPr>
      </w:pPr>
      <w:r w:rsidRPr="00FE2DFE">
        <w:rPr>
          <w:rFonts w:eastAsia="Arial Unicode MS"/>
          <w:bCs/>
          <w:iCs/>
          <w:color w:val="000000"/>
          <w:kern w:val="1"/>
          <w:sz w:val="22"/>
          <w:szCs w:val="22"/>
        </w:rPr>
        <w:t xml:space="preserve">На основу </w:t>
      </w:r>
      <w:r w:rsidRPr="00FE2DFE">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FE2DFE" w:rsidRDefault="003E00C5" w:rsidP="003E00C5">
      <w:pPr>
        <w:tabs>
          <w:tab w:val="left" w:pos="6028"/>
        </w:tabs>
        <w:autoSpaceDE w:val="0"/>
        <w:ind w:left="360"/>
        <w:jc w:val="left"/>
        <w:rPr>
          <w:rFonts w:eastAsia="Arial Unicode MS"/>
          <w:bCs/>
          <w:iCs/>
          <w:color w:val="000000"/>
          <w:kern w:val="1"/>
          <w:sz w:val="22"/>
          <w:szCs w:val="22"/>
        </w:rPr>
      </w:pPr>
    </w:p>
    <w:p w:rsidR="003E00C5" w:rsidRPr="00FE2DFE" w:rsidRDefault="003E00C5" w:rsidP="003E00C5">
      <w:pPr>
        <w:tabs>
          <w:tab w:val="left" w:pos="6028"/>
        </w:tabs>
        <w:autoSpaceDE w:val="0"/>
        <w:ind w:left="360"/>
        <w:jc w:val="left"/>
        <w:rPr>
          <w:rFonts w:eastAsia="Arial Unicode MS"/>
          <w:bCs/>
          <w:iCs/>
          <w:color w:val="000000"/>
          <w:kern w:val="1"/>
          <w:sz w:val="22"/>
          <w:szCs w:val="22"/>
        </w:rPr>
      </w:pPr>
    </w:p>
    <w:p w:rsidR="003E00C5" w:rsidRPr="00FE2DFE" w:rsidRDefault="003E00C5" w:rsidP="003E00C5">
      <w:pPr>
        <w:tabs>
          <w:tab w:val="left" w:pos="6028"/>
        </w:tabs>
        <w:autoSpaceDE w:val="0"/>
        <w:ind w:left="360"/>
        <w:jc w:val="left"/>
        <w:rPr>
          <w:rFonts w:eastAsia="Arial Unicode MS"/>
          <w:bCs/>
          <w:iCs/>
          <w:color w:val="000000"/>
          <w:kern w:val="1"/>
          <w:sz w:val="22"/>
          <w:szCs w:val="22"/>
        </w:rPr>
      </w:pPr>
    </w:p>
    <w:p w:rsidR="003E00C5" w:rsidRPr="00FE2DFE"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FE2DFE" w:rsidRDefault="003E00C5" w:rsidP="003E00C5">
      <w:pPr>
        <w:tabs>
          <w:tab w:val="left" w:pos="6028"/>
        </w:tabs>
        <w:autoSpaceDE w:val="0"/>
        <w:ind w:left="360"/>
        <w:jc w:val="center"/>
        <w:rPr>
          <w:rFonts w:eastAsia="Arial Unicode MS"/>
          <w:b/>
          <w:bCs/>
          <w:iCs/>
          <w:color w:val="000000"/>
          <w:kern w:val="1"/>
          <w:sz w:val="22"/>
          <w:szCs w:val="22"/>
          <w:lang w:val="sr-Latn-BA"/>
        </w:rPr>
      </w:pPr>
      <w:r w:rsidRPr="00FE2DFE">
        <w:rPr>
          <w:rFonts w:eastAsia="Arial Unicode MS"/>
          <w:b/>
          <w:bCs/>
          <w:iCs/>
          <w:color w:val="000000"/>
          <w:kern w:val="1"/>
          <w:sz w:val="22"/>
          <w:szCs w:val="22"/>
          <w:lang w:val="sr-Latn-BA"/>
        </w:rPr>
        <w:t>И З Ј А В У</w:t>
      </w:r>
    </w:p>
    <w:p w:rsidR="003E00C5" w:rsidRPr="00FE2DFE" w:rsidRDefault="003E00C5" w:rsidP="003E00C5">
      <w:pPr>
        <w:tabs>
          <w:tab w:val="left" w:pos="6028"/>
        </w:tabs>
        <w:autoSpaceDE w:val="0"/>
        <w:ind w:left="360"/>
        <w:jc w:val="center"/>
        <w:rPr>
          <w:rFonts w:eastAsia="Arial Unicode MS"/>
          <w:bCs/>
          <w:iCs/>
          <w:color w:val="000000"/>
          <w:kern w:val="1"/>
          <w:sz w:val="22"/>
          <w:szCs w:val="22"/>
        </w:rPr>
      </w:pPr>
    </w:p>
    <w:p w:rsidR="003E00C5" w:rsidRPr="00FE2DFE" w:rsidRDefault="003E00C5" w:rsidP="003E00C5">
      <w:pPr>
        <w:tabs>
          <w:tab w:val="left" w:pos="6028"/>
        </w:tabs>
        <w:autoSpaceDE w:val="0"/>
        <w:ind w:left="360"/>
        <w:jc w:val="center"/>
        <w:rPr>
          <w:rFonts w:eastAsia="Arial Unicode MS"/>
          <w:bCs/>
          <w:iCs/>
          <w:color w:val="000000"/>
          <w:kern w:val="1"/>
          <w:sz w:val="22"/>
          <w:szCs w:val="22"/>
        </w:rPr>
      </w:pPr>
    </w:p>
    <w:p w:rsidR="003E00C5" w:rsidRPr="00FE2DFE" w:rsidRDefault="003E00C5" w:rsidP="003E00C5">
      <w:pPr>
        <w:tabs>
          <w:tab w:val="left" w:pos="6028"/>
        </w:tabs>
        <w:autoSpaceDE w:val="0"/>
        <w:ind w:left="360"/>
        <w:jc w:val="center"/>
        <w:rPr>
          <w:rFonts w:eastAsia="Arial Unicode MS"/>
          <w:bCs/>
          <w:iCs/>
          <w:color w:val="000000"/>
          <w:kern w:val="1"/>
          <w:sz w:val="22"/>
          <w:szCs w:val="22"/>
        </w:rPr>
      </w:pPr>
    </w:p>
    <w:p w:rsidR="003E00C5" w:rsidRPr="00FE2DFE" w:rsidRDefault="003E00C5" w:rsidP="003E00C5">
      <w:pPr>
        <w:spacing w:line="100" w:lineRule="atLeast"/>
        <w:rPr>
          <w:sz w:val="22"/>
          <w:szCs w:val="22"/>
          <w:lang w:val="sr-Cyrl-CS"/>
        </w:rPr>
      </w:pPr>
      <w:r w:rsidRPr="00FE2DFE">
        <w:rPr>
          <w:rFonts w:eastAsia="Arial Unicode MS"/>
          <w:bCs/>
          <w:iCs/>
          <w:color w:val="000000"/>
          <w:kern w:val="1"/>
          <w:sz w:val="22"/>
          <w:szCs w:val="22"/>
          <w:lang w:val="sr-Latn-BA"/>
        </w:rPr>
        <w:t>Понуђач</w:t>
      </w:r>
      <w:r w:rsidRPr="00FE2DFE">
        <w:rPr>
          <w:rFonts w:eastAsia="Arial Unicode MS"/>
          <w:color w:val="000000"/>
          <w:kern w:val="1"/>
          <w:sz w:val="22"/>
          <w:szCs w:val="22"/>
          <w:lang w:val="sr-Cyrl-CS"/>
        </w:rPr>
        <w:t xml:space="preserve">________________________________________ </w:t>
      </w:r>
      <w:r w:rsidRPr="00FE2DFE">
        <w:rPr>
          <w:rFonts w:eastAsia="Arial Unicode MS"/>
          <w:color w:val="000000"/>
          <w:kern w:val="1"/>
          <w:sz w:val="22"/>
          <w:szCs w:val="22"/>
          <w:lang w:val="sr-Latn-BA"/>
        </w:rPr>
        <w:t>у</w:t>
      </w:r>
      <w:r w:rsidR="005D50C3" w:rsidRPr="00FE2DFE">
        <w:rPr>
          <w:rFonts w:eastAsia="Arial Unicode MS"/>
          <w:color w:val="000000"/>
          <w:kern w:val="1"/>
          <w:sz w:val="22"/>
          <w:szCs w:val="22"/>
          <w:lang w:val="sr-Latn-BA"/>
        </w:rPr>
        <w:t xml:space="preserve"> o</w:t>
      </w:r>
      <w:r w:rsidR="005D50C3" w:rsidRPr="00FE2DFE">
        <w:rPr>
          <w:rFonts w:eastAsia="Arial Unicode MS"/>
          <w:color w:val="000000"/>
          <w:kern w:val="1"/>
          <w:sz w:val="22"/>
          <w:szCs w:val="22"/>
          <w:lang w:val="sr-Cyrl-RS"/>
        </w:rPr>
        <w:t>твореном</w:t>
      </w:r>
      <w:r w:rsidRPr="00FE2DFE">
        <w:rPr>
          <w:rFonts w:eastAsia="Arial Unicode MS"/>
          <w:color w:val="000000"/>
          <w:kern w:val="1"/>
          <w:sz w:val="22"/>
          <w:szCs w:val="22"/>
          <w:lang w:val="sr-Latn-BA"/>
        </w:rPr>
        <w:t xml:space="preserve"> поступку јавне набавке</w:t>
      </w:r>
      <w:r w:rsidR="001D7BC6" w:rsidRPr="00FE2DFE">
        <w:rPr>
          <w:rFonts w:eastAsia="Arial Unicode MS"/>
          <w:color w:val="000000"/>
          <w:kern w:val="1"/>
          <w:sz w:val="22"/>
          <w:szCs w:val="22"/>
        </w:rPr>
        <w:t xml:space="preserve"> </w:t>
      </w:r>
      <w:r w:rsidR="00ED0BBF" w:rsidRPr="00FE2DFE">
        <w:rPr>
          <w:rFonts w:eastAsia="Arial Unicode MS"/>
          <w:color w:val="000000"/>
          <w:kern w:val="1"/>
          <w:sz w:val="22"/>
          <w:szCs w:val="22"/>
          <w:lang w:val="sr-Cyrl-RS"/>
        </w:rPr>
        <w:t>добар</w:t>
      </w:r>
      <w:r w:rsidR="001D7BC6" w:rsidRPr="00FE2DFE">
        <w:rPr>
          <w:rFonts w:eastAsia="Arial Unicode MS"/>
          <w:color w:val="000000"/>
          <w:kern w:val="1"/>
          <w:sz w:val="22"/>
          <w:szCs w:val="22"/>
        </w:rPr>
        <w:t xml:space="preserve">а - </w:t>
      </w:r>
    </w:p>
    <w:p w:rsidR="003E00C5" w:rsidRPr="00FE2DFE" w:rsidRDefault="003E00C5" w:rsidP="003E00C5">
      <w:pPr>
        <w:spacing w:line="100" w:lineRule="atLeast"/>
        <w:rPr>
          <w:sz w:val="22"/>
          <w:szCs w:val="22"/>
          <w:lang w:val="sr-Cyrl-CS"/>
        </w:rPr>
      </w:pPr>
      <w:r w:rsidRPr="00FE2DFE">
        <w:rPr>
          <w:sz w:val="22"/>
          <w:szCs w:val="22"/>
          <w:lang w:val="sr-Cyrl-CS"/>
        </w:rPr>
        <w:t xml:space="preserve">                                      (назив понуђача)</w:t>
      </w:r>
    </w:p>
    <w:p w:rsidR="003E00C5" w:rsidRPr="00FE2DFE" w:rsidRDefault="006B1195" w:rsidP="003E00C5">
      <w:pPr>
        <w:spacing w:line="100" w:lineRule="atLeast"/>
        <w:rPr>
          <w:rFonts w:eastAsia="Arial Unicode MS"/>
          <w:color w:val="000000"/>
          <w:kern w:val="1"/>
          <w:sz w:val="22"/>
          <w:szCs w:val="22"/>
          <w:lang w:val="sr-Cyrl-CS"/>
        </w:rPr>
      </w:pPr>
      <w:r w:rsidRPr="00FE2DFE">
        <w:rPr>
          <w:rFonts w:eastAsia="Calibri"/>
          <w:sz w:val="22"/>
          <w:szCs w:val="22"/>
          <w:lang w:val="sr-Cyrl-RS" w:eastAsia="en-US"/>
        </w:rPr>
        <w:t xml:space="preserve">Инфузионе и шприц пумпе </w:t>
      </w:r>
      <w:r w:rsidRPr="00FE2DFE">
        <w:rPr>
          <w:rFonts w:eastAsia="Calibri"/>
          <w:iCs/>
          <w:sz w:val="22"/>
          <w:szCs w:val="22"/>
          <w:lang w:val="sr-Cyrl-RS" w:eastAsia="en-US"/>
        </w:rPr>
        <w:t>по партијама</w:t>
      </w:r>
      <w:r w:rsidR="00742623" w:rsidRPr="00FE2DFE">
        <w:rPr>
          <w:rFonts w:eastAsia="Calibri"/>
          <w:sz w:val="22"/>
          <w:szCs w:val="22"/>
          <w:lang w:val="sr-Cyrl-CS" w:eastAsia="en-US"/>
        </w:rPr>
        <w:t>,</w:t>
      </w:r>
      <w:r w:rsidR="00742623" w:rsidRPr="00FE2DFE">
        <w:rPr>
          <w:sz w:val="22"/>
          <w:szCs w:val="22"/>
          <w:lang w:val="sr-Cyrl-CS"/>
        </w:rPr>
        <w:t xml:space="preserve"> за потребе  КБЦ „Бежанијска коса“</w:t>
      </w:r>
      <w:r w:rsidR="00742623" w:rsidRPr="00FE2DFE">
        <w:rPr>
          <w:i/>
          <w:sz w:val="22"/>
          <w:szCs w:val="22"/>
          <w:lang w:val="sr-Cyrl-CS"/>
        </w:rPr>
        <w:t xml:space="preserve">, </w:t>
      </w:r>
      <w:r w:rsidR="00742623" w:rsidRPr="00FE2DFE">
        <w:rPr>
          <w:sz w:val="22"/>
          <w:szCs w:val="22"/>
          <w:lang w:val="sr-Cyrl-CS"/>
        </w:rPr>
        <w:t>б</w:t>
      </w:r>
      <w:r w:rsidR="00742623" w:rsidRPr="00FE2DFE">
        <w:rPr>
          <w:sz w:val="22"/>
          <w:szCs w:val="22"/>
        </w:rPr>
        <w:t xml:space="preserve">рој ЈН </w:t>
      </w:r>
      <w:r w:rsidR="00742623" w:rsidRPr="00FE2DFE">
        <w:rPr>
          <w:sz w:val="22"/>
          <w:szCs w:val="22"/>
          <w:lang w:val="sr-Cyrl-RS"/>
        </w:rPr>
        <w:t>О</w:t>
      </w:r>
      <w:r w:rsidR="00742623" w:rsidRPr="00FE2DFE">
        <w:rPr>
          <w:sz w:val="22"/>
          <w:szCs w:val="22"/>
        </w:rPr>
        <w:t xml:space="preserve">П </w:t>
      </w:r>
      <w:r w:rsidRPr="00FE2DFE">
        <w:rPr>
          <w:sz w:val="22"/>
          <w:szCs w:val="22"/>
          <w:lang w:val="sr-Cyrl-RS"/>
        </w:rPr>
        <w:t>34</w:t>
      </w:r>
      <w:r w:rsidR="00742623" w:rsidRPr="00FE2DFE">
        <w:rPr>
          <w:sz w:val="22"/>
          <w:szCs w:val="22"/>
          <w:lang w:val="sr-Cyrl-RS"/>
        </w:rPr>
        <w:t>Д</w:t>
      </w:r>
      <w:r w:rsidR="00742623" w:rsidRPr="00FE2DFE">
        <w:rPr>
          <w:sz w:val="22"/>
          <w:szCs w:val="22"/>
        </w:rPr>
        <w:t>/1</w:t>
      </w:r>
      <w:r w:rsidR="009853E3" w:rsidRPr="00FE2DFE">
        <w:rPr>
          <w:sz w:val="22"/>
          <w:szCs w:val="22"/>
          <w:lang w:val="sr-Cyrl-RS"/>
        </w:rPr>
        <w:t>8</w:t>
      </w:r>
      <w:r w:rsidR="00542E5B" w:rsidRPr="00FE2DFE">
        <w:rPr>
          <w:sz w:val="22"/>
          <w:szCs w:val="22"/>
          <w:lang w:val="sr-Cyrl-RS"/>
        </w:rPr>
        <w:t>,</w:t>
      </w:r>
      <w:r w:rsidR="00334C4F" w:rsidRPr="00FE2DFE">
        <w:rPr>
          <w:sz w:val="22"/>
          <w:szCs w:val="22"/>
        </w:rPr>
        <w:t xml:space="preserve"> </w:t>
      </w:r>
      <w:r w:rsidR="003E00C5" w:rsidRPr="00FE2DFE">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FE2DFE">
        <w:rPr>
          <w:rFonts w:eastAsia="Arial Unicode MS"/>
          <w:bCs/>
          <w:iCs/>
          <w:color w:val="000000"/>
          <w:kern w:val="1"/>
          <w:sz w:val="22"/>
          <w:szCs w:val="22"/>
          <w:lang w:val="sr-Latn-BA"/>
        </w:rPr>
        <w:t xml:space="preserve"> животне средине и </w:t>
      </w:r>
      <w:r w:rsidR="001D7BC6" w:rsidRPr="00FE2DFE">
        <w:rPr>
          <w:rFonts w:eastAsia="Arial Unicode MS"/>
          <w:bCs/>
          <w:iCs/>
          <w:color w:val="000000"/>
          <w:kern w:val="1"/>
          <w:sz w:val="22"/>
          <w:szCs w:val="22"/>
        </w:rPr>
        <w:t>да</w:t>
      </w:r>
      <w:r w:rsidR="00960322" w:rsidRPr="00FE2DFE">
        <w:rPr>
          <w:sz w:val="22"/>
          <w:szCs w:val="22"/>
          <w:lang w:val="sr-Cyrl-CS"/>
        </w:rPr>
        <w:t xml:space="preserve"> нема забрану обављања делатности која је на снази у време подношења </w:t>
      </w:r>
      <w:r w:rsidR="001D7BC6" w:rsidRPr="00FE2DFE">
        <w:rPr>
          <w:rFonts w:eastAsia="Arial Unicode MS"/>
          <w:bCs/>
          <w:iCs/>
          <w:color w:val="000000"/>
          <w:kern w:val="1"/>
          <w:sz w:val="22"/>
          <w:szCs w:val="22"/>
        </w:rPr>
        <w:t>понуда</w:t>
      </w:r>
      <w:r w:rsidR="003E00C5" w:rsidRPr="00FE2DFE">
        <w:rPr>
          <w:rFonts w:eastAsia="Arial Unicode MS"/>
          <w:bCs/>
          <w:iCs/>
          <w:color w:val="000000"/>
          <w:kern w:val="1"/>
          <w:sz w:val="22"/>
          <w:szCs w:val="22"/>
          <w:lang w:val="sr-Latn-BA"/>
        </w:rPr>
        <w:t>.</w:t>
      </w:r>
    </w:p>
    <w:p w:rsidR="003E00C5" w:rsidRPr="00FE2DFE"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FE2DFE" w:rsidRDefault="003E00C5" w:rsidP="003E00C5">
      <w:pPr>
        <w:tabs>
          <w:tab w:val="left" w:pos="6028"/>
        </w:tabs>
        <w:autoSpaceDE w:val="0"/>
        <w:ind w:left="360"/>
        <w:jc w:val="left"/>
        <w:rPr>
          <w:rFonts w:eastAsia="Arial Unicode MS"/>
          <w:bCs/>
          <w:iCs/>
          <w:color w:val="002060"/>
          <w:kern w:val="1"/>
          <w:sz w:val="22"/>
          <w:szCs w:val="22"/>
        </w:rPr>
      </w:pPr>
    </w:p>
    <w:p w:rsidR="003E00C5" w:rsidRPr="00FE2DFE" w:rsidRDefault="003E00C5" w:rsidP="003E00C5">
      <w:pPr>
        <w:tabs>
          <w:tab w:val="left" w:pos="6028"/>
        </w:tabs>
        <w:autoSpaceDE w:val="0"/>
        <w:ind w:left="360"/>
        <w:jc w:val="left"/>
        <w:rPr>
          <w:rFonts w:eastAsia="Arial Unicode MS"/>
          <w:bCs/>
          <w:iCs/>
          <w:color w:val="002060"/>
          <w:kern w:val="1"/>
          <w:sz w:val="22"/>
          <w:szCs w:val="22"/>
        </w:rPr>
      </w:pPr>
    </w:p>
    <w:p w:rsidR="003E00C5" w:rsidRPr="00FE2DFE" w:rsidRDefault="003E00C5" w:rsidP="003E00C5">
      <w:pPr>
        <w:tabs>
          <w:tab w:val="left" w:pos="6028"/>
        </w:tabs>
        <w:autoSpaceDE w:val="0"/>
        <w:ind w:left="360"/>
        <w:jc w:val="left"/>
        <w:rPr>
          <w:rFonts w:eastAsia="Arial Unicode MS"/>
          <w:bCs/>
          <w:iCs/>
          <w:color w:val="002060"/>
          <w:kern w:val="1"/>
          <w:sz w:val="22"/>
          <w:szCs w:val="22"/>
        </w:rPr>
      </w:pPr>
    </w:p>
    <w:p w:rsidR="003E00C5" w:rsidRPr="00FE2DFE" w:rsidRDefault="003E00C5" w:rsidP="003E00C5">
      <w:pPr>
        <w:tabs>
          <w:tab w:val="left" w:pos="6028"/>
        </w:tabs>
        <w:autoSpaceDE w:val="0"/>
        <w:jc w:val="left"/>
        <w:rPr>
          <w:rFonts w:eastAsia="Arial Unicode MS"/>
          <w:bCs/>
          <w:iCs/>
          <w:color w:val="000000"/>
          <w:kern w:val="1"/>
          <w:sz w:val="22"/>
          <w:szCs w:val="22"/>
          <w:lang w:val="sr-Latn-BA"/>
        </w:rPr>
      </w:pPr>
      <w:r w:rsidRPr="00FE2DFE">
        <w:rPr>
          <w:rFonts w:eastAsia="Arial Unicode MS"/>
          <w:bCs/>
          <w:iCs/>
          <w:color w:val="000000"/>
          <w:kern w:val="1"/>
          <w:sz w:val="22"/>
          <w:szCs w:val="22"/>
          <w:lang w:val="sr-Latn-BA"/>
        </w:rPr>
        <w:t xml:space="preserve">Датум </w:t>
      </w:r>
      <w:r w:rsidRPr="00FE2DFE">
        <w:rPr>
          <w:rFonts w:eastAsia="Arial Unicode MS"/>
          <w:bCs/>
          <w:iCs/>
          <w:color w:val="000000"/>
          <w:kern w:val="1"/>
          <w:sz w:val="22"/>
          <w:szCs w:val="22"/>
          <w:lang w:val="sr-Latn-BA"/>
        </w:rPr>
        <w:tab/>
      </w:r>
      <w:r w:rsidRPr="00FE2DFE">
        <w:rPr>
          <w:rFonts w:eastAsia="Arial Unicode MS"/>
          <w:bCs/>
          <w:iCs/>
          <w:color w:val="000000"/>
          <w:kern w:val="1"/>
          <w:sz w:val="22"/>
          <w:szCs w:val="22"/>
          <w:lang w:val="sr-Latn-BA"/>
        </w:rPr>
        <w:tab/>
      </w:r>
      <w:r w:rsidR="00E70440" w:rsidRPr="00FE2DFE">
        <w:rPr>
          <w:rFonts w:eastAsia="Arial Unicode MS"/>
          <w:bCs/>
          <w:iCs/>
          <w:color w:val="000000"/>
          <w:kern w:val="1"/>
          <w:sz w:val="22"/>
          <w:szCs w:val="22"/>
          <w:lang w:val="sr-Cyrl-RS"/>
        </w:rPr>
        <w:t xml:space="preserve">                     </w:t>
      </w:r>
      <w:r w:rsidRPr="00FE2DFE">
        <w:rPr>
          <w:rFonts w:eastAsia="Arial Unicode MS"/>
          <w:bCs/>
          <w:iCs/>
          <w:color w:val="000000"/>
          <w:kern w:val="1"/>
          <w:sz w:val="22"/>
          <w:szCs w:val="22"/>
          <w:lang w:val="sr-Latn-BA"/>
        </w:rPr>
        <w:t>Понуђач</w:t>
      </w:r>
    </w:p>
    <w:p w:rsidR="00E70440" w:rsidRPr="00FE2DFE" w:rsidRDefault="003E00C5" w:rsidP="00E70440">
      <w:pPr>
        <w:tabs>
          <w:tab w:val="left" w:pos="4005"/>
        </w:tabs>
        <w:autoSpaceDE w:val="0"/>
        <w:rPr>
          <w:rFonts w:eastAsia="Arial Unicode MS"/>
          <w:bCs/>
          <w:iCs/>
          <w:kern w:val="1"/>
          <w:sz w:val="22"/>
          <w:szCs w:val="22"/>
          <w:lang w:val="sr-Cyrl-RS"/>
        </w:rPr>
      </w:pPr>
      <w:r w:rsidRPr="00FE2DFE">
        <w:rPr>
          <w:rFonts w:eastAsia="Arial Unicode MS"/>
          <w:bCs/>
          <w:iCs/>
          <w:color w:val="000000"/>
          <w:kern w:val="1"/>
          <w:sz w:val="22"/>
          <w:szCs w:val="22"/>
          <w:lang w:val="sr-Latn-BA"/>
        </w:rPr>
        <w:t xml:space="preserve">________________                                  </w:t>
      </w:r>
      <w:r w:rsidR="00E70440" w:rsidRPr="00FE2DFE">
        <w:rPr>
          <w:rFonts w:eastAsia="Arial Unicode MS"/>
          <w:bCs/>
          <w:iCs/>
          <w:kern w:val="1"/>
          <w:sz w:val="22"/>
          <w:szCs w:val="22"/>
          <w:lang w:val="sr-Latn-BA"/>
        </w:rPr>
        <w:t>М.П.</w:t>
      </w:r>
      <w:r w:rsidR="00E70440" w:rsidRPr="00FE2DFE">
        <w:rPr>
          <w:rFonts w:eastAsia="Arial Unicode MS"/>
          <w:bCs/>
          <w:iCs/>
          <w:kern w:val="1"/>
          <w:sz w:val="22"/>
          <w:szCs w:val="22"/>
          <w:lang w:val="sr-Cyrl-RS"/>
        </w:rPr>
        <w:t xml:space="preserve">                                      ___________________</w:t>
      </w:r>
    </w:p>
    <w:p w:rsidR="003E00C5" w:rsidRPr="00FE2DFE" w:rsidRDefault="003E00C5" w:rsidP="003E00C5">
      <w:pPr>
        <w:tabs>
          <w:tab w:val="left" w:pos="6028"/>
        </w:tabs>
        <w:autoSpaceDE w:val="0"/>
        <w:jc w:val="left"/>
        <w:rPr>
          <w:rFonts w:eastAsia="Arial Unicode MS"/>
          <w:bCs/>
          <w:iCs/>
          <w:color w:val="000000"/>
          <w:kern w:val="1"/>
          <w:sz w:val="22"/>
          <w:szCs w:val="22"/>
          <w:lang w:val="sr-Cyrl-CS"/>
        </w:rPr>
      </w:pPr>
      <w:r w:rsidRPr="00FE2DFE">
        <w:rPr>
          <w:rFonts w:eastAsia="Arial Unicode MS"/>
          <w:bCs/>
          <w:iCs/>
          <w:color w:val="000000"/>
          <w:kern w:val="1"/>
          <w:sz w:val="22"/>
          <w:szCs w:val="22"/>
          <w:lang w:val="sr-Latn-BA"/>
        </w:rPr>
        <w:t xml:space="preserve">                                               </w:t>
      </w:r>
    </w:p>
    <w:p w:rsidR="003E00C5" w:rsidRPr="00FE2DFE"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FE2DFE" w:rsidRDefault="003E00C5" w:rsidP="003E00C5">
      <w:pPr>
        <w:spacing w:line="100" w:lineRule="atLeast"/>
        <w:jc w:val="center"/>
        <w:rPr>
          <w:color w:val="000000"/>
          <w:kern w:val="1"/>
          <w:sz w:val="22"/>
          <w:szCs w:val="22"/>
          <w:lang w:val="sr-Latn-BA"/>
        </w:rPr>
      </w:pPr>
    </w:p>
    <w:p w:rsidR="003E00C5" w:rsidRPr="00FE2DFE" w:rsidRDefault="003E00C5" w:rsidP="003E00C5">
      <w:pPr>
        <w:tabs>
          <w:tab w:val="left" w:pos="6028"/>
        </w:tabs>
        <w:autoSpaceDE w:val="0"/>
        <w:rPr>
          <w:rFonts w:eastAsia="Arial Unicode MS"/>
          <w:b/>
          <w:bCs/>
          <w:iCs/>
          <w:kern w:val="1"/>
          <w:sz w:val="22"/>
          <w:szCs w:val="22"/>
        </w:rPr>
      </w:pPr>
    </w:p>
    <w:p w:rsidR="003E00C5" w:rsidRPr="00FE2DFE" w:rsidRDefault="003E00C5" w:rsidP="003E00C5">
      <w:pPr>
        <w:tabs>
          <w:tab w:val="left" w:pos="6028"/>
        </w:tabs>
        <w:autoSpaceDE w:val="0"/>
        <w:rPr>
          <w:rFonts w:eastAsia="Arial Unicode MS"/>
          <w:b/>
          <w:bCs/>
          <w:iCs/>
          <w:kern w:val="1"/>
          <w:sz w:val="22"/>
          <w:szCs w:val="22"/>
        </w:rPr>
      </w:pPr>
    </w:p>
    <w:p w:rsidR="003E00C5" w:rsidRPr="00FE2DFE" w:rsidRDefault="003E00C5" w:rsidP="003E00C5">
      <w:pPr>
        <w:tabs>
          <w:tab w:val="left" w:pos="6028"/>
        </w:tabs>
        <w:autoSpaceDE w:val="0"/>
        <w:rPr>
          <w:rFonts w:eastAsia="Arial Unicode MS"/>
          <w:b/>
          <w:bCs/>
          <w:iCs/>
          <w:kern w:val="1"/>
          <w:sz w:val="22"/>
          <w:szCs w:val="22"/>
        </w:rPr>
      </w:pPr>
    </w:p>
    <w:p w:rsidR="003E00C5" w:rsidRPr="00EC110A" w:rsidRDefault="003E00C5" w:rsidP="003E00C5">
      <w:pPr>
        <w:tabs>
          <w:tab w:val="left" w:pos="6028"/>
        </w:tabs>
        <w:autoSpaceDE w:val="0"/>
        <w:rPr>
          <w:rFonts w:eastAsia="Arial Unicode MS"/>
          <w:b/>
          <w:bCs/>
          <w:iCs/>
          <w:kern w:val="1"/>
          <w:sz w:val="22"/>
          <w:szCs w:val="22"/>
          <w:lang w:val="sr-Cyrl-RS"/>
        </w:rPr>
      </w:pPr>
    </w:p>
    <w:p w:rsidR="003E00C5" w:rsidRPr="00FE2DFE" w:rsidRDefault="003E00C5" w:rsidP="003E00C5">
      <w:pPr>
        <w:tabs>
          <w:tab w:val="left" w:pos="6028"/>
        </w:tabs>
        <w:autoSpaceDE w:val="0"/>
        <w:rPr>
          <w:rFonts w:eastAsia="Arial Unicode MS"/>
          <w:b/>
          <w:bCs/>
          <w:iCs/>
          <w:kern w:val="1"/>
          <w:sz w:val="22"/>
          <w:szCs w:val="22"/>
        </w:rPr>
      </w:pPr>
    </w:p>
    <w:p w:rsidR="003E00C5" w:rsidRPr="00FE2DFE" w:rsidRDefault="003E00C5" w:rsidP="003E00C5">
      <w:pPr>
        <w:tabs>
          <w:tab w:val="left" w:pos="6028"/>
        </w:tabs>
        <w:autoSpaceDE w:val="0"/>
        <w:rPr>
          <w:rFonts w:eastAsia="Arial Unicode MS"/>
          <w:bCs/>
          <w:iCs/>
          <w:kern w:val="1"/>
          <w:sz w:val="22"/>
          <w:szCs w:val="22"/>
        </w:rPr>
      </w:pPr>
      <w:r w:rsidRPr="00FE2DFE">
        <w:rPr>
          <w:rFonts w:eastAsia="Arial Unicode MS"/>
          <w:b/>
          <w:bCs/>
          <w:iCs/>
          <w:kern w:val="1"/>
          <w:sz w:val="22"/>
          <w:szCs w:val="22"/>
          <w:lang w:val="sr-Latn-BA"/>
        </w:rPr>
        <w:t xml:space="preserve">Напомена: </w:t>
      </w:r>
      <w:r w:rsidRPr="00FE2DFE">
        <w:rPr>
          <w:rFonts w:eastAsia="Arial Unicode MS"/>
          <w:bCs/>
          <w:iCs/>
          <w:kern w:val="1"/>
          <w:sz w:val="22"/>
          <w:szCs w:val="22"/>
          <w:u w:val="single"/>
          <w:lang w:val="sr-Latn-BA"/>
        </w:rPr>
        <w:t>Уколико понуду подноси група понуђача</w:t>
      </w:r>
      <w:r w:rsidRPr="00FE2DFE">
        <w:rPr>
          <w:rFonts w:eastAsia="Arial Unicode MS"/>
          <w:b/>
          <w:bCs/>
          <w:iCs/>
          <w:kern w:val="1"/>
          <w:sz w:val="22"/>
          <w:szCs w:val="22"/>
          <w:u w:val="single"/>
          <w:lang w:val="sr-Latn-BA"/>
        </w:rPr>
        <w:t>,</w:t>
      </w:r>
      <w:r w:rsidR="00EC110A">
        <w:rPr>
          <w:rFonts w:eastAsia="Arial Unicode MS"/>
          <w:b/>
          <w:bCs/>
          <w:iCs/>
          <w:kern w:val="1"/>
          <w:sz w:val="22"/>
          <w:szCs w:val="22"/>
          <w:u w:val="single"/>
          <w:lang w:val="sr-Cyrl-RS"/>
        </w:rPr>
        <w:t xml:space="preserve"> </w:t>
      </w:r>
      <w:r w:rsidRPr="00FE2DFE">
        <w:rPr>
          <w:rFonts w:eastAsia="Arial Unicode MS"/>
          <w:bCs/>
          <w:iCs/>
          <w:kern w:val="1"/>
          <w:sz w:val="22"/>
          <w:szCs w:val="22"/>
        </w:rPr>
        <w:t>ова и</w:t>
      </w:r>
      <w:r w:rsidRPr="00FE2DFE">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FE2DFE" w:rsidRDefault="003E00C5" w:rsidP="003E00C5">
      <w:pPr>
        <w:tabs>
          <w:tab w:val="clear" w:pos="1440"/>
        </w:tabs>
        <w:suppressAutoHyphens w:val="0"/>
        <w:jc w:val="center"/>
        <w:rPr>
          <w:rFonts w:eastAsia="Calibri"/>
          <w:sz w:val="22"/>
          <w:szCs w:val="22"/>
          <w:lang w:eastAsia="en-US"/>
        </w:rPr>
      </w:pPr>
    </w:p>
    <w:p w:rsidR="00CE5C25" w:rsidRPr="00FE2DFE" w:rsidRDefault="00CE5C25" w:rsidP="00CE5C25">
      <w:pPr>
        <w:rPr>
          <w:b/>
          <w:bCs/>
          <w:sz w:val="22"/>
          <w:szCs w:val="22"/>
          <w:lang w:val="sr-Cyrl-RS"/>
        </w:rPr>
      </w:pPr>
      <w:bookmarkStart w:id="34" w:name="_Toc413051472"/>
    </w:p>
    <w:p w:rsidR="00C15E19" w:rsidRPr="00FE2DFE" w:rsidRDefault="00C15E19" w:rsidP="00B57727">
      <w:pPr>
        <w:tabs>
          <w:tab w:val="clear" w:pos="1440"/>
          <w:tab w:val="left" w:pos="142"/>
          <w:tab w:val="left" w:pos="709"/>
          <w:tab w:val="left" w:pos="1080"/>
        </w:tabs>
        <w:jc w:val="center"/>
        <w:rPr>
          <w:b/>
          <w:sz w:val="22"/>
          <w:szCs w:val="22"/>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C15E19" w:rsidRPr="00FE2DFE" w:rsidRDefault="00C15E19" w:rsidP="00B57727">
      <w:pPr>
        <w:tabs>
          <w:tab w:val="clear" w:pos="1440"/>
          <w:tab w:val="left" w:pos="142"/>
          <w:tab w:val="left" w:pos="709"/>
          <w:tab w:val="left" w:pos="1080"/>
        </w:tabs>
        <w:jc w:val="center"/>
        <w:rPr>
          <w:b/>
          <w:sz w:val="22"/>
          <w:szCs w:val="22"/>
          <w:lang w:val="sr-Cyrl-RS"/>
        </w:rPr>
      </w:pPr>
    </w:p>
    <w:p w:rsidR="00EA328C" w:rsidRPr="00FE2DFE" w:rsidRDefault="00EA328C" w:rsidP="00B57727">
      <w:pPr>
        <w:tabs>
          <w:tab w:val="clear" w:pos="1440"/>
          <w:tab w:val="left" w:pos="142"/>
          <w:tab w:val="left" w:pos="709"/>
          <w:tab w:val="left" w:pos="1080"/>
        </w:tabs>
        <w:jc w:val="center"/>
        <w:rPr>
          <w:b/>
          <w:sz w:val="22"/>
          <w:szCs w:val="22"/>
          <w:lang w:val="sr-Cyrl-RS"/>
        </w:rPr>
      </w:pPr>
    </w:p>
    <w:p w:rsidR="00A740BF" w:rsidRPr="00FE2DFE" w:rsidRDefault="00A740BF" w:rsidP="00B57727">
      <w:pPr>
        <w:tabs>
          <w:tab w:val="clear" w:pos="1440"/>
          <w:tab w:val="left" w:pos="142"/>
          <w:tab w:val="left" w:pos="709"/>
          <w:tab w:val="left" w:pos="1080"/>
        </w:tabs>
        <w:jc w:val="center"/>
        <w:rPr>
          <w:b/>
          <w:sz w:val="22"/>
          <w:szCs w:val="22"/>
          <w:lang w:val="sr-Cyrl-RS"/>
        </w:rPr>
      </w:pPr>
    </w:p>
    <w:p w:rsidR="00A740BF" w:rsidRPr="00FE2DFE" w:rsidRDefault="00A740BF" w:rsidP="00B57727">
      <w:pPr>
        <w:tabs>
          <w:tab w:val="clear" w:pos="1440"/>
          <w:tab w:val="left" w:pos="142"/>
          <w:tab w:val="left" w:pos="709"/>
          <w:tab w:val="left" w:pos="1080"/>
        </w:tabs>
        <w:jc w:val="center"/>
        <w:rPr>
          <w:b/>
          <w:sz w:val="22"/>
          <w:szCs w:val="22"/>
          <w:lang w:val="sr-Cyrl-RS"/>
        </w:rPr>
      </w:pPr>
    </w:p>
    <w:p w:rsidR="00BF6366" w:rsidRPr="00FE2DFE" w:rsidRDefault="00BF6366" w:rsidP="00742623">
      <w:pPr>
        <w:tabs>
          <w:tab w:val="clear" w:pos="1440"/>
          <w:tab w:val="left" w:pos="142"/>
          <w:tab w:val="left" w:pos="709"/>
          <w:tab w:val="left" w:pos="1080"/>
        </w:tabs>
        <w:rPr>
          <w:b/>
          <w:sz w:val="22"/>
          <w:szCs w:val="22"/>
          <w:lang w:val="sr-Cyrl-RS"/>
        </w:rPr>
      </w:pPr>
    </w:p>
    <w:p w:rsidR="005D4247" w:rsidRPr="00FE2DFE" w:rsidRDefault="005D4247" w:rsidP="00B57727">
      <w:pPr>
        <w:tabs>
          <w:tab w:val="clear" w:pos="1440"/>
          <w:tab w:val="left" w:pos="142"/>
          <w:tab w:val="left" w:pos="709"/>
          <w:tab w:val="left" w:pos="1080"/>
        </w:tabs>
        <w:jc w:val="center"/>
        <w:rPr>
          <w:b/>
          <w:sz w:val="22"/>
          <w:szCs w:val="22"/>
          <w:lang w:val="sr-Cyrl-RS"/>
        </w:rPr>
      </w:pPr>
      <w:r w:rsidRPr="00FE2DFE">
        <w:rPr>
          <w:b/>
          <w:sz w:val="22"/>
          <w:szCs w:val="22"/>
        </w:rPr>
        <w:t>I</w:t>
      </w:r>
      <w:r w:rsidRPr="00FE2DFE">
        <w:rPr>
          <w:b/>
          <w:sz w:val="22"/>
          <w:szCs w:val="22"/>
          <w:lang w:val="sr-Latn-RS"/>
        </w:rPr>
        <w:t>V</w:t>
      </w:r>
      <w:r w:rsidRPr="00FE2DFE">
        <w:rPr>
          <w:b/>
          <w:sz w:val="22"/>
          <w:szCs w:val="22"/>
        </w:rPr>
        <w:t xml:space="preserve">. </w:t>
      </w:r>
      <w:r w:rsidRPr="00FE2DFE">
        <w:rPr>
          <w:b/>
          <w:sz w:val="22"/>
          <w:szCs w:val="22"/>
          <w:lang w:val="sr-Cyrl-RS"/>
        </w:rPr>
        <w:t>КРИТЕРИЈУМИ ЗА ДОДЕЛУ УГОВОРА:</w:t>
      </w:r>
    </w:p>
    <w:p w:rsidR="00C15E19" w:rsidRPr="00FE2DFE" w:rsidRDefault="00C15E19" w:rsidP="00C15E19">
      <w:pPr>
        <w:tabs>
          <w:tab w:val="clear" w:pos="1440"/>
          <w:tab w:val="left" w:pos="720"/>
        </w:tabs>
        <w:rPr>
          <w:b/>
          <w:sz w:val="22"/>
          <w:szCs w:val="22"/>
          <w:lang w:val="sr-Cyrl-CS"/>
        </w:rPr>
      </w:pPr>
    </w:p>
    <w:p w:rsidR="00C15E19" w:rsidRPr="00FE2DFE" w:rsidRDefault="005D4247" w:rsidP="00C15E19">
      <w:pPr>
        <w:tabs>
          <w:tab w:val="clear" w:pos="1440"/>
          <w:tab w:val="left" w:pos="720"/>
        </w:tabs>
        <w:rPr>
          <w:b/>
          <w:sz w:val="22"/>
          <w:szCs w:val="22"/>
          <w:lang w:val="sr-Cyrl-CS"/>
        </w:rPr>
      </w:pPr>
      <w:r w:rsidRPr="00FE2DFE">
        <w:rPr>
          <w:b/>
          <w:sz w:val="22"/>
          <w:szCs w:val="22"/>
          <w:lang w:val="sr-Cyrl-CS"/>
        </w:rPr>
        <w:t>4.1. Критеријум за оцењ</w:t>
      </w:r>
      <w:r w:rsidR="00C15E19" w:rsidRPr="00FE2DFE">
        <w:rPr>
          <w:b/>
          <w:sz w:val="22"/>
          <w:szCs w:val="22"/>
          <w:lang w:val="sr-Cyrl-CS"/>
        </w:rPr>
        <w:t xml:space="preserve">ивање понуда и доделу уговора  </w:t>
      </w:r>
    </w:p>
    <w:p w:rsidR="005D4247" w:rsidRPr="00FE2DFE" w:rsidRDefault="005D4247" w:rsidP="00C15E19">
      <w:pPr>
        <w:tabs>
          <w:tab w:val="clear" w:pos="1440"/>
          <w:tab w:val="left" w:pos="720"/>
        </w:tabs>
        <w:rPr>
          <w:b/>
          <w:sz w:val="22"/>
          <w:szCs w:val="22"/>
          <w:lang w:val="sr-Cyrl-CS"/>
        </w:rPr>
      </w:pPr>
      <w:r w:rsidRPr="00FE2DFE">
        <w:rPr>
          <w:rFonts w:eastAsia="Calibri"/>
          <w:sz w:val="22"/>
          <w:szCs w:val="22"/>
          <w:lang w:val="sr-Cyrl-CS" w:eastAsia="en-US"/>
        </w:rPr>
        <w:t xml:space="preserve">Критеријум за оцењивање понуда и доделу уговора је </w:t>
      </w:r>
      <w:r w:rsidRPr="00FE2DFE">
        <w:rPr>
          <w:rFonts w:eastAsia="Calibri"/>
          <w:b/>
          <w:color w:val="000000"/>
          <w:sz w:val="22"/>
          <w:szCs w:val="22"/>
          <w:lang w:eastAsia="en-US"/>
        </w:rPr>
        <w:t>„</w:t>
      </w:r>
      <w:r w:rsidR="00ED0BBF" w:rsidRPr="00FE2DFE">
        <w:rPr>
          <w:rFonts w:eastAsia="Calibri"/>
          <w:b/>
          <w:color w:val="000000"/>
          <w:sz w:val="22"/>
          <w:szCs w:val="22"/>
          <w:lang w:val="sr-Cyrl-CS" w:eastAsia="en-US"/>
        </w:rPr>
        <w:t>најнижа понуђена цена</w:t>
      </w:r>
      <w:r w:rsidRPr="00FE2DFE">
        <w:rPr>
          <w:rFonts w:eastAsia="Calibri"/>
          <w:b/>
          <w:color w:val="000000"/>
          <w:sz w:val="22"/>
          <w:szCs w:val="22"/>
          <w:lang w:eastAsia="en-US"/>
        </w:rPr>
        <w:t>“</w:t>
      </w:r>
      <w:r w:rsidRPr="00FE2DFE">
        <w:rPr>
          <w:rFonts w:eastAsia="Calibri"/>
          <w:b/>
          <w:sz w:val="22"/>
          <w:szCs w:val="22"/>
          <w:lang w:val="sr-Cyrl-CS" w:eastAsia="en-US"/>
        </w:rPr>
        <w:t xml:space="preserve">. </w:t>
      </w:r>
      <w:r w:rsidR="00ED0BBF" w:rsidRPr="00FE2DFE">
        <w:rPr>
          <w:rFonts w:eastAsia="Calibri"/>
          <w:b/>
          <w:sz w:val="22"/>
          <w:szCs w:val="22"/>
          <w:lang w:val="sr-Cyrl-CS" w:eastAsia="en-US"/>
        </w:rPr>
        <w:t xml:space="preserve"> </w:t>
      </w:r>
    </w:p>
    <w:p w:rsidR="005D4247" w:rsidRPr="00FE2DFE"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FE2DFE" w:rsidRDefault="005D4247" w:rsidP="005D4247">
      <w:pPr>
        <w:tabs>
          <w:tab w:val="clear" w:pos="1440"/>
        </w:tabs>
        <w:rPr>
          <w:b/>
          <w:sz w:val="22"/>
          <w:szCs w:val="22"/>
          <w:lang w:val="sr-Cyrl-RS"/>
        </w:rPr>
      </w:pPr>
      <w:r w:rsidRPr="00FE2DFE">
        <w:rPr>
          <w:b/>
          <w:sz w:val="22"/>
          <w:szCs w:val="22"/>
          <w:lang w:val="sr-Cyrl-CS"/>
        </w:rPr>
        <w:t>4.2. Е</w:t>
      </w:r>
      <w:r w:rsidRPr="00FE2DFE">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FE2DFE">
        <w:rPr>
          <w:b/>
          <w:sz w:val="22"/>
          <w:szCs w:val="22"/>
          <w:lang w:val="sr-Cyrl-RS"/>
        </w:rPr>
        <w:t>истом понуђеном ценом:</w:t>
      </w:r>
    </w:p>
    <w:p w:rsidR="004C4AF0" w:rsidRPr="00B11971" w:rsidRDefault="004C4AF0" w:rsidP="004C4AF0">
      <w:pPr>
        <w:widowControl w:val="0"/>
        <w:autoSpaceDE w:val="0"/>
        <w:autoSpaceDN w:val="0"/>
        <w:adjustRightInd w:val="0"/>
        <w:snapToGrid w:val="0"/>
        <w:rPr>
          <w:sz w:val="22"/>
          <w:szCs w:val="22"/>
          <w:lang w:val="sr-Cyrl-RS"/>
        </w:rPr>
      </w:pPr>
      <w:r w:rsidRPr="00B11971">
        <w:rPr>
          <w:sz w:val="22"/>
          <w:szCs w:val="22"/>
          <w:lang w:eastAsia="en-US"/>
        </w:rPr>
        <w:t xml:space="preserve">У случају да два или више понуђача </w:t>
      </w:r>
      <w:r w:rsidRPr="00B11971">
        <w:rPr>
          <w:sz w:val="22"/>
          <w:szCs w:val="22"/>
          <w:lang w:val="sr-Cyrl-RS" w:eastAsia="en-US"/>
        </w:rPr>
        <w:t xml:space="preserve">имају исту понуђену цену, </w:t>
      </w:r>
      <w:r w:rsidRPr="00B11971">
        <w:rPr>
          <w:sz w:val="22"/>
          <w:szCs w:val="22"/>
          <w:lang w:eastAsia="en-US"/>
        </w:rPr>
        <w:t xml:space="preserve">предност ће имати </w:t>
      </w:r>
      <w:r w:rsidRPr="00B11971">
        <w:rPr>
          <w:sz w:val="22"/>
          <w:szCs w:val="22"/>
          <w:lang w:val="sr-Cyrl-RS" w:eastAsia="en-US"/>
        </w:rPr>
        <w:t xml:space="preserve">понуда </w:t>
      </w:r>
      <w:r w:rsidRPr="00B11971">
        <w:rPr>
          <w:sz w:val="22"/>
          <w:szCs w:val="22"/>
          <w:lang w:eastAsia="en-US"/>
        </w:rPr>
        <w:t>он</w:t>
      </w:r>
      <w:r w:rsidRPr="00B11971">
        <w:rPr>
          <w:sz w:val="22"/>
          <w:szCs w:val="22"/>
          <w:lang w:val="sr-Cyrl-RS" w:eastAsia="en-US"/>
        </w:rPr>
        <w:t>ог</w:t>
      </w:r>
      <w:r w:rsidRPr="00B11971">
        <w:rPr>
          <w:sz w:val="22"/>
          <w:szCs w:val="22"/>
          <w:lang w:eastAsia="en-US"/>
        </w:rPr>
        <w:t xml:space="preserve"> понуђач </w:t>
      </w:r>
      <w:r w:rsidRPr="00B11971">
        <w:rPr>
          <w:sz w:val="22"/>
          <w:szCs w:val="22"/>
          <w:lang w:val="sr-Cyrl-RS" w:eastAsia="en-US"/>
        </w:rPr>
        <w:t>кој</w:t>
      </w:r>
      <w:r w:rsidR="00DB763A" w:rsidRPr="00B11971">
        <w:rPr>
          <w:sz w:val="22"/>
          <w:szCs w:val="22"/>
          <w:lang w:val="sr-Cyrl-RS" w:eastAsia="en-US"/>
        </w:rPr>
        <w:t xml:space="preserve">и </w:t>
      </w:r>
      <w:r w:rsidRPr="00B11971">
        <w:rPr>
          <w:sz w:val="22"/>
          <w:szCs w:val="22"/>
          <w:lang w:val="sr-Cyrl-RS" w:eastAsia="en-US"/>
        </w:rPr>
        <w:t xml:space="preserve"> </w:t>
      </w:r>
      <w:r w:rsidR="00DB763A" w:rsidRPr="00B11971">
        <w:rPr>
          <w:iCs/>
          <w:sz w:val="22"/>
          <w:szCs w:val="22"/>
        </w:rPr>
        <w:t xml:space="preserve">понудио </w:t>
      </w:r>
      <w:r w:rsidR="00EC110A" w:rsidRPr="00B11971">
        <w:rPr>
          <w:iCs/>
          <w:sz w:val="22"/>
          <w:szCs w:val="22"/>
          <w:lang w:val="sr-Cyrl-RS"/>
        </w:rPr>
        <w:t>дужи гарантни</w:t>
      </w:r>
      <w:r w:rsidR="00DB763A" w:rsidRPr="00B11971">
        <w:rPr>
          <w:iCs/>
          <w:sz w:val="22"/>
          <w:szCs w:val="22"/>
        </w:rPr>
        <w:t xml:space="preserve"> рок</w:t>
      </w:r>
      <w:r w:rsidR="00DB763A" w:rsidRPr="00B11971">
        <w:rPr>
          <w:iCs/>
          <w:sz w:val="22"/>
          <w:szCs w:val="22"/>
          <w:lang w:val="sr-Cyrl-RS"/>
        </w:rPr>
        <w:t>.</w:t>
      </w:r>
      <w:r w:rsidR="00EC110A" w:rsidRPr="00B11971">
        <w:rPr>
          <w:iCs/>
          <w:sz w:val="22"/>
          <w:szCs w:val="22"/>
          <w:lang w:val="sr-Cyrl-RS"/>
        </w:rPr>
        <w:t xml:space="preserve"> </w:t>
      </w:r>
    </w:p>
    <w:p w:rsidR="00EC110A" w:rsidRPr="00B11971" w:rsidRDefault="00EC110A" w:rsidP="004C4AF0">
      <w:pPr>
        <w:widowControl w:val="0"/>
        <w:autoSpaceDE w:val="0"/>
        <w:autoSpaceDN w:val="0"/>
        <w:adjustRightInd w:val="0"/>
        <w:snapToGrid w:val="0"/>
        <w:rPr>
          <w:sz w:val="22"/>
          <w:szCs w:val="22"/>
          <w:lang w:val="sr-Cyrl-RS" w:eastAsia="en-US"/>
        </w:rPr>
      </w:pPr>
      <w:r w:rsidRPr="00B11971">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B11971">
        <w:rPr>
          <w:sz w:val="22"/>
          <w:szCs w:val="22"/>
          <w:lang w:val="sr-Cyrl-RS" w:eastAsia="en-US"/>
        </w:rPr>
        <w:t xml:space="preserve">уговор доделити </w:t>
      </w:r>
      <w:r w:rsidRPr="00B11971">
        <w:rPr>
          <w:sz w:val="22"/>
          <w:szCs w:val="22"/>
          <w:lang w:eastAsia="en-US"/>
        </w:rPr>
        <w:t xml:space="preserve">понуђачу који </w:t>
      </w:r>
      <w:r w:rsidRPr="00B11971">
        <w:rPr>
          <w:sz w:val="22"/>
          <w:szCs w:val="22"/>
          <w:lang w:val="sr-Cyrl-RS" w:eastAsia="en-US"/>
        </w:rPr>
        <w:t>понуди краћи рок испоруке.</w:t>
      </w:r>
    </w:p>
    <w:p w:rsidR="00EC110A" w:rsidRPr="00B11971" w:rsidRDefault="00EC110A" w:rsidP="004C4AF0">
      <w:pPr>
        <w:widowControl w:val="0"/>
        <w:autoSpaceDE w:val="0"/>
        <w:autoSpaceDN w:val="0"/>
        <w:adjustRightInd w:val="0"/>
        <w:snapToGrid w:val="0"/>
        <w:rPr>
          <w:sz w:val="22"/>
          <w:szCs w:val="22"/>
          <w:lang w:val="sr-Cyrl-RS" w:eastAsia="en-US"/>
        </w:rPr>
      </w:pPr>
    </w:p>
    <w:p w:rsidR="004C4AF0" w:rsidRPr="00B11971" w:rsidRDefault="00EC110A" w:rsidP="004C4AF0">
      <w:pPr>
        <w:widowControl w:val="0"/>
        <w:autoSpaceDE w:val="0"/>
        <w:autoSpaceDN w:val="0"/>
        <w:adjustRightInd w:val="0"/>
        <w:snapToGrid w:val="0"/>
        <w:rPr>
          <w:sz w:val="22"/>
          <w:szCs w:val="22"/>
          <w:lang w:val="sr-Cyrl-RS" w:eastAsia="en-US"/>
        </w:rPr>
      </w:pPr>
      <w:r w:rsidRPr="00B11971">
        <w:rPr>
          <w:sz w:val="22"/>
          <w:szCs w:val="22"/>
          <w:lang w:val="sr-Cyrl-RS" w:eastAsia="en-US"/>
        </w:rPr>
        <w:t>У случају да два или више понуђача имају исту понуђену цену, исти гарантни рок и рок испоруке,</w:t>
      </w:r>
      <w:r w:rsidR="004C4AF0" w:rsidRPr="00B11971">
        <w:rPr>
          <w:sz w:val="22"/>
          <w:szCs w:val="22"/>
          <w:lang w:eastAsia="en-US"/>
        </w:rPr>
        <w:t xml:space="preserve"> </w:t>
      </w:r>
      <w:r w:rsidR="00B11971" w:rsidRPr="00B11971">
        <w:rPr>
          <w:sz w:val="22"/>
          <w:szCs w:val="22"/>
          <w:lang w:eastAsia="en-US"/>
        </w:rPr>
        <w:t xml:space="preserve">наручилац ће </w:t>
      </w:r>
      <w:r w:rsidR="00B11971" w:rsidRPr="00B11971">
        <w:rPr>
          <w:sz w:val="22"/>
          <w:szCs w:val="22"/>
          <w:lang w:val="sr-Cyrl-RS" w:eastAsia="en-US"/>
        </w:rPr>
        <w:t xml:space="preserve">уговор доделити </w:t>
      </w:r>
      <w:r w:rsidR="00B11971" w:rsidRPr="00B11971">
        <w:rPr>
          <w:sz w:val="22"/>
          <w:szCs w:val="22"/>
          <w:lang w:eastAsia="en-US"/>
        </w:rPr>
        <w:t>понуђачу који буде извучен путем жреба</w:t>
      </w:r>
      <w:r w:rsidR="00B11971" w:rsidRPr="00B11971">
        <w:rPr>
          <w:sz w:val="22"/>
          <w:szCs w:val="22"/>
          <w:lang w:val="sr-Cyrl-RS" w:eastAsia="en-US"/>
        </w:rPr>
        <w:t>.</w:t>
      </w:r>
      <w:r w:rsidR="00B11971" w:rsidRPr="00B11971">
        <w:rPr>
          <w:sz w:val="22"/>
          <w:szCs w:val="22"/>
        </w:rPr>
        <w:t xml:space="preserve"> </w:t>
      </w:r>
      <w:r w:rsidR="004C4AF0" w:rsidRPr="00B11971">
        <w:rPr>
          <w:sz w:val="22"/>
          <w:szCs w:val="22"/>
        </w:rPr>
        <w:t>Наручилац ће писмено обавестити све понуђаче</w:t>
      </w:r>
      <w:r w:rsidR="004C4AF0" w:rsidRPr="00B11971">
        <w:rPr>
          <w:sz w:val="22"/>
          <w:szCs w:val="22"/>
          <w:lang w:val="sr-Cyrl-RS"/>
        </w:rPr>
        <w:t xml:space="preserve"> који су поднели понуде</w:t>
      </w:r>
      <w:r w:rsidR="004C4AF0" w:rsidRPr="00B11971">
        <w:rPr>
          <w:sz w:val="22"/>
          <w:szCs w:val="22"/>
        </w:rPr>
        <w:t xml:space="preserve"> о датуму када ће се одржати извлачење путем жреба. </w:t>
      </w:r>
      <w:r w:rsidR="004C4AF0" w:rsidRPr="00B11971">
        <w:rPr>
          <w:sz w:val="22"/>
          <w:szCs w:val="22"/>
          <w:lang w:eastAsia="en-US"/>
        </w:rPr>
        <w:t>Жребом ће бити обухваћене само оне понуде које имају једнаку најнижу понуђену цену</w:t>
      </w:r>
      <w:r w:rsidR="004C4AF0" w:rsidRPr="00B11971">
        <w:rPr>
          <w:sz w:val="22"/>
          <w:szCs w:val="22"/>
          <w:lang w:val="sr-Cyrl-RS" w:eastAsia="en-US"/>
        </w:rPr>
        <w:t xml:space="preserve">. </w:t>
      </w:r>
      <w:r w:rsidR="004C4AF0" w:rsidRPr="00B11971">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4C4AF0" w:rsidRPr="00B11971">
        <w:rPr>
          <w:sz w:val="22"/>
          <w:szCs w:val="22"/>
          <w:lang w:val="sr-Cyrl-RS" w:eastAsia="en-US"/>
        </w:rPr>
        <w:t>додељен уговор</w:t>
      </w:r>
      <w:r w:rsidR="004C4AF0" w:rsidRPr="00B11971">
        <w:rPr>
          <w:sz w:val="22"/>
          <w:szCs w:val="22"/>
          <w:lang w:eastAsia="en-US"/>
        </w:rPr>
        <w:t xml:space="preserve">. </w:t>
      </w:r>
    </w:p>
    <w:p w:rsidR="00CE5C25" w:rsidRPr="00FE2DFE" w:rsidRDefault="00E97275" w:rsidP="002F4016">
      <w:pPr>
        <w:keepNext/>
        <w:spacing w:before="240" w:after="60"/>
        <w:jc w:val="center"/>
        <w:outlineLvl w:val="0"/>
        <w:rPr>
          <w:b/>
          <w:bCs/>
          <w:kern w:val="32"/>
          <w:sz w:val="22"/>
          <w:szCs w:val="22"/>
          <w:lang w:val="sr-Cyrl-CS"/>
        </w:rPr>
      </w:pPr>
      <w:r w:rsidRPr="00FE2DFE">
        <w:rPr>
          <w:b/>
          <w:bCs/>
          <w:kern w:val="32"/>
          <w:sz w:val="22"/>
          <w:szCs w:val="22"/>
        </w:rPr>
        <w:t xml:space="preserve">V </w:t>
      </w:r>
      <w:r w:rsidR="00CE5C25" w:rsidRPr="00FE2DFE">
        <w:rPr>
          <w:b/>
          <w:bCs/>
          <w:kern w:val="32"/>
          <w:sz w:val="22"/>
          <w:szCs w:val="22"/>
          <w:lang w:val="sr-Cyrl-CS"/>
        </w:rPr>
        <w:t>УПУТСТВО ПОНУЂАЧИМА КАКО ДА САЧИНЕ ПОНУДУ</w:t>
      </w:r>
      <w:bookmarkEnd w:id="35"/>
      <w:bookmarkEnd w:id="36"/>
    </w:p>
    <w:p w:rsidR="00CE5C25" w:rsidRPr="00FE2DFE" w:rsidRDefault="00CE5C25" w:rsidP="00CE5C25">
      <w:pPr>
        <w:spacing w:before="120"/>
        <w:rPr>
          <w:sz w:val="22"/>
          <w:szCs w:val="22"/>
          <w:lang w:val="sr-Cyrl-CS"/>
        </w:rPr>
      </w:pPr>
      <w:r w:rsidRPr="00FE2DFE">
        <w:rPr>
          <w:sz w:val="22"/>
          <w:szCs w:val="22"/>
        </w:rPr>
        <w:t>1.</w:t>
      </w:r>
      <w:r w:rsidRPr="00FE2DFE">
        <w:rPr>
          <w:b/>
          <w:sz w:val="22"/>
          <w:szCs w:val="22"/>
          <w:lang w:val="sr-Cyrl-CS"/>
        </w:rPr>
        <w:t xml:space="preserve">Понуда мора бити </w:t>
      </w:r>
      <w:r w:rsidRPr="00FE2DFE">
        <w:rPr>
          <w:b/>
          <w:sz w:val="22"/>
          <w:szCs w:val="22"/>
          <w:lang w:val="sr-Latn-CS"/>
        </w:rPr>
        <w:t>састављена на српском језику</w:t>
      </w:r>
      <w:r w:rsidRPr="00FE2DFE">
        <w:rPr>
          <w:sz w:val="22"/>
          <w:szCs w:val="22"/>
          <w:lang w:val="sr-Latn-CS"/>
        </w:rPr>
        <w:t>.</w:t>
      </w:r>
    </w:p>
    <w:p w:rsidR="00CE5C25" w:rsidRPr="00FE2DFE" w:rsidRDefault="00CE5C25" w:rsidP="00CE5C25">
      <w:pPr>
        <w:tabs>
          <w:tab w:val="clear" w:pos="1440"/>
          <w:tab w:val="left" w:pos="720"/>
        </w:tabs>
        <w:rPr>
          <w:sz w:val="22"/>
          <w:szCs w:val="22"/>
        </w:rPr>
      </w:pPr>
      <w:r w:rsidRPr="00FE2DFE">
        <w:rPr>
          <w:sz w:val="22"/>
          <w:szCs w:val="22"/>
          <w:lang w:val="sr-Cyrl-CS"/>
        </w:rPr>
        <w:t xml:space="preserve">Понуђач може, </w:t>
      </w:r>
      <w:r w:rsidRPr="00FE2DFE">
        <w:rPr>
          <w:sz w:val="22"/>
          <w:szCs w:val="22"/>
        </w:rPr>
        <w:t>у делу који се односи на техничке карактеристике, квалитет и техничку документацију</w:t>
      </w:r>
      <w:r w:rsidRPr="00FE2DFE">
        <w:rPr>
          <w:sz w:val="22"/>
          <w:szCs w:val="22"/>
          <w:lang w:val="sr-Cyrl-CS"/>
        </w:rPr>
        <w:t>, да доставља документа и на енглеском, немачком, шпанском, руском или фран</w:t>
      </w:r>
      <w:r w:rsidR="00EC4030" w:rsidRPr="00FE2DFE">
        <w:rPr>
          <w:sz w:val="22"/>
          <w:szCs w:val="22"/>
          <w:lang w:val="sr-Cyrl-CS"/>
        </w:rPr>
        <w:t>ц</w:t>
      </w:r>
      <w:r w:rsidRPr="00FE2DFE">
        <w:rPr>
          <w:sz w:val="22"/>
          <w:szCs w:val="22"/>
          <w:lang w:val="sr-Cyrl-CS"/>
        </w:rPr>
        <w:t xml:space="preserve">уском језику. </w:t>
      </w:r>
    </w:p>
    <w:p w:rsidR="00CE5C25" w:rsidRPr="00FE2DFE" w:rsidRDefault="00CE5C25" w:rsidP="00CE5C25">
      <w:pPr>
        <w:tabs>
          <w:tab w:val="left" w:pos="720"/>
        </w:tabs>
        <w:rPr>
          <w:sz w:val="22"/>
          <w:szCs w:val="22"/>
        </w:rPr>
      </w:pPr>
      <w:r w:rsidRPr="00FE2DFE">
        <w:rPr>
          <w:sz w:val="22"/>
          <w:szCs w:val="22"/>
          <w:lang w:val="sr-Cyrl-CS"/>
        </w:rPr>
        <w:t>У случају да н</w:t>
      </w:r>
      <w:r w:rsidRPr="00FE2DFE">
        <w:rPr>
          <w:sz w:val="22"/>
          <w:szCs w:val="22"/>
        </w:rPr>
        <w:t xml:space="preserve">аручилац у поступку прегледа и оцене понуда утврди да би део понуде </w:t>
      </w:r>
      <w:r w:rsidRPr="00FE2DFE">
        <w:rPr>
          <w:sz w:val="22"/>
          <w:szCs w:val="22"/>
          <w:lang w:val="sr-Cyrl-CS"/>
        </w:rPr>
        <w:t xml:space="preserve">који је достављен на страном језику </w:t>
      </w:r>
      <w:r w:rsidRPr="00FE2DFE">
        <w:rPr>
          <w:sz w:val="22"/>
          <w:szCs w:val="22"/>
        </w:rPr>
        <w:t xml:space="preserve">требало да буде преведен на српски језик, понуђачу </w:t>
      </w:r>
      <w:r w:rsidRPr="00FE2DFE">
        <w:rPr>
          <w:sz w:val="22"/>
          <w:szCs w:val="22"/>
          <w:lang w:val="sr-Cyrl-CS"/>
        </w:rPr>
        <w:t>има рок од 3 дана у</w:t>
      </w:r>
      <w:r w:rsidRPr="00FE2DFE">
        <w:rPr>
          <w:sz w:val="22"/>
          <w:szCs w:val="22"/>
        </w:rPr>
        <w:t xml:space="preserve"> којем је дужан да изврши превод тог дела понуде</w:t>
      </w:r>
      <w:r w:rsidRPr="00FE2DFE">
        <w:rPr>
          <w:sz w:val="22"/>
          <w:szCs w:val="22"/>
          <w:lang w:val="sr-Cyrl-CS"/>
        </w:rPr>
        <w:t xml:space="preserve"> и достави га наручиоцу</w:t>
      </w:r>
      <w:r w:rsidRPr="00FE2DFE">
        <w:rPr>
          <w:sz w:val="22"/>
          <w:szCs w:val="22"/>
        </w:rPr>
        <w:t>.</w:t>
      </w:r>
    </w:p>
    <w:p w:rsidR="00CE5C25" w:rsidRPr="00FE2DFE" w:rsidRDefault="00CE5C25" w:rsidP="00CE5C25">
      <w:pPr>
        <w:tabs>
          <w:tab w:val="clear" w:pos="1440"/>
          <w:tab w:val="left" w:pos="720"/>
        </w:tabs>
        <w:rPr>
          <w:sz w:val="22"/>
          <w:szCs w:val="22"/>
          <w:lang w:val="sr-Cyrl-CS"/>
        </w:rPr>
      </w:pPr>
      <w:r w:rsidRPr="00FE2DFE">
        <w:rPr>
          <w:sz w:val="22"/>
          <w:szCs w:val="22"/>
        </w:rPr>
        <w:t>У случају спора релевантна је верзија конкурсне документације, односно понуде, на српском језику.</w:t>
      </w:r>
    </w:p>
    <w:p w:rsidR="00A24DDA" w:rsidRPr="00FE2DFE" w:rsidRDefault="00A24DDA" w:rsidP="00CE5C25">
      <w:pPr>
        <w:rPr>
          <w:b/>
          <w:sz w:val="22"/>
          <w:szCs w:val="22"/>
        </w:rPr>
      </w:pPr>
    </w:p>
    <w:p w:rsidR="00CE5C25" w:rsidRPr="00FE2DFE" w:rsidRDefault="00EA607E" w:rsidP="00EA607E">
      <w:pPr>
        <w:rPr>
          <w:b/>
          <w:sz w:val="22"/>
          <w:szCs w:val="22"/>
        </w:rPr>
      </w:pPr>
      <w:r w:rsidRPr="00FE2DFE">
        <w:rPr>
          <w:b/>
          <w:sz w:val="22"/>
          <w:szCs w:val="22"/>
          <w:lang w:val="sr-Latn-CS"/>
        </w:rPr>
        <w:t>2.</w:t>
      </w:r>
      <w:r w:rsidR="00CE5C25" w:rsidRPr="00FE2DFE">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FE2DFE" w:rsidRDefault="00EA607E" w:rsidP="00EA607E">
      <w:pPr>
        <w:rPr>
          <w:sz w:val="22"/>
          <w:szCs w:val="22"/>
        </w:rPr>
      </w:pPr>
      <w:r w:rsidRPr="00FE2DFE">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FE2DFE">
        <w:rPr>
          <w:sz w:val="22"/>
          <w:szCs w:val="22"/>
        </w:rPr>
        <w:t xml:space="preserve">КБЦ „Бежанијска </w:t>
      </w:r>
      <w:r w:rsidR="00712C1C" w:rsidRPr="00FE2DFE">
        <w:rPr>
          <w:sz w:val="22"/>
          <w:szCs w:val="22"/>
          <w:lang w:val="sr-Cyrl-RS"/>
        </w:rPr>
        <w:t>к</w:t>
      </w:r>
      <w:r w:rsidR="00C977B6" w:rsidRPr="00FE2DFE">
        <w:rPr>
          <w:sz w:val="22"/>
          <w:szCs w:val="22"/>
        </w:rPr>
        <w:t xml:space="preserve">оса“, Бежанијска </w:t>
      </w:r>
      <w:r w:rsidR="00712C1C" w:rsidRPr="00FE2DFE">
        <w:rPr>
          <w:sz w:val="22"/>
          <w:szCs w:val="22"/>
          <w:lang w:val="sr-Cyrl-RS"/>
        </w:rPr>
        <w:t>к</w:t>
      </w:r>
      <w:r w:rsidR="00C977B6" w:rsidRPr="00FE2DFE">
        <w:rPr>
          <w:sz w:val="22"/>
          <w:szCs w:val="22"/>
        </w:rPr>
        <w:t>оса бб</w:t>
      </w:r>
      <w:r w:rsidRPr="00FE2DFE">
        <w:rPr>
          <w:sz w:val="22"/>
          <w:szCs w:val="22"/>
        </w:rPr>
        <w:t xml:space="preserve">, Београд, </w:t>
      </w:r>
      <w:r w:rsidR="00C977B6" w:rsidRPr="00FE2DFE">
        <w:rPr>
          <w:sz w:val="22"/>
          <w:szCs w:val="22"/>
        </w:rPr>
        <w:t xml:space="preserve">на којој ће залепити </w:t>
      </w:r>
      <w:r w:rsidR="00DA23C5" w:rsidRPr="00FE2DFE">
        <w:rPr>
          <w:sz w:val="22"/>
          <w:szCs w:val="22"/>
        </w:rPr>
        <w:t>делове Обрасца са подацима о понуђачу и јавној набавци за коју се подноси понуда (</w:t>
      </w:r>
      <w:r w:rsidR="00C977B6" w:rsidRPr="00FE2DFE">
        <w:rPr>
          <w:sz w:val="22"/>
          <w:szCs w:val="22"/>
        </w:rPr>
        <w:t>страна 3).</w:t>
      </w:r>
    </w:p>
    <w:p w:rsidR="00DA23C5" w:rsidRPr="00FE2DFE" w:rsidRDefault="00DA23C5" w:rsidP="00EA607E">
      <w:pPr>
        <w:rPr>
          <w:sz w:val="22"/>
          <w:szCs w:val="22"/>
        </w:rPr>
      </w:pPr>
      <w:r w:rsidRPr="00FE2DFE">
        <w:rPr>
          <w:sz w:val="22"/>
          <w:szCs w:val="22"/>
        </w:rPr>
        <w:t>Образац који понуђач треба да исече и залепи на коверту је саставни део конкурсне документације.</w:t>
      </w:r>
    </w:p>
    <w:p w:rsidR="00CE5C25" w:rsidRPr="00FE2DFE" w:rsidRDefault="00CE5C25" w:rsidP="00CE5C25">
      <w:pPr>
        <w:rPr>
          <w:sz w:val="22"/>
          <w:szCs w:val="22"/>
          <w:lang w:val="sr-Cyrl-CS"/>
        </w:rPr>
      </w:pPr>
      <w:r w:rsidRPr="00FE2DFE">
        <w:rPr>
          <w:sz w:val="22"/>
          <w:szCs w:val="22"/>
          <w:lang w:val="sr-Cyrl-CS"/>
        </w:rPr>
        <w:t>Понуђач</w:t>
      </w:r>
      <w:r w:rsidR="00C977B6" w:rsidRPr="00FE2DFE">
        <w:rPr>
          <w:sz w:val="22"/>
          <w:szCs w:val="22"/>
          <w:lang w:val="sr-Cyrl-CS"/>
        </w:rPr>
        <w:t>и</w:t>
      </w:r>
      <w:r w:rsidRPr="00FE2DFE">
        <w:rPr>
          <w:sz w:val="22"/>
          <w:szCs w:val="22"/>
          <w:lang w:val="sr-Cyrl-CS"/>
        </w:rPr>
        <w:t xml:space="preserve"> поднос</w:t>
      </w:r>
      <w:r w:rsidR="00C977B6" w:rsidRPr="00FE2DFE">
        <w:rPr>
          <w:sz w:val="22"/>
          <w:szCs w:val="22"/>
          <w:lang w:val="sr-Cyrl-CS"/>
        </w:rPr>
        <w:t>е</w:t>
      </w:r>
      <w:r w:rsidRPr="00FE2DFE">
        <w:rPr>
          <w:sz w:val="22"/>
          <w:szCs w:val="22"/>
          <w:lang w:val="sr-Cyrl-CS"/>
        </w:rPr>
        <w:t xml:space="preserve"> понуду која мора бити сачињена из 2 (два) посебна дела.</w:t>
      </w:r>
    </w:p>
    <w:p w:rsidR="00CE5C25" w:rsidRPr="00FE2DFE" w:rsidRDefault="00CE5C25" w:rsidP="00CE5C25">
      <w:pPr>
        <w:rPr>
          <w:sz w:val="22"/>
          <w:szCs w:val="22"/>
          <w:lang w:val="sr-Cyrl-CS"/>
        </w:rPr>
      </w:pPr>
      <w:r w:rsidRPr="00FE2DFE">
        <w:rPr>
          <w:sz w:val="22"/>
          <w:szCs w:val="22"/>
          <w:lang w:val="sr-Cyrl-CS"/>
        </w:rPr>
        <w:t>Сваки од ових посебних делова садржи документа и обрасце који су наведени у конкурсној документацији.</w:t>
      </w:r>
    </w:p>
    <w:p w:rsidR="00CE5C25" w:rsidRPr="00FE2DFE" w:rsidRDefault="00CE5C25" w:rsidP="00CE5C25">
      <w:pPr>
        <w:rPr>
          <w:sz w:val="22"/>
          <w:szCs w:val="22"/>
          <w:lang w:val="sr-Cyrl-CS"/>
        </w:rPr>
      </w:pPr>
      <w:r w:rsidRPr="00FE2DFE">
        <w:rPr>
          <w:sz w:val="22"/>
          <w:szCs w:val="22"/>
          <w:lang w:val="sr-Cyrl-CS"/>
        </w:rPr>
        <w:t>Сваки од два дела понуде мора бити повезан у посебне целине, у две посебне фасцикле које НИСУ СПОЈЕНЕ.</w:t>
      </w:r>
    </w:p>
    <w:p w:rsidR="00CE5C25" w:rsidRPr="00FE2DFE" w:rsidRDefault="00CE5C25" w:rsidP="00CE5C25">
      <w:pPr>
        <w:rPr>
          <w:sz w:val="22"/>
          <w:szCs w:val="22"/>
          <w:lang w:val="sr-Cyrl-CS"/>
        </w:rPr>
      </w:pPr>
      <w:r w:rsidRPr="00FE2DFE">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FE2DFE" w:rsidRDefault="00CE5C25" w:rsidP="00CE5C25">
      <w:pPr>
        <w:rPr>
          <w:sz w:val="22"/>
          <w:szCs w:val="22"/>
          <w:lang w:val="sr-Cyrl-CS"/>
        </w:rPr>
      </w:pPr>
      <w:r w:rsidRPr="00FE2DFE">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FE2DFE" w:rsidRDefault="00CE5C25" w:rsidP="00CE5C25">
      <w:pPr>
        <w:rPr>
          <w:sz w:val="22"/>
          <w:szCs w:val="22"/>
          <w:lang w:val="sr-Cyrl-CS"/>
        </w:rPr>
      </w:pPr>
      <w:r w:rsidRPr="00FE2DFE">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FE2DFE" w:rsidRDefault="00A24DDA" w:rsidP="00A24DDA">
      <w:pPr>
        <w:spacing w:before="120"/>
        <w:ind w:left="-51" w:firstLine="680"/>
        <w:rPr>
          <w:sz w:val="22"/>
          <w:szCs w:val="22"/>
          <w:lang w:val="sr-Cyrl-CS"/>
        </w:rPr>
      </w:pPr>
      <w:r w:rsidRPr="00FE2DFE">
        <w:rPr>
          <w:sz w:val="22"/>
          <w:szCs w:val="22"/>
          <w:lang w:val="sr-Cyrl-CS"/>
        </w:rPr>
        <w:t>2.1. Делови имају називе: Део 1 и Део 2.</w:t>
      </w:r>
    </w:p>
    <w:p w:rsidR="00A24DDA" w:rsidRPr="00FE2DFE" w:rsidRDefault="00A24DDA" w:rsidP="00A24DDA">
      <w:pPr>
        <w:spacing w:before="120" w:after="120"/>
        <w:rPr>
          <w:sz w:val="22"/>
          <w:szCs w:val="22"/>
          <w:lang w:val="sr-Cyrl-CS"/>
        </w:rPr>
      </w:pPr>
      <w:r w:rsidRPr="00FE2DFE">
        <w:rPr>
          <w:sz w:val="22"/>
          <w:szCs w:val="22"/>
          <w:lang w:val="sr-Cyrl-CS"/>
        </w:rPr>
        <w:t>2.1.1. Део 1</w:t>
      </w:r>
    </w:p>
    <w:p w:rsidR="00A24DDA" w:rsidRPr="00FE2DFE" w:rsidRDefault="00A24DDA" w:rsidP="00114893">
      <w:pPr>
        <w:spacing w:before="120" w:after="120"/>
        <w:rPr>
          <w:color w:val="FF0000"/>
          <w:sz w:val="22"/>
          <w:szCs w:val="22"/>
        </w:rPr>
      </w:pPr>
      <w:r w:rsidRPr="00FE2DFE">
        <w:rPr>
          <w:sz w:val="22"/>
          <w:szCs w:val="22"/>
          <w:lang w:val="sr-Cyrl-CS"/>
        </w:rPr>
        <w:t>Садржај Дела 1 чине докази о испуњености услова за учествовање у поступку из члана 75. и 76. ЗЈН,</w:t>
      </w:r>
      <w:r w:rsidRPr="00FE2DFE">
        <w:rPr>
          <w:sz w:val="22"/>
          <w:szCs w:val="22"/>
        </w:rPr>
        <w:t xml:space="preserve"> на начин како је то наведено у конкурсној документацији.</w:t>
      </w:r>
    </w:p>
    <w:p w:rsidR="00A24DDA" w:rsidRPr="00FE2DFE" w:rsidRDefault="00A24DDA" w:rsidP="00A24DDA">
      <w:pPr>
        <w:tabs>
          <w:tab w:val="left" w:pos="720"/>
        </w:tabs>
        <w:spacing w:before="120" w:after="120"/>
        <w:rPr>
          <w:sz w:val="22"/>
          <w:szCs w:val="22"/>
          <w:lang w:val="sr-Cyrl-CS"/>
        </w:rPr>
      </w:pPr>
      <w:r w:rsidRPr="00FE2DFE">
        <w:rPr>
          <w:sz w:val="22"/>
          <w:szCs w:val="22"/>
          <w:lang w:val="sr-Cyrl-CS"/>
        </w:rPr>
        <w:t>2.1.2. Део 2</w:t>
      </w:r>
    </w:p>
    <w:p w:rsidR="00A24DDA" w:rsidRPr="00FE2DFE" w:rsidRDefault="00A24DDA" w:rsidP="00A24DDA">
      <w:pPr>
        <w:spacing w:before="120" w:after="120"/>
        <w:rPr>
          <w:color w:val="FF0000"/>
          <w:sz w:val="22"/>
          <w:szCs w:val="22"/>
          <w:lang w:val="sr-Cyrl-CS"/>
        </w:rPr>
      </w:pPr>
      <w:r w:rsidRPr="00FE2DFE">
        <w:rPr>
          <w:sz w:val="22"/>
          <w:szCs w:val="22"/>
          <w:lang w:val="sr-Cyrl-CS"/>
        </w:rPr>
        <w:t>Садржај</w:t>
      </w:r>
      <w:r w:rsidR="00E41049" w:rsidRPr="00FE2DFE">
        <w:rPr>
          <w:sz w:val="22"/>
          <w:szCs w:val="22"/>
          <w:lang w:val="sr-Cyrl-CS"/>
        </w:rPr>
        <w:t xml:space="preserve"> </w:t>
      </w:r>
      <w:r w:rsidRPr="00FE2DFE">
        <w:rPr>
          <w:sz w:val="22"/>
          <w:szCs w:val="22"/>
          <w:lang w:val="sr-Cyrl-CS"/>
        </w:rPr>
        <w:t xml:space="preserve">Дела  2 чине образац понуде и остали обрасци и документа који се достављају уз понуду, на начин </w:t>
      </w:r>
      <w:r w:rsidRPr="00FE2DFE">
        <w:rPr>
          <w:sz w:val="22"/>
          <w:szCs w:val="22"/>
        </w:rPr>
        <w:t>како је то наведено у конкурсној документацији.</w:t>
      </w:r>
    </w:p>
    <w:p w:rsidR="00A24DDA" w:rsidRPr="00FE2DFE" w:rsidRDefault="00A24DDA" w:rsidP="00A24DDA">
      <w:pPr>
        <w:rPr>
          <w:sz w:val="22"/>
          <w:szCs w:val="22"/>
          <w:lang w:val="sr-Cyrl-CS"/>
        </w:rPr>
      </w:pPr>
      <w:r w:rsidRPr="00FE2DFE">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FE2DFE" w:rsidRDefault="00A24DDA" w:rsidP="00A24DDA">
      <w:pPr>
        <w:rPr>
          <w:sz w:val="22"/>
          <w:szCs w:val="22"/>
        </w:rPr>
      </w:pPr>
      <w:r w:rsidRPr="00FE2DFE">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FE2DFE" w:rsidRDefault="00A24DDA" w:rsidP="00A24DDA">
      <w:pPr>
        <w:tabs>
          <w:tab w:val="clear" w:pos="1440"/>
          <w:tab w:val="left" w:pos="720"/>
        </w:tabs>
        <w:rPr>
          <w:sz w:val="22"/>
          <w:szCs w:val="22"/>
        </w:rPr>
      </w:pPr>
      <w:r w:rsidRPr="00FE2DFE">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FE2DFE">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FE2DFE" w:rsidRDefault="00A24DDA" w:rsidP="00A24DDA">
      <w:pPr>
        <w:tabs>
          <w:tab w:val="left" w:pos="720"/>
        </w:tabs>
        <w:rPr>
          <w:sz w:val="22"/>
          <w:szCs w:val="22"/>
          <w:lang w:val="sr-Cyrl-CS"/>
        </w:rPr>
      </w:pPr>
      <w:r w:rsidRPr="00FE2DFE">
        <w:rPr>
          <w:sz w:val="22"/>
          <w:szCs w:val="22"/>
        </w:rPr>
        <w:t xml:space="preserve">Ако понуђач </w:t>
      </w:r>
      <w:r w:rsidRPr="00FE2DFE">
        <w:rPr>
          <w:sz w:val="22"/>
          <w:szCs w:val="22"/>
          <w:lang w:val="sr-Cyrl-CS"/>
        </w:rPr>
        <w:t>чија је понуда оцењена као најповољнија</w:t>
      </w:r>
      <w:r w:rsidR="008F11C0" w:rsidRPr="00FE2DFE">
        <w:rPr>
          <w:sz w:val="22"/>
          <w:szCs w:val="22"/>
          <w:lang w:val="sr-Cyrl-CS"/>
        </w:rPr>
        <w:t xml:space="preserve"> у остављеном, примереном року који не може бити краћи</w:t>
      </w:r>
      <w:r w:rsidRPr="00FE2DFE">
        <w:rPr>
          <w:sz w:val="22"/>
          <w:szCs w:val="22"/>
        </w:rPr>
        <w:t xml:space="preserve"> од пет дана</w:t>
      </w:r>
      <w:r w:rsidR="008F11C0" w:rsidRPr="00FE2DFE">
        <w:rPr>
          <w:sz w:val="22"/>
          <w:szCs w:val="22"/>
        </w:rPr>
        <w:t xml:space="preserve">, не достави доказе, наручилац ће његову понуду одбити као неприхватљиву. </w:t>
      </w:r>
    </w:p>
    <w:p w:rsidR="00A24DDA" w:rsidRPr="00FE2DFE" w:rsidRDefault="00A24DDA" w:rsidP="00A24DDA">
      <w:pPr>
        <w:tabs>
          <w:tab w:val="left" w:pos="720"/>
        </w:tabs>
        <w:rPr>
          <w:sz w:val="22"/>
          <w:szCs w:val="22"/>
        </w:rPr>
      </w:pPr>
      <w:r w:rsidRPr="00FE2DFE">
        <w:rPr>
          <w:sz w:val="22"/>
          <w:szCs w:val="22"/>
          <w:lang w:val="sr-Cyrl-CS"/>
        </w:rPr>
        <w:t>П</w:t>
      </w:r>
      <w:r w:rsidRPr="00FE2DFE">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FE2DFE" w:rsidRDefault="00A24DDA" w:rsidP="00A24DDA">
      <w:pPr>
        <w:tabs>
          <w:tab w:val="left" w:pos="720"/>
        </w:tabs>
        <w:rPr>
          <w:sz w:val="22"/>
          <w:szCs w:val="22"/>
        </w:rPr>
      </w:pPr>
      <w:r w:rsidRPr="00FE2DFE">
        <w:rPr>
          <w:sz w:val="22"/>
          <w:szCs w:val="22"/>
        </w:rPr>
        <w:t>Наручилац не</w:t>
      </w:r>
      <w:r w:rsidRPr="00FE2DFE">
        <w:rPr>
          <w:sz w:val="22"/>
          <w:szCs w:val="22"/>
          <w:lang w:val="sr-Cyrl-CS"/>
        </w:rPr>
        <w:t>ће</w:t>
      </w:r>
      <w:r w:rsidRPr="00FE2DFE">
        <w:rPr>
          <w:sz w:val="22"/>
          <w:szCs w:val="22"/>
        </w:rPr>
        <w:t xml:space="preserve"> одбити као неприхватљиву понуду зато што не садржи доказ одређен </w:t>
      </w:r>
      <w:r w:rsidRPr="00FE2DFE">
        <w:rPr>
          <w:sz w:val="22"/>
          <w:szCs w:val="22"/>
          <w:lang w:val="sr-Cyrl-CS"/>
        </w:rPr>
        <w:t>ЗЈН</w:t>
      </w:r>
      <w:r w:rsidRPr="00FE2DFE">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FE2DFE" w:rsidRDefault="00A24DDA" w:rsidP="00CE5C25">
      <w:pPr>
        <w:tabs>
          <w:tab w:val="clear" w:pos="1440"/>
          <w:tab w:val="left" w:pos="720"/>
        </w:tabs>
        <w:rPr>
          <w:sz w:val="22"/>
          <w:szCs w:val="22"/>
          <w:lang w:val="sr-Cyrl-CS"/>
        </w:rPr>
      </w:pPr>
      <w:r w:rsidRPr="00FE2DFE">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FE2DFE" w:rsidRDefault="00A6552F" w:rsidP="00CE5C25">
      <w:pPr>
        <w:tabs>
          <w:tab w:val="clear" w:pos="1440"/>
          <w:tab w:val="left" w:pos="720"/>
        </w:tabs>
        <w:rPr>
          <w:sz w:val="22"/>
          <w:szCs w:val="22"/>
          <w:lang w:val="sr-Cyrl-CS"/>
        </w:rPr>
      </w:pPr>
    </w:p>
    <w:p w:rsidR="00CE5C25" w:rsidRPr="00FE2DFE" w:rsidRDefault="00CE5C25" w:rsidP="00CE5C25">
      <w:pPr>
        <w:tabs>
          <w:tab w:val="clear" w:pos="1440"/>
          <w:tab w:val="left" w:pos="720"/>
        </w:tabs>
        <w:rPr>
          <w:sz w:val="22"/>
          <w:szCs w:val="22"/>
        </w:rPr>
      </w:pPr>
      <w:r w:rsidRPr="00FE2DFE">
        <w:rPr>
          <w:sz w:val="22"/>
          <w:szCs w:val="22"/>
          <w:lang w:val="sr-Cyrl-CS"/>
        </w:rPr>
        <w:t xml:space="preserve">2.1.4. </w:t>
      </w:r>
      <w:r w:rsidRPr="00FE2DFE">
        <w:rPr>
          <w:sz w:val="22"/>
          <w:szCs w:val="22"/>
          <w:lang w:val="sr-Latn-CS"/>
        </w:rPr>
        <w:t xml:space="preserve">Упутство о начину </w:t>
      </w:r>
      <w:r w:rsidRPr="00FE2DFE">
        <w:rPr>
          <w:sz w:val="22"/>
          <w:szCs w:val="22"/>
          <w:lang w:val="sr-Cyrl-CS"/>
        </w:rPr>
        <w:t xml:space="preserve">слања и </w:t>
      </w:r>
      <w:r w:rsidRPr="00FE2DFE">
        <w:rPr>
          <w:sz w:val="22"/>
          <w:szCs w:val="22"/>
          <w:lang w:val="sr-Latn-CS"/>
        </w:rPr>
        <w:t>попуњавања образаца</w:t>
      </w:r>
    </w:p>
    <w:p w:rsidR="00CE5C25" w:rsidRPr="00FE2DFE" w:rsidRDefault="00CE5C25" w:rsidP="00CE5C25">
      <w:pPr>
        <w:ind w:left="-51"/>
        <w:rPr>
          <w:sz w:val="22"/>
          <w:szCs w:val="22"/>
          <w:lang w:val="sr-Cyrl-CS"/>
        </w:rPr>
      </w:pPr>
      <w:r w:rsidRPr="00FE2DFE">
        <w:rPr>
          <w:sz w:val="22"/>
          <w:szCs w:val="22"/>
        </w:rPr>
        <w:t>У складу са чланом 20. ЗЈН, п</w:t>
      </w:r>
      <w:r w:rsidRPr="00FE2DFE">
        <w:rPr>
          <w:sz w:val="22"/>
          <w:szCs w:val="22"/>
          <w:lang w:val="sr-Cyrl-CS"/>
        </w:rPr>
        <w:t>онуђачу се конкурсна документација доставља путем електронске поште, у WORD (</w:t>
      </w:r>
      <w:r w:rsidRPr="00FE2DFE">
        <w:rPr>
          <w:sz w:val="22"/>
          <w:szCs w:val="22"/>
          <w:lang w:val="hr-HR"/>
        </w:rPr>
        <w:t>doc</w:t>
      </w:r>
      <w:r w:rsidRPr="00FE2DFE">
        <w:rPr>
          <w:sz w:val="22"/>
          <w:szCs w:val="22"/>
          <w:lang w:val="sr-Cyrl-CS"/>
        </w:rPr>
        <w:t>.</w:t>
      </w:r>
      <w:r w:rsidRPr="00FE2DFE">
        <w:rPr>
          <w:sz w:val="22"/>
          <w:szCs w:val="22"/>
          <w:lang w:val="hr-HR"/>
        </w:rPr>
        <w:t>)</w:t>
      </w:r>
      <w:r w:rsidRPr="00FE2DFE">
        <w:rPr>
          <w:sz w:val="22"/>
          <w:szCs w:val="22"/>
          <w:lang w:val="sr-Cyrl-CS"/>
        </w:rPr>
        <w:t xml:space="preserve"> и/или </w:t>
      </w:r>
      <w:r w:rsidRPr="00FE2DFE">
        <w:rPr>
          <w:sz w:val="22"/>
          <w:szCs w:val="22"/>
        </w:rPr>
        <w:t xml:space="preserve">EXCEL (xls.) </w:t>
      </w:r>
      <w:r w:rsidRPr="00FE2DFE">
        <w:rPr>
          <w:sz w:val="22"/>
          <w:szCs w:val="22"/>
          <w:lang w:val="sr-Cyrl-CS"/>
        </w:rPr>
        <w:t>формату.</w:t>
      </w:r>
    </w:p>
    <w:p w:rsidR="00CE5C25" w:rsidRPr="00FE2DFE" w:rsidRDefault="00CE5C25" w:rsidP="00CE5C25">
      <w:pPr>
        <w:tabs>
          <w:tab w:val="clear" w:pos="1440"/>
          <w:tab w:val="left" w:pos="720"/>
        </w:tabs>
        <w:rPr>
          <w:sz w:val="22"/>
          <w:szCs w:val="22"/>
        </w:rPr>
      </w:pPr>
      <w:r w:rsidRPr="00FE2DFE">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FE2DFE" w:rsidRDefault="00CE5C25" w:rsidP="00CE5C25">
      <w:pPr>
        <w:tabs>
          <w:tab w:val="clear" w:pos="1440"/>
          <w:tab w:val="left" w:pos="720"/>
        </w:tabs>
        <w:rPr>
          <w:sz w:val="22"/>
          <w:szCs w:val="22"/>
        </w:rPr>
      </w:pPr>
      <w:r w:rsidRPr="00FE2DFE">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FE2DFE" w:rsidRDefault="00A6552F" w:rsidP="00CE5C25">
      <w:pPr>
        <w:rPr>
          <w:sz w:val="22"/>
          <w:szCs w:val="22"/>
          <w:lang w:val="sr-Cyrl-CS"/>
        </w:rPr>
      </w:pPr>
    </w:p>
    <w:p w:rsidR="00CE5C25" w:rsidRPr="00FE2DFE" w:rsidRDefault="00CE5C25" w:rsidP="00CE5C25">
      <w:pPr>
        <w:rPr>
          <w:sz w:val="22"/>
          <w:szCs w:val="22"/>
          <w:lang w:val="sr-Cyrl-CS"/>
        </w:rPr>
      </w:pPr>
      <w:r w:rsidRPr="00FE2DFE">
        <w:rPr>
          <w:sz w:val="22"/>
          <w:szCs w:val="22"/>
          <w:lang w:val="sr-Cyrl-CS"/>
        </w:rPr>
        <w:t>2.1.5. Након попуњавања и штампања образаца, овлашћено лице понуђача потписује и оверава обрасце печатом.</w:t>
      </w:r>
    </w:p>
    <w:p w:rsidR="00CE5C25" w:rsidRPr="00FE2DFE" w:rsidRDefault="00CE5C25" w:rsidP="00CE5C25">
      <w:pPr>
        <w:rPr>
          <w:sz w:val="22"/>
          <w:szCs w:val="22"/>
          <w:lang w:val="sr-Cyrl-CS"/>
        </w:rPr>
      </w:pPr>
      <w:r w:rsidRPr="00FE2DFE">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FE2DFE" w:rsidRDefault="00CE5C25" w:rsidP="00CE5C25">
      <w:pPr>
        <w:rPr>
          <w:sz w:val="22"/>
          <w:szCs w:val="22"/>
          <w:lang w:val="sr-Cyrl-CS"/>
        </w:rPr>
      </w:pPr>
      <w:r w:rsidRPr="00FE2DFE">
        <w:rPr>
          <w:sz w:val="22"/>
          <w:szCs w:val="22"/>
          <w:lang w:val="sr-Cyrl-CS"/>
        </w:rPr>
        <w:t>Образац понуде не може се попуњавати графитном оловком или фломастером.</w:t>
      </w:r>
    </w:p>
    <w:p w:rsidR="00CE5C25" w:rsidRPr="00FE2DFE" w:rsidRDefault="00CE5C25" w:rsidP="00CE5C25">
      <w:pPr>
        <w:rPr>
          <w:sz w:val="22"/>
          <w:szCs w:val="22"/>
          <w:lang w:val="sr-Cyrl-CS"/>
        </w:rPr>
      </w:pPr>
      <w:r w:rsidRPr="00FE2DFE">
        <w:rPr>
          <w:sz w:val="22"/>
          <w:szCs w:val="22"/>
          <w:lang w:val="sr-Cyrl-CS"/>
        </w:rPr>
        <w:t xml:space="preserve">Свака учињена исправка мора бити оверена печатом и потписана од стране овлашћеног лица. </w:t>
      </w:r>
    </w:p>
    <w:p w:rsidR="00CE5C25" w:rsidRPr="00FE2DFE" w:rsidRDefault="00CE5C25" w:rsidP="00CE5C25">
      <w:pPr>
        <w:rPr>
          <w:sz w:val="22"/>
          <w:szCs w:val="22"/>
          <w:lang w:val="sr-Cyrl-CS"/>
        </w:rPr>
      </w:pPr>
      <w:r w:rsidRPr="00FE2DFE">
        <w:rPr>
          <w:sz w:val="22"/>
          <w:szCs w:val="22"/>
          <w:lang w:val="sr-Cyrl-CS"/>
        </w:rPr>
        <w:t>Свак</w:t>
      </w:r>
      <w:r w:rsidRPr="00FE2DFE">
        <w:rPr>
          <w:sz w:val="22"/>
          <w:szCs w:val="22"/>
        </w:rPr>
        <w:t>o</w:t>
      </w:r>
      <w:r w:rsidRPr="00FE2DFE">
        <w:rPr>
          <w:sz w:val="22"/>
          <w:szCs w:val="22"/>
          <w:lang w:val="sr-Cyrl-CS"/>
        </w:rPr>
        <w:t xml:space="preserve"> бељење или подебљавање бројева мора се парафирати и оверити од стране овлашћеног лица.</w:t>
      </w:r>
    </w:p>
    <w:p w:rsidR="00CE5C25" w:rsidRPr="00FE2DFE" w:rsidRDefault="00CE5C25" w:rsidP="00CE5C25">
      <w:pPr>
        <w:rPr>
          <w:sz w:val="22"/>
          <w:szCs w:val="22"/>
          <w:lang w:val="sr-Cyrl-CS"/>
        </w:rPr>
      </w:pPr>
      <w:r w:rsidRPr="00FE2DFE">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FE2DFE" w:rsidRDefault="00EA607E" w:rsidP="00EA607E">
      <w:pPr>
        <w:rPr>
          <w:sz w:val="22"/>
          <w:szCs w:val="22"/>
        </w:rPr>
      </w:pPr>
    </w:p>
    <w:p w:rsidR="00EA607E" w:rsidRPr="00B11971" w:rsidRDefault="00EA607E" w:rsidP="00C977B6">
      <w:pPr>
        <w:rPr>
          <w:sz w:val="22"/>
          <w:szCs w:val="22"/>
        </w:rPr>
      </w:pPr>
      <w:r w:rsidRPr="00B11971">
        <w:rPr>
          <w:sz w:val="22"/>
          <w:szCs w:val="22"/>
        </w:rPr>
        <w:t>2.1.6.</w:t>
      </w:r>
      <w:r w:rsidR="00EC4030" w:rsidRPr="00B11971">
        <w:rPr>
          <w:sz w:val="22"/>
          <w:szCs w:val="22"/>
          <w:lang w:val="sr-Cyrl-RS"/>
        </w:rPr>
        <w:t xml:space="preserve"> </w:t>
      </w:r>
      <w:r w:rsidR="00C977B6" w:rsidRPr="00B11971">
        <w:rPr>
          <w:sz w:val="22"/>
          <w:szCs w:val="22"/>
        </w:rPr>
        <w:t xml:space="preserve">Рок за подношење понуде </w:t>
      </w:r>
      <w:r w:rsidR="00622A97" w:rsidRPr="00B11971">
        <w:rPr>
          <w:sz w:val="22"/>
          <w:szCs w:val="22"/>
        </w:rPr>
        <w:t xml:space="preserve">је </w:t>
      </w:r>
      <w:r w:rsidR="006B1195" w:rsidRPr="00B11971">
        <w:rPr>
          <w:b/>
          <w:sz w:val="22"/>
          <w:szCs w:val="22"/>
          <w:lang w:val="sr-Cyrl-RS"/>
        </w:rPr>
        <w:t>22</w:t>
      </w:r>
      <w:r w:rsidR="00622A97" w:rsidRPr="00B11971">
        <w:rPr>
          <w:b/>
          <w:sz w:val="22"/>
          <w:szCs w:val="22"/>
        </w:rPr>
        <w:t>.</w:t>
      </w:r>
      <w:r w:rsidR="009853E3" w:rsidRPr="00B11971">
        <w:rPr>
          <w:b/>
          <w:sz w:val="22"/>
          <w:szCs w:val="22"/>
          <w:lang w:val="sr-Cyrl-RS"/>
        </w:rPr>
        <w:t>06</w:t>
      </w:r>
      <w:r w:rsidR="00622A97" w:rsidRPr="00B11971">
        <w:rPr>
          <w:b/>
          <w:sz w:val="22"/>
          <w:szCs w:val="22"/>
        </w:rPr>
        <w:t>.</w:t>
      </w:r>
      <w:r w:rsidR="00C977B6" w:rsidRPr="00B11971">
        <w:rPr>
          <w:b/>
          <w:sz w:val="22"/>
          <w:szCs w:val="22"/>
        </w:rPr>
        <w:t>201</w:t>
      </w:r>
      <w:r w:rsidR="009853E3" w:rsidRPr="00B11971">
        <w:rPr>
          <w:b/>
          <w:sz w:val="22"/>
          <w:szCs w:val="22"/>
          <w:lang w:val="sr-Cyrl-RS"/>
        </w:rPr>
        <w:t>8</w:t>
      </w:r>
      <w:r w:rsidR="00C977B6" w:rsidRPr="00B11971">
        <w:rPr>
          <w:b/>
          <w:sz w:val="22"/>
          <w:szCs w:val="22"/>
        </w:rPr>
        <w:t>. године до 09:00 часова</w:t>
      </w:r>
      <w:r w:rsidR="00C977B6" w:rsidRPr="00B11971">
        <w:rPr>
          <w:sz w:val="22"/>
          <w:szCs w:val="22"/>
        </w:rPr>
        <w:t>.</w:t>
      </w:r>
    </w:p>
    <w:p w:rsidR="00EA607E" w:rsidRPr="00B11971" w:rsidRDefault="00EA607E" w:rsidP="00EA607E">
      <w:pPr>
        <w:rPr>
          <w:b/>
          <w:sz w:val="22"/>
          <w:szCs w:val="22"/>
        </w:rPr>
      </w:pPr>
      <w:r w:rsidRPr="00B11971">
        <w:rPr>
          <w:sz w:val="22"/>
          <w:szCs w:val="22"/>
        </w:rPr>
        <w:t xml:space="preserve">Понуда се сматра </w:t>
      </w:r>
      <w:r w:rsidRPr="00B11971">
        <w:rPr>
          <w:b/>
          <w:sz w:val="22"/>
          <w:szCs w:val="22"/>
        </w:rPr>
        <w:t>благовременом</w:t>
      </w:r>
      <w:r w:rsidRPr="00B11971">
        <w:rPr>
          <w:sz w:val="22"/>
          <w:szCs w:val="22"/>
        </w:rPr>
        <w:t xml:space="preserve"> ако је у </w:t>
      </w:r>
      <w:r w:rsidR="00C977B6" w:rsidRPr="00B11971">
        <w:rPr>
          <w:sz w:val="22"/>
          <w:szCs w:val="22"/>
        </w:rPr>
        <w:t>архиву</w:t>
      </w:r>
      <w:r w:rsidRPr="00B11971">
        <w:rPr>
          <w:sz w:val="22"/>
          <w:szCs w:val="22"/>
        </w:rPr>
        <w:t xml:space="preserve"> наручиоца на адреси Наручиоца, </w:t>
      </w:r>
      <w:r w:rsidR="00C977B6" w:rsidRPr="00B11971">
        <w:rPr>
          <w:sz w:val="22"/>
          <w:szCs w:val="22"/>
        </w:rPr>
        <w:t xml:space="preserve">Бежанијска </w:t>
      </w:r>
      <w:r w:rsidR="00712C1C" w:rsidRPr="00B11971">
        <w:rPr>
          <w:sz w:val="22"/>
          <w:szCs w:val="22"/>
          <w:lang w:val="sr-Cyrl-RS"/>
        </w:rPr>
        <w:t>к</w:t>
      </w:r>
      <w:r w:rsidR="00C977B6" w:rsidRPr="00B11971">
        <w:rPr>
          <w:sz w:val="22"/>
          <w:szCs w:val="22"/>
        </w:rPr>
        <w:t>оса бб</w:t>
      </w:r>
      <w:r w:rsidRPr="00B11971">
        <w:rPr>
          <w:sz w:val="22"/>
          <w:szCs w:val="22"/>
        </w:rPr>
        <w:t xml:space="preserve">, Београд, пристигла закључно </w:t>
      </w:r>
      <w:r w:rsidRPr="00B11971">
        <w:rPr>
          <w:b/>
          <w:sz w:val="22"/>
          <w:szCs w:val="22"/>
        </w:rPr>
        <w:t xml:space="preserve">са </w:t>
      </w:r>
      <w:r w:rsidR="006B1195" w:rsidRPr="00B11971">
        <w:rPr>
          <w:b/>
          <w:sz w:val="22"/>
          <w:szCs w:val="22"/>
          <w:lang w:val="sr-Cyrl-RS"/>
        </w:rPr>
        <w:t>22</w:t>
      </w:r>
      <w:r w:rsidR="00622A97" w:rsidRPr="00B11971">
        <w:rPr>
          <w:b/>
          <w:sz w:val="22"/>
          <w:szCs w:val="22"/>
        </w:rPr>
        <w:t>.</w:t>
      </w:r>
      <w:r w:rsidR="009853E3" w:rsidRPr="00B11971">
        <w:rPr>
          <w:b/>
          <w:sz w:val="22"/>
          <w:szCs w:val="22"/>
          <w:lang w:val="sr-Cyrl-RS"/>
        </w:rPr>
        <w:t>06</w:t>
      </w:r>
      <w:r w:rsidR="00622A97" w:rsidRPr="00B11971">
        <w:rPr>
          <w:b/>
          <w:sz w:val="22"/>
          <w:szCs w:val="22"/>
        </w:rPr>
        <w:t>.</w:t>
      </w:r>
      <w:r w:rsidRPr="00B11971">
        <w:rPr>
          <w:b/>
          <w:sz w:val="22"/>
          <w:szCs w:val="22"/>
        </w:rPr>
        <w:t>201</w:t>
      </w:r>
      <w:r w:rsidR="009853E3" w:rsidRPr="00B11971">
        <w:rPr>
          <w:b/>
          <w:sz w:val="22"/>
          <w:szCs w:val="22"/>
          <w:lang w:val="sr-Cyrl-RS"/>
        </w:rPr>
        <w:t>8</w:t>
      </w:r>
      <w:r w:rsidRPr="00B11971">
        <w:rPr>
          <w:b/>
          <w:sz w:val="22"/>
          <w:szCs w:val="22"/>
        </w:rPr>
        <w:t>.</w:t>
      </w:r>
      <w:r w:rsidR="002116F9" w:rsidRPr="00B11971">
        <w:rPr>
          <w:b/>
          <w:sz w:val="22"/>
          <w:szCs w:val="22"/>
          <w:lang w:val="sr-Cyrl-RS"/>
        </w:rPr>
        <w:t xml:space="preserve"> </w:t>
      </w:r>
      <w:r w:rsidRPr="00B11971">
        <w:rPr>
          <w:b/>
          <w:sz w:val="22"/>
          <w:szCs w:val="22"/>
        </w:rPr>
        <w:t>године</w:t>
      </w:r>
      <w:r w:rsidR="00633FCA" w:rsidRPr="00B11971">
        <w:rPr>
          <w:b/>
          <w:sz w:val="22"/>
          <w:szCs w:val="22"/>
          <w:lang w:val="sr-Cyrl-RS"/>
        </w:rPr>
        <w:t xml:space="preserve"> </w:t>
      </w:r>
      <w:r w:rsidRPr="00B11971">
        <w:rPr>
          <w:b/>
          <w:sz w:val="22"/>
          <w:szCs w:val="22"/>
        </w:rPr>
        <w:t xml:space="preserve">до </w:t>
      </w:r>
      <w:r w:rsidRPr="00B11971">
        <w:rPr>
          <w:b/>
          <w:sz w:val="22"/>
          <w:szCs w:val="22"/>
          <w:lang w:val="sr-Cyrl-CS"/>
        </w:rPr>
        <w:t>09</w:t>
      </w:r>
      <w:r w:rsidRPr="00B11971">
        <w:rPr>
          <w:b/>
          <w:sz w:val="22"/>
          <w:szCs w:val="22"/>
        </w:rPr>
        <w:t>:00 часова</w:t>
      </w:r>
      <w:r w:rsidR="009D70C0" w:rsidRPr="00B11971">
        <w:rPr>
          <w:b/>
          <w:sz w:val="22"/>
          <w:szCs w:val="22"/>
        </w:rPr>
        <w:t xml:space="preserve">, </w:t>
      </w:r>
      <w:r w:rsidR="009D70C0" w:rsidRPr="00B11971">
        <w:rPr>
          <w:sz w:val="22"/>
          <w:szCs w:val="22"/>
          <w:lang w:val="sr-Cyrl-RS"/>
        </w:rPr>
        <w:t>без обзира на начин достављања.</w:t>
      </w:r>
    </w:p>
    <w:p w:rsidR="00EA607E" w:rsidRPr="00B11971" w:rsidRDefault="00EA607E" w:rsidP="00EA607E">
      <w:pPr>
        <w:rPr>
          <w:sz w:val="22"/>
          <w:szCs w:val="22"/>
        </w:rPr>
      </w:pPr>
      <w:r w:rsidRPr="00B11971">
        <w:rPr>
          <w:sz w:val="22"/>
          <w:szCs w:val="22"/>
        </w:rPr>
        <w:t xml:space="preserve">Неблаговременом  ће  се  сматрати  понуда  понуђача  која  није  стигла  у  </w:t>
      </w:r>
      <w:r w:rsidR="00C977B6" w:rsidRPr="00B11971">
        <w:rPr>
          <w:sz w:val="22"/>
          <w:szCs w:val="22"/>
        </w:rPr>
        <w:t>архиву</w:t>
      </w:r>
      <w:r w:rsidRPr="00B11971">
        <w:rPr>
          <w:sz w:val="22"/>
          <w:szCs w:val="22"/>
        </w:rPr>
        <w:t xml:space="preserve"> наручиоца на адреси </w:t>
      </w:r>
      <w:r w:rsidR="00C977B6" w:rsidRPr="00B11971">
        <w:rPr>
          <w:sz w:val="22"/>
          <w:szCs w:val="22"/>
        </w:rPr>
        <w:t xml:space="preserve">Бежанијска </w:t>
      </w:r>
      <w:r w:rsidR="00A37638" w:rsidRPr="00B11971">
        <w:rPr>
          <w:sz w:val="22"/>
          <w:szCs w:val="22"/>
          <w:lang w:val="sr-Cyrl-RS"/>
        </w:rPr>
        <w:t>К</w:t>
      </w:r>
      <w:r w:rsidR="00C977B6" w:rsidRPr="00B11971">
        <w:rPr>
          <w:sz w:val="22"/>
          <w:szCs w:val="22"/>
        </w:rPr>
        <w:t xml:space="preserve">оса, Београд </w:t>
      </w:r>
      <w:r w:rsidR="00813FAB" w:rsidRPr="00B11971">
        <w:rPr>
          <w:sz w:val="22"/>
          <w:szCs w:val="22"/>
        </w:rPr>
        <w:t>закључно са</w:t>
      </w:r>
      <w:r w:rsidR="00813FAB" w:rsidRPr="00B11971">
        <w:rPr>
          <w:sz w:val="22"/>
          <w:szCs w:val="22"/>
          <w:lang w:val="sr-Cyrl-RS"/>
        </w:rPr>
        <w:t xml:space="preserve"> </w:t>
      </w:r>
      <w:r w:rsidR="006B1195" w:rsidRPr="00B11971">
        <w:rPr>
          <w:b/>
          <w:sz w:val="22"/>
          <w:szCs w:val="22"/>
          <w:lang w:val="sr-Cyrl-RS"/>
        </w:rPr>
        <w:t>22</w:t>
      </w:r>
      <w:r w:rsidR="00A37638" w:rsidRPr="00B11971">
        <w:rPr>
          <w:b/>
          <w:sz w:val="22"/>
          <w:szCs w:val="22"/>
        </w:rPr>
        <w:t>.</w:t>
      </w:r>
      <w:r w:rsidR="009853E3" w:rsidRPr="00B11971">
        <w:rPr>
          <w:b/>
          <w:sz w:val="22"/>
          <w:szCs w:val="22"/>
          <w:lang w:val="sr-Cyrl-RS"/>
        </w:rPr>
        <w:t>06</w:t>
      </w:r>
      <w:r w:rsidR="00622A97" w:rsidRPr="00B11971">
        <w:rPr>
          <w:b/>
          <w:sz w:val="22"/>
          <w:szCs w:val="22"/>
        </w:rPr>
        <w:t>.201</w:t>
      </w:r>
      <w:r w:rsidR="009853E3" w:rsidRPr="00B11971">
        <w:rPr>
          <w:b/>
          <w:sz w:val="22"/>
          <w:szCs w:val="22"/>
          <w:lang w:val="sr-Cyrl-RS"/>
        </w:rPr>
        <w:t>8</w:t>
      </w:r>
      <w:r w:rsidR="00622A97" w:rsidRPr="00B11971">
        <w:rPr>
          <w:b/>
          <w:sz w:val="22"/>
          <w:szCs w:val="22"/>
        </w:rPr>
        <w:t>.</w:t>
      </w:r>
      <w:r w:rsidR="002116F9" w:rsidRPr="00B11971">
        <w:rPr>
          <w:b/>
          <w:sz w:val="22"/>
          <w:szCs w:val="22"/>
          <w:lang w:val="sr-Cyrl-RS"/>
        </w:rPr>
        <w:t xml:space="preserve"> </w:t>
      </w:r>
      <w:r w:rsidR="00622A97" w:rsidRPr="00B11971">
        <w:rPr>
          <w:b/>
          <w:sz w:val="22"/>
          <w:szCs w:val="22"/>
        </w:rPr>
        <w:t>године</w:t>
      </w:r>
      <w:r w:rsidR="00EC4030" w:rsidRPr="00B11971">
        <w:rPr>
          <w:b/>
          <w:sz w:val="22"/>
          <w:szCs w:val="22"/>
          <w:lang w:val="sr-Cyrl-RS"/>
        </w:rPr>
        <w:t xml:space="preserve"> </w:t>
      </w:r>
      <w:r w:rsidR="00622A97" w:rsidRPr="00B11971">
        <w:rPr>
          <w:b/>
          <w:sz w:val="22"/>
          <w:szCs w:val="22"/>
        </w:rPr>
        <w:t xml:space="preserve">до </w:t>
      </w:r>
      <w:r w:rsidR="00622A97" w:rsidRPr="00B11971">
        <w:rPr>
          <w:b/>
          <w:sz w:val="22"/>
          <w:szCs w:val="22"/>
          <w:lang w:val="sr-Cyrl-CS"/>
        </w:rPr>
        <w:t>09</w:t>
      </w:r>
      <w:r w:rsidR="00622A97" w:rsidRPr="00B11971">
        <w:rPr>
          <w:b/>
          <w:sz w:val="22"/>
          <w:szCs w:val="22"/>
        </w:rPr>
        <w:t>:00 часова</w:t>
      </w:r>
      <w:r w:rsidR="00FF1C59" w:rsidRPr="00B11971">
        <w:rPr>
          <w:sz w:val="22"/>
          <w:szCs w:val="22"/>
        </w:rPr>
        <w:t>, без обзира на начин достављања.</w:t>
      </w:r>
    </w:p>
    <w:p w:rsidR="00FF1C59" w:rsidRPr="00B11971" w:rsidRDefault="00FF1C59" w:rsidP="00EA607E">
      <w:pPr>
        <w:rPr>
          <w:b/>
          <w:sz w:val="22"/>
          <w:szCs w:val="22"/>
        </w:rPr>
      </w:pPr>
      <w:r w:rsidRPr="00B11971">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11971" w:rsidRDefault="00EA607E" w:rsidP="00FF1C59">
      <w:pPr>
        <w:rPr>
          <w:sz w:val="22"/>
          <w:szCs w:val="22"/>
        </w:rPr>
      </w:pPr>
      <w:r w:rsidRPr="00B11971">
        <w:rPr>
          <w:sz w:val="22"/>
          <w:szCs w:val="22"/>
        </w:rPr>
        <w:t>Отварање понуда</w:t>
      </w:r>
      <w:r w:rsidR="00A37638" w:rsidRPr="00B11971">
        <w:rPr>
          <w:sz w:val="22"/>
          <w:szCs w:val="22"/>
          <w:lang w:val="sr-Cyrl-RS"/>
        </w:rPr>
        <w:t xml:space="preserve"> ј</w:t>
      </w:r>
      <w:r w:rsidRPr="00B11971">
        <w:rPr>
          <w:sz w:val="22"/>
          <w:szCs w:val="22"/>
        </w:rPr>
        <w:t xml:space="preserve">е јавно и одржаће се одмах након истека рока за подношење понуда,  дана </w:t>
      </w:r>
      <w:r w:rsidR="006B1195" w:rsidRPr="00B11971">
        <w:rPr>
          <w:b/>
          <w:sz w:val="22"/>
          <w:szCs w:val="22"/>
          <w:lang w:val="sr-Cyrl-RS"/>
        </w:rPr>
        <w:t>22</w:t>
      </w:r>
      <w:r w:rsidR="00622A97" w:rsidRPr="00B11971">
        <w:rPr>
          <w:b/>
          <w:sz w:val="22"/>
          <w:szCs w:val="22"/>
        </w:rPr>
        <w:t>.</w:t>
      </w:r>
      <w:r w:rsidR="009853E3" w:rsidRPr="00B11971">
        <w:rPr>
          <w:b/>
          <w:sz w:val="22"/>
          <w:szCs w:val="22"/>
          <w:lang w:val="sr-Cyrl-RS"/>
        </w:rPr>
        <w:t>06</w:t>
      </w:r>
      <w:r w:rsidR="00622A97" w:rsidRPr="00B11971">
        <w:rPr>
          <w:b/>
          <w:sz w:val="22"/>
          <w:szCs w:val="22"/>
        </w:rPr>
        <w:t>.201</w:t>
      </w:r>
      <w:r w:rsidR="009853E3" w:rsidRPr="00B11971">
        <w:rPr>
          <w:b/>
          <w:sz w:val="22"/>
          <w:szCs w:val="22"/>
          <w:lang w:val="sr-Cyrl-RS"/>
        </w:rPr>
        <w:t>8</w:t>
      </w:r>
      <w:r w:rsidR="00622A97" w:rsidRPr="00B11971">
        <w:rPr>
          <w:b/>
          <w:sz w:val="22"/>
          <w:szCs w:val="22"/>
        </w:rPr>
        <w:t>. године</w:t>
      </w:r>
      <w:r w:rsidRPr="00B11971">
        <w:rPr>
          <w:b/>
          <w:sz w:val="22"/>
          <w:szCs w:val="22"/>
        </w:rPr>
        <w:t>, у 1</w:t>
      </w:r>
      <w:r w:rsidR="00B11971" w:rsidRPr="00B11971">
        <w:rPr>
          <w:b/>
          <w:sz w:val="22"/>
          <w:szCs w:val="22"/>
          <w:lang w:val="sr-Cyrl-RS"/>
        </w:rPr>
        <w:t>0</w:t>
      </w:r>
      <w:r w:rsidRPr="00B11971">
        <w:rPr>
          <w:b/>
          <w:sz w:val="22"/>
          <w:szCs w:val="22"/>
        </w:rPr>
        <w:t>:</w:t>
      </w:r>
      <w:r w:rsidR="00EA328C" w:rsidRPr="00B11971">
        <w:rPr>
          <w:b/>
          <w:sz w:val="22"/>
          <w:szCs w:val="22"/>
          <w:lang w:val="sr-Cyrl-RS"/>
        </w:rPr>
        <w:t>0</w:t>
      </w:r>
      <w:r w:rsidRPr="00B11971">
        <w:rPr>
          <w:b/>
          <w:sz w:val="22"/>
          <w:szCs w:val="22"/>
        </w:rPr>
        <w:t>0 часова</w:t>
      </w:r>
      <w:r w:rsidR="00FF1C59" w:rsidRPr="00B11971">
        <w:rPr>
          <w:b/>
          <w:sz w:val="22"/>
          <w:szCs w:val="22"/>
        </w:rPr>
        <w:t xml:space="preserve">. </w:t>
      </w:r>
      <w:r w:rsidRPr="00B11971">
        <w:rPr>
          <w:sz w:val="22"/>
          <w:szCs w:val="22"/>
        </w:rPr>
        <w:t xml:space="preserve"> на адреси </w:t>
      </w:r>
      <w:r w:rsidR="00A37638" w:rsidRPr="00B11971">
        <w:rPr>
          <w:sz w:val="22"/>
          <w:szCs w:val="22"/>
          <w:lang w:val="sr-Cyrl-RS"/>
        </w:rPr>
        <w:t xml:space="preserve">Бежанијска </w:t>
      </w:r>
      <w:r w:rsidR="00712C1C" w:rsidRPr="00B11971">
        <w:rPr>
          <w:sz w:val="22"/>
          <w:szCs w:val="22"/>
          <w:lang w:val="sr-Cyrl-RS"/>
        </w:rPr>
        <w:t>к</w:t>
      </w:r>
      <w:r w:rsidR="00A37638" w:rsidRPr="00B11971">
        <w:rPr>
          <w:sz w:val="22"/>
          <w:szCs w:val="22"/>
          <w:lang w:val="sr-Cyrl-RS"/>
        </w:rPr>
        <w:t>оса бб</w:t>
      </w:r>
      <w:r w:rsidRPr="00B11971">
        <w:rPr>
          <w:sz w:val="22"/>
          <w:szCs w:val="22"/>
        </w:rPr>
        <w:t xml:space="preserve">, Београд, у присуству чланова Комисије за предметну </w:t>
      </w:r>
      <w:r w:rsidRPr="00B11971">
        <w:rPr>
          <w:sz w:val="22"/>
          <w:szCs w:val="22"/>
        </w:rPr>
        <w:lastRenderedPageBreak/>
        <w:t>јавну набавку.</w:t>
      </w:r>
      <w:r w:rsidR="00633FCA" w:rsidRPr="00B11971">
        <w:rPr>
          <w:sz w:val="22"/>
          <w:szCs w:val="22"/>
          <w:lang w:val="sr-Cyrl-RS"/>
        </w:rPr>
        <w:t xml:space="preserve"> </w:t>
      </w:r>
      <w:r w:rsidR="00E850CD" w:rsidRPr="00B11971">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B11971">
        <w:rPr>
          <w:sz w:val="22"/>
          <w:szCs w:val="22"/>
        </w:rPr>
        <w:t>.</w:t>
      </w:r>
    </w:p>
    <w:p w:rsidR="00DA23C5" w:rsidRPr="00B11971" w:rsidRDefault="00DA23C5" w:rsidP="00DA23C5">
      <w:pPr>
        <w:rPr>
          <w:sz w:val="22"/>
          <w:szCs w:val="22"/>
        </w:rPr>
      </w:pPr>
      <w:r w:rsidRPr="00B11971">
        <w:rPr>
          <w:sz w:val="22"/>
          <w:szCs w:val="22"/>
        </w:rPr>
        <w:t>Отварању понуда могу присуствовати сва заинтересована лица.</w:t>
      </w:r>
    </w:p>
    <w:p w:rsidR="00DA23C5" w:rsidRPr="00B11971" w:rsidRDefault="00DA23C5" w:rsidP="00DA23C5">
      <w:pPr>
        <w:rPr>
          <w:sz w:val="22"/>
          <w:szCs w:val="22"/>
        </w:rPr>
      </w:pPr>
      <w:r w:rsidRPr="00B11971">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11971" w:rsidRDefault="00DA23C5" w:rsidP="00DA23C5">
      <w:pPr>
        <w:rPr>
          <w:sz w:val="22"/>
          <w:szCs w:val="22"/>
        </w:rPr>
      </w:pPr>
      <w:r w:rsidRPr="00B11971">
        <w:rPr>
          <w:sz w:val="22"/>
          <w:szCs w:val="22"/>
        </w:rPr>
        <w:t xml:space="preserve">Одлука о додели уговора биће донета у року </w:t>
      </w:r>
      <w:r w:rsidR="00633FCA" w:rsidRPr="00B11971">
        <w:rPr>
          <w:sz w:val="22"/>
          <w:szCs w:val="22"/>
          <w:lang w:val="sr-Cyrl-RS"/>
        </w:rPr>
        <w:t>до</w:t>
      </w:r>
      <w:r w:rsidRPr="00B11971">
        <w:rPr>
          <w:sz w:val="22"/>
          <w:szCs w:val="22"/>
        </w:rPr>
        <w:t xml:space="preserve"> 25 дана </w:t>
      </w:r>
      <w:r w:rsidR="00A37638" w:rsidRPr="00B11971">
        <w:rPr>
          <w:sz w:val="22"/>
          <w:szCs w:val="22"/>
          <w:lang w:val="sr-Cyrl-RS"/>
        </w:rPr>
        <w:t xml:space="preserve">а не више од 40 дана </w:t>
      </w:r>
      <w:r w:rsidRPr="00B11971">
        <w:rPr>
          <w:sz w:val="22"/>
          <w:szCs w:val="22"/>
        </w:rPr>
        <w:t>од дана отварања понуда.</w:t>
      </w:r>
    </w:p>
    <w:p w:rsidR="009853E3" w:rsidRPr="00FE2DFE" w:rsidRDefault="009853E3" w:rsidP="009853E3">
      <w:pPr>
        <w:rPr>
          <w:b/>
          <w:i/>
          <w:noProof/>
          <w:sz w:val="22"/>
          <w:szCs w:val="22"/>
          <w:lang w:val="sr-Cyrl-RS"/>
        </w:rPr>
      </w:pPr>
      <w:r w:rsidRPr="00FE2DFE">
        <w:rPr>
          <w:b/>
          <w:i/>
          <w:noProof/>
          <w:sz w:val="22"/>
          <w:szCs w:val="22"/>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FE2DFE" w:rsidRDefault="00A6552F" w:rsidP="00CE5C25">
      <w:pPr>
        <w:rPr>
          <w:b/>
          <w:sz w:val="22"/>
          <w:szCs w:val="22"/>
          <w:lang w:val="sr-Cyrl-CS"/>
        </w:rPr>
      </w:pPr>
    </w:p>
    <w:p w:rsidR="00813FAB" w:rsidRPr="00FE2DFE" w:rsidRDefault="00813FAB" w:rsidP="00813FAB">
      <w:pPr>
        <w:rPr>
          <w:b/>
          <w:sz w:val="22"/>
          <w:szCs w:val="22"/>
          <w:lang w:val="sr-Cyrl-CS"/>
        </w:rPr>
      </w:pPr>
      <w:r w:rsidRPr="00FE2DFE">
        <w:rPr>
          <w:b/>
          <w:sz w:val="22"/>
          <w:szCs w:val="22"/>
          <w:lang w:val="sr-Cyrl-CS"/>
        </w:rPr>
        <w:t>3. Могућност  подношења понуде за поједине партије  или за све партије</w:t>
      </w:r>
    </w:p>
    <w:p w:rsidR="009853E3" w:rsidRPr="00FE2DFE" w:rsidRDefault="009853E3" w:rsidP="009853E3">
      <w:pPr>
        <w:rPr>
          <w:b/>
          <w:sz w:val="22"/>
          <w:szCs w:val="22"/>
          <w:lang w:val="sr-Cyrl-CS"/>
        </w:rPr>
      </w:pPr>
      <w:r w:rsidRPr="00FE2DFE">
        <w:rPr>
          <w:sz w:val="22"/>
          <w:szCs w:val="22"/>
        </w:rPr>
        <w:t>Jaвна н</w:t>
      </w:r>
      <w:r w:rsidRPr="00FE2DFE">
        <w:rPr>
          <w:sz w:val="22"/>
          <w:szCs w:val="22"/>
          <w:lang w:val="sr-Cyrl-CS"/>
        </w:rPr>
        <w:t>абавка је обликована по партијама.</w:t>
      </w:r>
    </w:p>
    <w:p w:rsidR="009853E3" w:rsidRPr="00FE2DFE" w:rsidRDefault="009853E3" w:rsidP="009853E3">
      <w:pPr>
        <w:tabs>
          <w:tab w:val="clear" w:pos="1440"/>
          <w:tab w:val="left" w:pos="720"/>
        </w:tabs>
        <w:rPr>
          <w:sz w:val="22"/>
          <w:szCs w:val="22"/>
          <w:lang w:val="sr-Cyrl-CS"/>
        </w:rPr>
      </w:pPr>
      <w:r w:rsidRPr="00FE2DFE">
        <w:rPr>
          <w:sz w:val="22"/>
          <w:szCs w:val="22"/>
          <w:lang w:val="sr-Cyrl-CS"/>
        </w:rPr>
        <w:t>У случају да је јавна набавка обликована по партијама, п</w:t>
      </w:r>
      <w:r w:rsidRPr="00FE2DFE">
        <w:rPr>
          <w:sz w:val="22"/>
          <w:szCs w:val="22"/>
          <w:lang w:val="sr-Latn-CS"/>
        </w:rPr>
        <w:t xml:space="preserve">онуђач </w:t>
      </w:r>
      <w:r w:rsidRPr="00FE2DFE">
        <w:rPr>
          <w:noProof/>
          <w:sz w:val="22"/>
          <w:szCs w:val="22"/>
          <w:lang w:val="sr-Cyrl-CS"/>
        </w:rPr>
        <w:t>може подне</w:t>
      </w:r>
      <w:r w:rsidRPr="00FE2DFE">
        <w:rPr>
          <w:noProof/>
          <w:sz w:val="22"/>
          <w:szCs w:val="22"/>
          <w:lang w:val="sr-Latn-CS"/>
        </w:rPr>
        <w:t xml:space="preserve">ти </w:t>
      </w:r>
      <w:r w:rsidRPr="00FE2DFE">
        <w:rPr>
          <w:noProof/>
          <w:sz w:val="22"/>
          <w:szCs w:val="22"/>
          <w:lang w:val="sr-Cyrl-CS"/>
        </w:rPr>
        <w:t>понуду за једну или више партија</w:t>
      </w:r>
      <w:r w:rsidRPr="00FE2DFE">
        <w:rPr>
          <w:noProof/>
          <w:sz w:val="22"/>
          <w:szCs w:val="22"/>
          <w:lang w:val="sr-Latn-CS"/>
        </w:rPr>
        <w:t>,</w:t>
      </w:r>
      <w:r w:rsidRPr="00FE2DFE">
        <w:rPr>
          <w:sz w:val="22"/>
          <w:szCs w:val="22"/>
          <w:lang w:val="sr-Cyrl-CS"/>
        </w:rPr>
        <w:t xml:space="preserve"> тако да се свака партија може посебно уговарати.</w:t>
      </w:r>
    </w:p>
    <w:p w:rsidR="009853E3" w:rsidRPr="00FE2DFE" w:rsidRDefault="009853E3" w:rsidP="009853E3">
      <w:pPr>
        <w:rPr>
          <w:b/>
          <w:sz w:val="22"/>
          <w:szCs w:val="22"/>
          <w:lang w:val="sr-Cyrl-CS"/>
        </w:rPr>
      </w:pPr>
      <w:r w:rsidRPr="00FE2DFE">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516F45" w:rsidRPr="00FE2DFE" w:rsidRDefault="00516F45" w:rsidP="00CE5C25">
      <w:pPr>
        <w:rPr>
          <w:b/>
          <w:sz w:val="22"/>
          <w:szCs w:val="22"/>
          <w:lang w:val="sr-Cyrl-CS"/>
        </w:rPr>
      </w:pPr>
    </w:p>
    <w:p w:rsidR="00CE5C25" w:rsidRPr="00FE2DFE" w:rsidRDefault="00CE5C25" w:rsidP="00CE5C25">
      <w:pPr>
        <w:rPr>
          <w:b/>
          <w:sz w:val="22"/>
          <w:szCs w:val="22"/>
          <w:lang w:val="sr-Cyrl-CS"/>
        </w:rPr>
      </w:pPr>
      <w:r w:rsidRPr="00FE2DFE">
        <w:rPr>
          <w:b/>
          <w:sz w:val="22"/>
          <w:szCs w:val="22"/>
          <w:lang w:val="sr-Cyrl-CS"/>
        </w:rPr>
        <w:t>4. Могућност  подношења понуде са варијантама</w:t>
      </w:r>
    </w:p>
    <w:p w:rsidR="00CE5C25" w:rsidRPr="00FE2DFE" w:rsidRDefault="00CE5C25" w:rsidP="00CE5C25">
      <w:pPr>
        <w:rPr>
          <w:sz w:val="22"/>
          <w:szCs w:val="22"/>
        </w:rPr>
      </w:pPr>
      <w:r w:rsidRPr="00FE2DFE">
        <w:rPr>
          <w:sz w:val="22"/>
          <w:szCs w:val="22"/>
          <w:lang w:val="sr-Cyrl-CS"/>
        </w:rPr>
        <w:t xml:space="preserve">Није могуће поднети понуду са варијантама. </w:t>
      </w:r>
    </w:p>
    <w:p w:rsidR="00CE5C25" w:rsidRPr="00FE2DFE" w:rsidRDefault="00CE5C25" w:rsidP="00CE5C25">
      <w:pPr>
        <w:rPr>
          <w:b/>
          <w:color w:val="00B050"/>
          <w:sz w:val="22"/>
          <w:szCs w:val="22"/>
          <w:lang w:val="sr-Cyrl-CS"/>
        </w:rPr>
      </w:pPr>
    </w:p>
    <w:p w:rsidR="00CE5C25" w:rsidRPr="00FE2DFE" w:rsidRDefault="00CE5C25" w:rsidP="00CE5C25">
      <w:pPr>
        <w:rPr>
          <w:sz w:val="22"/>
          <w:szCs w:val="22"/>
          <w:lang w:val="sr-Cyrl-CS"/>
        </w:rPr>
      </w:pPr>
      <w:r w:rsidRPr="00FE2DFE">
        <w:rPr>
          <w:b/>
          <w:sz w:val="22"/>
          <w:szCs w:val="22"/>
          <w:lang w:val="sr-Cyrl-CS"/>
        </w:rPr>
        <w:t xml:space="preserve"> 5. Н</w:t>
      </w:r>
      <w:r w:rsidRPr="00FE2DFE">
        <w:rPr>
          <w:b/>
          <w:sz w:val="22"/>
          <w:szCs w:val="22"/>
        </w:rPr>
        <w:t>ачин измене, допуне и опозива понуде у смислу члана 87. став 6. З</w:t>
      </w:r>
      <w:r w:rsidRPr="00FE2DFE">
        <w:rPr>
          <w:b/>
          <w:sz w:val="22"/>
          <w:szCs w:val="22"/>
          <w:lang w:val="sr-Cyrl-CS"/>
        </w:rPr>
        <w:t>ЈН</w:t>
      </w:r>
    </w:p>
    <w:p w:rsidR="00CE5C25" w:rsidRPr="00FE2DFE" w:rsidRDefault="00CE5C25" w:rsidP="00CE5C25">
      <w:pPr>
        <w:rPr>
          <w:sz w:val="22"/>
          <w:szCs w:val="22"/>
          <w:lang w:val="sr-Cyrl-CS"/>
        </w:rPr>
      </w:pPr>
      <w:r w:rsidRPr="00FE2DFE">
        <w:rPr>
          <w:sz w:val="22"/>
          <w:szCs w:val="22"/>
          <w:lang w:val="sr-Cyrl-CS"/>
        </w:rPr>
        <w:t>У року за подношење понуда понуђач може изменити,</w:t>
      </w:r>
      <w:r w:rsidR="00633FCA" w:rsidRPr="00FE2DFE">
        <w:rPr>
          <w:sz w:val="22"/>
          <w:szCs w:val="22"/>
          <w:lang w:val="sr-Cyrl-CS"/>
        </w:rPr>
        <w:t xml:space="preserve"> </w:t>
      </w:r>
      <w:r w:rsidRPr="00FE2DFE">
        <w:rPr>
          <w:sz w:val="22"/>
          <w:szCs w:val="22"/>
          <w:lang w:val="sr-Cyrl-CS"/>
        </w:rPr>
        <w:t xml:space="preserve"> допунити или опозвати своју понуду, на начин који је одређен за подношење понуде. </w:t>
      </w:r>
    </w:p>
    <w:p w:rsidR="00CE5C25" w:rsidRPr="00FE2DFE" w:rsidRDefault="00CE5C25" w:rsidP="00CE5C25">
      <w:pPr>
        <w:rPr>
          <w:sz w:val="22"/>
          <w:szCs w:val="22"/>
          <w:lang w:val="sr-Cyrl-CS"/>
        </w:rPr>
      </w:pPr>
      <w:r w:rsidRPr="00FE2DFE">
        <w:rPr>
          <w:sz w:val="22"/>
          <w:szCs w:val="22"/>
          <w:lang w:val="sr-Cyrl-CS"/>
        </w:rPr>
        <w:t>Понуђач је дужан да јасно назначи који део понуде мења, односно која документа накнадно доставља.</w:t>
      </w:r>
    </w:p>
    <w:p w:rsidR="00CE5C25" w:rsidRPr="00FE2DFE" w:rsidRDefault="00CE5C25" w:rsidP="00CE5C25">
      <w:pPr>
        <w:rPr>
          <w:sz w:val="22"/>
          <w:szCs w:val="22"/>
          <w:lang w:val="sr-Cyrl-CS"/>
        </w:rPr>
      </w:pPr>
      <w:r w:rsidRPr="00FE2DFE">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FE2DFE" w:rsidRDefault="00CE5C25" w:rsidP="00CE5C25">
      <w:pPr>
        <w:rPr>
          <w:sz w:val="22"/>
          <w:szCs w:val="22"/>
          <w:lang w:val="sr-Cyrl-CS"/>
        </w:rPr>
      </w:pPr>
      <w:r w:rsidRPr="00FE2DFE">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FE2DFE" w:rsidRDefault="00CE5C25" w:rsidP="00CE5C25">
      <w:pPr>
        <w:rPr>
          <w:sz w:val="22"/>
          <w:szCs w:val="22"/>
          <w:lang w:val="sr-Cyrl-CS"/>
        </w:rPr>
      </w:pPr>
      <w:r w:rsidRPr="00FE2DFE">
        <w:rPr>
          <w:sz w:val="22"/>
          <w:szCs w:val="22"/>
          <w:lang w:val="sr-Cyrl-CS"/>
        </w:rPr>
        <w:t xml:space="preserve">Понуђач подноси измену, допуну или опозив понуде у затвореној коверти овереној печатом. </w:t>
      </w:r>
    </w:p>
    <w:p w:rsidR="00CE5C25" w:rsidRPr="00FE2DFE" w:rsidRDefault="00CE5C25" w:rsidP="00CE5C25">
      <w:pPr>
        <w:rPr>
          <w:sz w:val="22"/>
          <w:szCs w:val="22"/>
          <w:lang w:val="sr-Cyrl-CS"/>
        </w:rPr>
      </w:pPr>
      <w:r w:rsidRPr="00FE2DFE">
        <w:rPr>
          <w:sz w:val="22"/>
          <w:szCs w:val="22"/>
          <w:lang w:val="sr-Cyrl-CS"/>
        </w:rPr>
        <w:t>Понуђач може да поднесе само једну понуду.</w:t>
      </w:r>
    </w:p>
    <w:p w:rsidR="00CE5C25" w:rsidRPr="00FE2DFE" w:rsidRDefault="00CE5C25" w:rsidP="00CE5C25">
      <w:pPr>
        <w:rPr>
          <w:rFonts w:eastAsia="TimesNewRomanPSMT"/>
          <w:bCs/>
          <w:iCs/>
          <w:sz w:val="22"/>
          <w:szCs w:val="22"/>
        </w:rPr>
      </w:pPr>
      <w:r w:rsidRPr="00FE2DFE">
        <w:rPr>
          <w:rFonts w:eastAsia="TimesNewRomanPSMT"/>
          <w:bCs/>
          <w:iCs/>
          <w:sz w:val="22"/>
          <w:szCs w:val="22"/>
        </w:rPr>
        <w:t xml:space="preserve">Измену, допуну или опозив понуде треба доставити на адресу: КБЦ „Бежанијска </w:t>
      </w:r>
      <w:r w:rsidR="00114893" w:rsidRPr="00FE2DFE">
        <w:rPr>
          <w:rFonts w:eastAsia="TimesNewRomanPSMT"/>
          <w:bCs/>
          <w:iCs/>
          <w:sz w:val="22"/>
          <w:szCs w:val="22"/>
          <w:lang w:val="sr-Cyrl-RS"/>
        </w:rPr>
        <w:t>К</w:t>
      </w:r>
      <w:r w:rsidRPr="00FE2DFE">
        <w:rPr>
          <w:rFonts w:eastAsia="TimesNewRomanPSMT"/>
          <w:bCs/>
          <w:iCs/>
          <w:sz w:val="22"/>
          <w:szCs w:val="22"/>
        </w:rPr>
        <w:t xml:space="preserve">оса“ Бежанијска </w:t>
      </w:r>
      <w:r w:rsidR="00221960" w:rsidRPr="00FE2DFE">
        <w:rPr>
          <w:rFonts w:eastAsia="TimesNewRomanPSMT"/>
          <w:bCs/>
          <w:iCs/>
          <w:sz w:val="22"/>
          <w:szCs w:val="22"/>
          <w:lang w:val="sr-Cyrl-RS"/>
        </w:rPr>
        <w:t>к</w:t>
      </w:r>
      <w:r w:rsidRPr="00FE2DFE">
        <w:rPr>
          <w:rFonts w:eastAsia="TimesNewRomanPSMT"/>
          <w:bCs/>
          <w:iCs/>
          <w:sz w:val="22"/>
          <w:szCs w:val="22"/>
        </w:rPr>
        <w:t>оса бб, Београдса назнаком:</w:t>
      </w:r>
    </w:p>
    <w:p w:rsidR="00CE5C25" w:rsidRPr="00FE2DFE" w:rsidRDefault="00CE5C25" w:rsidP="00CE5C25">
      <w:pPr>
        <w:ind w:left="1134"/>
        <w:rPr>
          <w:rFonts w:eastAsia="TimesNewRomanPSMT"/>
          <w:bCs/>
          <w:iCs/>
          <w:sz w:val="22"/>
          <w:szCs w:val="22"/>
        </w:rPr>
      </w:pPr>
      <w:r w:rsidRPr="00FE2DFE">
        <w:rPr>
          <w:rFonts w:eastAsia="TimesNewRomanPSMT"/>
          <w:bCs/>
          <w:iCs/>
          <w:sz w:val="22"/>
          <w:szCs w:val="22"/>
        </w:rPr>
        <w:t>„Измена понуде</w:t>
      </w:r>
      <w:r w:rsidRPr="00FE2DFE">
        <w:rPr>
          <w:rFonts w:eastAsia="TimesNewRomanPS-BoldMT"/>
          <w:bCs/>
          <w:sz w:val="22"/>
          <w:szCs w:val="22"/>
        </w:rPr>
        <w:t xml:space="preserve"> за јавну набавку</w:t>
      </w:r>
      <w:r w:rsidRPr="00FE2DFE">
        <w:rPr>
          <w:sz w:val="22"/>
          <w:szCs w:val="22"/>
          <w:lang w:val="sr-Cyrl-CS"/>
        </w:rPr>
        <w:t xml:space="preserve"> Ј</w:t>
      </w:r>
      <w:r w:rsidRPr="00FE2DFE">
        <w:rPr>
          <w:sz w:val="22"/>
          <w:szCs w:val="22"/>
        </w:rPr>
        <w:t xml:space="preserve">Н </w:t>
      </w:r>
      <w:r w:rsidR="00A37638" w:rsidRPr="00FE2DFE">
        <w:rPr>
          <w:sz w:val="22"/>
          <w:szCs w:val="22"/>
          <w:lang w:val="sr-Cyrl-RS"/>
        </w:rPr>
        <w:t>О</w:t>
      </w:r>
      <w:r w:rsidRPr="00FE2DFE">
        <w:rPr>
          <w:sz w:val="22"/>
          <w:szCs w:val="22"/>
          <w:lang w:val="sr-Cyrl-CS"/>
        </w:rPr>
        <w:t>П</w:t>
      </w:r>
      <w:r w:rsidR="00A37638" w:rsidRPr="00FE2DFE">
        <w:rPr>
          <w:sz w:val="22"/>
          <w:szCs w:val="22"/>
          <w:lang w:val="sr-Cyrl-RS"/>
        </w:rPr>
        <w:t xml:space="preserve"> </w:t>
      </w:r>
      <w:r w:rsidR="006B1195" w:rsidRPr="00FE2DFE">
        <w:rPr>
          <w:sz w:val="22"/>
          <w:szCs w:val="22"/>
          <w:lang w:val="sr-Cyrl-RS"/>
        </w:rPr>
        <w:t>34</w:t>
      </w:r>
      <w:r w:rsidR="00114893" w:rsidRPr="00FE2DFE">
        <w:rPr>
          <w:sz w:val="22"/>
          <w:szCs w:val="22"/>
          <w:lang w:val="sr-Cyrl-RS"/>
        </w:rPr>
        <w:t>Д</w:t>
      </w:r>
      <w:r w:rsidRPr="00FE2DFE">
        <w:rPr>
          <w:sz w:val="22"/>
          <w:szCs w:val="22"/>
        </w:rPr>
        <w:t>/1</w:t>
      </w:r>
      <w:r w:rsidR="009853E3" w:rsidRPr="00FE2DFE">
        <w:rPr>
          <w:sz w:val="22"/>
          <w:szCs w:val="22"/>
          <w:lang w:val="sr-Cyrl-RS"/>
        </w:rPr>
        <w:t>8</w:t>
      </w:r>
      <w:r w:rsidRPr="00FE2DFE">
        <w:rPr>
          <w:sz w:val="22"/>
          <w:szCs w:val="22"/>
          <w:lang w:val="sr-Cyrl-CS"/>
        </w:rPr>
        <w:t xml:space="preserve"> </w:t>
      </w:r>
      <w:r w:rsidRPr="00FE2DFE">
        <w:rPr>
          <w:rFonts w:eastAsia="TimesNewRomanPSMT"/>
          <w:bCs/>
          <w:sz w:val="22"/>
          <w:szCs w:val="22"/>
        </w:rPr>
        <w:t xml:space="preserve">- </w:t>
      </w:r>
      <w:r w:rsidRPr="00FE2DFE">
        <w:rPr>
          <w:rFonts w:eastAsia="TimesNewRomanPS-BoldMT"/>
          <w:bCs/>
          <w:sz w:val="22"/>
          <w:szCs w:val="22"/>
        </w:rPr>
        <w:t>НЕ ОТВАРАТИ”</w:t>
      </w:r>
      <w:r w:rsidRPr="00FE2DFE">
        <w:rPr>
          <w:rFonts w:eastAsia="TimesNewRomanPSMT"/>
          <w:bCs/>
          <w:iCs/>
          <w:sz w:val="22"/>
          <w:szCs w:val="22"/>
        </w:rPr>
        <w:t xml:space="preserve"> или</w:t>
      </w:r>
    </w:p>
    <w:p w:rsidR="00EC4030" w:rsidRPr="00FE2DFE" w:rsidRDefault="00CE5C25" w:rsidP="0003327F">
      <w:pPr>
        <w:ind w:left="1134"/>
        <w:rPr>
          <w:rFonts w:eastAsia="TimesNewRomanPSMT"/>
          <w:bCs/>
          <w:iCs/>
          <w:sz w:val="22"/>
          <w:szCs w:val="22"/>
          <w:lang w:val="sr-Cyrl-RS"/>
        </w:rPr>
      </w:pPr>
      <w:r w:rsidRPr="00FE2DFE">
        <w:rPr>
          <w:rFonts w:eastAsia="TimesNewRomanPSMT"/>
          <w:bCs/>
          <w:iCs/>
          <w:sz w:val="22"/>
          <w:szCs w:val="22"/>
        </w:rPr>
        <w:t xml:space="preserve">„Допуна понуде </w:t>
      </w:r>
      <w:r w:rsidRPr="00FE2DFE">
        <w:rPr>
          <w:rFonts w:eastAsia="TimesNewRomanPS-BoldMT"/>
          <w:bCs/>
          <w:sz w:val="22"/>
          <w:szCs w:val="22"/>
        </w:rPr>
        <w:t xml:space="preserve">за јавну набавку  </w:t>
      </w:r>
      <w:r w:rsidRPr="00FE2DFE">
        <w:rPr>
          <w:sz w:val="22"/>
          <w:szCs w:val="22"/>
        </w:rPr>
        <w:t xml:space="preserve">ЈН </w:t>
      </w:r>
      <w:r w:rsidR="00A37638" w:rsidRPr="00FE2DFE">
        <w:rPr>
          <w:sz w:val="22"/>
          <w:szCs w:val="22"/>
          <w:lang w:val="sr-Cyrl-RS"/>
        </w:rPr>
        <w:t>О</w:t>
      </w:r>
      <w:r w:rsidRPr="00FE2DFE">
        <w:rPr>
          <w:sz w:val="22"/>
          <w:szCs w:val="22"/>
          <w:lang w:val="sr-Cyrl-CS"/>
        </w:rPr>
        <w:t xml:space="preserve">П </w:t>
      </w:r>
      <w:r w:rsidR="006B1195" w:rsidRPr="00FE2DFE">
        <w:rPr>
          <w:sz w:val="22"/>
          <w:szCs w:val="22"/>
          <w:lang w:val="sr-Cyrl-CS"/>
        </w:rPr>
        <w:t>34</w:t>
      </w:r>
      <w:r w:rsidR="00114893" w:rsidRPr="00FE2DFE">
        <w:rPr>
          <w:sz w:val="22"/>
          <w:szCs w:val="22"/>
          <w:lang w:val="sr-Cyrl-CS"/>
        </w:rPr>
        <w:t>Д</w:t>
      </w:r>
      <w:r w:rsidRPr="00FE2DFE">
        <w:rPr>
          <w:sz w:val="22"/>
          <w:szCs w:val="22"/>
        </w:rPr>
        <w:t>/1</w:t>
      </w:r>
      <w:r w:rsidR="009853E3" w:rsidRPr="00FE2DFE">
        <w:rPr>
          <w:sz w:val="22"/>
          <w:szCs w:val="22"/>
          <w:lang w:val="sr-Cyrl-RS"/>
        </w:rPr>
        <w:t>8</w:t>
      </w:r>
      <w:r w:rsidR="00C40955" w:rsidRPr="00FE2DFE">
        <w:rPr>
          <w:sz w:val="22"/>
          <w:szCs w:val="22"/>
          <w:lang w:val="sr-Cyrl-RS"/>
        </w:rPr>
        <w:t xml:space="preserve"> </w:t>
      </w:r>
      <w:r w:rsidRPr="00FE2DFE">
        <w:rPr>
          <w:rFonts w:eastAsia="TimesNewRomanPSMT"/>
          <w:bCs/>
          <w:sz w:val="22"/>
          <w:szCs w:val="22"/>
        </w:rPr>
        <w:t xml:space="preserve">- </w:t>
      </w:r>
      <w:r w:rsidRPr="00FE2DFE">
        <w:rPr>
          <w:rFonts w:eastAsia="TimesNewRomanPS-BoldMT"/>
          <w:bCs/>
          <w:sz w:val="22"/>
          <w:szCs w:val="22"/>
        </w:rPr>
        <w:t>НЕ ОТВАРАТИ”</w:t>
      </w:r>
      <w:r w:rsidR="0003327F" w:rsidRPr="00FE2DFE">
        <w:rPr>
          <w:rFonts w:eastAsia="TimesNewRomanPSMT"/>
          <w:bCs/>
          <w:iCs/>
          <w:sz w:val="22"/>
          <w:szCs w:val="22"/>
        </w:rPr>
        <w:t xml:space="preserve"> или</w:t>
      </w:r>
    </w:p>
    <w:p w:rsidR="00CE5C25" w:rsidRPr="00FE2DFE" w:rsidRDefault="00CE5C25" w:rsidP="00CE5C25">
      <w:pPr>
        <w:ind w:left="1134"/>
        <w:rPr>
          <w:rFonts w:eastAsia="TimesNewRomanPSMT"/>
          <w:bCs/>
          <w:iCs/>
          <w:sz w:val="22"/>
          <w:szCs w:val="22"/>
        </w:rPr>
      </w:pPr>
      <w:r w:rsidRPr="00FE2DFE">
        <w:rPr>
          <w:rFonts w:eastAsia="TimesNewRomanPSMT"/>
          <w:bCs/>
          <w:iCs/>
          <w:sz w:val="22"/>
          <w:szCs w:val="22"/>
        </w:rPr>
        <w:t xml:space="preserve">„Опозив понуде </w:t>
      </w:r>
      <w:r w:rsidRPr="00FE2DFE">
        <w:rPr>
          <w:rFonts w:eastAsia="TimesNewRomanPS-BoldMT"/>
          <w:bCs/>
          <w:sz w:val="22"/>
          <w:szCs w:val="22"/>
        </w:rPr>
        <w:t xml:space="preserve">за јавну набавку  </w:t>
      </w:r>
      <w:r w:rsidRPr="00FE2DFE">
        <w:rPr>
          <w:sz w:val="22"/>
          <w:szCs w:val="22"/>
        </w:rPr>
        <w:t xml:space="preserve">ЈН </w:t>
      </w:r>
      <w:r w:rsidR="00A37638" w:rsidRPr="00FE2DFE">
        <w:rPr>
          <w:sz w:val="22"/>
          <w:szCs w:val="22"/>
          <w:lang w:val="sr-Cyrl-RS"/>
        </w:rPr>
        <w:t>О</w:t>
      </w:r>
      <w:r w:rsidRPr="00FE2DFE">
        <w:rPr>
          <w:sz w:val="22"/>
          <w:szCs w:val="22"/>
          <w:lang w:val="sr-Cyrl-CS"/>
        </w:rPr>
        <w:t>П</w:t>
      </w:r>
      <w:r w:rsidR="00A37638" w:rsidRPr="00FE2DFE">
        <w:rPr>
          <w:sz w:val="22"/>
          <w:szCs w:val="22"/>
          <w:lang w:val="sr-Cyrl-CS"/>
        </w:rPr>
        <w:t xml:space="preserve"> </w:t>
      </w:r>
      <w:r w:rsidR="006B1195" w:rsidRPr="00FE2DFE">
        <w:rPr>
          <w:sz w:val="22"/>
          <w:szCs w:val="22"/>
          <w:lang w:val="sr-Cyrl-CS"/>
        </w:rPr>
        <w:t>34</w:t>
      </w:r>
      <w:r w:rsidR="00114893" w:rsidRPr="00FE2DFE">
        <w:rPr>
          <w:sz w:val="22"/>
          <w:szCs w:val="22"/>
          <w:lang w:val="sr-Cyrl-CS"/>
        </w:rPr>
        <w:t>Д</w:t>
      </w:r>
      <w:r w:rsidRPr="00FE2DFE">
        <w:rPr>
          <w:sz w:val="22"/>
          <w:szCs w:val="22"/>
        </w:rPr>
        <w:t>/1</w:t>
      </w:r>
      <w:r w:rsidR="009853E3" w:rsidRPr="00FE2DFE">
        <w:rPr>
          <w:sz w:val="22"/>
          <w:szCs w:val="22"/>
          <w:lang w:val="sr-Cyrl-RS"/>
        </w:rPr>
        <w:t>8</w:t>
      </w:r>
      <w:r w:rsidRPr="00FE2DFE">
        <w:rPr>
          <w:sz w:val="22"/>
          <w:szCs w:val="22"/>
          <w:lang w:val="sr-Cyrl-CS"/>
        </w:rPr>
        <w:t xml:space="preserve"> </w:t>
      </w:r>
      <w:r w:rsidRPr="00FE2DFE">
        <w:rPr>
          <w:rFonts w:eastAsia="TimesNewRomanPSMT"/>
          <w:bCs/>
          <w:sz w:val="22"/>
          <w:szCs w:val="22"/>
        </w:rPr>
        <w:t xml:space="preserve">- </w:t>
      </w:r>
      <w:r w:rsidRPr="00FE2DFE">
        <w:rPr>
          <w:rFonts w:eastAsia="TimesNewRomanPS-BoldMT"/>
          <w:bCs/>
          <w:sz w:val="22"/>
          <w:szCs w:val="22"/>
        </w:rPr>
        <w:t>НЕ ОТВАРАТИ”  или</w:t>
      </w:r>
    </w:p>
    <w:p w:rsidR="00CE5C25" w:rsidRPr="00FE2DFE" w:rsidRDefault="00CE5C25" w:rsidP="00CE5C25">
      <w:pPr>
        <w:ind w:left="1134"/>
        <w:rPr>
          <w:rFonts w:eastAsia="TimesNewRomanPSMT"/>
          <w:bCs/>
          <w:sz w:val="22"/>
          <w:szCs w:val="22"/>
        </w:rPr>
      </w:pPr>
      <w:r w:rsidRPr="00FE2DFE">
        <w:rPr>
          <w:rFonts w:eastAsia="TimesNewRomanPSMT"/>
          <w:bCs/>
          <w:iCs/>
          <w:sz w:val="22"/>
          <w:szCs w:val="22"/>
        </w:rPr>
        <w:t>„Измена и допуна понуде</w:t>
      </w:r>
      <w:r w:rsidRPr="00FE2DFE">
        <w:rPr>
          <w:rFonts w:eastAsia="TimesNewRomanPS-BoldMT"/>
          <w:bCs/>
          <w:sz w:val="22"/>
          <w:szCs w:val="22"/>
        </w:rPr>
        <w:t xml:space="preserve"> за јавну набавку </w:t>
      </w:r>
      <w:r w:rsidRPr="00FE2DFE">
        <w:rPr>
          <w:sz w:val="22"/>
          <w:szCs w:val="22"/>
        </w:rPr>
        <w:t xml:space="preserve">ЈН </w:t>
      </w:r>
      <w:r w:rsidR="00A37638" w:rsidRPr="00FE2DFE">
        <w:rPr>
          <w:sz w:val="22"/>
          <w:szCs w:val="22"/>
          <w:lang w:val="sr-Cyrl-RS"/>
        </w:rPr>
        <w:t>О</w:t>
      </w:r>
      <w:r w:rsidRPr="00FE2DFE">
        <w:rPr>
          <w:sz w:val="22"/>
          <w:szCs w:val="22"/>
          <w:lang w:val="sr-Cyrl-CS"/>
        </w:rPr>
        <w:t xml:space="preserve">П </w:t>
      </w:r>
      <w:r w:rsidR="006B1195" w:rsidRPr="00FE2DFE">
        <w:rPr>
          <w:sz w:val="22"/>
          <w:szCs w:val="22"/>
          <w:lang w:val="sr-Cyrl-CS"/>
        </w:rPr>
        <w:t>34</w:t>
      </w:r>
      <w:r w:rsidR="00114893" w:rsidRPr="00FE2DFE">
        <w:rPr>
          <w:sz w:val="22"/>
          <w:szCs w:val="22"/>
          <w:lang w:val="sr-Cyrl-CS"/>
        </w:rPr>
        <w:t>Д</w:t>
      </w:r>
      <w:r w:rsidRPr="00FE2DFE">
        <w:rPr>
          <w:sz w:val="22"/>
          <w:szCs w:val="22"/>
        </w:rPr>
        <w:t>/1</w:t>
      </w:r>
      <w:r w:rsidR="009853E3" w:rsidRPr="00FE2DFE">
        <w:rPr>
          <w:sz w:val="22"/>
          <w:szCs w:val="22"/>
          <w:lang w:val="sr-Cyrl-RS"/>
        </w:rPr>
        <w:t>8</w:t>
      </w:r>
      <w:r w:rsidR="00C40955" w:rsidRPr="00FE2DFE">
        <w:rPr>
          <w:sz w:val="22"/>
          <w:szCs w:val="22"/>
          <w:lang w:val="sr-Cyrl-RS"/>
        </w:rPr>
        <w:t xml:space="preserve"> </w:t>
      </w:r>
      <w:r w:rsidRPr="00FE2DFE">
        <w:rPr>
          <w:rFonts w:eastAsia="TimesNewRomanPSMT"/>
          <w:bCs/>
          <w:sz w:val="22"/>
          <w:szCs w:val="22"/>
        </w:rPr>
        <w:t xml:space="preserve">- </w:t>
      </w:r>
      <w:r w:rsidRPr="00FE2DFE">
        <w:rPr>
          <w:rFonts w:eastAsia="TimesNewRomanPS-BoldMT"/>
          <w:bCs/>
          <w:sz w:val="22"/>
          <w:szCs w:val="22"/>
        </w:rPr>
        <w:t>НЕ ОТВАРАТИ”.</w:t>
      </w:r>
    </w:p>
    <w:p w:rsidR="00CE5C25" w:rsidRPr="00FE2DFE" w:rsidRDefault="00CE5C25" w:rsidP="00CE5C25">
      <w:pPr>
        <w:rPr>
          <w:rFonts w:eastAsia="TimesNewRomanPSMT"/>
          <w:bCs/>
          <w:sz w:val="22"/>
          <w:szCs w:val="22"/>
        </w:rPr>
      </w:pPr>
      <w:r w:rsidRPr="00FE2DFE">
        <w:rPr>
          <w:rFonts w:eastAsia="TimesNewRomanPSMT"/>
          <w:bCs/>
          <w:sz w:val="22"/>
          <w:szCs w:val="22"/>
        </w:rPr>
        <w:t>На полеђини коверте или на кутији навести назив</w:t>
      </w:r>
      <w:r w:rsidRPr="00FE2DFE">
        <w:rPr>
          <w:rFonts w:eastAsia="TimesNewRomanPSMT"/>
          <w:bCs/>
          <w:sz w:val="22"/>
          <w:szCs w:val="22"/>
          <w:lang w:val="sr-Cyrl-CS"/>
        </w:rPr>
        <w:t xml:space="preserve"> и адресу</w:t>
      </w:r>
      <w:r w:rsidRPr="00FE2DFE">
        <w:rPr>
          <w:rFonts w:eastAsia="TimesNewRomanPSMT"/>
          <w:bCs/>
          <w:sz w:val="22"/>
          <w:szCs w:val="22"/>
        </w:rPr>
        <w:t xml:space="preserve"> понуђача. </w:t>
      </w:r>
    </w:p>
    <w:p w:rsidR="00CE5C25" w:rsidRPr="00FE2DFE" w:rsidRDefault="00CE5C25" w:rsidP="00CE5C25">
      <w:pPr>
        <w:rPr>
          <w:sz w:val="22"/>
          <w:szCs w:val="22"/>
        </w:rPr>
      </w:pPr>
      <w:r w:rsidRPr="00FE2DFE">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FE2DFE" w:rsidRDefault="00CE5C25" w:rsidP="00CE5C25">
      <w:pPr>
        <w:rPr>
          <w:b/>
          <w:i/>
          <w:iCs/>
          <w:sz w:val="22"/>
          <w:szCs w:val="22"/>
        </w:rPr>
      </w:pPr>
      <w:r w:rsidRPr="00FE2DFE">
        <w:rPr>
          <w:sz w:val="22"/>
          <w:szCs w:val="22"/>
        </w:rPr>
        <w:t>По истеку рока за подношење понуда понуђач не може да повуче нити да мења своју понуду.</w:t>
      </w:r>
    </w:p>
    <w:p w:rsidR="00CE5C25" w:rsidRPr="00FE2DFE" w:rsidRDefault="00CE5C25" w:rsidP="00CE5C25">
      <w:pPr>
        <w:rPr>
          <w:b/>
          <w:sz w:val="22"/>
          <w:szCs w:val="22"/>
          <w:lang w:val="sr-Cyrl-CS"/>
        </w:rPr>
      </w:pPr>
    </w:p>
    <w:p w:rsidR="00CE5C25" w:rsidRPr="00FE2DFE" w:rsidRDefault="00CE5C25" w:rsidP="00CE5C25">
      <w:pPr>
        <w:rPr>
          <w:b/>
          <w:sz w:val="22"/>
          <w:szCs w:val="22"/>
        </w:rPr>
      </w:pPr>
      <w:r w:rsidRPr="00FE2DFE">
        <w:rPr>
          <w:b/>
          <w:sz w:val="22"/>
          <w:szCs w:val="22"/>
          <w:lang w:val="sr-Cyrl-CS"/>
        </w:rPr>
        <w:t>6</w:t>
      </w:r>
      <w:r w:rsidRPr="00FE2DFE">
        <w:rPr>
          <w:b/>
          <w:sz w:val="22"/>
          <w:szCs w:val="22"/>
          <w:lang w:val="sr-Latn-CS"/>
        </w:rPr>
        <w:t>. Самостална понуда</w:t>
      </w:r>
    </w:p>
    <w:p w:rsidR="00CE5C25" w:rsidRPr="00FE2DFE" w:rsidRDefault="00CE5C25" w:rsidP="00CE5C25">
      <w:pPr>
        <w:ind w:left="-51"/>
        <w:rPr>
          <w:sz w:val="22"/>
          <w:szCs w:val="22"/>
        </w:rPr>
      </w:pPr>
      <w:r w:rsidRPr="00FE2DFE">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E2DFE">
        <w:rPr>
          <w:sz w:val="22"/>
          <w:szCs w:val="22"/>
        </w:rPr>
        <w:t>.</w:t>
      </w:r>
    </w:p>
    <w:p w:rsidR="00CE5C25" w:rsidRPr="00FE2DFE" w:rsidRDefault="00CE5C25" w:rsidP="00CE5C25">
      <w:pPr>
        <w:ind w:left="-51"/>
        <w:rPr>
          <w:sz w:val="22"/>
          <w:szCs w:val="22"/>
          <w:lang w:val="sr-Cyrl-CS"/>
        </w:rPr>
      </w:pPr>
      <w:r w:rsidRPr="00FE2DFE">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FE2DFE" w:rsidRDefault="00CE5C25" w:rsidP="00CE5C25">
      <w:pPr>
        <w:rPr>
          <w:b/>
          <w:sz w:val="22"/>
          <w:szCs w:val="22"/>
          <w:lang w:val="sr-Cyrl-CS"/>
        </w:rPr>
      </w:pPr>
    </w:p>
    <w:p w:rsidR="00CE5C25" w:rsidRPr="00FE2DFE" w:rsidRDefault="00CE5C25" w:rsidP="00CE5C25">
      <w:pPr>
        <w:rPr>
          <w:b/>
          <w:sz w:val="22"/>
          <w:szCs w:val="22"/>
          <w:lang w:val="sr-Latn-CS"/>
        </w:rPr>
      </w:pPr>
      <w:r w:rsidRPr="00FE2DFE">
        <w:rPr>
          <w:b/>
          <w:sz w:val="22"/>
          <w:szCs w:val="22"/>
          <w:lang w:val="sr-Cyrl-CS"/>
        </w:rPr>
        <w:t>7</w:t>
      </w:r>
      <w:r w:rsidRPr="00FE2DFE">
        <w:rPr>
          <w:b/>
          <w:sz w:val="22"/>
          <w:szCs w:val="22"/>
          <w:lang w:val="sr-Latn-CS"/>
        </w:rPr>
        <w:t xml:space="preserve">. Делимично извршење понуде од стране подизвођача </w:t>
      </w:r>
    </w:p>
    <w:p w:rsidR="00CE5C25" w:rsidRPr="00FE2DFE" w:rsidRDefault="00CE5C25" w:rsidP="00CE5C25">
      <w:pPr>
        <w:ind w:left="-51"/>
        <w:rPr>
          <w:sz w:val="22"/>
          <w:szCs w:val="22"/>
          <w:lang w:val="sr-Cyrl-CS"/>
        </w:rPr>
      </w:pPr>
      <w:r w:rsidRPr="00FE2DFE">
        <w:rPr>
          <w:sz w:val="22"/>
          <w:szCs w:val="22"/>
          <w:lang w:val="sr-Cyrl-CS"/>
        </w:rPr>
        <w:t xml:space="preserve">Понуђач који понуду подноси са подизвођачем дужан је да у обрасцу понуде </w:t>
      </w:r>
      <w:r w:rsidRPr="00FE2DFE">
        <w:rPr>
          <w:sz w:val="22"/>
          <w:szCs w:val="22"/>
        </w:rPr>
        <w:t>наведе проценат укупне вредности набавке који ће поверити подизвођачу</w:t>
      </w:r>
      <w:r w:rsidRPr="00FE2DFE">
        <w:rPr>
          <w:sz w:val="22"/>
          <w:szCs w:val="22"/>
          <w:lang w:val="sr-Cyrl-CS"/>
        </w:rPr>
        <w:t xml:space="preserve"> и/или</w:t>
      </w:r>
      <w:r w:rsidRPr="00FE2DFE">
        <w:rPr>
          <w:sz w:val="22"/>
          <w:szCs w:val="22"/>
        </w:rPr>
        <w:t xml:space="preserve"> део предмета набавке који ће извршити преко подизвођача</w:t>
      </w:r>
      <w:r w:rsidRPr="00FE2DFE">
        <w:rPr>
          <w:sz w:val="22"/>
          <w:szCs w:val="22"/>
          <w:lang w:val="sr-Cyrl-CS"/>
        </w:rPr>
        <w:t>.</w:t>
      </w:r>
    </w:p>
    <w:p w:rsidR="00CE5C25" w:rsidRPr="00FE2DFE" w:rsidRDefault="00CE5C25" w:rsidP="00CE5C25">
      <w:pPr>
        <w:ind w:left="-51"/>
        <w:rPr>
          <w:sz w:val="22"/>
          <w:szCs w:val="22"/>
          <w:lang w:val="sr-Cyrl-CS"/>
        </w:rPr>
      </w:pPr>
      <w:r w:rsidRPr="00FE2DFE">
        <w:rPr>
          <w:sz w:val="22"/>
          <w:szCs w:val="22"/>
          <w:lang w:val="sr-Cyrl-CS"/>
        </w:rPr>
        <w:t>П</w:t>
      </w:r>
      <w:r w:rsidRPr="00FE2DFE">
        <w:rPr>
          <w:sz w:val="22"/>
          <w:szCs w:val="22"/>
        </w:rPr>
        <w:t>роценат укупне вредности набавке који ће бити поверен подизвођачу не може бити већи од 50 %.</w:t>
      </w:r>
    </w:p>
    <w:p w:rsidR="00CE5C25" w:rsidRPr="00FE2DFE" w:rsidRDefault="00CE5C25" w:rsidP="00CE5C25">
      <w:pPr>
        <w:tabs>
          <w:tab w:val="clear" w:pos="1440"/>
          <w:tab w:val="left" w:pos="630"/>
        </w:tabs>
        <w:rPr>
          <w:sz w:val="22"/>
          <w:szCs w:val="22"/>
        </w:rPr>
      </w:pPr>
      <w:r w:rsidRPr="00FE2DFE">
        <w:rPr>
          <w:sz w:val="22"/>
          <w:szCs w:val="22"/>
        </w:rPr>
        <w:lastRenderedPageBreak/>
        <w:t>Ако понуђач у понуди наведе да ће делимично извршење набавке поверити подизвођачу, дужан је да наведе назив подизвођача</w:t>
      </w:r>
      <w:r w:rsidRPr="00FE2DFE">
        <w:rPr>
          <w:sz w:val="22"/>
          <w:szCs w:val="22"/>
          <w:lang w:val="sr-Cyrl-CS"/>
        </w:rPr>
        <w:t>. У</w:t>
      </w:r>
      <w:r w:rsidRPr="00FE2DFE">
        <w:rPr>
          <w:sz w:val="22"/>
          <w:szCs w:val="22"/>
        </w:rPr>
        <w:t>колико уговор између наручиоца и понуђача буде закључен, тај подизвођач ће бити наведен у уговору.</w:t>
      </w:r>
    </w:p>
    <w:p w:rsidR="00CE5C25" w:rsidRPr="00FE2DFE" w:rsidRDefault="00CE5C25" w:rsidP="00CE5C25">
      <w:pPr>
        <w:tabs>
          <w:tab w:val="clear" w:pos="1440"/>
          <w:tab w:val="left" w:pos="720"/>
        </w:tabs>
        <w:rPr>
          <w:sz w:val="22"/>
          <w:szCs w:val="22"/>
          <w:lang w:val="sr-Cyrl-CS"/>
        </w:rPr>
      </w:pPr>
      <w:r w:rsidRPr="00FE2DFE">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FE2DFE" w:rsidRDefault="00CE5C25" w:rsidP="00CE5C25">
      <w:pPr>
        <w:tabs>
          <w:tab w:val="clear" w:pos="1440"/>
          <w:tab w:val="left" w:pos="720"/>
        </w:tabs>
        <w:rPr>
          <w:sz w:val="22"/>
          <w:szCs w:val="22"/>
        </w:rPr>
      </w:pPr>
      <w:r w:rsidRPr="00FE2DFE">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FE2DFE" w:rsidRDefault="00CE5C25" w:rsidP="00CE5C25">
      <w:pPr>
        <w:tabs>
          <w:tab w:val="clear" w:pos="1440"/>
          <w:tab w:val="left" w:pos="720"/>
        </w:tabs>
        <w:rPr>
          <w:sz w:val="22"/>
          <w:szCs w:val="22"/>
        </w:rPr>
      </w:pPr>
      <w:r w:rsidRPr="00FE2DFE">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FE2DFE" w:rsidRDefault="00CE5C25" w:rsidP="00EC4030">
      <w:pPr>
        <w:tabs>
          <w:tab w:val="clear" w:pos="1440"/>
          <w:tab w:val="left" w:pos="720"/>
        </w:tabs>
        <w:rPr>
          <w:sz w:val="22"/>
          <w:szCs w:val="22"/>
          <w:lang w:val="sr-Cyrl-RS"/>
        </w:rPr>
      </w:pPr>
      <w:r w:rsidRPr="00FE2DFE">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FE2DFE">
        <w:rPr>
          <w:sz w:val="22"/>
          <w:szCs w:val="22"/>
        </w:rPr>
        <w:t>без обзира на број подизвођача.</w:t>
      </w:r>
    </w:p>
    <w:p w:rsidR="000701D1" w:rsidRPr="00FE2DFE" w:rsidRDefault="000701D1" w:rsidP="00CE5C25">
      <w:pPr>
        <w:rPr>
          <w:b/>
          <w:sz w:val="22"/>
          <w:szCs w:val="22"/>
        </w:rPr>
      </w:pPr>
    </w:p>
    <w:p w:rsidR="00CE5C25" w:rsidRPr="00FE2DFE" w:rsidRDefault="00CE5C25" w:rsidP="00CE5C25">
      <w:pPr>
        <w:rPr>
          <w:b/>
          <w:sz w:val="22"/>
          <w:szCs w:val="22"/>
          <w:lang w:val="sr-Cyrl-CS"/>
        </w:rPr>
      </w:pPr>
      <w:r w:rsidRPr="00FE2DFE">
        <w:rPr>
          <w:b/>
          <w:sz w:val="22"/>
          <w:szCs w:val="22"/>
          <w:lang w:val="sr-Cyrl-CS"/>
        </w:rPr>
        <w:t>8</w:t>
      </w:r>
      <w:r w:rsidRPr="00FE2DFE">
        <w:rPr>
          <w:b/>
          <w:sz w:val="22"/>
          <w:szCs w:val="22"/>
          <w:lang w:val="sr-Latn-CS"/>
        </w:rPr>
        <w:t>. Заједничка понуда</w:t>
      </w:r>
    </w:p>
    <w:p w:rsidR="00CE5C25" w:rsidRPr="00FE2DFE" w:rsidRDefault="00CE5C25" w:rsidP="00CE5C25">
      <w:pPr>
        <w:tabs>
          <w:tab w:val="clear" w:pos="1440"/>
          <w:tab w:val="left" w:pos="720"/>
        </w:tabs>
        <w:rPr>
          <w:sz w:val="22"/>
          <w:szCs w:val="22"/>
        </w:rPr>
      </w:pPr>
      <w:r w:rsidRPr="00FE2DFE">
        <w:rPr>
          <w:sz w:val="22"/>
          <w:szCs w:val="22"/>
        </w:rPr>
        <w:t xml:space="preserve">Понуду може поднети група понуђача. </w:t>
      </w:r>
    </w:p>
    <w:p w:rsidR="00CE5C25" w:rsidRPr="00FE2DFE" w:rsidRDefault="00CE5C25" w:rsidP="00CE5C25">
      <w:pPr>
        <w:tabs>
          <w:tab w:val="clear" w:pos="1440"/>
          <w:tab w:val="left" w:pos="720"/>
        </w:tabs>
        <w:rPr>
          <w:sz w:val="22"/>
          <w:szCs w:val="22"/>
        </w:rPr>
      </w:pPr>
      <w:r w:rsidRPr="00FE2DFE">
        <w:rPr>
          <w:sz w:val="22"/>
          <w:szCs w:val="22"/>
        </w:rPr>
        <w:t xml:space="preserve">Сваки понуђач из групе понуђача мора да испуни обавезне услове из члана 75. став 1. тач. 1) до 4) </w:t>
      </w:r>
      <w:r w:rsidRPr="00FE2DFE">
        <w:rPr>
          <w:sz w:val="22"/>
          <w:szCs w:val="22"/>
          <w:lang w:val="sr-Cyrl-CS"/>
        </w:rPr>
        <w:t>ЗЈН</w:t>
      </w:r>
      <w:r w:rsidRPr="00FE2DFE">
        <w:rPr>
          <w:sz w:val="22"/>
          <w:szCs w:val="22"/>
        </w:rPr>
        <w:t>, а додатне услове испуњавају заједно</w:t>
      </w:r>
      <w:r w:rsidRPr="00FE2DFE">
        <w:rPr>
          <w:sz w:val="22"/>
          <w:szCs w:val="22"/>
          <w:lang w:val="sr-Cyrl-CS"/>
        </w:rPr>
        <w:t>.</w:t>
      </w:r>
    </w:p>
    <w:p w:rsidR="00CE5C25" w:rsidRPr="00FE2DFE" w:rsidRDefault="00CE5C25" w:rsidP="00CE5C25">
      <w:pPr>
        <w:tabs>
          <w:tab w:val="clear" w:pos="1440"/>
          <w:tab w:val="left" w:pos="720"/>
        </w:tabs>
        <w:rPr>
          <w:sz w:val="22"/>
          <w:szCs w:val="22"/>
        </w:rPr>
      </w:pPr>
      <w:r w:rsidRPr="00FE2DFE">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FE2DFE" w:rsidRDefault="00CE5C25" w:rsidP="00CE5C25">
      <w:pPr>
        <w:tabs>
          <w:tab w:val="clear" w:pos="1440"/>
          <w:tab w:val="left" w:pos="720"/>
        </w:tabs>
        <w:rPr>
          <w:sz w:val="22"/>
          <w:szCs w:val="22"/>
        </w:rPr>
      </w:pPr>
      <w:r w:rsidRPr="00FE2DFE">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FE2DFE" w:rsidRDefault="00CE5C25" w:rsidP="00CE5C25">
      <w:pPr>
        <w:tabs>
          <w:tab w:val="clear" w:pos="1440"/>
          <w:tab w:val="left" w:pos="567"/>
        </w:tabs>
        <w:ind w:left="567" w:hanging="284"/>
        <w:rPr>
          <w:sz w:val="22"/>
          <w:szCs w:val="22"/>
        </w:rPr>
      </w:pPr>
      <w:r w:rsidRPr="00FE2DFE">
        <w:rPr>
          <w:sz w:val="22"/>
          <w:szCs w:val="22"/>
        </w:rPr>
        <w:tab/>
        <w:t>1)</w:t>
      </w:r>
      <w:r w:rsidR="00633FCA" w:rsidRPr="00FE2DFE">
        <w:rPr>
          <w:sz w:val="22"/>
          <w:szCs w:val="22"/>
          <w:lang w:val="sr-Cyrl-RS"/>
        </w:rPr>
        <w:t xml:space="preserve"> </w:t>
      </w:r>
      <w:r w:rsidR="004A0322" w:rsidRPr="00FE2DFE">
        <w:rPr>
          <w:sz w:val="22"/>
          <w:szCs w:val="22"/>
          <w:lang w:val="sr-Cyrl-CS"/>
        </w:rPr>
        <w:t xml:space="preserve">податке о </w:t>
      </w:r>
      <w:r w:rsidRPr="00FE2DFE">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FE2DFE" w:rsidRDefault="00CE5C25" w:rsidP="004A0322">
      <w:pPr>
        <w:tabs>
          <w:tab w:val="clear" w:pos="1440"/>
          <w:tab w:val="left" w:pos="567"/>
        </w:tabs>
        <w:ind w:left="567" w:hanging="284"/>
        <w:rPr>
          <w:sz w:val="22"/>
          <w:szCs w:val="22"/>
        </w:rPr>
      </w:pPr>
      <w:r w:rsidRPr="00FE2DFE">
        <w:rPr>
          <w:sz w:val="22"/>
          <w:szCs w:val="22"/>
        </w:rPr>
        <w:tab/>
        <w:t>2)</w:t>
      </w:r>
      <w:r w:rsidR="004A0322" w:rsidRPr="00FE2DFE">
        <w:rPr>
          <w:sz w:val="22"/>
          <w:szCs w:val="22"/>
        </w:rPr>
        <w:t xml:space="preserve"> опис послова сваког од</w:t>
      </w:r>
      <w:r w:rsidRPr="00FE2DFE">
        <w:rPr>
          <w:sz w:val="22"/>
          <w:szCs w:val="22"/>
        </w:rPr>
        <w:t xml:space="preserve"> понуђач</w:t>
      </w:r>
      <w:r w:rsidR="004A0322" w:rsidRPr="00FE2DFE">
        <w:rPr>
          <w:sz w:val="22"/>
          <w:szCs w:val="22"/>
        </w:rPr>
        <w:t xml:space="preserve">а из </w:t>
      </w:r>
      <w:r w:rsidRPr="00FE2DFE">
        <w:rPr>
          <w:sz w:val="22"/>
          <w:szCs w:val="22"/>
        </w:rPr>
        <w:t xml:space="preserve">групе понуђача </w:t>
      </w:r>
      <w:r w:rsidR="004A0322" w:rsidRPr="00FE2DFE">
        <w:rPr>
          <w:sz w:val="22"/>
          <w:szCs w:val="22"/>
        </w:rPr>
        <w:t>у извршењу уговора.</w:t>
      </w:r>
    </w:p>
    <w:p w:rsidR="00CE5C25" w:rsidRPr="00FE2DFE" w:rsidRDefault="00CE5C25" w:rsidP="00CE5C25">
      <w:pPr>
        <w:tabs>
          <w:tab w:val="clear" w:pos="1440"/>
          <w:tab w:val="left" w:pos="720"/>
        </w:tabs>
        <w:rPr>
          <w:sz w:val="22"/>
          <w:szCs w:val="22"/>
        </w:rPr>
      </w:pPr>
      <w:r w:rsidRPr="00FE2DFE">
        <w:rPr>
          <w:sz w:val="22"/>
          <w:szCs w:val="22"/>
        </w:rPr>
        <w:t>Понуђачи који поднесу заједничку понуду одговарају неограничено солидарно према наручиоцу.</w:t>
      </w:r>
    </w:p>
    <w:p w:rsidR="00CE5C25" w:rsidRPr="00FE2DFE" w:rsidRDefault="00CE5C25" w:rsidP="00CE5C25">
      <w:pPr>
        <w:tabs>
          <w:tab w:val="clear" w:pos="1440"/>
          <w:tab w:val="left" w:pos="720"/>
        </w:tabs>
        <w:rPr>
          <w:sz w:val="22"/>
          <w:szCs w:val="22"/>
        </w:rPr>
      </w:pPr>
      <w:r w:rsidRPr="00FE2DFE">
        <w:rPr>
          <w:sz w:val="22"/>
          <w:szCs w:val="22"/>
        </w:rPr>
        <w:t>Задруга може поднети понуду самостално, у своје име, а за рачун задругара или заједничку понуду у име задругара.</w:t>
      </w:r>
    </w:p>
    <w:p w:rsidR="00CE5C25" w:rsidRPr="00FE2DFE" w:rsidRDefault="00CE5C25" w:rsidP="00CE5C25">
      <w:pPr>
        <w:tabs>
          <w:tab w:val="clear" w:pos="1440"/>
          <w:tab w:val="left" w:pos="720"/>
        </w:tabs>
        <w:rPr>
          <w:sz w:val="22"/>
          <w:szCs w:val="22"/>
        </w:rPr>
      </w:pPr>
      <w:r w:rsidRPr="00FE2DFE">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FE2DFE" w:rsidRDefault="00CE5C25" w:rsidP="00CE5C25">
      <w:pPr>
        <w:tabs>
          <w:tab w:val="clear" w:pos="1440"/>
          <w:tab w:val="left" w:pos="720"/>
        </w:tabs>
        <w:rPr>
          <w:sz w:val="22"/>
          <w:szCs w:val="22"/>
        </w:rPr>
      </w:pPr>
      <w:r w:rsidRPr="00FE2DFE">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FE2DFE" w:rsidRDefault="00EC4030" w:rsidP="00CE5C25">
      <w:pPr>
        <w:rPr>
          <w:b/>
          <w:sz w:val="22"/>
          <w:szCs w:val="22"/>
          <w:lang w:val="sr-Cyrl-CS"/>
        </w:rPr>
      </w:pPr>
    </w:p>
    <w:p w:rsidR="00CE5C25" w:rsidRPr="00FE2DFE" w:rsidRDefault="00CE5C25" w:rsidP="00CE5C25">
      <w:pPr>
        <w:rPr>
          <w:b/>
          <w:sz w:val="22"/>
          <w:szCs w:val="22"/>
          <w:lang w:val="sr-Latn-CS"/>
        </w:rPr>
      </w:pPr>
      <w:r w:rsidRPr="00FE2DFE">
        <w:rPr>
          <w:b/>
          <w:sz w:val="22"/>
          <w:szCs w:val="22"/>
          <w:lang w:val="sr-Cyrl-CS"/>
        </w:rPr>
        <w:t>9</w:t>
      </w:r>
      <w:r w:rsidRPr="00FE2DFE">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FE2DFE">
        <w:rPr>
          <w:b/>
          <w:sz w:val="22"/>
          <w:szCs w:val="22"/>
          <w:lang w:val="sr-Cyrl-CS"/>
        </w:rPr>
        <w:t xml:space="preserve">прихватљивост </w:t>
      </w:r>
    </w:p>
    <w:p w:rsidR="00CE5C25" w:rsidRPr="00FE2DFE" w:rsidRDefault="00CE5C25" w:rsidP="00CE5C25">
      <w:pPr>
        <w:autoSpaceDE w:val="0"/>
        <w:autoSpaceDN w:val="0"/>
        <w:adjustRightInd w:val="0"/>
        <w:rPr>
          <w:sz w:val="22"/>
          <w:szCs w:val="22"/>
        </w:rPr>
      </w:pPr>
      <w:r w:rsidRPr="00FE2DFE">
        <w:rPr>
          <w:bCs/>
          <w:sz w:val="22"/>
          <w:szCs w:val="22"/>
          <w:lang w:val="ru-RU"/>
        </w:rPr>
        <w:t>9.1</w:t>
      </w:r>
      <w:r w:rsidRPr="00FE2DFE">
        <w:rPr>
          <w:b/>
          <w:bCs/>
          <w:sz w:val="22"/>
          <w:szCs w:val="22"/>
          <w:lang w:val="ru-RU"/>
        </w:rPr>
        <w:t xml:space="preserve">. </w:t>
      </w:r>
      <w:r w:rsidRPr="00FE2DFE">
        <w:rPr>
          <w:sz w:val="22"/>
          <w:szCs w:val="22"/>
          <w:lang w:val="ru-RU"/>
        </w:rPr>
        <w:t>Захтеви у погледу начина, рока и услова плаћања</w:t>
      </w:r>
      <w:r w:rsidRPr="00FE2DFE">
        <w:rPr>
          <w:sz w:val="22"/>
          <w:szCs w:val="22"/>
        </w:rPr>
        <w:t>.</w:t>
      </w:r>
    </w:p>
    <w:p w:rsidR="00CE5C25" w:rsidRPr="00FE2DFE" w:rsidRDefault="00CE5C25" w:rsidP="00CE5C25">
      <w:pPr>
        <w:rPr>
          <w:sz w:val="22"/>
          <w:szCs w:val="22"/>
          <w:lang w:val="sr-Cyrl-CS"/>
        </w:rPr>
      </w:pPr>
      <w:r w:rsidRPr="00FE2DFE">
        <w:rPr>
          <w:sz w:val="22"/>
          <w:szCs w:val="22"/>
          <w:lang w:val="sr-Cyrl-CS"/>
        </w:rPr>
        <w:t xml:space="preserve">       Плаћање се врши уплатом на рачун понуђача, у року до 90 дана од дана </w:t>
      </w:r>
      <w:r w:rsidR="00114893" w:rsidRPr="00FE2DFE">
        <w:rPr>
          <w:sz w:val="22"/>
          <w:szCs w:val="22"/>
          <w:lang w:val="sr-Cyrl-CS"/>
        </w:rPr>
        <w:t>испоруке</w:t>
      </w:r>
      <w:r w:rsidRPr="00FE2DFE">
        <w:rPr>
          <w:sz w:val="22"/>
          <w:szCs w:val="22"/>
          <w:lang w:val="sr-Cyrl-CS"/>
        </w:rPr>
        <w:t xml:space="preserve"> и испостављања уредног рачуна.</w:t>
      </w:r>
    </w:p>
    <w:p w:rsidR="007D7238" w:rsidRPr="00FE2DFE" w:rsidRDefault="007D7238" w:rsidP="007D7238">
      <w:pPr>
        <w:autoSpaceDE w:val="0"/>
        <w:autoSpaceDN w:val="0"/>
        <w:adjustRightInd w:val="0"/>
        <w:rPr>
          <w:sz w:val="22"/>
          <w:szCs w:val="22"/>
          <w:lang w:val="ru-RU"/>
        </w:rPr>
      </w:pPr>
      <w:r w:rsidRPr="00FE2DFE">
        <w:rPr>
          <w:bCs/>
          <w:sz w:val="22"/>
          <w:szCs w:val="22"/>
          <w:lang w:val="ru-RU"/>
        </w:rPr>
        <w:t xml:space="preserve">9.2. </w:t>
      </w:r>
      <w:r w:rsidRPr="00FE2DFE">
        <w:rPr>
          <w:sz w:val="22"/>
          <w:szCs w:val="22"/>
          <w:lang w:val="ru-RU"/>
        </w:rPr>
        <w:t xml:space="preserve">Захтев у погледу гарантног рока </w:t>
      </w:r>
      <w:r w:rsidRPr="00FE2DFE">
        <w:rPr>
          <w:bCs/>
          <w:sz w:val="22"/>
          <w:szCs w:val="22"/>
          <w:lang w:val="ru-RU"/>
        </w:rPr>
        <w:t>Наручилац захтева за понуђено добро гаранцију у трајању од најмање 36 месеца од дана испоруке добра</w:t>
      </w:r>
      <w:r w:rsidRPr="00FE2DFE">
        <w:rPr>
          <w:rFonts w:eastAsia="Arial Unicode MS"/>
          <w:iCs/>
          <w:kern w:val="1"/>
          <w:sz w:val="22"/>
          <w:szCs w:val="22"/>
        </w:rPr>
        <w:t xml:space="preserve">, </w:t>
      </w:r>
      <w:r w:rsidRPr="00FE2DFE">
        <w:rPr>
          <w:rFonts w:eastAsia="Arial Unicode MS"/>
          <w:iCs/>
          <w:kern w:val="1"/>
          <w:sz w:val="22"/>
          <w:szCs w:val="22"/>
          <w:lang w:val="sr-Cyrl-RS"/>
        </w:rPr>
        <w:t>уз обавезу понуђача да достави гарантни лист уз испоручен</w:t>
      </w:r>
      <w:r w:rsidR="00E9657C" w:rsidRPr="00FE2DFE">
        <w:rPr>
          <w:rFonts w:eastAsia="Arial Unicode MS"/>
          <w:iCs/>
          <w:kern w:val="1"/>
          <w:sz w:val="22"/>
          <w:szCs w:val="22"/>
        </w:rPr>
        <w:t>a</w:t>
      </w:r>
      <w:r w:rsidRPr="00FE2DFE">
        <w:rPr>
          <w:rFonts w:eastAsia="Arial Unicode MS"/>
          <w:iCs/>
          <w:kern w:val="1"/>
          <w:sz w:val="22"/>
          <w:szCs w:val="22"/>
          <w:lang w:val="sr-Cyrl-RS"/>
        </w:rPr>
        <w:t xml:space="preserve"> добр</w:t>
      </w:r>
      <w:r w:rsidR="00E9657C" w:rsidRPr="00FE2DFE">
        <w:rPr>
          <w:rFonts w:eastAsia="Arial Unicode MS"/>
          <w:iCs/>
          <w:kern w:val="1"/>
          <w:sz w:val="22"/>
          <w:szCs w:val="22"/>
        </w:rPr>
        <w:t>a</w:t>
      </w:r>
      <w:r w:rsidRPr="00FE2DFE">
        <w:rPr>
          <w:rFonts w:eastAsia="Arial Unicode MS"/>
          <w:iCs/>
          <w:kern w:val="1"/>
          <w:sz w:val="22"/>
          <w:szCs w:val="22"/>
          <w:lang w:val="sr-Cyrl-RS"/>
        </w:rPr>
        <w:t>.</w:t>
      </w:r>
    </w:p>
    <w:p w:rsidR="007D7238" w:rsidRPr="00FE2DFE" w:rsidRDefault="007D7238" w:rsidP="00CE5C25">
      <w:pPr>
        <w:rPr>
          <w:sz w:val="22"/>
          <w:szCs w:val="22"/>
          <w:lang w:val="sr-Cyrl-CS"/>
        </w:rPr>
      </w:pPr>
    </w:p>
    <w:p w:rsidR="00CE5C25" w:rsidRPr="00FE2DFE" w:rsidRDefault="00CE5C25" w:rsidP="0055501A">
      <w:pPr>
        <w:tabs>
          <w:tab w:val="clear" w:pos="1440"/>
        </w:tabs>
        <w:suppressAutoHyphens w:val="0"/>
        <w:autoSpaceDE w:val="0"/>
        <w:autoSpaceDN w:val="0"/>
        <w:adjustRightInd w:val="0"/>
        <w:rPr>
          <w:sz w:val="22"/>
          <w:szCs w:val="22"/>
          <w:lang w:val="ru-RU"/>
        </w:rPr>
      </w:pPr>
      <w:r w:rsidRPr="00FE2DFE">
        <w:rPr>
          <w:bCs/>
          <w:sz w:val="22"/>
          <w:szCs w:val="22"/>
          <w:lang w:val="ru-RU"/>
        </w:rPr>
        <w:t>9.</w:t>
      </w:r>
      <w:r w:rsidR="007D7238" w:rsidRPr="00FE2DFE">
        <w:rPr>
          <w:bCs/>
          <w:sz w:val="22"/>
          <w:szCs w:val="22"/>
          <w:lang w:val="ru-RU"/>
        </w:rPr>
        <w:t>3</w:t>
      </w:r>
      <w:r w:rsidRPr="00FE2DFE">
        <w:rPr>
          <w:bCs/>
          <w:sz w:val="22"/>
          <w:szCs w:val="22"/>
          <w:lang w:val="ru-RU"/>
        </w:rPr>
        <w:t xml:space="preserve">. </w:t>
      </w:r>
      <w:r w:rsidRPr="00FE2DFE">
        <w:rPr>
          <w:sz w:val="22"/>
          <w:szCs w:val="22"/>
          <w:lang w:val="ru-RU"/>
        </w:rPr>
        <w:t xml:space="preserve">Захтев у погледу начина, рока и места </w:t>
      </w:r>
      <w:r w:rsidR="0017336F" w:rsidRPr="00FE2DFE">
        <w:rPr>
          <w:sz w:val="22"/>
          <w:szCs w:val="22"/>
          <w:lang w:val="ru-RU"/>
        </w:rPr>
        <w:t>испоруке</w:t>
      </w:r>
    </w:p>
    <w:p w:rsidR="0017336F" w:rsidRPr="00FE2DFE" w:rsidRDefault="0017336F" w:rsidP="0017336F">
      <w:pPr>
        <w:pStyle w:val="Default"/>
        <w:jc w:val="both"/>
        <w:rPr>
          <w:sz w:val="22"/>
          <w:szCs w:val="22"/>
          <w:lang w:val="sr-Cyrl-RS"/>
        </w:rPr>
      </w:pPr>
      <w:r w:rsidRPr="00FE2DFE">
        <w:rPr>
          <w:sz w:val="22"/>
          <w:szCs w:val="22"/>
          <w:lang w:val="ru-RU"/>
        </w:rPr>
        <w:t xml:space="preserve">       </w:t>
      </w:r>
      <w:r w:rsidRPr="00FE2DFE">
        <w:rPr>
          <w:sz w:val="22"/>
          <w:szCs w:val="22"/>
        </w:rPr>
        <w:t xml:space="preserve">Место </w:t>
      </w:r>
      <w:r w:rsidRPr="00FE2DFE">
        <w:rPr>
          <w:sz w:val="22"/>
          <w:szCs w:val="22"/>
          <w:lang w:val="sr-Cyrl-RS"/>
        </w:rPr>
        <w:t>испоруке</w:t>
      </w:r>
      <w:r w:rsidRPr="00FE2DFE">
        <w:rPr>
          <w:sz w:val="22"/>
          <w:szCs w:val="22"/>
        </w:rPr>
        <w:t xml:space="preserve"> је </w:t>
      </w:r>
      <w:r w:rsidRPr="00FE2DFE">
        <w:rPr>
          <w:sz w:val="22"/>
          <w:szCs w:val="22"/>
          <w:lang w:val="sr-Cyrl-RS"/>
        </w:rPr>
        <w:t xml:space="preserve">КБЦ „Бежанијска </w:t>
      </w:r>
      <w:r w:rsidR="00712C1C" w:rsidRPr="00FE2DFE">
        <w:rPr>
          <w:sz w:val="22"/>
          <w:szCs w:val="22"/>
          <w:lang w:val="sr-Cyrl-RS"/>
        </w:rPr>
        <w:t>к</w:t>
      </w:r>
      <w:r w:rsidRPr="00FE2DFE">
        <w:rPr>
          <w:sz w:val="22"/>
          <w:szCs w:val="22"/>
          <w:lang w:val="sr-Cyrl-RS"/>
        </w:rPr>
        <w:t xml:space="preserve">оса“, Београд, ФЦО Наручиоца - </w:t>
      </w:r>
      <w:r w:rsidR="006B1195" w:rsidRPr="00FE2DFE">
        <w:rPr>
          <w:bCs/>
          <w:sz w:val="22"/>
          <w:szCs w:val="22"/>
          <w:lang w:val="sr-Cyrl-RS"/>
        </w:rPr>
        <w:t>Магацин</w:t>
      </w:r>
      <w:r w:rsidRPr="00FE2DFE">
        <w:rPr>
          <w:sz w:val="22"/>
          <w:szCs w:val="22"/>
        </w:rPr>
        <w:t xml:space="preserve">, </w:t>
      </w:r>
    </w:p>
    <w:p w:rsidR="007D7238" w:rsidRDefault="0017336F" w:rsidP="00B11971">
      <w:pPr>
        <w:pStyle w:val="Default"/>
        <w:jc w:val="both"/>
        <w:rPr>
          <w:color w:val="auto"/>
          <w:sz w:val="22"/>
          <w:szCs w:val="22"/>
          <w:lang w:val="sr-Cyrl-RS"/>
        </w:rPr>
      </w:pPr>
      <w:r w:rsidRPr="00FE2DFE">
        <w:rPr>
          <w:color w:val="FF0000"/>
          <w:sz w:val="22"/>
          <w:szCs w:val="22"/>
          <w:lang w:val="sr-Cyrl-RS"/>
        </w:rPr>
        <w:t xml:space="preserve">       </w:t>
      </w:r>
      <w:r w:rsidR="0055501A" w:rsidRPr="00FE2DFE">
        <w:rPr>
          <w:color w:val="auto"/>
          <w:sz w:val="22"/>
          <w:szCs w:val="22"/>
          <w:lang w:val="sr-Cyrl-RS"/>
        </w:rPr>
        <w:t>Рок испоруке</w:t>
      </w:r>
      <w:r w:rsidR="00DF353C">
        <w:rPr>
          <w:color w:val="auto"/>
          <w:sz w:val="22"/>
          <w:szCs w:val="22"/>
          <w:lang w:val="sr-Cyrl-RS"/>
        </w:rPr>
        <w:t>, инсталирање и пуштање у рад:</w:t>
      </w:r>
      <w:r w:rsidR="0055501A" w:rsidRPr="00FE2DFE">
        <w:rPr>
          <w:color w:val="auto"/>
          <w:sz w:val="22"/>
          <w:szCs w:val="22"/>
          <w:lang w:val="sr-Cyrl-RS"/>
        </w:rPr>
        <w:t xml:space="preserve"> </w:t>
      </w:r>
      <w:r w:rsidR="007D7238" w:rsidRPr="00FE2DFE">
        <w:rPr>
          <w:iCs/>
          <w:color w:val="auto"/>
          <w:sz w:val="22"/>
          <w:szCs w:val="22"/>
          <w:lang w:val="sr-Cyrl-RS"/>
        </w:rPr>
        <w:t xml:space="preserve">најдуже </w:t>
      </w:r>
      <w:r w:rsidR="007D7238" w:rsidRPr="00FE2DFE">
        <w:rPr>
          <w:bCs/>
          <w:sz w:val="22"/>
          <w:szCs w:val="22"/>
          <w:lang w:val="sr-Cyrl-CS"/>
        </w:rPr>
        <w:t xml:space="preserve">до </w:t>
      </w:r>
      <w:r w:rsidR="007D7238" w:rsidRPr="00FE2DFE">
        <w:rPr>
          <w:bCs/>
          <w:sz w:val="22"/>
          <w:szCs w:val="22"/>
          <w:lang w:val="sr-Latn-RS"/>
        </w:rPr>
        <w:t>3</w:t>
      </w:r>
      <w:r w:rsidR="007D7238" w:rsidRPr="00FE2DFE">
        <w:rPr>
          <w:bCs/>
          <w:sz w:val="22"/>
          <w:szCs w:val="22"/>
          <w:lang w:val="sr-Cyrl-CS"/>
        </w:rPr>
        <w:t>0 дана од дана закључења уговора</w:t>
      </w:r>
      <w:r w:rsidR="00B11971">
        <w:rPr>
          <w:color w:val="auto"/>
          <w:sz w:val="22"/>
          <w:szCs w:val="22"/>
          <w:lang w:val="sr-Cyrl-RS"/>
        </w:rPr>
        <w:t>.</w:t>
      </w:r>
    </w:p>
    <w:p w:rsidR="00B11971" w:rsidRPr="00B11971" w:rsidRDefault="00B11971" w:rsidP="00B11971">
      <w:pPr>
        <w:pStyle w:val="Default"/>
        <w:jc w:val="both"/>
        <w:rPr>
          <w:color w:val="auto"/>
          <w:sz w:val="22"/>
          <w:szCs w:val="22"/>
          <w:lang w:val="sr-Cyrl-RS"/>
        </w:rPr>
      </w:pP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color w:val="000000"/>
          <w:sz w:val="22"/>
          <w:szCs w:val="22"/>
          <w:lang w:eastAsia="en-US"/>
        </w:rPr>
        <w:t>9.4</w:t>
      </w:r>
      <w:r w:rsidRPr="00FE2DFE">
        <w:rPr>
          <w:rFonts w:eastAsia="Calibri"/>
          <w:bCs/>
          <w:color w:val="000000"/>
          <w:sz w:val="22"/>
          <w:szCs w:val="22"/>
          <w:lang w:val="sr-Cyrl-RS" w:eastAsia="en-US"/>
        </w:rPr>
        <w:t>.</w:t>
      </w:r>
      <w:r w:rsidRPr="00FE2DFE">
        <w:rPr>
          <w:rFonts w:eastAsia="Calibri"/>
          <w:bCs/>
          <w:color w:val="000000"/>
          <w:sz w:val="22"/>
          <w:szCs w:val="22"/>
          <w:lang w:eastAsia="en-US"/>
        </w:rPr>
        <w:t xml:space="preserve"> </w:t>
      </w:r>
      <w:r w:rsidRPr="00FE2DFE">
        <w:rPr>
          <w:rFonts w:eastAsia="Calibri"/>
          <w:bCs/>
          <w:noProof/>
          <w:color w:val="000000"/>
          <w:sz w:val="22"/>
          <w:szCs w:val="22"/>
          <w:lang w:val="sr-Cyrl-CS" w:eastAsia="en-US"/>
        </w:rPr>
        <w:t>Постпродајно одржавање и техничка помоћ:</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t>А. Сервисна подршка у гарантном и вангарантном року</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t>Одржавање и сервисирање опреме која је предмет ове јавне набавке, искључиво ће се обављати од стране</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t>сервисера који поседују одговарајући сертификат произвођача опреме.</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t>Понуђач коме буде додељен уговор гарантује да ће сервисер/сервисна служба у гарантном року и најмање пет година након истека гарантног рока, без одлагања, а најкасније у року од два дана од дана настанка промене у било којем од података о сервисној подршци за предмет јавне набавке, о тој промени писмено обавестити Наручиоца и документовати на прописан начин.</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t>Б. Постпродајно одржавање у гарантном року</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lastRenderedPageBreak/>
        <w:t>Понуђач коме буде додељен уговор је дужан да обезбеди исправно функционисање испоручене опреме 347 дана у току једне календарске године, за време трајања гарантног рока.</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t>Понуђач коме буде додељен уговор је у обавези да 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t>У наведеном периоду, Понуђач коме буде додељен уговор ће о свом трошку обезбедити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t>Понуђач коме буде додељен уговор гарантује да ће у току гарантног рока обезбедити одзив сервисера/сервисне службе за предмет јавне набавке, у року од максимум 24 часа од момента пријаве квара од стране Наручиоца, и приступање утврђивању и отклањању квара у року од 48 часова од момента пријаве квара од стране Наручиоца.</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t>Наручилац позив за сервисну интервенцију упућује путем електронске поште или факсом, слањем попуњеног и потписаног обрасца за пријаву квара опреме, у складу са процедуром Одржавање и калибрација медицинске опреме ИОВ.</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t>Уколико квар не може да се отклони у року од десет дана, Понуђач коме буде додељен уговор је дужан да обезбеди заменску опрему минимум истих техничких карактеристика, до окончања поправке а најдуже тридесет дана. Уколико ни за тридесет дана квар није могуће отклонити, Понуђач коме буде додељен уговор је дужан да испоручи нову опрему.</w:t>
      </w:r>
    </w:p>
    <w:p w:rsidR="007D7238" w:rsidRPr="00FE2DFE" w:rsidRDefault="007D7238" w:rsidP="007D7238">
      <w:pPr>
        <w:autoSpaceDE w:val="0"/>
        <w:autoSpaceDN w:val="0"/>
        <w:adjustRightInd w:val="0"/>
        <w:rPr>
          <w:rFonts w:eastAsia="Calibri"/>
          <w:bCs/>
          <w:noProof/>
          <w:color w:val="000000"/>
          <w:sz w:val="22"/>
          <w:szCs w:val="22"/>
          <w:lang w:val="sr-Cyrl-CS" w:eastAsia="en-US"/>
        </w:rPr>
      </w:pPr>
      <w:r w:rsidRPr="00FE2DFE">
        <w:rPr>
          <w:rFonts w:eastAsia="Calibri"/>
          <w:bCs/>
          <w:noProof/>
          <w:color w:val="000000"/>
          <w:sz w:val="22"/>
          <w:szCs w:val="22"/>
          <w:lang w:val="sr-Cyrl-CS" w:eastAsia="en-US"/>
        </w:rPr>
        <w:t>Ц. Постпродајно одржавање по истеку гарантног рока</w:t>
      </w:r>
    </w:p>
    <w:p w:rsidR="007D7238" w:rsidRPr="00FE2DFE" w:rsidRDefault="007D7238" w:rsidP="007D7238">
      <w:pPr>
        <w:autoSpaceDE w:val="0"/>
        <w:autoSpaceDN w:val="0"/>
        <w:adjustRightInd w:val="0"/>
        <w:rPr>
          <w:rFonts w:eastAsia="Calibri"/>
          <w:bCs/>
          <w:noProof/>
          <w:sz w:val="22"/>
          <w:szCs w:val="22"/>
          <w:lang w:val="sr-Cyrl-CS" w:eastAsia="en-US"/>
        </w:rPr>
      </w:pPr>
      <w:r w:rsidRPr="00FE2DFE">
        <w:rPr>
          <w:rFonts w:eastAsia="Calibri"/>
          <w:bCs/>
          <w:noProof/>
          <w:color w:val="000000"/>
          <w:sz w:val="22"/>
          <w:szCs w:val="22"/>
          <w:lang w:val="sr-Cyrl-CS" w:eastAsia="en-US"/>
        </w:rPr>
        <w:t xml:space="preserve">Понуђач коме буде додељен уговор је </w:t>
      </w:r>
      <w:r w:rsidRPr="00FE2DFE">
        <w:rPr>
          <w:rFonts w:eastAsia="Calibri"/>
          <w:bCs/>
          <w:noProof/>
          <w:sz w:val="22"/>
          <w:szCs w:val="22"/>
          <w:lang w:val="sr-Cyrl-CS" w:eastAsia="en-US"/>
        </w:rPr>
        <w:t>у обавези да најмање пет година, након истека гарантног рока, обезбеди сервисну и техничку подршку за испоручену опрему (могућност</w:t>
      </w:r>
      <w:r w:rsidRPr="00FE2DFE">
        <w:rPr>
          <w:rFonts w:eastAsia="Calibri"/>
          <w:bCs/>
          <w:noProof/>
          <w:color w:val="000000"/>
          <w:sz w:val="22"/>
          <w:szCs w:val="22"/>
          <w:lang w:val="sr-Cyrl-CS" w:eastAsia="en-US"/>
        </w:rPr>
        <w:t xml:space="preserve"> уредног сервисирања и могућност набавке резервних</w:t>
      </w:r>
      <w:r w:rsidRPr="00FE2DFE">
        <w:rPr>
          <w:rFonts w:eastAsia="Calibri"/>
          <w:bCs/>
          <w:noProof/>
          <w:sz w:val="22"/>
          <w:szCs w:val="22"/>
          <w:lang w:val="sr-Cyrl-CS" w:eastAsia="en-US"/>
        </w:rPr>
        <w:t xml:space="preserve"> </w:t>
      </w:r>
      <w:r w:rsidRPr="00FE2DFE">
        <w:rPr>
          <w:rFonts w:eastAsia="Calibri"/>
          <w:bCs/>
          <w:noProof/>
          <w:color w:val="000000"/>
          <w:sz w:val="22"/>
          <w:szCs w:val="22"/>
          <w:lang w:val="sr-Cyrl-CS" w:eastAsia="en-US"/>
        </w:rPr>
        <w:t>делова и пратећег потрошног прибора од стране Наручиоца).</w:t>
      </w:r>
    </w:p>
    <w:p w:rsidR="00813FAB" w:rsidRPr="00FE2DFE" w:rsidRDefault="00813FAB" w:rsidP="00CE5C25">
      <w:pPr>
        <w:autoSpaceDE w:val="0"/>
        <w:autoSpaceDN w:val="0"/>
        <w:adjustRightInd w:val="0"/>
        <w:rPr>
          <w:b/>
          <w:bCs/>
          <w:sz w:val="22"/>
          <w:szCs w:val="22"/>
          <w:lang w:val="sr-Cyrl-RS"/>
        </w:rPr>
      </w:pPr>
    </w:p>
    <w:p w:rsidR="00CE5C25" w:rsidRPr="00FE2DFE" w:rsidRDefault="00CE5C25" w:rsidP="00CE5C25">
      <w:pPr>
        <w:autoSpaceDE w:val="0"/>
        <w:autoSpaceDN w:val="0"/>
        <w:adjustRightInd w:val="0"/>
        <w:rPr>
          <w:b/>
          <w:bCs/>
          <w:sz w:val="22"/>
          <w:szCs w:val="22"/>
        </w:rPr>
      </w:pPr>
      <w:r w:rsidRPr="00FE2DFE">
        <w:rPr>
          <w:b/>
          <w:bCs/>
          <w:sz w:val="22"/>
          <w:szCs w:val="22"/>
          <w:lang w:val="ru-RU"/>
        </w:rPr>
        <w:t>10. Валута и начин на који мора да буде наведена и изражена цена у понуди</w:t>
      </w:r>
    </w:p>
    <w:p w:rsidR="00813FAB" w:rsidRPr="00FE2DFE" w:rsidRDefault="00813FAB" w:rsidP="00813FAB">
      <w:pPr>
        <w:ind w:left="-51"/>
        <w:rPr>
          <w:sz w:val="22"/>
          <w:szCs w:val="22"/>
          <w:lang w:val="sr-Cyrl-CS"/>
        </w:rPr>
      </w:pPr>
      <w:r w:rsidRPr="00FE2DFE">
        <w:rPr>
          <w:sz w:val="22"/>
          <w:szCs w:val="22"/>
          <w:lang w:val="sr-Cyrl-CS"/>
        </w:rPr>
        <w:t>Цена мора бити исказана у динарима, без и са порез</w:t>
      </w:r>
      <w:r w:rsidRPr="00FE2DFE">
        <w:rPr>
          <w:sz w:val="22"/>
          <w:szCs w:val="22"/>
          <w:lang w:val="sr-Cyrl-RS"/>
        </w:rPr>
        <w:t>ом</w:t>
      </w:r>
      <w:r w:rsidRPr="00FE2DFE">
        <w:rPr>
          <w:sz w:val="22"/>
          <w:szCs w:val="22"/>
          <w:lang w:val="sr-Cyrl-CS"/>
        </w:rPr>
        <w:t xml:space="preserve"> на додату вредност, </w:t>
      </w:r>
      <w:r w:rsidRPr="00FE2DFE">
        <w:rPr>
          <w:sz w:val="22"/>
          <w:szCs w:val="22"/>
        </w:rPr>
        <w:t>са урачунатим свим трошковима које понуђач има у реализацији предметне јавне набавке</w:t>
      </w:r>
      <w:r w:rsidR="007D7238" w:rsidRPr="00FE2DFE">
        <w:rPr>
          <w:sz w:val="22"/>
          <w:szCs w:val="22"/>
          <w:lang w:val="sr-Cyrl-RS"/>
        </w:rPr>
        <w:t xml:space="preserve"> (</w:t>
      </w:r>
      <w:r w:rsidR="007D7238" w:rsidRPr="00FE2DFE">
        <w:rPr>
          <w:rFonts w:eastAsia="Arial Unicode MS"/>
          <w:iCs/>
          <w:kern w:val="1"/>
          <w:sz w:val="22"/>
          <w:szCs w:val="22"/>
          <w:lang w:val="ru-RU" w:eastAsia="en-US"/>
        </w:rPr>
        <w:t xml:space="preserve">цена добара, трошкови транспорта, </w:t>
      </w:r>
      <w:r w:rsidR="00B11971">
        <w:rPr>
          <w:rFonts w:eastAsia="Arial Unicode MS"/>
          <w:iCs/>
          <w:kern w:val="1"/>
          <w:sz w:val="22"/>
          <w:szCs w:val="22"/>
          <w:lang w:val="ru-RU" w:eastAsia="en-US"/>
        </w:rPr>
        <w:t>инсталирање</w:t>
      </w:r>
      <w:r w:rsidR="007D7238" w:rsidRPr="00FE2DFE">
        <w:rPr>
          <w:rFonts w:eastAsia="Arial Unicode MS"/>
          <w:iCs/>
          <w:kern w:val="1"/>
          <w:sz w:val="22"/>
          <w:szCs w:val="22"/>
          <w:lang w:val="ru-RU" w:eastAsia="en-US"/>
        </w:rPr>
        <w:t xml:space="preserve"> опреме и њено пуштање у рад и сви остали зависни трошкови)</w:t>
      </w:r>
      <w:r w:rsidRPr="00FE2DFE">
        <w:rPr>
          <w:sz w:val="22"/>
          <w:szCs w:val="22"/>
          <w:lang w:val="sr-Cyrl-RS"/>
        </w:rPr>
        <w:t>,</w:t>
      </w:r>
      <w:r w:rsidRPr="00FE2DFE">
        <w:rPr>
          <w:sz w:val="22"/>
          <w:szCs w:val="22"/>
          <w:lang w:val="sr-Cyrl-CS"/>
        </w:rPr>
        <w:t xml:space="preserve"> с тим да ће се за оцену понуда узимати у обзир цене без ПДВ-а.</w:t>
      </w:r>
    </w:p>
    <w:p w:rsidR="00813FAB" w:rsidRPr="00FE2DFE" w:rsidRDefault="00813FAB" w:rsidP="00813FAB">
      <w:pPr>
        <w:ind w:left="-51"/>
        <w:rPr>
          <w:sz w:val="22"/>
          <w:szCs w:val="22"/>
          <w:lang w:val="sr-Cyrl-CS"/>
        </w:rPr>
      </w:pPr>
      <w:r w:rsidRPr="00FE2DFE">
        <w:rPr>
          <w:sz w:val="22"/>
          <w:szCs w:val="22"/>
          <w:lang w:val="sr-Cyrl-CS"/>
        </w:rPr>
        <w:t>Износ ПДВ</w:t>
      </w:r>
      <w:r w:rsidRPr="00FE2DFE">
        <w:rPr>
          <w:sz w:val="22"/>
          <w:szCs w:val="22"/>
          <w:lang w:val="sr-Cyrl-ME"/>
        </w:rPr>
        <w:t>-а</w:t>
      </w:r>
      <w:r w:rsidRPr="00FE2DFE">
        <w:rPr>
          <w:sz w:val="22"/>
          <w:szCs w:val="22"/>
          <w:lang w:val="sr-Cyrl-CS"/>
        </w:rPr>
        <w:t xml:space="preserve"> мора бити посебно наведен, као и укупна цена понуде са ПДВ</w:t>
      </w:r>
      <w:r w:rsidRPr="00FE2DFE">
        <w:rPr>
          <w:sz w:val="22"/>
          <w:szCs w:val="22"/>
          <w:lang w:val="sr-Cyrl-ME"/>
        </w:rPr>
        <w:t>-ом</w:t>
      </w:r>
      <w:r w:rsidRPr="00FE2DFE">
        <w:rPr>
          <w:sz w:val="22"/>
          <w:szCs w:val="22"/>
          <w:lang w:val="sr-Cyrl-CS"/>
        </w:rPr>
        <w:t>.</w:t>
      </w:r>
    </w:p>
    <w:p w:rsidR="00813FAB" w:rsidRPr="00FE2DFE" w:rsidRDefault="00813FAB" w:rsidP="00813FAB">
      <w:pPr>
        <w:ind w:left="-51"/>
        <w:rPr>
          <w:sz w:val="22"/>
          <w:szCs w:val="22"/>
          <w:lang w:val="sr-Cyrl-CS"/>
        </w:rPr>
      </w:pPr>
      <w:r w:rsidRPr="00FE2DFE">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FE2DFE" w:rsidRDefault="007D7238" w:rsidP="007D7238">
      <w:pPr>
        <w:rPr>
          <w:sz w:val="22"/>
          <w:szCs w:val="22"/>
          <w:lang w:val="sr-Cyrl-CS"/>
        </w:rPr>
      </w:pPr>
      <w:r w:rsidRPr="00FE2DFE">
        <w:rPr>
          <w:sz w:val="22"/>
          <w:szCs w:val="22"/>
          <w:lang w:val="sr-Cyrl-CS"/>
        </w:rPr>
        <w:t>Цена је фиксна и не може се мењати до коначног извршења уговора.</w:t>
      </w:r>
    </w:p>
    <w:p w:rsidR="00813FAB" w:rsidRPr="00FE2DFE" w:rsidRDefault="00813FAB" w:rsidP="00813FAB">
      <w:pPr>
        <w:tabs>
          <w:tab w:val="clear" w:pos="1440"/>
          <w:tab w:val="left" w:pos="720"/>
        </w:tabs>
        <w:rPr>
          <w:sz w:val="22"/>
          <w:szCs w:val="22"/>
          <w:lang w:val="sr-Cyrl-CS"/>
        </w:rPr>
      </w:pPr>
      <w:r w:rsidRPr="00FE2DFE">
        <w:rPr>
          <w:sz w:val="22"/>
          <w:szCs w:val="22"/>
          <w:lang w:val="sr-Cyrl-CS"/>
        </w:rPr>
        <w:t>Наручилац може да одбије понуду због неуобичајено ниске цене.</w:t>
      </w:r>
    </w:p>
    <w:p w:rsidR="00813FAB" w:rsidRPr="00FE2DFE" w:rsidRDefault="00813FAB" w:rsidP="00813FAB">
      <w:pPr>
        <w:tabs>
          <w:tab w:val="clear" w:pos="1440"/>
          <w:tab w:val="left" w:pos="720"/>
        </w:tabs>
        <w:rPr>
          <w:sz w:val="22"/>
          <w:szCs w:val="22"/>
          <w:lang w:val="sr-Cyrl-CS"/>
        </w:rPr>
      </w:pPr>
      <w:r w:rsidRPr="00FE2DFE">
        <w:rPr>
          <w:sz w:val="22"/>
          <w:szCs w:val="22"/>
          <w:lang w:val="sr-Cyrl-CS"/>
        </w:rPr>
        <w:t>У складу са чланом 92. ЗЈН, неуобичајено ниска цена је понуђена цена која</w:t>
      </w:r>
      <w:r w:rsidRPr="00FE2DFE">
        <w:rPr>
          <w:sz w:val="22"/>
          <w:szCs w:val="22"/>
          <w:lang w:val="sr-Cyrl-RS"/>
        </w:rPr>
        <w:t xml:space="preserve"> значајно одступа у односу на тржишно упоредиву цену</w:t>
      </w:r>
      <w:r w:rsidRPr="00FE2DFE">
        <w:rPr>
          <w:sz w:val="22"/>
          <w:szCs w:val="22"/>
          <w:lang w:val="sr-Cyrl-CS"/>
        </w:rPr>
        <w:t xml:space="preserve"> </w:t>
      </w:r>
      <w:r w:rsidRPr="00FE2DFE">
        <w:rPr>
          <w:sz w:val="22"/>
          <w:szCs w:val="22"/>
          <w:lang w:val="sr-Cyrl-RS"/>
        </w:rPr>
        <w:t xml:space="preserve">и </w:t>
      </w:r>
      <w:r w:rsidRPr="00FE2DFE">
        <w:rPr>
          <w:sz w:val="22"/>
          <w:szCs w:val="22"/>
          <w:lang w:val="sr-Cyrl-CS"/>
        </w:rPr>
        <w:t xml:space="preserve">изазива сумњу у могућност извршења јавне набавке </w:t>
      </w:r>
      <w:r w:rsidRPr="00FE2DFE">
        <w:rPr>
          <w:sz w:val="22"/>
          <w:szCs w:val="22"/>
          <w:lang w:val="sr-Cyrl-RS"/>
        </w:rPr>
        <w:t>у складу са понуђеним условима</w:t>
      </w:r>
      <w:r w:rsidRPr="00FE2DFE">
        <w:rPr>
          <w:sz w:val="22"/>
          <w:szCs w:val="22"/>
          <w:lang w:val="sr-Cyrl-CS"/>
        </w:rPr>
        <w:t>.</w:t>
      </w:r>
    </w:p>
    <w:p w:rsidR="00813FAB" w:rsidRPr="00FE2DFE" w:rsidRDefault="00813FAB" w:rsidP="00813FAB">
      <w:pPr>
        <w:tabs>
          <w:tab w:val="left" w:pos="720"/>
        </w:tabs>
        <w:rPr>
          <w:sz w:val="22"/>
          <w:szCs w:val="22"/>
          <w:lang w:val="sr-Cyrl-CS"/>
        </w:rPr>
      </w:pPr>
      <w:r w:rsidRPr="00FE2DFE">
        <w:rPr>
          <w:sz w:val="22"/>
          <w:szCs w:val="22"/>
          <w:lang w:val="sr-Cyrl-CS"/>
        </w:rPr>
        <w:t xml:space="preserve">Ако наручилац оцени да понуда садржи неуобичајено ниску цену, од понуђача ће </w:t>
      </w:r>
      <w:r w:rsidRPr="00FE2DFE">
        <w:rPr>
          <w:sz w:val="22"/>
          <w:szCs w:val="22"/>
          <w:lang w:val="sr-Cyrl-RS"/>
        </w:rPr>
        <w:t xml:space="preserve">захтевати да </w:t>
      </w:r>
      <w:r w:rsidRPr="00FE2DFE">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E2DFE">
        <w:rPr>
          <w:sz w:val="22"/>
          <w:szCs w:val="22"/>
          <w:lang w:val="sr-Cyrl-RS"/>
        </w:rPr>
        <w:t>нуди</w:t>
      </w:r>
      <w:r w:rsidRPr="00FE2DFE">
        <w:rPr>
          <w:sz w:val="22"/>
          <w:szCs w:val="22"/>
          <w:lang w:val="sr-Cyrl-CS"/>
        </w:rPr>
        <w:t>.</w:t>
      </w:r>
    </w:p>
    <w:p w:rsidR="00813FAB" w:rsidRPr="00FE2DFE" w:rsidRDefault="00813FAB" w:rsidP="00813FAB">
      <w:pPr>
        <w:rPr>
          <w:sz w:val="22"/>
          <w:szCs w:val="22"/>
          <w:lang w:val="sr-Cyrl-CS"/>
        </w:rPr>
      </w:pPr>
      <w:r w:rsidRPr="00FE2DFE">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FE2DFE" w:rsidRDefault="00813FAB" w:rsidP="00813FAB">
      <w:pPr>
        <w:rPr>
          <w:sz w:val="22"/>
          <w:szCs w:val="22"/>
          <w:lang w:val="sr-Cyrl-CS"/>
        </w:rPr>
      </w:pPr>
      <w:r w:rsidRPr="00FE2DFE">
        <w:rPr>
          <w:sz w:val="22"/>
          <w:szCs w:val="22"/>
          <w:lang w:val="sr-Cyrl-CS"/>
        </w:rPr>
        <w:t>Наручилац ће по добијању образложења провери меродавне саставне елементе понуде.</w:t>
      </w:r>
    </w:p>
    <w:p w:rsidR="00D712FF" w:rsidRPr="00FE2DFE" w:rsidRDefault="00D712FF" w:rsidP="00CE5C25">
      <w:pPr>
        <w:rPr>
          <w:b/>
          <w:bCs/>
          <w:color w:val="000000"/>
          <w:sz w:val="22"/>
          <w:szCs w:val="22"/>
          <w:lang w:val="ru-RU"/>
        </w:rPr>
      </w:pPr>
    </w:p>
    <w:p w:rsidR="00CE5C25" w:rsidRPr="00FE2DFE" w:rsidRDefault="00CE5C25" w:rsidP="00CE5C25">
      <w:pPr>
        <w:rPr>
          <w:b/>
          <w:sz w:val="22"/>
          <w:szCs w:val="22"/>
        </w:rPr>
      </w:pPr>
      <w:r w:rsidRPr="00FE2DFE">
        <w:rPr>
          <w:b/>
          <w:bCs/>
          <w:color w:val="000000"/>
          <w:sz w:val="22"/>
          <w:szCs w:val="22"/>
          <w:lang w:val="ru-RU"/>
        </w:rPr>
        <w:t xml:space="preserve">11. Средства обезбеђења </w:t>
      </w:r>
    </w:p>
    <w:p w:rsidR="00CE5C25" w:rsidRPr="00FE2DFE" w:rsidRDefault="00CE5C25" w:rsidP="00CE5C25">
      <w:pPr>
        <w:rPr>
          <w:sz w:val="22"/>
          <w:szCs w:val="22"/>
          <w:lang w:val="sr-Cyrl-CS"/>
        </w:rPr>
      </w:pPr>
      <w:r w:rsidRPr="00FE2DFE">
        <w:rPr>
          <w:sz w:val="22"/>
          <w:szCs w:val="22"/>
          <w:lang w:val="sr-Cyrl-CS"/>
        </w:rPr>
        <w:t xml:space="preserve">Као </w:t>
      </w:r>
      <w:r w:rsidRPr="00FE2DFE">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E2DFE">
        <w:rPr>
          <w:sz w:val="22"/>
          <w:szCs w:val="22"/>
          <w:lang w:val="sr-Cyrl-CS"/>
        </w:rPr>
        <w:t>понуђач подноси меницу.</w:t>
      </w:r>
    </w:p>
    <w:p w:rsidR="00CE5C25" w:rsidRPr="00FE2DFE" w:rsidRDefault="00CE5C25" w:rsidP="00CE5C25">
      <w:pPr>
        <w:tabs>
          <w:tab w:val="clear" w:pos="1440"/>
          <w:tab w:val="left" w:pos="720"/>
        </w:tabs>
        <w:rPr>
          <w:sz w:val="22"/>
          <w:szCs w:val="22"/>
          <w:u w:val="single"/>
          <w:lang w:val="sr-Cyrl-CS"/>
        </w:rPr>
      </w:pPr>
    </w:p>
    <w:p w:rsidR="002F4016" w:rsidRPr="00FE2DFE" w:rsidRDefault="002F4016" w:rsidP="002F4016">
      <w:pPr>
        <w:tabs>
          <w:tab w:val="clear" w:pos="1440"/>
          <w:tab w:val="left" w:pos="720"/>
        </w:tabs>
        <w:rPr>
          <w:noProof/>
          <w:sz w:val="22"/>
          <w:szCs w:val="22"/>
          <w:u w:val="single"/>
          <w:lang w:val="sr-Cyrl-CS"/>
        </w:rPr>
      </w:pPr>
      <w:r w:rsidRPr="00FE2DFE">
        <w:rPr>
          <w:noProof/>
          <w:sz w:val="22"/>
          <w:szCs w:val="22"/>
          <w:u w:val="single"/>
          <w:lang w:val="sr-Cyrl-CS"/>
        </w:rPr>
        <w:t>11.1.Меница за озбиљност понуде</w:t>
      </w:r>
    </w:p>
    <w:p w:rsidR="00516F45" w:rsidRPr="00FE2DFE" w:rsidRDefault="00516F45" w:rsidP="00516F45">
      <w:pPr>
        <w:rPr>
          <w:noProof/>
          <w:sz w:val="22"/>
          <w:szCs w:val="22"/>
          <w:lang w:val="sr-Cyrl-CS"/>
        </w:rPr>
      </w:pPr>
      <w:r w:rsidRPr="00FE2DFE">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w:t>
      </w:r>
      <w:r w:rsidR="007D7238" w:rsidRPr="00FE2DFE">
        <w:rPr>
          <w:noProof/>
          <w:sz w:val="22"/>
          <w:szCs w:val="22"/>
          <w:lang w:val="sr-Cyrl-CS"/>
        </w:rPr>
        <w:t xml:space="preserve">обе </w:t>
      </w:r>
      <w:r w:rsidRPr="00FE2DFE">
        <w:rPr>
          <w:noProof/>
          <w:sz w:val="22"/>
          <w:szCs w:val="22"/>
          <w:lang w:val="sr-Cyrl-CS"/>
        </w:rPr>
        <w:t>партиј</w:t>
      </w:r>
      <w:r w:rsidR="007D7238" w:rsidRPr="00FE2DFE">
        <w:rPr>
          <w:noProof/>
          <w:sz w:val="22"/>
          <w:szCs w:val="22"/>
          <w:lang w:val="sr-Cyrl-CS"/>
        </w:rPr>
        <w:t>е</w:t>
      </w:r>
      <w:r w:rsidRPr="00FE2DFE">
        <w:rPr>
          <w:noProof/>
          <w:sz w:val="22"/>
          <w:szCs w:val="22"/>
          <w:lang w:val="sr-Cyrl-CS"/>
        </w:rPr>
        <w:t>, менично овлашћење за озбиљност понуде се издаје на износ у висини од 10% од укупне понуђене цена без ПДВ-а.</w:t>
      </w:r>
    </w:p>
    <w:p w:rsidR="00516F45" w:rsidRPr="00FE2DFE" w:rsidRDefault="00516F45" w:rsidP="00516F45">
      <w:pPr>
        <w:rPr>
          <w:noProof/>
          <w:sz w:val="22"/>
          <w:szCs w:val="22"/>
          <w:lang w:val="sr-Cyrl-CS"/>
        </w:rPr>
      </w:pPr>
      <w:r w:rsidRPr="00FE2DFE">
        <w:rPr>
          <w:noProof/>
          <w:sz w:val="22"/>
          <w:szCs w:val="22"/>
          <w:lang w:val="sr-Cyrl-CS"/>
        </w:rPr>
        <w:t xml:space="preserve">Меница мора бити регистрована у надлежном регистру Народне банке Србије. </w:t>
      </w:r>
    </w:p>
    <w:p w:rsidR="00516F45" w:rsidRPr="00FE2DFE" w:rsidRDefault="00516F45" w:rsidP="00516F45">
      <w:pPr>
        <w:rPr>
          <w:noProof/>
          <w:sz w:val="22"/>
          <w:szCs w:val="22"/>
          <w:lang w:val="sr-Cyrl-CS"/>
        </w:rPr>
      </w:pPr>
      <w:r w:rsidRPr="00FE2DFE">
        <w:rPr>
          <w:noProof/>
          <w:sz w:val="22"/>
          <w:szCs w:val="22"/>
          <w:lang w:val="sr-Cyrl-CS"/>
        </w:rPr>
        <w:lastRenderedPageBreak/>
        <w:t>Меница мора бити оверена печатом и потписана од стране лица овлашћеног за заступање.</w:t>
      </w:r>
    </w:p>
    <w:p w:rsidR="00516F45" w:rsidRPr="00FE2DFE" w:rsidRDefault="00516F45" w:rsidP="00516F45">
      <w:pPr>
        <w:rPr>
          <w:noProof/>
          <w:sz w:val="22"/>
          <w:szCs w:val="22"/>
          <w:lang w:val="sr-Cyrl-CS"/>
        </w:rPr>
      </w:pPr>
      <w:r w:rsidRPr="00FE2DFE">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E2DFE">
        <w:rPr>
          <w:noProof/>
          <w:sz w:val="22"/>
          <w:szCs w:val="22"/>
          <w:lang w:val="sr-Cyrl-CS"/>
        </w:rPr>
        <w:tab/>
      </w:r>
    </w:p>
    <w:p w:rsidR="00516F45" w:rsidRPr="00FE2DFE" w:rsidRDefault="00516F45" w:rsidP="00516F45">
      <w:pPr>
        <w:rPr>
          <w:noProof/>
          <w:sz w:val="22"/>
          <w:szCs w:val="22"/>
          <w:lang w:val="sr-Cyrl-CS"/>
        </w:rPr>
      </w:pPr>
      <w:r w:rsidRPr="00FE2DFE">
        <w:rPr>
          <w:noProof/>
          <w:sz w:val="22"/>
          <w:szCs w:val="22"/>
          <w:lang w:val="sr-Cyrl-CS"/>
        </w:rPr>
        <w:t>Наручилац ће уновчити средство финансијског обезбеђења дато за озбиљност понуде у следећим случајевима:</w:t>
      </w:r>
    </w:p>
    <w:p w:rsidR="00516F45" w:rsidRPr="00FE2DFE" w:rsidRDefault="00516F45" w:rsidP="00516F45">
      <w:pPr>
        <w:tabs>
          <w:tab w:val="clear" w:pos="1440"/>
          <w:tab w:val="left" w:pos="426"/>
        </w:tabs>
        <w:rPr>
          <w:noProof/>
          <w:sz w:val="22"/>
          <w:szCs w:val="22"/>
          <w:lang w:val="sr-Cyrl-CS"/>
        </w:rPr>
      </w:pPr>
      <w:r w:rsidRPr="00FE2DFE">
        <w:rPr>
          <w:noProof/>
          <w:sz w:val="22"/>
          <w:szCs w:val="22"/>
          <w:lang w:val="sr-Cyrl-CS"/>
        </w:rPr>
        <w:tab/>
        <w:t>- уколико понуђач након истека рока за подношење понуда повуче или жели да измени своју понуду,</w:t>
      </w:r>
    </w:p>
    <w:p w:rsidR="00516F45" w:rsidRPr="00FE2DFE" w:rsidRDefault="00516F45" w:rsidP="00516F45">
      <w:pPr>
        <w:tabs>
          <w:tab w:val="clear" w:pos="1440"/>
          <w:tab w:val="left" w:pos="426"/>
        </w:tabs>
        <w:rPr>
          <w:noProof/>
          <w:sz w:val="22"/>
          <w:szCs w:val="22"/>
          <w:lang w:val="sr-Cyrl-CS"/>
        </w:rPr>
      </w:pPr>
      <w:r w:rsidRPr="00FE2DFE">
        <w:rPr>
          <w:noProof/>
          <w:sz w:val="22"/>
          <w:szCs w:val="22"/>
          <w:lang w:val="sr-Cyrl-CS"/>
        </w:rPr>
        <w:tab/>
        <w:t>- уколико понуђач чија је понуда изабрана као најповољнија не потпише уговор о јавној набавци.</w:t>
      </w:r>
    </w:p>
    <w:p w:rsidR="00F64D5B" w:rsidRPr="00FE2DFE" w:rsidRDefault="00F64D5B" w:rsidP="00CE5C25">
      <w:pPr>
        <w:tabs>
          <w:tab w:val="clear" w:pos="1440"/>
          <w:tab w:val="left" w:pos="720"/>
        </w:tabs>
        <w:rPr>
          <w:sz w:val="22"/>
          <w:szCs w:val="22"/>
          <w:u w:val="single"/>
          <w:lang w:val="sr-Cyrl-CS"/>
        </w:rPr>
      </w:pPr>
    </w:p>
    <w:p w:rsidR="00E9657C" w:rsidRPr="00FE2DFE" w:rsidRDefault="00E9657C" w:rsidP="00E9657C">
      <w:pPr>
        <w:rPr>
          <w:noProof/>
          <w:sz w:val="22"/>
          <w:szCs w:val="22"/>
          <w:u w:val="single"/>
          <w:lang w:val="sr-Cyrl-CS"/>
        </w:rPr>
      </w:pPr>
      <w:r w:rsidRPr="00FE2DFE">
        <w:rPr>
          <w:iCs/>
          <w:noProof/>
          <w:sz w:val="22"/>
          <w:szCs w:val="22"/>
          <w:u w:val="single"/>
          <w:lang w:val="sr-Cyrl-CS"/>
        </w:rPr>
        <w:t xml:space="preserve">11.2.Меница </w:t>
      </w:r>
      <w:r w:rsidRPr="00FE2DFE">
        <w:rPr>
          <w:noProof/>
          <w:sz w:val="22"/>
          <w:szCs w:val="22"/>
          <w:u w:val="single"/>
          <w:lang w:val="sr-Cyrl-CS"/>
        </w:rPr>
        <w:t>за добро извршење посла, односно извршење уговорних обавеза</w:t>
      </w:r>
    </w:p>
    <w:p w:rsidR="00E9657C" w:rsidRPr="00FE2DFE" w:rsidRDefault="00E9657C" w:rsidP="00E9657C">
      <w:pPr>
        <w:rPr>
          <w:noProof/>
          <w:sz w:val="22"/>
          <w:szCs w:val="22"/>
          <w:lang w:val="sr-Cyrl-CS"/>
        </w:rPr>
      </w:pPr>
      <w:r w:rsidRPr="00FE2DFE">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E9657C" w:rsidRPr="00FE2DFE" w:rsidRDefault="00E9657C" w:rsidP="00E9657C">
      <w:pPr>
        <w:rPr>
          <w:noProof/>
          <w:sz w:val="22"/>
          <w:szCs w:val="22"/>
          <w:lang w:val="sr-Cyrl-CS"/>
        </w:rPr>
      </w:pPr>
      <w:r w:rsidRPr="00FE2DFE">
        <w:rPr>
          <w:noProof/>
          <w:sz w:val="22"/>
          <w:szCs w:val="22"/>
          <w:lang w:val="sr-Cyrl-CS"/>
        </w:rPr>
        <w:t xml:space="preserve">Меница мора бити регистрована у надлежном регистру Народне банке Србије. </w:t>
      </w:r>
    </w:p>
    <w:p w:rsidR="00E9657C" w:rsidRPr="00FE2DFE" w:rsidRDefault="00E9657C" w:rsidP="00E9657C">
      <w:pPr>
        <w:rPr>
          <w:noProof/>
          <w:sz w:val="22"/>
          <w:szCs w:val="22"/>
          <w:lang w:val="sr-Cyrl-CS"/>
        </w:rPr>
      </w:pPr>
      <w:r w:rsidRPr="00FE2DFE">
        <w:rPr>
          <w:noProof/>
          <w:sz w:val="22"/>
          <w:szCs w:val="22"/>
          <w:lang w:val="sr-Cyrl-CS"/>
        </w:rPr>
        <w:t>Меница мора бити оверена печатом и потписана од стране лица овлашћеног за заступање.</w:t>
      </w:r>
    </w:p>
    <w:p w:rsidR="00E9657C" w:rsidRPr="00FE2DFE" w:rsidRDefault="00E9657C" w:rsidP="00E9657C">
      <w:pPr>
        <w:rPr>
          <w:noProof/>
          <w:sz w:val="22"/>
          <w:szCs w:val="22"/>
          <w:lang w:val="sr-Cyrl-CS"/>
        </w:rPr>
      </w:pPr>
      <w:r w:rsidRPr="00FE2DFE">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E2DFE">
        <w:rPr>
          <w:noProof/>
          <w:sz w:val="22"/>
          <w:szCs w:val="22"/>
          <w:lang w:val="sr-Cyrl-CS"/>
        </w:rPr>
        <w:tab/>
      </w:r>
    </w:p>
    <w:p w:rsidR="00E9657C" w:rsidRPr="00FE2DFE" w:rsidRDefault="00E9657C" w:rsidP="00E9657C">
      <w:pPr>
        <w:tabs>
          <w:tab w:val="left" w:pos="720"/>
        </w:tabs>
        <w:suppressAutoHyphens w:val="0"/>
        <w:rPr>
          <w:noProof/>
          <w:sz w:val="22"/>
          <w:szCs w:val="22"/>
          <w:lang w:val="sr-Cyrl-CS" w:eastAsia="en-US"/>
        </w:rPr>
      </w:pPr>
      <w:r w:rsidRPr="00FE2DFE">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E9657C" w:rsidRPr="00FE2DFE" w:rsidRDefault="00E9657C" w:rsidP="00E9657C">
      <w:pPr>
        <w:rPr>
          <w:noProof/>
          <w:sz w:val="22"/>
          <w:szCs w:val="22"/>
          <w:lang w:val="sr-Cyrl-CS"/>
        </w:rPr>
      </w:pPr>
      <w:r w:rsidRPr="00FE2DFE">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FE2DFE" w:rsidRDefault="00E9657C" w:rsidP="00E9657C">
      <w:pPr>
        <w:rPr>
          <w:noProof/>
          <w:sz w:val="22"/>
          <w:szCs w:val="22"/>
          <w:lang w:val="sr-Cyrl-CS"/>
        </w:rPr>
      </w:pPr>
      <w:r w:rsidRPr="00FE2DFE">
        <w:rPr>
          <w:noProof/>
          <w:sz w:val="22"/>
          <w:szCs w:val="22"/>
          <w:lang w:val="sr-Cyrl-CS"/>
        </w:rPr>
        <w:t xml:space="preserve">Наручилац ће уновчити меницу дату за добро извршење посла, односно извршење уговорних обавеза, </w:t>
      </w:r>
      <w:r w:rsidRPr="00FE2DFE">
        <w:rPr>
          <w:rFonts w:eastAsia="Calibri"/>
          <w:noProof/>
          <w:sz w:val="22"/>
          <w:szCs w:val="22"/>
          <w:lang w:val="sr-Cyrl-CS" w:eastAsia="en-US"/>
        </w:rPr>
        <w:t xml:space="preserve">уколико </w:t>
      </w:r>
      <w:r w:rsidRPr="00FE2DFE">
        <w:rPr>
          <w:noProof/>
          <w:sz w:val="22"/>
          <w:szCs w:val="22"/>
          <w:lang w:val="sr-Cyrl-CS"/>
        </w:rPr>
        <w:t>понуђач не буде извршавао своје уговорне обавезе у роковима и на начин предвиђен уговором.</w:t>
      </w:r>
    </w:p>
    <w:p w:rsidR="00E9657C" w:rsidRPr="00FE2DFE" w:rsidRDefault="00E9657C" w:rsidP="00E9657C">
      <w:pPr>
        <w:ind w:left="-51"/>
        <w:rPr>
          <w:noProof/>
          <w:sz w:val="22"/>
          <w:szCs w:val="22"/>
          <w:lang w:val="sr-Cyrl-CS"/>
        </w:rPr>
      </w:pPr>
      <w:r w:rsidRPr="00FE2DFE">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FE2DFE" w:rsidRDefault="000701D1" w:rsidP="00CE5C25">
      <w:pPr>
        <w:rPr>
          <w:rFonts w:ascii="Verdana" w:hAnsi="Verdana"/>
          <w:sz w:val="22"/>
          <w:szCs w:val="22"/>
        </w:rPr>
      </w:pPr>
    </w:p>
    <w:p w:rsidR="00E9657C" w:rsidRPr="00FE2DFE" w:rsidRDefault="00E9657C" w:rsidP="00E9657C">
      <w:pPr>
        <w:rPr>
          <w:sz w:val="22"/>
          <w:szCs w:val="22"/>
          <w:u w:val="single"/>
          <w:lang w:val="sr-Cyrl-CS"/>
        </w:rPr>
      </w:pPr>
      <w:r w:rsidRPr="00FE2DFE">
        <w:rPr>
          <w:sz w:val="22"/>
          <w:szCs w:val="22"/>
          <w:u w:val="single"/>
          <w:lang w:val="sr-Cyrl-CS"/>
        </w:rPr>
        <w:t>11.3. Меница за отклањање грешака у гарантном року</w:t>
      </w:r>
    </w:p>
    <w:p w:rsidR="00E9657C" w:rsidRPr="00FE2DFE" w:rsidRDefault="00E9657C" w:rsidP="00E9657C">
      <w:pPr>
        <w:rPr>
          <w:sz w:val="22"/>
          <w:szCs w:val="22"/>
          <w:lang w:val="sr-Cyrl-CS"/>
        </w:rPr>
      </w:pPr>
      <w:r w:rsidRPr="00FE2DFE">
        <w:rPr>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FE2DFE">
        <w:rPr>
          <w:sz w:val="22"/>
          <w:szCs w:val="22"/>
        </w:rPr>
        <w:t>-а</w:t>
      </w:r>
      <w:r w:rsidRPr="00FE2DFE">
        <w:rPr>
          <w:sz w:val="22"/>
          <w:szCs w:val="22"/>
          <w:lang w:val="sr-Cyrl-CS"/>
        </w:rPr>
        <w:t>.</w:t>
      </w:r>
    </w:p>
    <w:p w:rsidR="00E9657C" w:rsidRPr="00FE2DFE" w:rsidRDefault="00E9657C" w:rsidP="00E9657C">
      <w:pPr>
        <w:rPr>
          <w:noProof/>
          <w:sz w:val="22"/>
          <w:szCs w:val="22"/>
          <w:lang w:val="sr-Cyrl-CS"/>
        </w:rPr>
      </w:pPr>
      <w:r w:rsidRPr="00FE2DFE">
        <w:rPr>
          <w:noProof/>
          <w:sz w:val="22"/>
          <w:szCs w:val="22"/>
          <w:lang w:val="sr-Cyrl-CS"/>
        </w:rPr>
        <w:t xml:space="preserve">Меница мора бити регистрована у надлежном регистру Народне банке Србије. </w:t>
      </w:r>
    </w:p>
    <w:p w:rsidR="00E9657C" w:rsidRPr="00FE2DFE" w:rsidRDefault="00E9657C" w:rsidP="00E9657C">
      <w:pPr>
        <w:rPr>
          <w:noProof/>
          <w:sz w:val="22"/>
          <w:szCs w:val="22"/>
          <w:lang w:val="sr-Cyrl-CS"/>
        </w:rPr>
      </w:pPr>
      <w:r w:rsidRPr="00FE2DFE">
        <w:rPr>
          <w:noProof/>
          <w:sz w:val="22"/>
          <w:szCs w:val="22"/>
          <w:lang w:val="sr-Cyrl-CS"/>
        </w:rPr>
        <w:t>Меница мора бити оверена печатом и потписана од стране лица овлашћеног за заступање.</w:t>
      </w:r>
    </w:p>
    <w:p w:rsidR="00E9657C" w:rsidRPr="00FE2DFE" w:rsidRDefault="00E9657C" w:rsidP="00E9657C">
      <w:pPr>
        <w:rPr>
          <w:sz w:val="22"/>
          <w:szCs w:val="22"/>
          <w:lang w:val="sr-Cyrl-CS"/>
        </w:rPr>
      </w:pPr>
      <w:r w:rsidRPr="00FE2DFE">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E2DFE">
        <w:rPr>
          <w:sz w:val="22"/>
          <w:szCs w:val="22"/>
          <w:lang w:val="sr-Cyrl-CS"/>
        </w:rPr>
        <w:tab/>
      </w:r>
    </w:p>
    <w:p w:rsidR="00E9657C" w:rsidRPr="00B11971" w:rsidRDefault="00E9657C" w:rsidP="00E9657C">
      <w:pPr>
        <w:tabs>
          <w:tab w:val="left" w:pos="720"/>
        </w:tabs>
        <w:suppressAutoHyphens w:val="0"/>
        <w:rPr>
          <w:noProof/>
          <w:sz w:val="22"/>
          <w:szCs w:val="22"/>
          <w:lang w:val="sr-Cyrl-CS" w:eastAsia="en-US"/>
        </w:rPr>
      </w:pPr>
      <w:r w:rsidRPr="00B11971">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9657C" w:rsidRPr="00FE2DFE" w:rsidRDefault="00E9657C" w:rsidP="00E9657C">
      <w:pPr>
        <w:rPr>
          <w:sz w:val="22"/>
          <w:szCs w:val="22"/>
          <w:lang w:val="sr-Cyrl-CS"/>
        </w:rPr>
      </w:pPr>
      <w:r w:rsidRPr="00FE2DFE">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B11971" w:rsidRDefault="00E9657C" w:rsidP="00E9657C">
      <w:pPr>
        <w:tabs>
          <w:tab w:val="clear" w:pos="1440"/>
        </w:tabs>
        <w:suppressAutoHyphens w:val="0"/>
        <w:rPr>
          <w:sz w:val="22"/>
          <w:szCs w:val="22"/>
        </w:rPr>
      </w:pPr>
      <w:r w:rsidRPr="00B11971">
        <w:rPr>
          <w:sz w:val="22"/>
          <w:szCs w:val="22"/>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E9657C" w:rsidRPr="00B11971" w:rsidRDefault="00E9657C" w:rsidP="00E9657C">
      <w:pPr>
        <w:ind w:left="-51"/>
        <w:rPr>
          <w:sz w:val="22"/>
          <w:szCs w:val="22"/>
          <w:lang w:val="sr-Cyrl-CS"/>
        </w:rPr>
      </w:pPr>
      <w:r w:rsidRPr="00B11971">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E9657C" w:rsidRPr="00FE2DFE" w:rsidRDefault="00E9657C" w:rsidP="00E9657C">
      <w:pPr>
        <w:tabs>
          <w:tab w:val="left" w:pos="426"/>
        </w:tabs>
        <w:autoSpaceDE w:val="0"/>
        <w:autoSpaceDN w:val="0"/>
        <w:adjustRightInd w:val="0"/>
        <w:rPr>
          <w:b/>
          <w:i/>
          <w:noProof/>
          <w:color w:val="000000"/>
          <w:sz w:val="22"/>
          <w:szCs w:val="22"/>
          <w:lang w:val="sr-Cyrl-CS"/>
        </w:rPr>
      </w:pPr>
      <w:r w:rsidRPr="00FE2DFE">
        <w:rPr>
          <w:b/>
          <w:i/>
          <w:noProof/>
          <w:color w:val="000000"/>
          <w:sz w:val="22"/>
          <w:szCs w:val="22"/>
          <w:lang w:val="sr-Cyrl-CS"/>
        </w:rPr>
        <w:t xml:space="preserve">Напомена: Наручилац ће прихватити  и понуде понуђача који доставе банкарске гаранције уместо меница. </w:t>
      </w:r>
    </w:p>
    <w:p w:rsidR="00E9657C" w:rsidRPr="00FE2DFE" w:rsidRDefault="00E9657C" w:rsidP="00CE5C25">
      <w:pPr>
        <w:rPr>
          <w:rFonts w:ascii="Verdana" w:hAnsi="Verdana"/>
          <w:sz w:val="22"/>
          <w:szCs w:val="22"/>
        </w:rPr>
      </w:pPr>
    </w:p>
    <w:p w:rsidR="00CE5C25" w:rsidRPr="00FE2DFE" w:rsidRDefault="00CE5C25" w:rsidP="00CE5C25">
      <w:pPr>
        <w:tabs>
          <w:tab w:val="clear" w:pos="1440"/>
          <w:tab w:val="left" w:pos="720"/>
        </w:tabs>
        <w:rPr>
          <w:b/>
          <w:sz w:val="22"/>
          <w:szCs w:val="22"/>
          <w:lang w:val="sr-Latn-CS"/>
        </w:rPr>
      </w:pPr>
      <w:r w:rsidRPr="00FE2DFE">
        <w:rPr>
          <w:b/>
          <w:sz w:val="22"/>
          <w:szCs w:val="22"/>
          <w:lang w:val="sr-Latn-CS"/>
        </w:rPr>
        <w:t>1</w:t>
      </w:r>
      <w:r w:rsidRPr="00FE2DFE">
        <w:rPr>
          <w:b/>
          <w:sz w:val="22"/>
          <w:szCs w:val="22"/>
          <w:lang w:val="sr-Cyrl-CS"/>
        </w:rPr>
        <w:t>2</w:t>
      </w:r>
      <w:r w:rsidR="00633FCA" w:rsidRPr="00FE2DFE">
        <w:rPr>
          <w:b/>
          <w:sz w:val="22"/>
          <w:szCs w:val="22"/>
          <w:lang w:val="sr-Cyrl-CS"/>
        </w:rPr>
        <w:t>.</w:t>
      </w:r>
      <w:r w:rsidRPr="00FE2DFE">
        <w:rPr>
          <w:b/>
          <w:color w:val="00B050"/>
          <w:sz w:val="22"/>
          <w:szCs w:val="22"/>
          <w:lang w:val="sr-Cyrl-CS"/>
        </w:rPr>
        <w:t xml:space="preserve"> </w:t>
      </w:r>
      <w:r w:rsidRPr="00FE2DFE">
        <w:rPr>
          <w:b/>
          <w:sz w:val="22"/>
          <w:szCs w:val="22"/>
          <w:lang w:val="sr-Cyrl-CS"/>
        </w:rPr>
        <w:t>Начин на који понуђач може тражити додатне информације и појашњења</w:t>
      </w:r>
    </w:p>
    <w:p w:rsidR="00CE5C25" w:rsidRPr="00FE2DFE" w:rsidRDefault="00CE5C25" w:rsidP="00CE5C25">
      <w:pPr>
        <w:rPr>
          <w:sz w:val="22"/>
          <w:szCs w:val="22"/>
          <w:lang w:val="sr-Cyrl-CS"/>
        </w:rPr>
      </w:pPr>
      <w:r w:rsidRPr="00FE2DFE">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FE2DFE">
        <w:rPr>
          <w:sz w:val="22"/>
          <w:szCs w:val="22"/>
          <w:lang w:val="sr-Cyrl-CS"/>
        </w:rPr>
        <w:t>, при чему може да укаже наручиоцу и на евентуално уочене недостатке и неправилности у конкурсној документацији</w:t>
      </w:r>
      <w:r w:rsidRPr="00FE2DFE">
        <w:rPr>
          <w:sz w:val="22"/>
          <w:szCs w:val="22"/>
          <w:lang w:val="sr-Cyrl-CS"/>
        </w:rPr>
        <w:t xml:space="preserve">, најкасније 5 (пет) дана пре истека рока за подношење понуда. </w:t>
      </w:r>
    </w:p>
    <w:p w:rsidR="00CE5C25" w:rsidRPr="00FE2DFE" w:rsidRDefault="00CE5C25" w:rsidP="00CE5C25">
      <w:pPr>
        <w:rPr>
          <w:color w:val="FF0000"/>
          <w:sz w:val="22"/>
          <w:szCs w:val="22"/>
          <w:lang w:val="sr-Cyrl-CS"/>
        </w:rPr>
      </w:pPr>
      <w:r w:rsidRPr="00FE2DFE">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FE2DFE" w:rsidRDefault="00CE5C25" w:rsidP="00CE5C25">
      <w:pPr>
        <w:rPr>
          <w:sz w:val="22"/>
          <w:szCs w:val="22"/>
          <w:lang w:val="sr-Cyrl-CS"/>
        </w:rPr>
      </w:pPr>
      <w:r w:rsidRPr="00FE2DFE">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FE2DFE" w:rsidRDefault="00CE5C25" w:rsidP="00CE5C25">
      <w:pPr>
        <w:tabs>
          <w:tab w:val="clear" w:pos="1440"/>
          <w:tab w:val="left" w:pos="0"/>
        </w:tabs>
        <w:rPr>
          <w:sz w:val="22"/>
          <w:szCs w:val="22"/>
          <w:lang w:val="sr-Cyrl-CS"/>
        </w:rPr>
      </w:pPr>
      <w:r w:rsidRPr="00FE2DFE">
        <w:rPr>
          <w:sz w:val="22"/>
          <w:szCs w:val="22"/>
          <w:lang w:val="sr-Cyrl-CS"/>
        </w:rPr>
        <w:lastRenderedPageBreak/>
        <w:t xml:space="preserve">Наручилац ће у року од 3 (три) дана од дана пријема захтева, одговор </w:t>
      </w:r>
      <w:r w:rsidR="004B34DA" w:rsidRPr="00FE2DFE">
        <w:rPr>
          <w:sz w:val="22"/>
          <w:szCs w:val="22"/>
          <w:lang w:val="sr-Cyrl-CS"/>
        </w:rPr>
        <w:t>објавити на Порталу јавних набавки и</w:t>
      </w:r>
      <w:r w:rsidRPr="00FE2DFE">
        <w:rPr>
          <w:sz w:val="22"/>
          <w:szCs w:val="22"/>
          <w:lang w:val="sr-Cyrl-CS"/>
        </w:rPr>
        <w:t xml:space="preserve"> на својој интернет страници.      </w:t>
      </w:r>
    </w:p>
    <w:p w:rsidR="00516F45" w:rsidRPr="00FE2DFE" w:rsidRDefault="00516F45" w:rsidP="00516F45">
      <w:pPr>
        <w:rPr>
          <w:sz w:val="22"/>
          <w:szCs w:val="22"/>
          <w:lang w:val="sr-Cyrl-CS"/>
        </w:rPr>
      </w:pPr>
      <w:r w:rsidRPr="00FE2DF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FE2DFE" w:rsidRDefault="00CE5C25" w:rsidP="00CE5C25">
      <w:pPr>
        <w:rPr>
          <w:sz w:val="22"/>
          <w:szCs w:val="22"/>
          <w:lang w:val="sr-Cyrl-CS"/>
        </w:rPr>
      </w:pPr>
      <w:r w:rsidRPr="00FE2DFE">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E2DFE">
        <w:rPr>
          <w:sz w:val="22"/>
          <w:szCs w:val="22"/>
        </w:rPr>
        <w:t>„</w:t>
      </w:r>
      <w:r w:rsidRPr="00FE2DFE">
        <w:rPr>
          <w:sz w:val="22"/>
          <w:szCs w:val="22"/>
          <w:lang w:val="sr-Cyrl-CS"/>
        </w:rPr>
        <w:t>Бежанијска коса</w:t>
      </w:r>
      <w:r w:rsidRPr="00FE2DFE">
        <w:rPr>
          <w:sz w:val="22"/>
          <w:szCs w:val="22"/>
        </w:rPr>
        <w:t>“</w:t>
      </w:r>
      <w:r w:rsidRPr="00FE2DFE">
        <w:rPr>
          <w:sz w:val="22"/>
          <w:szCs w:val="22"/>
          <w:lang w:val="sr-Cyrl-CS"/>
        </w:rPr>
        <w:t xml:space="preserve">, Београд, Бежанијска </w:t>
      </w:r>
      <w:r w:rsidR="00712C1C" w:rsidRPr="00FE2DFE">
        <w:rPr>
          <w:sz w:val="22"/>
          <w:szCs w:val="22"/>
          <w:lang w:val="sr-Cyrl-CS"/>
        </w:rPr>
        <w:t>к</w:t>
      </w:r>
      <w:r w:rsidRPr="00FE2DFE">
        <w:rPr>
          <w:sz w:val="22"/>
          <w:szCs w:val="22"/>
          <w:lang w:val="sr-Cyrl-CS"/>
        </w:rPr>
        <w:t>оса бб, електронска адр</w:t>
      </w:r>
      <w:r w:rsidRPr="00FE2DFE">
        <w:rPr>
          <w:sz w:val="22"/>
          <w:szCs w:val="22"/>
        </w:rPr>
        <w:t>e</w:t>
      </w:r>
      <w:r w:rsidRPr="00FE2DFE">
        <w:rPr>
          <w:sz w:val="22"/>
          <w:szCs w:val="22"/>
          <w:lang w:val="sr-Cyrl-CS"/>
        </w:rPr>
        <w:t xml:space="preserve">са: </w:t>
      </w:r>
    </w:p>
    <w:p w:rsidR="00CE5C25" w:rsidRPr="00FE2DFE" w:rsidRDefault="00CE5C25" w:rsidP="00CE5C25">
      <w:pPr>
        <w:rPr>
          <w:sz w:val="22"/>
          <w:szCs w:val="22"/>
        </w:rPr>
      </w:pPr>
      <w:r w:rsidRPr="00FE2DFE">
        <w:rPr>
          <w:color w:val="0000FF"/>
          <w:sz w:val="22"/>
          <w:szCs w:val="22"/>
          <w:u w:val="single"/>
        </w:rPr>
        <w:t>pantovic.jadranka@bkosa.edu.rs;</w:t>
      </w:r>
      <w:r w:rsidR="00C15E19" w:rsidRPr="00FE2DFE">
        <w:rPr>
          <w:color w:val="0000FF"/>
          <w:sz w:val="22"/>
          <w:szCs w:val="22"/>
          <w:u w:val="single"/>
          <w:lang w:val="sr-Latn-RS"/>
        </w:rPr>
        <w:t xml:space="preserve"> babic.dunja</w:t>
      </w:r>
      <w:r w:rsidR="00C15E19" w:rsidRPr="00FE2DFE">
        <w:rPr>
          <w:color w:val="0000FF"/>
          <w:sz w:val="22"/>
          <w:szCs w:val="22"/>
          <w:u w:val="single"/>
        </w:rPr>
        <w:t>@bkosa.edu.rs.</w:t>
      </w:r>
    </w:p>
    <w:p w:rsidR="00CE5C25" w:rsidRPr="00FE2DFE" w:rsidRDefault="00CE5C25" w:rsidP="00CE5C25">
      <w:pPr>
        <w:rPr>
          <w:sz w:val="22"/>
          <w:szCs w:val="22"/>
          <w:lang w:val="sr-Cyrl-CS"/>
        </w:rPr>
      </w:pPr>
      <w:r w:rsidRPr="00FE2DFE">
        <w:rPr>
          <w:sz w:val="22"/>
          <w:szCs w:val="22"/>
          <w:lang w:val="sr-Cyrl-CS"/>
        </w:rPr>
        <w:t xml:space="preserve">„Захтев за додатним информацијама или појашњењима конкурсне документације - јавна набавка </w:t>
      </w:r>
      <w:r w:rsidR="00C40955" w:rsidRPr="00FE2DFE">
        <w:rPr>
          <w:sz w:val="22"/>
          <w:szCs w:val="22"/>
          <w:lang w:val="sr-Cyrl-CS"/>
        </w:rPr>
        <w:t>добара</w:t>
      </w:r>
      <w:r w:rsidRPr="00FE2DFE">
        <w:rPr>
          <w:sz w:val="22"/>
          <w:szCs w:val="22"/>
        </w:rPr>
        <w:t xml:space="preserve"> ЈН </w:t>
      </w:r>
      <w:r w:rsidR="00086A0B" w:rsidRPr="00FE2DFE">
        <w:rPr>
          <w:sz w:val="22"/>
          <w:szCs w:val="22"/>
          <w:lang w:val="sr-Cyrl-RS"/>
        </w:rPr>
        <w:t>О</w:t>
      </w:r>
      <w:r w:rsidRPr="00FE2DFE">
        <w:rPr>
          <w:sz w:val="22"/>
          <w:szCs w:val="22"/>
          <w:lang w:val="sr-Cyrl-CS"/>
        </w:rPr>
        <w:t xml:space="preserve">П </w:t>
      </w:r>
      <w:r w:rsidR="00E03AFE" w:rsidRPr="00FE2DFE">
        <w:rPr>
          <w:sz w:val="22"/>
          <w:szCs w:val="22"/>
          <w:lang w:val="sr-Cyrl-CS"/>
        </w:rPr>
        <w:t>34</w:t>
      </w:r>
      <w:r w:rsidR="0003327F" w:rsidRPr="00FE2DFE">
        <w:rPr>
          <w:sz w:val="22"/>
          <w:szCs w:val="22"/>
          <w:lang w:val="sr-Cyrl-RS"/>
        </w:rPr>
        <w:t>Д</w:t>
      </w:r>
      <w:r w:rsidRPr="00FE2DFE">
        <w:rPr>
          <w:sz w:val="22"/>
          <w:szCs w:val="22"/>
        </w:rPr>
        <w:t>/1</w:t>
      </w:r>
      <w:r w:rsidR="009853E3" w:rsidRPr="00FE2DFE">
        <w:rPr>
          <w:sz w:val="22"/>
          <w:szCs w:val="22"/>
          <w:lang w:val="sr-Cyrl-RS"/>
        </w:rPr>
        <w:t>8</w:t>
      </w:r>
      <w:r w:rsidRPr="00FE2DFE">
        <w:rPr>
          <w:sz w:val="22"/>
          <w:szCs w:val="22"/>
          <w:lang w:val="sr-Cyrl-CS"/>
        </w:rPr>
        <w:t xml:space="preserve">“. </w:t>
      </w:r>
    </w:p>
    <w:p w:rsidR="00CE5C25" w:rsidRPr="00FE2DFE" w:rsidRDefault="00CE5C25" w:rsidP="00CE5C25">
      <w:pPr>
        <w:rPr>
          <w:sz w:val="22"/>
          <w:szCs w:val="22"/>
          <w:lang w:val="sr-Cyrl-CS"/>
        </w:rPr>
      </w:pPr>
      <w:r w:rsidRPr="00FE2DFE">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FE2DFE" w:rsidRDefault="00CE5C25" w:rsidP="00CE5C25">
      <w:pPr>
        <w:rPr>
          <w:sz w:val="22"/>
          <w:szCs w:val="22"/>
          <w:lang w:val="sr-Cyrl-CS"/>
        </w:rPr>
      </w:pPr>
      <w:r w:rsidRPr="00FE2DFE">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E2DFE">
        <w:rPr>
          <w:sz w:val="22"/>
          <w:szCs w:val="22"/>
        </w:rPr>
        <w:t xml:space="preserve"> и објавити  обавештење о продужењу рока </w:t>
      </w:r>
      <w:r w:rsidRPr="00FE2DFE">
        <w:rPr>
          <w:sz w:val="22"/>
          <w:szCs w:val="22"/>
          <w:lang w:val="sr-Cyrl-CS"/>
        </w:rPr>
        <w:t>за подношење понуда на Порталу јавних набавки.</w:t>
      </w:r>
    </w:p>
    <w:p w:rsidR="00CE5C25" w:rsidRPr="00FE2DFE" w:rsidRDefault="00CE5C25" w:rsidP="00CE5C25">
      <w:pPr>
        <w:rPr>
          <w:b/>
          <w:sz w:val="22"/>
          <w:szCs w:val="22"/>
          <w:lang w:val="sr-Cyrl-CS"/>
        </w:rPr>
      </w:pPr>
    </w:p>
    <w:p w:rsidR="00CE5C25" w:rsidRPr="00FE2DFE" w:rsidRDefault="00CE5C25" w:rsidP="00CE5C25">
      <w:pPr>
        <w:tabs>
          <w:tab w:val="left" w:pos="720"/>
        </w:tabs>
        <w:rPr>
          <w:b/>
          <w:sz w:val="22"/>
          <w:szCs w:val="22"/>
          <w:lang w:val="sr-Cyrl-CS"/>
        </w:rPr>
      </w:pPr>
      <w:r w:rsidRPr="00FE2DFE">
        <w:rPr>
          <w:b/>
          <w:sz w:val="22"/>
          <w:szCs w:val="22"/>
          <w:lang w:val="sr-Cyrl-CS"/>
        </w:rPr>
        <w:t>13. Н</w:t>
      </w:r>
      <w:r w:rsidRPr="00FE2DFE">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FE2DFE" w:rsidRDefault="00CE5C25" w:rsidP="00CE5C25">
      <w:pPr>
        <w:tabs>
          <w:tab w:val="clear" w:pos="1440"/>
          <w:tab w:val="left" w:pos="720"/>
        </w:tabs>
        <w:rPr>
          <w:sz w:val="22"/>
          <w:szCs w:val="22"/>
        </w:rPr>
      </w:pPr>
      <w:r w:rsidRPr="00FE2DFE">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FE2DFE" w:rsidRDefault="00CE5C25" w:rsidP="00CE5C25">
      <w:pPr>
        <w:tabs>
          <w:tab w:val="clear" w:pos="1440"/>
          <w:tab w:val="left" w:pos="720"/>
        </w:tabs>
        <w:rPr>
          <w:sz w:val="22"/>
          <w:szCs w:val="22"/>
          <w:lang w:val="ru-RU"/>
        </w:rPr>
      </w:pPr>
      <w:r w:rsidRPr="00FE2DFE">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E2DFE">
        <w:rPr>
          <w:sz w:val="22"/>
          <w:szCs w:val="22"/>
        </w:rPr>
        <w:t>je</w:t>
      </w:r>
      <w:r w:rsidRPr="00FE2DFE">
        <w:rPr>
          <w:sz w:val="22"/>
          <w:szCs w:val="22"/>
          <w:lang w:val="ru-RU"/>
        </w:rPr>
        <w:t xml:space="preserve"> неодговарајућа или неприхватљива учинила одговарајућом, односно прихватљивом.</w:t>
      </w:r>
    </w:p>
    <w:p w:rsidR="00CE5C25" w:rsidRPr="00FE2DFE" w:rsidRDefault="00CE5C25" w:rsidP="00CE5C25">
      <w:pPr>
        <w:tabs>
          <w:tab w:val="clear" w:pos="1440"/>
          <w:tab w:val="left" w:pos="720"/>
        </w:tabs>
        <w:rPr>
          <w:sz w:val="22"/>
          <w:szCs w:val="22"/>
        </w:rPr>
      </w:pPr>
      <w:r w:rsidRPr="00FE2DFE">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FE2DFE" w:rsidRDefault="00CE5C25" w:rsidP="00CE5C25">
      <w:pPr>
        <w:tabs>
          <w:tab w:val="clear" w:pos="1440"/>
          <w:tab w:val="left" w:pos="720"/>
        </w:tabs>
        <w:rPr>
          <w:sz w:val="22"/>
          <w:szCs w:val="22"/>
        </w:rPr>
      </w:pPr>
      <w:r w:rsidRPr="00FE2DFE">
        <w:rPr>
          <w:sz w:val="22"/>
          <w:szCs w:val="22"/>
        </w:rPr>
        <w:t xml:space="preserve">У случају разлике између јединичне и укупне цене, меродавна је јединична цена. </w:t>
      </w:r>
    </w:p>
    <w:p w:rsidR="00CE5C25" w:rsidRPr="00FE2DFE" w:rsidRDefault="00CE5C25" w:rsidP="00CE5C25">
      <w:pPr>
        <w:tabs>
          <w:tab w:val="clear" w:pos="1440"/>
          <w:tab w:val="left" w:pos="720"/>
        </w:tabs>
        <w:rPr>
          <w:sz w:val="22"/>
          <w:szCs w:val="22"/>
        </w:rPr>
      </w:pPr>
      <w:r w:rsidRPr="00FE2DFE">
        <w:rPr>
          <w:sz w:val="22"/>
          <w:szCs w:val="22"/>
        </w:rPr>
        <w:t>Ако се понуђач не сагласи са исправком рачунских грешака, наручилац ће његову понуду одбити као неприхватљиву.</w:t>
      </w:r>
    </w:p>
    <w:p w:rsidR="00633FCA" w:rsidRPr="00FE2DFE" w:rsidRDefault="00633FCA" w:rsidP="00CE5C25">
      <w:pPr>
        <w:tabs>
          <w:tab w:val="clear" w:pos="1440"/>
          <w:tab w:val="left" w:pos="720"/>
        </w:tabs>
        <w:rPr>
          <w:b/>
          <w:sz w:val="22"/>
          <w:szCs w:val="22"/>
          <w:lang w:val="sr-Cyrl-CS"/>
        </w:rPr>
      </w:pPr>
    </w:p>
    <w:p w:rsidR="002F4016" w:rsidRPr="00FE2DFE" w:rsidRDefault="00CE5C25" w:rsidP="002F4016">
      <w:pPr>
        <w:keepNext/>
        <w:tabs>
          <w:tab w:val="clear" w:pos="1440"/>
          <w:tab w:val="left" w:pos="720"/>
          <w:tab w:val="left" w:pos="10800"/>
        </w:tabs>
        <w:suppressAutoHyphens w:val="0"/>
        <w:rPr>
          <w:b/>
          <w:sz w:val="22"/>
          <w:szCs w:val="22"/>
          <w:lang w:val="sr-Cyrl-CS" w:eastAsia="en-US"/>
        </w:rPr>
      </w:pPr>
      <w:r w:rsidRPr="00FE2DFE">
        <w:rPr>
          <w:b/>
          <w:sz w:val="22"/>
          <w:szCs w:val="22"/>
          <w:lang w:val="sr-Cyrl-CS" w:eastAsia="en-US"/>
        </w:rPr>
        <w:t>1</w:t>
      </w:r>
      <w:r w:rsidR="00633FCA" w:rsidRPr="00FE2DFE">
        <w:rPr>
          <w:b/>
          <w:sz w:val="22"/>
          <w:szCs w:val="22"/>
          <w:lang w:val="sr-Cyrl-CS" w:eastAsia="en-US"/>
        </w:rPr>
        <w:t>4</w:t>
      </w:r>
      <w:r w:rsidRPr="00FE2DFE">
        <w:rPr>
          <w:b/>
          <w:sz w:val="22"/>
          <w:szCs w:val="22"/>
          <w:lang w:val="sr-Cyrl-CS" w:eastAsia="en-US"/>
        </w:rPr>
        <w:t>. Накнада за коришћење патента, као и одговорност за повреду заштиће</w:t>
      </w:r>
      <w:r w:rsidR="002F4016" w:rsidRPr="00FE2DFE">
        <w:rPr>
          <w:b/>
          <w:sz w:val="22"/>
          <w:szCs w:val="22"/>
          <w:lang w:val="sr-Cyrl-CS" w:eastAsia="en-US"/>
        </w:rPr>
        <w:t>них права интелектуалне својине</w:t>
      </w:r>
    </w:p>
    <w:p w:rsidR="00CE5C25" w:rsidRPr="00FE2DFE" w:rsidRDefault="00CE5C25" w:rsidP="002F4016">
      <w:pPr>
        <w:keepNext/>
        <w:tabs>
          <w:tab w:val="clear" w:pos="1440"/>
          <w:tab w:val="left" w:pos="720"/>
          <w:tab w:val="left" w:pos="10800"/>
        </w:tabs>
        <w:suppressAutoHyphens w:val="0"/>
        <w:rPr>
          <w:b/>
          <w:sz w:val="22"/>
          <w:szCs w:val="22"/>
          <w:lang w:val="sr-Cyrl-CS" w:eastAsia="en-US"/>
        </w:rPr>
      </w:pPr>
      <w:r w:rsidRPr="00FE2DFE">
        <w:rPr>
          <w:sz w:val="22"/>
          <w:szCs w:val="22"/>
          <w:lang w:val="sr-Cyrl-CS"/>
        </w:rPr>
        <w:t>Н</w:t>
      </w:r>
      <w:r w:rsidRPr="00FE2DFE">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FE2DFE" w:rsidRDefault="00CE5C25" w:rsidP="00CE5C25">
      <w:pPr>
        <w:tabs>
          <w:tab w:val="clear" w:pos="1440"/>
          <w:tab w:val="left" w:pos="720"/>
        </w:tabs>
        <w:rPr>
          <w:sz w:val="22"/>
          <w:szCs w:val="22"/>
          <w:lang w:val="sr-Cyrl-CS"/>
        </w:rPr>
      </w:pPr>
    </w:p>
    <w:p w:rsidR="00D053AB" w:rsidRPr="00FE2DFE" w:rsidRDefault="00D053AB" w:rsidP="00D053AB">
      <w:pPr>
        <w:tabs>
          <w:tab w:val="clear" w:pos="1440"/>
          <w:tab w:val="left" w:pos="540"/>
        </w:tabs>
        <w:rPr>
          <w:b/>
          <w:sz w:val="22"/>
          <w:szCs w:val="22"/>
          <w:lang w:val="sr-Cyrl-CS"/>
        </w:rPr>
      </w:pPr>
      <w:r w:rsidRPr="00FE2DFE">
        <w:rPr>
          <w:b/>
          <w:sz w:val="22"/>
          <w:szCs w:val="22"/>
          <w:lang w:val="sr-Cyrl-CS"/>
        </w:rPr>
        <w:t>1</w:t>
      </w:r>
      <w:r w:rsidR="00633FCA" w:rsidRPr="00FE2DFE">
        <w:rPr>
          <w:b/>
          <w:sz w:val="22"/>
          <w:szCs w:val="22"/>
          <w:lang w:val="sr-Cyrl-CS"/>
        </w:rPr>
        <w:t>5</w:t>
      </w:r>
      <w:r w:rsidRPr="00FE2DFE">
        <w:rPr>
          <w:b/>
          <w:sz w:val="22"/>
          <w:szCs w:val="22"/>
          <w:lang w:val="sr-Cyrl-CS"/>
        </w:rPr>
        <w:t>. Начи</w:t>
      </w:r>
      <w:r w:rsidRPr="00FE2DFE">
        <w:rPr>
          <w:b/>
          <w:sz w:val="22"/>
          <w:szCs w:val="22"/>
        </w:rPr>
        <w:t xml:space="preserve">н и рок </w:t>
      </w:r>
      <w:r w:rsidRPr="00FE2DFE">
        <w:rPr>
          <w:b/>
          <w:sz w:val="22"/>
          <w:szCs w:val="22"/>
          <w:lang w:val="sr-Cyrl-CS"/>
        </w:rPr>
        <w:t xml:space="preserve">за </w:t>
      </w:r>
      <w:r w:rsidRPr="00FE2DFE">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FE2DFE">
        <w:rPr>
          <w:b/>
          <w:sz w:val="22"/>
          <w:szCs w:val="22"/>
          <w:lang w:val="sr-Cyrl-CS"/>
        </w:rPr>
        <w:t xml:space="preserve">ЈН </w:t>
      </w:r>
    </w:p>
    <w:p w:rsidR="00D053AB" w:rsidRPr="00FE2DFE" w:rsidRDefault="00D053AB" w:rsidP="00D053AB">
      <w:pPr>
        <w:tabs>
          <w:tab w:val="clear" w:pos="1440"/>
          <w:tab w:val="left" w:pos="720"/>
        </w:tabs>
        <w:rPr>
          <w:sz w:val="22"/>
          <w:szCs w:val="22"/>
        </w:rPr>
      </w:pPr>
      <w:r w:rsidRPr="00FE2DFE">
        <w:rPr>
          <w:sz w:val="22"/>
          <w:szCs w:val="22"/>
        </w:rPr>
        <w:t>Захтев за заштиту права подноси се наручиоцу, а копија се истовремено доставља Републичкој комисији.</w:t>
      </w:r>
    </w:p>
    <w:p w:rsidR="00D053AB" w:rsidRPr="00FE2DFE" w:rsidRDefault="00D053AB" w:rsidP="00D053AB">
      <w:pPr>
        <w:tabs>
          <w:tab w:val="clear" w:pos="1440"/>
          <w:tab w:val="left" w:pos="720"/>
        </w:tabs>
        <w:rPr>
          <w:sz w:val="22"/>
          <w:szCs w:val="22"/>
        </w:rPr>
      </w:pPr>
      <w:r w:rsidRPr="00FE2DFE">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FE2DFE">
        <w:rPr>
          <w:sz w:val="22"/>
          <w:szCs w:val="22"/>
          <w:lang w:val="sr-Cyrl-CS"/>
        </w:rPr>
        <w:t>ЗЈН</w:t>
      </w:r>
      <w:r w:rsidRPr="00FE2DFE">
        <w:rPr>
          <w:sz w:val="22"/>
          <w:szCs w:val="22"/>
        </w:rPr>
        <w:t xml:space="preserve"> није другачије одређено.</w:t>
      </w:r>
    </w:p>
    <w:p w:rsidR="00D053AB" w:rsidRPr="00FE2DFE" w:rsidRDefault="00D053AB" w:rsidP="00D053AB">
      <w:pPr>
        <w:tabs>
          <w:tab w:val="clear" w:pos="1440"/>
          <w:tab w:val="left" w:pos="720"/>
        </w:tabs>
        <w:rPr>
          <w:sz w:val="22"/>
          <w:szCs w:val="22"/>
        </w:rPr>
      </w:pPr>
      <w:r w:rsidRPr="00FE2DFE">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FE2DFE" w:rsidRDefault="00D053AB" w:rsidP="00D053AB">
      <w:pPr>
        <w:tabs>
          <w:tab w:val="clear" w:pos="1440"/>
          <w:tab w:val="left" w:pos="720"/>
        </w:tabs>
        <w:rPr>
          <w:sz w:val="22"/>
          <w:szCs w:val="22"/>
        </w:rPr>
      </w:pPr>
      <w:r w:rsidRPr="00FE2DFE">
        <w:rPr>
          <w:sz w:val="22"/>
          <w:szCs w:val="22"/>
        </w:rPr>
        <w:t>У случају подношења захтева за заштиту права из претходног става, долази до застоја рока за подношење понуда.</w:t>
      </w:r>
    </w:p>
    <w:p w:rsidR="00D053AB" w:rsidRPr="00FE2DFE" w:rsidRDefault="00D053AB" w:rsidP="00D053AB">
      <w:pPr>
        <w:tabs>
          <w:tab w:val="clear" w:pos="1440"/>
          <w:tab w:val="left" w:pos="720"/>
        </w:tabs>
        <w:rPr>
          <w:sz w:val="22"/>
          <w:szCs w:val="22"/>
        </w:rPr>
      </w:pPr>
      <w:r w:rsidRPr="00FE2DFE">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FE2DFE" w:rsidRDefault="00D053AB" w:rsidP="00D053AB">
      <w:pPr>
        <w:tabs>
          <w:tab w:val="clear" w:pos="1440"/>
          <w:tab w:val="left" w:pos="720"/>
        </w:tabs>
        <w:rPr>
          <w:sz w:val="22"/>
          <w:szCs w:val="22"/>
          <w:lang w:val="sr-Cyrl-CS"/>
        </w:rPr>
      </w:pPr>
      <w:r w:rsidRPr="00FE2DFE">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FE2DFE">
        <w:rPr>
          <w:sz w:val="22"/>
          <w:szCs w:val="22"/>
          <w:lang w:val="sr-Cyrl-CS"/>
        </w:rPr>
        <w:t>ЗЈН.</w:t>
      </w:r>
    </w:p>
    <w:p w:rsidR="00516F45" w:rsidRPr="00FE2DFE" w:rsidRDefault="00516F45" w:rsidP="00D053AB">
      <w:pPr>
        <w:tabs>
          <w:tab w:val="clear" w:pos="1440"/>
          <w:tab w:val="left" w:pos="720"/>
        </w:tabs>
        <w:rPr>
          <w:sz w:val="22"/>
          <w:szCs w:val="22"/>
          <w:lang w:val="sr-Cyrl-RS"/>
        </w:rPr>
      </w:pPr>
      <w:r w:rsidRPr="00FE2DF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FE2DFE" w:rsidRDefault="00D053AB" w:rsidP="00D053AB">
      <w:pPr>
        <w:tabs>
          <w:tab w:val="clear" w:pos="1440"/>
          <w:tab w:val="left" w:pos="720"/>
        </w:tabs>
        <w:rPr>
          <w:sz w:val="22"/>
          <w:szCs w:val="22"/>
        </w:rPr>
      </w:pPr>
      <w:r w:rsidRPr="00FE2DFE">
        <w:rPr>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FE2DFE" w:rsidRDefault="00D053AB" w:rsidP="00D053AB">
      <w:pPr>
        <w:tabs>
          <w:tab w:val="clear" w:pos="1440"/>
          <w:tab w:val="left" w:pos="720"/>
        </w:tabs>
        <w:rPr>
          <w:sz w:val="22"/>
          <w:szCs w:val="22"/>
          <w:lang w:val="sr-Cyrl-RS"/>
        </w:rPr>
      </w:pPr>
      <w:r w:rsidRPr="00FE2DFE">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FE2DFE" w:rsidRDefault="00B457AE" w:rsidP="00F03C6C">
      <w:pPr>
        <w:tabs>
          <w:tab w:val="clear" w:pos="1440"/>
          <w:tab w:val="left" w:pos="720"/>
        </w:tabs>
        <w:rPr>
          <w:sz w:val="22"/>
          <w:szCs w:val="22"/>
          <w:lang w:val="sr-Cyrl-RS"/>
        </w:rPr>
      </w:pPr>
      <w:r w:rsidRPr="00FE2DFE">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FE2DFE">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FE2DFE" w:rsidRDefault="00D053AB" w:rsidP="00F03C6C">
      <w:pPr>
        <w:tabs>
          <w:tab w:val="clear" w:pos="1440"/>
          <w:tab w:val="left" w:pos="720"/>
        </w:tabs>
        <w:rPr>
          <w:sz w:val="22"/>
          <w:szCs w:val="22"/>
          <w:lang w:val="sr-Cyrl-RS"/>
        </w:rPr>
      </w:pPr>
      <w:r w:rsidRPr="00FE2DFE">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FE2DFE">
        <w:rPr>
          <w:sz w:val="22"/>
          <w:szCs w:val="22"/>
          <w:lang w:val="sr-Cyrl-RS"/>
        </w:rPr>
        <w:t>.</w:t>
      </w:r>
    </w:p>
    <w:p w:rsidR="002F4016" w:rsidRPr="00FE2DFE" w:rsidRDefault="00D053AB" w:rsidP="002F4016">
      <w:pPr>
        <w:tabs>
          <w:tab w:val="left" w:pos="708"/>
        </w:tabs>
        <w:rPr>
          <w:sz w:val="22"/>
          <w:szCs w:val="22"/>
          <w:lang w:val="sr-Cyrl-RS"/>
        </w:rPr>
      </w:pPr>
      <w:r w:rsidRPr="00FE2DFE">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E2DFE">
        <w:rPr>
          <w:sz w:val="22"/>
          <w:szCs w:val="22"/>
        </w:rPr>
        <w:t xml:space="preserve"> oд</w:t>
      </w:r>
      <w:r w:rsidRPr="00FE2DFE">
        <w:rPr>
          <w:sz w:val="22"/>
          <w:szCs w:val="22"/>
          <w:lang w:val="sr-Cyrl-CS"/>
        </w:rPr>
        <w:t>:</w:t>
      </w:r>
    </w:p>
    <w:p w:rsidR="00D053AB" w:rsidRPr="00FE2DFE" w:rsidRDefault="00D053AB" w:rsidP="002F4016">
      <w:pPr>
        <w:tabs>
          <w:tab w:val="left" w:pos="708"/>
        </w:tabs>
        <w:rPr>
          <w:sz w:val="22"/>
          <w:szCs w:val="22"/>
          <w:lang w:val="sr-Cyrl-RS"/>
        </w:rPr>
      </w:pPr>
      <w:r w:rsidRPr="00FE2DFE">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FE2DFE" w:rsidRDefault="00D053AB" w:rsidP="00D053AB">
      <w:pPr>
        <w:rPr>
          <w:sz w:val="22"/>
          <w:szCs w:val="22"/>
          <w:lang w:val="sr-Cyrl-CS"/>
        </w:rPr>
      </w:pPr>
      <w:r w:rsidRPr="00FE2DFE">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FE2DFE" w:rsidRDefault="00D053AB" w:rsidP="00D053AB">
      <w:pPr>
        <w:rPr>
          <w:sz w:val="22"/>
          <w:szCs w:val="22"/>
          <w:lang w:val="sr-Cyrl-CS"/>
        </w:rPr>
      </w:pPr>
      <w:r w:rsidRPr="00FE2DFE">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FE2DFE" w:rsidRDefault="00D053AB" w:rsidP="00D053AB">
      <w:pPr>
        <w:rPr>
          <w:sz w:val="22"/>
          <w:szCs w:val="22"/>
          <w:lang w:val="sr-Cyrl-CS"/>
        </w:rPr>
      </w:pPr>
      <w:r w:rsidRPr="00FE2DFE">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FE2DFE" w:rsidRDefault="00D053AB" w:rsidP="00D053AB">
      <w:pPr>
        <w:rPr>
          <w:sz w:val="22"/>
          <w:szCs w:val="22"/>
          <w:lang w:val="sr-Cyrl-CS"/>
        </w:rPr>
      </w:pPr>
      <w:r w:rsidRPr="00FE2DFE">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FE2DFE" w:rsidRDefault="00D053AB" w:rsidP="00D053AB">
      <w:pPr>
        <w:rPr>
          <w:sz w:val="22"/>
          <w:szCs w:val="22"/>
          <w:lang w:val="sr-Cyrl-CS"/>
        </w:rPr>
      </w:pPr>
      <w:r w:rsidRPr="00FE2DFE">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FE2DFE" w:rsidRDefault="00D053AB" w:rsidP="00D053AB">
      <w:pPr>
        <w:rPr>
          <w:sz w:val="22"/>
          <w:szCs w:val="22"/>
        </w:rPr>
      </w:pPr>
      <w:r w:rsidRPr="00FE2DFE">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FE2DFE" w:rsidRDefault="00D053AB" w:rsidP="00D053AB">
      <w:pPr>
        <w:tabs>
          <w:tab w:val="clear" w:pos="1440"/>
          <w:tab w:val="left" w:pos="720"/>
        </w:tabs>
        <w:rPr>
          <w:sz w:val="22"/>
          <w:szCs w:val="22"/>
        </w:rPr>
      </w:pPr>
      <w:r w:rsidRPr="00FE2DFE">
        <w:rPr>
          <w:sz w:val="22"/>
          <w:szCs w:val="22"/>
        </w:rPr>
        <w:t>Свака странка у поступку сноси трошкове које проузрокује својим радњама.</w:t>
      </w:r>
    </w:p>
    <w:p w:rsidR="00D053AB" w:rsidRPr="00FE2DFE" w:rsidRDefault="00D053AB" w:rsidP="00D053AB">
      <w:pPr>
        <w:tabs>
          <w:tab w:val="clear" w:pos="1440"/>
          <w:tab w:val="left" w:pos="720"/>
        </w:tabs>
        <w:rPr>
          <w:sz w:val="22"/>
          <w:szCs w:val="22"/>
        </w:rPr>
      </w:pPr>
      <w:r w:rsidRPr="00FE2DFE">
        <w:rPr>
          <w:sz w:val="22"/>
          <w:szCs w:val="22"/>
        </w:rPr>
        <w:t>Ако захтев за заштиту права није основан</w:t>
      </w:r>
      <w:r w:rsidRPr="00FE2DFE">
        <w:rPr>
          <w:sz w:val="22"/>
          <w:szCs w:val="22"/>
          <w:lang w:val="sr-Cyrl-CS"/>
        </w:rPr>
        <w:t xml:space="preserve">, наручилац ће </w:t>
      </w:r>
      <w:r w:rsidRPr="00FE2DFE">
        <w:rPr>
          <w:sz w:val="22"/>
          <w:szCs w:val="22"/>
        </w:rPr>
        <w:t>писани</w:t>
      </w:r>
      <w:r w:rsidRPr="00FE2DFE">
        <w:rPr>
          <w:sz w:val="22"/>
          <w:szCs w:val="22"/>
          <w:lang w:val="sr-Cyrl-CS"/>
        </w:rPr>
        <w:t>м</w:t>
      </w:r>
      <w:r w:rsidRPr="00FE2DFE">
        <w:rPr>
          <w:sz w:val="22"/>
          <w:szCs w:val="22"/>
        </w:rPr>
        <w:t xml:space="preserve"> захтев</w:t>
      </w:r>
      <w:r w:rsidRPr="00FE2DFE">
        <w:rPr>
          <w:sz w:val="22"/>
          <w:szCs w:val="22"/>
          <w:lang w:val="sr-Cyrl-CS"/>
        </w:rPr>
        <w:t xml:space="preserve">ом тражити </w:t>
      </w:r>
      <w:r w:rsidRPr="00FE2DFE">
        <w:rPr>
          <w:sz w:val="22"/>
          <w:szCs w:val="22"/>
        </w:rPr>
        <w:t>надокнад</w:t>
      </w:r>
      <w:r w:rsidRPr="00FE2DFE">
        <w:rPr>
          <w:sz w:val="22"/>
          <w:szCs w:val="22"/>
          <w:lang w:val="sr-Cyrl-CS"/>
        </w:rPr>
        <w:t>у</w:t>
      </w:r>
      <w:r w:rsidRPr="00FE2DFE">
        <w:rPr>
          <w:sz w:val="22"/>
          <w:szCs w:val="22"/>
        </w:rPr>
        <w:t xml:space="preserve"> трошков</w:t>
      </w:r>
      <w:r w:rsidRPr="00FE2DFE">
        <w:rPr>
          <w:sz w:val="22"/>
          <w:szCs w:val="22"/>
          <w:lang w:val="sr-Cyrl-CS"/>
        </w:rPr>
        <w:t>а</w:t>
      </w:r>
      <w:r w:rsidRPr="00FE2DFE">
        <w:rPr>
          <w:sz w:val="22"/>
          <w:szCs w:val="22"/>
        </w:rPr>
        <w:t xml:space="preserve"> настал</w:t>
      </w:r>
      <w:r w:rsidRPr="00FE2DFE">
        <w:rPr>
          <w:sz w:val="22"/>
          <w:szCs w:val="22"/>
          <w:lang w:val="sr-Cyrl-CS"/>
        </w:rPr>
        <w:t>их</w:t>
      </w:r>
      <w:r w:rsidRPr="00FE2DFE">
        <w:rPr>
          <w:sz w:val="22"/>
          <w:szCs w:val="22"/>
        </w:rPr>
        <w:t xml:space="preserve"> по основу заштите права.</w:t>
      </w:r>
    </w:p>
    <w:p w:rsidR="00D053AB" w:rsidRPr="00FE2DFE" w:rsidRDefault="00D053AB" w:rsidP="00D053AB">
      <w:pPr>
        <w:tabs>
          <w:tab w:val="clear" w:pos="1440"/>
        </w:tabs>
        <w:rPr>
          <w:sz w:val="22"/>
          <w:szCs w:val="22"/>
        </w:rPr>
      </w:pPr>
      <w:r w:rsidRPr="00FE2DFE">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E2DFE">
        <w:rPr>
          <w:sz w:val="22"/>
          <w:szCs w:val="22"/>
          <w:lang w:val="sr-Cyrl-CS"/>
        </w:rPr>
        <w:t>.</w:t>
      </w:r>
    </w:p>
    <w:p w:rsidR="00D053AB" w:rsidRPr="00FE2DFE" w:rsidRDefault="00D053AB" w:rsidP="00D053AB">
      <w:pPr>
        <w:tabs>
          <w:tab w:val="clear" w:pos="1440"/>
          <w:tab w:val="left" w:pos="720"/>
        </w:tabs>
        <w:rPr>
          <w:sz w:val="22"/>
          <w:szCs w:val="22"/>
        </w:rPr>
      </w:pPr>
      <w:r w:rsidRPr="00FE2DFE">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FE2DFE" w:rsidRDefault="00D053AB" w:rsidP="002F4016">
      <w:pPr>
        <w:tabs>
          <w:tab w:val="left" w:pos="720"/>
        </w:tabs>
        <w:rPr>
          <w:noProof/>
          <w:sz w:val="22"/>
          <w:szCs w:val="22"/>
          <w:lang w:val="sr-Cyrl-RS"/>
        </w:rPr>
      </w:pPr>
      <w:r w:rsidRPr="00FE2DFE">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FE2DFE">
        <w:rPr>
          <w:noProof/>
          <w:sz w:val="22"/>
          <w:szCs w:val="22"/>
          <w:lang w:val="sr-Latn-CS"/>
        </w:rPr>
        <w:t xml:space="preserve"> поступцима јавних набавки. </w:t>
      </w:r>
    </w:p>
    <w:p w:rsidR="00C15E19" w:rsidRPr="00FE2DFE" w:rsidRDefault="002F4016" w:rsidP="002F4016">
      <w:pPr>
        <w:tabs>
          <w:tab w:val="left" w:pos="720"/>
        </w:tabs>
        <w:rPr>
          <w:noProof/>
          <w:sz w:val="22"/>
          <w:szCs w:val="22"/>
        </w:rPr>
      </w:pPr>
      <w:r w:rsidRPr="00FE2DFE">
        <w:rPr>
          <w:noProof/>
          <w:sz w:val="22"/>
          <w:szCs w:val="22"/>
          <w:lang w:val="sr-Cyrl-RS"/>
        </w:rPr>
        <w:t xml:space="preserve">                                                                                                                               </w:t>
      </w:r>
    </w:p>
    <w:p w:rsidR="00C15E19" w:rsidRPr="00FE2DFE" w:rsidRDefault="00C15E19" w:rsidP="00C15E19">
      <w:pPr>
        <w:tabs>
          <w:tab w:val="left" w:pos="720"/>
        </w:tabs>
        <w:rPr>
          <w:noProof/>
          <w:sz w:val="22"/>
          <w:szCs w:val="22"/>
          <w:lang w:val="sr-Cyrl-RS"/>
        </w:rPr>
      </w:pPr>
      <w:r w:rsidRPr="00FE2DFE">
        <w:rPr>
          <w:noProof/>
          <w:sz w:val="22"/>
          <w:szCs w:val="22"/>
        </w:rPr>
        <w:t xml:space="preserve">                                                                                                                           </w:t>
      </w:r>
    </w:p>
    <w:p w:rsidR="00C15E19" w:rsidRPr="00FE2DFE" w:rsidRDefault="00C15E19" w:rsidP="00C15E19">
      <w:pPr>
        <w:tabs>
          <w:tab w:val="left" w:pos="720"/>
        </w:tabs>
        <w:rPr>
          <w:sz w:val="22"/>
          <w:szCs w:val="22"/>
          <w:lang w:val="sr-Cyrl-RS"/>
        </w:rPr>
      </w:pPr>
      <w:r w:rsidRPr="00FE2DFE">
        <w:rPr>
          <w:noProof/>
          <w:sz w:val="22"/>
          <w:szCs w:val="22"/>
          <w:lang w:val="sr-Cyrl-RS"/>
        </w:rPr>
        <w:t xml:space="preserve">                                                                                                                           </w:t>
      </w:r>
      <w:r w:rsidRPr="00FE2DFE">
        <w:rPr>
          <w:sz w:val="22"/>
          <w:szCs w:val="22"/>
          <w:lang w:val="sr-Cyrl-CS"/>
        </w:rPr>
        <w:t>За Комиси</w:t>
      </w:r>
      <w:r w:rsidRPr="00FE2DFE">
        <w:rPr>
          <w:sz w:val="22"/>
          <w:szCs w:val="22"/>
        </w:rPr>
        <w:t>j</w:t>
      </w:r>
      <w:r w:rsidRPr="00FE2DFE">
        <w:rPr>
          <w:sz w:val="22"/>
          <w:szCs w:val="22"/>
          <w:lang w:val="sr-Cyrl-RS"/>
        </w:rPr>
        <w:t>у</w:t>
      </w:r>
    </w:p>
    <w:p w:rsidR="004D2E1E" w:rsidRPr="00FE2DFE" w:rsidRDefault="00C15E19" w:rsidP="00C15E19">
      <w:pPr>
        <w:tabs>
          <w:tab w:val="left" w:pos="720"/>
        </w:tabs>
        <w:rPr>
          <w:sz w:val="22"/>
          <w:szCs w:val="22"/>
          <w:lang w:val="sr-Cyrl-CS"/>
        </w:rPr>
      </w:pPr>
      <w:r w:rsidRPr="00FE2DFE">
        <w:rPr>
          <w:sz w:val="22"/>
          <w:szCs w:val="22"/>
          <w:lang w:val="sr-Cyrl-RS"/>
        </w:rPr>
        <w:t xml:space="preserve">                                                                                                          </w:t>
      </w:r>
      <w:r w:rsidR="004D2E1E" w:rsidRPr="00FE2DFE">
        <w:rPr>
          <w:sz w:val="22"/>
          <w:szCs w:val="22"/>
          <w:lang w:val="sr-Cyrl-CS"/>
        </w:rPr>
        <w:t>Јадранка Пантовић, дипл. правник</w:t>
      </w:r>
    </w:p>
    <w:bookmarkEnd w:id="37"/>
    <w:p w:rsidR="004D2E1E" w:rsidRPr="00FE2DFE" w:rsidRDefault="004D2E1E" w:rsidP="00086A0B">
      <w:pPr>
        <w:pStyle w:val="Heading3"/>
        <w:jc w:val="center"/>
        <w:rPr>
          <w:rFonts w:ascii="Times New Roman" w:hAnsi="Times New Roman"/>
          <w:sz w:val="22"/>
          <w:szCs w:val="22"/>
          <w:lang w:val="sr-Cyrl-CS"/>
        </w:rPr>
      </w:pPr>
    </w:p>
    <w:p w:rsidR="00742623" w:rsidRPr="00FE2DFE" w:rsidRDefault="00742623" w:rsidP="00516F45">
      <w:pPr>
        <w:pStyle w:val="Heading3"/>
        <w:rPr>
          <w:rFonts w:ascii="Times New Roman" w:hAnsi="Times New Roman"/>
          <w:sz w:val="22"/>
          <w:szCs w:val="22"/>
          <w:lang w:val="sr-Cyrl-CS"/>
        </w:rPr>
      </w:pPr>
    </w:p>
    <w:p w:rsidR="00E03AFE" w:rsidRDefault="00E03AFE" w:rsidP="00B11971">
      <w:pPr>
        <w:pStyle w:val="Heading3"/>
        <w:rPr>
          <w:rFonts w:ascii="Times New Roman" w:hAnsi="Times New Roman"/>
          <w:sz w:val="22"/>
          <w:szCs w:val="22"/>
          <w:lang w:val="sr-Cyrl-CS"/>
        </w:rPr>
      </w:pPr>
    </w:p>
    <w:p w:rsidR="00B11971" w:rsidRPr="00B11971" w:rsidRDefault="00B11971" w:rsidP="00B11971">
      <w:pPr>
        <w:rPr>
          <w:lang w:val="sr-Cyrl-CS"/>
        </w:rPr>
      </w:pPr>
    </w:p>
    <w:p w:rsidR="000029D5" w:rsidRPr="00FE2DFE" w:rsidRDefault="000029D5" w:rsidP="005D50C3">
      <w:pPr>
        <w:pStyle w:val="Heading3"/>
        <w:jc w:val="center"/>
        <w:rPr>
          <w:rFonts w:ascii="Times New Roman" w:hAnsi="Times New Roman"/>
          <w:sz w:val="22"/>
          <w:szCs w:val="22"/>
          <w:lang w:val="sr-Cyrl-CS"/>
        </w:rPr>
      </w:pPr>
      <w:r w:rsidRPr="00FE2DFE">
        <w:rPr>
          <w:rFonts w:ascii="Times New Roman" w:hAnsi="Times New Roman"/>
          <w:sz w:val="22"/>
          <w:szCs w:val="22"/>
          <w:lang w:val="sr-Cyrl-CS"/>
        </w:rPr>
        <w:t>ДЕО 1</w:t>
      </w:r>
    </w:p>
    <w:p w:rsidR="000029D5" w:rsidRPr="00FE2DFE" w:rsidRDefault="000029D5" w:rsidP="00E70440">
      <w:pPr>
        <w:jc w:val="center"/>
        <w:rPr>
          <w:sz w:val="22"/>
          <w:szCs w:val="22"/>
          <w:lang w:val="sr-Cyrl-CS"/>
        </w:rPr>
      </w:pPr>
    </w:p>
    <w:p w:rsidR="00E70440" w:rsidRPr="00FE2DFE" w:rsidRDefault="00E70440" w:rsidP="00E70440">
      <w:pPr>
        <w:jc w:val="center"/>
        <w:rPr>
          <w:sz w:val="22"/>
          <w:szCs w:val="22"/>
          <w:lang w:val="sr-Cyrl-CS"/>
        </w:rPr>
      </w:pPr>
      <w:r w:rsidRPr="00FE2DFE">
        <w:rPr>
          <w:sz w:val="22"/>
          <w:szCs w:val="22"/>
          <w:lang w:val="sr-Cyrl-CS"/>
        </w:rPr>
        <w:t xml:space="preserve">Списак доказа о испуњености услова за учествовање у поступку из члана 75. ЗЈН </w:t>
      </w:r>
    </w:p>
    <w:p w:rsidR="00E70440" w:rsidRPr="00FE2DFE" w:rsidRDefault="00E70440" w:rsidP="00E70440">
      <w:pPr>
        <w:jc w:val="center"/>
        <w:rPr>
          <w:sz w:val="22"/>
          <w:szCs w:val="22"/>
        </w:rPr>
      </w:pPr>
      <w:r w:rsidRPr="00FE2DFE">
        <w:rPr>
          <w:sz w:val="22"/>
          <w:szCs w:val="22"/>
          <w:lang w:val="sr-Cyrl-CS"/>
        </w:rPr>
        <w:t>Докази се слажу се по следећем редоследу:</w:t>
      </w:r>
    </w:p>
    <w:p w:rsidR="00E70440" w:rsidRPr="00FE2DFE" w:rsidRDefault="00E70440" w:rsidP="006B2412">
      <w:pPr>
        <w:tabs>
          <w:tab w:val="clear" w:pos="1440"/>
          <w:tab w:val="left" w:pos="1080"/>
        </w:tabs>
        <w:jc w:val="center"/>
        <w:rPr>
          <w:b/>
          <w:iCs/>
          <w:sz w:val="22"/>
          <w:szCs w:val="22"/>
          <w:lang w:val="sr-Cyrl-RS"/>
        </w:rPr>
      </w:pPr>
    </w:p>
    <w:p w:rsidR="00E70440" w:rsidRPr="00FE2DFE" w:rsidRDefault="00E70440" w:rsidP="00E70440">
      <w:pPr>
        <w:tabs>
          <w:tab w:val="clear" w:pos="1440"/>
          <w:tab w:val="left" w:pos="1080"/>
        </w:tabs>
        <w:rPr>
          <w:b/>
          <w:iCs/>
          <w:sz w:val="22"/>
          <w:szCs w:val="22"/>
          <w:lang w:val="sr-Cyrl-RS"/>
        </w:rPr>
      </w:pPr>
    </w:p>
    <w:p w:rsidR="006B2412" w:rsidRPr="00FE2DFE" w:rsidRDefault="006B2412" w:rsidP="006B2412">
      <w:pPr>
        <w:tabs>
          <w:tab w:val="clear" w:pos="1440"/>
          <w:tab w:val="left" w:pos="1080"/>
        </w:tabs>
        <w:jc w:val="center"/>
        <w:rPr>
          <w:b/>
          <w:iCs/>
          <w:sz w:val="22"/>
          <w:szCs w:val="22"/>
        </w:rPr>
      </w:pPr>
      <w:r w:rsidRPr="00FE2DFE">
        <w:rPr>
          <w:b/>
          <w:iCs/>
          <w:sz w:val="22"/>
          <w:szCs w:val="22"/>
          <w:lang w:val="sr-Latn-CS"/>
        </w:rPr>
        <w:t xml:space="preserve">I </w:t>
      </w:r>
      <w:r w:rsidRPr="00FE2DFE">
        <w:rPr>
          <w:b/>
          <w:iCs/>
          <w:sz w:val="22"/>
          <w:szCs w:val="22"/>
        </w:rPr>
        <w:t>Докази из члана 75.</w:t>
      </w:r>
    </w:p>
    <w:p w:rsidR="005D2597" w:rsidRPr="00FE2DFE" w:rsidRDefault="005D2597" w:rsidP="006B2412">
      <w:pPr>
        <w:tabs>
          <w:tab w:val="clear" w:pos="1440"/>
          <w:tab w:val="left" w:pos="1080"/>
        </w:tabs>
        <w:jc w:val="center"/>
        <w:rPr>
          <w:b/>
          <w:iCs/>
          <w:sz w:val="22"/>
          <w:szCs w:val="22"/>
          <w:lang w:val="sr-Cyrl-CS"/>
        </w:rPr>
      </w:pPr>
    </w:p>
    <w:p w:rsidR="00007F6F" w:rsidRPr="00FE2DFE" w:rsidRDefault="00007F6F" w:rsidP="006B2412">
      <w:pPr>
        <w:tabs>
          <w:tab w:val="clear" w:pos="1440"/>
          <w:tab w:val="left" w:pos="1080"/>
        </w:tabs>
        <w:jc w:val="center"/>
        <w:rPr>
          <w:b/>
          <w:iCs/>
          <w:sz w:val="22"/>
          <w:szCs w:val="22"/>
          <w:lang w:val="sr-Cyrl-CS"/>
        </w:rPr>
      </w:pPr>
    </w:p>
    <w:p w:rsidR="005D2597" w:rsidRPr="00FE2DFE" w:rsidRDefault="00890435" w:rsidP="00FE40DB">
      <w:pPr>
        <w:ind w:left="-142"/>
        <w:rPr>
          <w:iCs/>
          <w:sz w:val="22"/>
          <w:szCs w:val="22"/>
        </w:rPr>
      </w:pPr>
      <w:r w:rsidRPr="00FE2DFE">
        <w:rPr>
          <w:b/>
          <w:iCs/>
          <w:sz w:val="22"/>
          <w:szCs w:val="22"/>
        </w:rPr>
        <w:t>1.</w:t>
      </w:r>
      <w:r w:rsidR="006B2412" w:rsidRPr="00FE2DFE">
        <w:rPr>
          <w:b/>
          <w:iCs/>
          <w:sz w:val="22"/>
          <w:szCs w:val="22"/>
        </w:rPr>
        <w:t>Доказ</w:t>
      </w:r>
      <w:r w:rsidR="006B2412" w:rsidRPr="00FE2DFE">
        <w:rPr>
          <w:iCs/>
          <w:sz w:val="22"/>
          <w:szCs w:val="22"/>
        </w:rPr>
        <w:t xml:space="preserve">: </w:t>
      </w:r>
      <w:r w:rsidR="005D2597" w:rsidRPr="00FE2DFE">
        <w:rPr>
          <w:b/>
          <w:iCs/>
          <w:sz w:val="22"/>
          <w:szCs w:val="22"/>
        </w:rPr>
        <w:t xml:space="preserve">Услов из члана </w:t>
      </w:r>
      <w:r w:rsidR="005D2597" w:rsidRPr="00FE2DFE">
        <w:rPr>
          <w:b/>
          <w:bCs/>
          <w:iCs/>
          <w:sz w:val="22"/>
          <w:szCs w:val="22"/>
        </w:rPr>
        <w:t>75. став 1. тачка 1</w:t>
      </w:r>
      <w:r w:rsidR="00EA5931" w:rsidRPr="00FE2DFE">
        <w:rPr>
          <w:b/>
          <w:bCs/>
          <w:iCs/>
          <w:sz w:val="22"/>
          <w:szCs w:val="22"/>
        </w:rPr>
        <w:t xml:space="preserve">) </w:t>
      </w:r>
      <w:r w:rsidR="005D2597" w:rsidRPr="00FE2DFE">
        <w:rPr>
          <w:b/>
          <w:bCs/>
          <w:iCs/>
          <w:sz w:val="22"/>
          <w:szCs w:val="22"/>
          <w:lang w:val="sr-Cyrl-CS"/>
        </w:rPr>
        <w:t xml:space="preserve">до тачке </w:t>
      </w:r>
      <w:r w:rsidR="00262515" w:rsidRPr="00FE2DFE">
        <w:rPr>
          <w:b/>
          <w:bCs/>
          <w:iCs/>
          <w:sz w:val="22"/>
          <w:szCs w:val="22"/>
          <w:lang w:val="sr-Cyrl-CS"/>
        </w:rPr>
        <w:t>5</w:t>
      </w:r>
      <w:r w:rsidR="00221960" w:rsidRPr="00FE2DFE">
        <w:rPr>
          <w:b/>
          <w:bCs/>
          <w:iCs/>
          <w:sz w:val="22"/>
          <w:szCs w:val="22"/>
          <w:lang w:val="sr-Cyrl-CS"/>
        </w:rPr>
        <w:t>)</w:t>
      </w:r>
      <w:r w:rsidR="00E97275" w:rsidRPr="00FE2DFE">
        <w:rPr>
          <w:b/>
          <w:bCs/>
          <w:iCs/>
          <w:sz w:val="22"/>
          <w:szCs w:val="22"/>
        </w:rPr>
        <w:t xml:space="preserve"> ЗЈН</w:t>
      </w:r>
    </w:p>
    <w:p w:rsidR="005D2597" w:rsidRPr="00FE2DFE" w:rsidRDefault="006E7D20" w:rsidP="00FE40DB">
      <w:pPr>
        <w:ind w:left="-142"/>
        <w:rPr>
          <w:iCs/>
          <w:sz w:val="22"/>
          <w:szCs w:val="22"/>
        </w:rPr>
      </w:pPr>
      <w:r w:rsidRPr="00FE2DFE">
        <w:rPr>
          <w:iCs/>
          <w:sz w:val="22"/>
          <w:szCs w:val="22"/>
        </w:rPr>
        <w:t xml:space="preserve">Докази наведени на страни </w:t>
      </w:r>
      <w:r w:rsidR="00DF353C">
        <w:rPr>
          <w:iCs/>
          <w:sz w:val="22"/>
          <w:szCs w:val="22"/>
          <w:lang w:val="sr-Cyrl-RS"/>
        </w:rPr>
        <w:t>8</w:t>
      </w:r>
      <w:r w:rsidRPr="00FE2DFE">
        <w:rPr>
          <w:iCs/>
          <w:sz w:val="22"/>
          <w:szCs w:val="22"/>
        </w:rPr>
        <w:t xml:space="preserve"> и </w:t>
      </w:r>
      <w:r w:rsidR="00DF353C">
        <w:rPr>
          <w:iCs/>
          <w:sz w:val="22"/>
          <w:szCs w:val="22"/>
          <w:lang w:val="sr-Cyrl-RS"/>
        </w:rPr>
        <w:t>9</w:t>
      </w:r>
      <w:r w:rsidRPr="00FE2DFE">
        <w:rPr>
          <w:iCs/>
          <w:sz w:val="22"/>
          <w:szCs w:val="22"/>
        </w:rPr>
        <w:t xml:space="preserve"> конкурсне документације.</w:t>
      </w:r>
    </w:p>
    <w:p w:rsidR="006E7D20" w:rsidRPr="00FE2DFE" w:rsidRDefault="006E7D20" w:rsidP="00FE40DB">
      <w:pPr>
        <w:ind w:left="-142"/>
        <w:rPr>
          <w:iCs/>
          <w:sz w:val="22"/>
          <w:szCs w:val="22"/>
        </w:rPr>
      </w:pPr>
    </w:p>
    <w:p w:rsidR="00E50B71" w:rsidRPr="00FE2DFE" w:rsidRDefault="005D2597" w:rsidP="006E7D20">
      <w:pPr>
        <w:ind w:left="-142"/>
        <w:rPr>
          <w:iCs/>
          <w:sz w:val="22"/>
          <w:szCs w:val="22"/>
        </w:rPr>
      </w:pPr>
      <w:r w:rsidRPr="00FE2DFE">
        <w:rPr>
          <w:iCs/>
          <w:sz w:val="22"/>
          <w:szCs w:val="22"/>
        </w:rPr>
        <w:t xml:space="preserve">Напомена: </w:t>
      </w:r>
      <w:r w:rsidR="006E7D20" w:rsidRPr="00FE2DFE">
        <w:rPr>
          <w:iCs/>
          <w:sz w:val="22"/>
          <w:szCs w:val="22"/>
        </w:rPr>
        <w:t>Уместо доказа из чл. 75 став 1. тачка 1) до 4) ЗЈН</w:t>
      </w:r>
      <w:r w:rsidR="00E50B71" w:rsidRPr="00FE2DFE">
        <w:rPr>
          <w:iCs/>
          <w:sz w:val="22"/>
          <w:szCs w:val="22"/>
        </w:rPr>
        <w:t>:</w:t>
      </w:r>
    </w:p>
    <w:p w:rsidR="00E50B71" w:rsidRPr="00FE2DFE" w:rsidRDefault="00E50B71" w:rsidP="006E7D20">
      <w:pPr>
        <w:ind w:left="-142"/>
        <w:rPr>
          <w:iCs/>
          <w:sz w:val="22"/>
          <w:szCs w:val="22"/>
        </w:rPr>
      </w:pPr>
      <w:r w:rsidRPr="00FE2DFE">
        <w:rPr>
          <w:iCs/>
          <w:sz w:val="22"/>
          <w:szCs w:val="22"/>
        </w:rPr>
        <w:t>-</w:t>
      </w:r>
      <w:r w:rsidR="006E7D20" w:rsidRPr="00FE2DFE">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FE2DFE">
        <w:rPr>
          <w:iCs/>
          <w:sz w:val="22"/>
          <w:szCs w:val="22"/>
        </w:rPr>
        <w:t>;</w:t>
      </w:r>
    </w:p>
    <w:p w:rsidR="00E50B71" w:rsidRPr="00FE2DFE" w:rsidRDefault="00E50B71" w:rsidP="006E7D20">
      <w:pPr>
        <w:ind w:left="-142"/>
        <w:rPr>
          <w:iCs/>
          <w:sz w:val="22"/>
          <w:szCs w:val="22"/>
        </w:rPr>
      </w:pPr>
      <w:r w:rsidRPr="00FE2DFE">
        <w:rPr>
          <w:iCs/>
          <w:sz w:val="22"/>
          <w:szCs w:val="22"/>
        </w:rPr>
        <w:t xml:space="preserve">или </w:t>
      </w:r>
    </w:p>
    <w:p w:rsidR="006E7D20" w:rsidRPr="00FE2DFE" w:rsidRDefault="00E50B71" w:rsidP="00E50B71">
      <w:pPr>
        <w:ind w:left="-142"/>
        <w:rPr>
          <w:iCs/>
          <w:sz w:val="22"/>
          <w:szCs w:val="22"/>
        </w:rPr>
      </w:pPr>
      <w:r w:rsidRPr="00FE2DFE">
        <w:rPr>
          <w:iCs/>
          <w:sz w:val="22"/>
          <w:szCs w:val="22"/>
        </w:rPr>
        <w:t xml:space="preserve">-изјаву </w:t>
      </w:r>
      <w:r w:rsidRPr="00FE2DFE">
        <w:rPr>
          <w:sz w:val="22"/>
          <w:szCs w:val="22"/>
          <w:lang w:val="sr-Cyrl-CS"/>
        </w:rPr>
        <w:t xml:space="preserve">којом под пуном материјалном и кривичном одговорношћу потврђује да испуњава услове за </w:t>
      </w:r>
      <w:r w:rsidRPr="00FE2DFE">
        <w:rPr>
          <w:sz w:val="22"/>
          <w:szCs w:val="22"/>
        </w:rPr>
        <w:t>учешћеу поступку јавне набавке из члана 75.ЗЈН,  дефинисане овом конкурсном документацијом</w:t>
      </w:r>
      <w:r w:rsidR="006E7D20" w:rsidRPr="00FE2DFE">
        <w:rPr>
          <w:iCs/>
          <w:sz w:val="22"/>
          <w:szCs w:val="22"/>
        </w:rPr>
        <w:t>.</w:t>
      </w:r>
    </w:p>
    <w:p w:rsidR="00245AC8" w:rsidRPr="00FE2DFE" w:rsidRDefault="00245AC8" w:rsidP="00CB3998">
      <w:pPr>
        <w:rPr>
          <w:sz w:val="22"/>
          <w:szCs w:val="22"/>
          <w:lang w:val="sr-Cyrl-RS"/>
        </w:rPr>
      </w:pPr>
    </w:p>
    <w:p w:rsidR="006B2412" w:rsidRPr="00FE2DFE" w:rsidRDefault="00E50B71" w:rsidP="00FE40DB">
      <w:pPr>
        <w:ind w:left="-142"/>
        <w:rPr>
          <w:b/>
          <w:bCs/>
          <w:iCs/>
          <w:sz w:val="22"/>
          <w:szCs w:val="22"/>
          <w:lang w:val="sr-Cyrl-CS"/>
        </w:rPr>
      </w:pPr>
      <w:r w:rsidRPr="00FE2DFE">
        <w:rPr>
          <w:b/>
          <w:iCs/>
          <w:sz w:val="22"/>
          <w:szCs w:val="22"/>
        </w:rPr>
        <w:t>2</w:t>
      </w:r>
      <w:r w:rsidR="006B2412" w:rsidRPr="00FE2DFE">
        <w:rPr>
          <w:b/>
          <w:iCs/>
          <w:sz w:val="22"/>
          <w:szCs w:val="22"/>
        </w:rPr>
        <w:t xml:space="preserve">. </w:t>
      </w:r>
      <w:r w:rsidR="006B2412" w:rsidRPr="00FE2DFE">
        <w:rPr>
          <w:b/>
          <w:iCs/>
          <w:sz w:val="22"/>
          <w:szCs w:val="22"/>
          <w:lang w:val="sr-Cyrl-CS"/>
        </w:rPr>
        <w:t xml:space="preserve">Доказ: </w:t>
      </w:r>
      <w:r w:rsidR="006B2412" w:rsidRPr="00FE2DFE">
        <w:rPr>
          <w:b/>
          <w:sz w:val="22"/>
          <w:szCs w:val="22"/>
          <w:lang w:val="sr-Cyrl-CS"/>
        </w:rPr>
        <w:t xml:space="preserve">Услов </w:t>
      </w:r>
      <w:r w:rsidR="006B2412" w:rsidRPr="00FE2DFE">
        <w:rPr>
          <w:b/>
          <w:iCs/>
          <w:sz w:val="22"/>
          <w:szCs w:val="22"/>
          <w:lang w:val="sr-Cyrl-CS"/>
        </w:rPr>
        <w:t xml:space="preserve">из члана </w:t>
      </w:r>
      <w:r w:rsidR="006B2412" w:rsidRPr="00FE2DFE">
        <w:rPr>
          <w:b/>
          <w:bCs/>
          <w:iCs/>
          <w:sz w:val="22"/>
          <w:szCs w:val="22"/>
          <w:lang w:val="sr-Cyrl-CS"/>
        </w:rPr>
        <w:t>75. став 2.  ЗЈН</w:t>
      </w:r>
    </w:p>
    <w:p w:rsidR="006B2412" w:rsidRPr="00FE2DFE" w:rsidRDefault="006B2412" w:rsidP="00FE40DB">
      <w:pPr>
        <w:ind w:left="-142"/>
        <w:rPr>
          <w:bCs/>
          <w:iCs/>
          <w:sz w:val="22"/>
          <w:szCs w:val="22"/>
        </w:rPr>
      </w:pPr>
      <w:r w:rsidRPr="00FE2DFE">
        <w:rPr>
          <w:iCs/>
          <w:sz w:val="22"/>
          <w:szCs w:val="22"/>
        </w:rPr>
        <w:t xml:space="preserve">1) </w:t>
      </w:r>
      <w:r w:rsidRPr="00FE2DFE">
        <w:rPr>
          <w:iCs/>
          <w:sz w:val="22"/>
          <w:szCs w:val="22"/>
          <w:lang w:val="sr-Cyrl-CS"/>
        </w:rPr>
        <w:t xml:space="preserve">Потписан </w:t>
      </w:r>
      <w:r w:rsidR="00E50B71" w:rsidRPr="00FE2DFE">
        <w:rPr>
          <w:iCs/>
          <w:sz w:val="22"/>
          <w:szCs w:val="22"/>
          <w:lang w:val="sr-Cyrl-CS"/>
        </w:rPr>
        <w:t>и</w:t>
      </w:r>
      <w:r w:rsidRPr="00FE2DFE">
        <w:rPr>
          <w:iCs/>
          <w:sz w:val="22"/>
          <w:szCs w:val="22"/>
          <w:lang w:val="sr-Cyrl-CS"/>
        </w:rPr>
        <w:t xml:space="preserve"> оверен </w:t>
      </w:r>
      <w:r w:rsidRPr="00FE2DFE">
        <w:rPr>
          <w:iCs/>
          <w:sz w:val="22"/>
          <w:szCs w:val="22"/>
        </w:rPr>
        <w:t>о</w:t>
      </w:r>
      <w:r w:rsidRPr="00FE2DFE">
        <w:rPr>
          <w:iCs/>
          <w:sz w:val="22"/>
          <w:szCs w:val="22"/>
          <w:lang w:val="sr-Cyrl-CS"/>
        </w:rPr>
        <w:t xml:space="preserve">бразац </w:t>
      </w:r>
      <w:r w:rsidRPr="00FE2DFE">
        <w:rPr>
          <w:iCs/>
          <w:sz w:val="22"/>
          <w:szCs w:val="22"/>
        </w:rPr>
        <w:t>и</w:t>
      </w:r>
      <w:r w:rsidRPr="00FE2DFE">
        <w:rPr>
          <w:iCs/>
          <w:sz w:val="22"/>
          <w:szCs w:val="22"/>
          <w:lang w:val="sr-Cyrl-CS"/>
        </w:rPr>
        <w:t>зјаве</w:t>
      </w:r>
      <w:r w:rsidR="00BC0367" w:rsidRPr="00FE2DFE">
        <w:rPr>
          <w:iCs/>
          <w:sz w:val="22"/>
          <w:szCs w:val="22"/>
          <w:lang w:val="sr-Cyrl-CS"/>
        </w:rPr>
        <w:t>.</w:t>
      </w:r>
    </w:p>
    <w:p w:rsidR="00565FE2" w:rsidRPr="00FE2DFE" w:rsidRDefault="00565FE2" w:rsidP="00FE40DB">
      <w:pPr>
        <w:ind w:left="-142"/>
        <w:rPr>
          <w:b/>
          <w:sz w:val="22"/>
          <w:szCs w:val="22"/>
        </w:rPr>
      </w:pPr>
    </w:p>
    <w:p w:rsidR="00C40955" w:rsidRPr="00FE2DFE" w:rsidRDefault="00C40955" w:rsidP="007823AB">
      <w:pPr>
        <w:tabs>
          <w:tab w:val="clear" w:pos="1440"/>
          <w:tab w:val="left" w:pos="1080"/>
        </w:tabs>
        <w:jc w:val="center"/>
        <w:rPr>
          <w:b/>
          <w:iCs/>
          <w:sz w:val="22"/>
          <w:szCs w:val="22"/>
          <w:lang w:val="sr-Cyrl-RS"/>
        </w:rPr>
      </w:pPr>
    </w:p>
    <w:p w:rsidR="00C40955" w:rsidRPr="00FE2DFE" w:rsidRDefault="00C40955" w:rsidP="007823AB">
      <w:pPr>
        <w:tabs>
          <w:tab w:val="clear" w:pos="1440"/>
          <w:tab w:val="left" w:pos="1080"/>
        </w:tabs>
        <w:jc w:val="center"/>
        <w:rPr>
          <w:b/>
          <w:iCs/>
          <w:sz w:val="22"/>
          <w:szCs w:val="22"/>
          <w:lang w:val="sr-Cyrl-RS"/>
        </w:rPr>
      </w:pPr>
    </w:p>
    <w:p w:rsidR="007823AB" w:rsidRPr="00FE2DFE" w:rsidRDefault="007823AB" w:rsidP="007823AB">
      <w:pPr>
        <w:tabs>
          <w:tab w:val="clear" w:pos="1440"/>
          <w:tab w:val="left" w:pos="1080"/>
        </w:tabs>
        <w:jc w:val="center"/>
        <w:rPr>
          <w:b/>
          <w:iCs/>
          <w:sz w:val="22"/>
          <w:szCs w:val="22"/>
        </w:rPr>
      </w:pPr>
      <w:r w:rsidRPr="00FE2DFE">
        <w:rPr>
          <w:b/>
          <w:iCs/>
          <w:sz w:val="22"/>
          <w:szCs w:val="22"/>
          <w:lang w:val="sr-Latn-CS"/>
        </w:rPr>
        <w:t>I</w:t>
      </w:r>
      <w:r w:rsidRPr="00FE2DFE">
        <w:rPr>
          <w:b/>
          <w:iCs/>
          <w:sz w:val="22"/>
          <w:szCs w:val="22"/>
          <w:lang w:val="sr-Latn-RS"/>
        </w:rPr>
        <w:t>I</w:t>
      </w:r>
      <w:r w:rsidRPr="00FE2DFE">
        <w:rPr>
          <w:b/>
          <w:iCs/>
          <w:sz w:val="22"/>
          <w:szCs w:val="22"/>
          <w:lang w:val="sr-Latn-CS"/>
        </w:rPr>
        <w:t xml:space="preserve"> </w:t>
      </w:r>
      <w:r w:rsidRPr="00FE2DFE">
        <w:rPr>
          <w:b/>
          <w:iCs/>
          <w:sz w:val="22"/>
          <w:szCs w:val="22"/>
        </w:rPr>
        <w:t>Докази из члана 76.</w:t>
      </w:r>
    </w:p>
    <w:p w:rsidR="00C40955" w:rsidRPr="00FE2DFE" w:rsidRDefault="00C40955" w:rsidP="00C15E19">
      <w:pPr>
        <w:rPr>
          <w:iCs/>
          <w:sz w:val="22"/>
          <w:szCs w:val="22"/>
          <w:lang w:val="sr-Cyrl-RS"/>
        </w:rPr>
      </w:pPr>
    </w:p>
    <w:p w:rsidR="00C40955" w:rsidRPr="00FE2DFE" w:rsidRDefault="00C40955" w:rsidP="00C40955">
      <w:pPr>
        <w:tabs>
          <w:tab w:val="left" w:pos="1134"/>
        </w:tabs>
        <w:rPr>
          <w:b/>
          <w:bCs/>
          <w:sz w:val="22"/>
          <w:szCs w:val="22"/>
          <w:lang w:val="sr-Cyrl-RS"/>
        </w:rPr>
      </w:pPr>
      <w:r w:rsidRPr="00FE2DFE">
        <w:rPr>
          <w:b/>
          <w:sz w:val="22"/>
          <w:szCs w:val="22"/>
        </w:rPr>
        <w:t xml:space="preserve"> 1. </w:t>
      </w:r>
      <w:r w:rsidRPr="00FE2DFE">
        <w:rPr>
          <w:b/>
          <w:iCs/>
          <w:sz w:val="22"/>
          <w:szCs w:val="22"/>
          <w:lang w:val="sr-Cyrl-CS"/>
        </w:rPr>
        <w:t>Доказ</w:t>
      </w:r>
      <w:r w:rsidRPr="00FE2DFE">
        <w:rPr>
          <w:b/>
          <w:iCs/>
          <w:sz w:val="22"/>
          <w:szCs w:val="22"/>
          <w:lang w:val="sr-Latn-RS"/>
        </w:rPr>
        <w:t>:</w:t>
      </w:r>
      <w:r w:rsidRPr="00FE2DFE">
        <w:rPr>
          <w:b/>
          <w:sz w:val="22"/>
          <w:szCs w:val="22"/>
        </w:rPr>
        <w:t xml:space="preserve"> Додатни услов из члана </w:t>
      </w:r>
      <w:r w:rsidRPr="00FE2DFE">
        <w:rPr>
          <w:b/>
          <w:bCs/>
          <w:sz w:val="22"/>
          <w:szCs w:val="22"/>
        </w:rPr>
        <w:t xml:space="preserve">76. став 2. </w:t>
      </w:r>
      <w:r w:rsidR="00E03AFE" w:rsidRPr="00FE2DFE">
        <w:rPr>
          <w:b/>
          <w:bCs/>
          <w:sz w:val="22"/>
          <w:szCs w:val="22"/>
          <w:lang w:val="sr-Cyrl-RS"/>
        </w:rPr>
        <w:t>и 4.</w:t>
      </w:r>
      <w:r w:rsidRPr="00FE2DFE">
        <w:rPr>
          <w:b/>
          <w:bCs/>
          <w:sz w:val="22"/>
          <w:szCs w:val="22"/>
        </w:rPr>
        <w:t xml:space="preserve"> ЗЈН – финансијски</w:t>
      </w:r>
      <w:r w:rsidR="00E03AFE" w:rsidRPr="00FE2DFE">
        <w:rPr>
          <w:b/>
          <w:bCs/>
          <w:sz w:val="22"/>
          <w:szCs w:val="22"/>
          <w:lang w:val="sr-Cyrl-RS"/>
        </w:rPr>
        <w:t>, пословни и кадровски</w:t>
      </w:r>
      <w:r w:rsidRPr="00FE2DFE">
        <w:rPr>
          <w:b/>
          <w:bCs/>
          <w:sz w:val="22"/>
          <w:szCs w:val="22"/>
        </w:rPr>
        <w:t xml:space="preserve"> капацитет</w:t>
      </w:r>
      <w:r w:rsidR="00E03AFE" w:rsidRPr="00FE2DFE">
        <w:rPr>
          <w:b/>
          <w:bCs/>
          <w:sz w:val="22"/>
          <w:szCs w:val="22"/>
          <w:lang w:val="sr-Cyrl-RS"/>
        </w:rPr>
        <w:t xml:space="preserve"> и други додатни услови</w:t>
      </w:r>
      <w:r w:rsidRPr="00FE2DFE">
        <w:rPr>
          <w:b/>
          <w:bCs/>
          <w:sz w:val="22"/>
          <w:szCs w:val="22"/>
          <w:lang w:val="sr-Cyrl-RS"/>
        </w:rPr>
        <w:t xml:space="preserve"> </w:t>
      </w:r>
    </w:p>
    <w:p w:rsidR="00C40955" w:rsidRPr="00FE2DFE" w:rsidRDefault="00C40955" w:rsidP="00C40955">
      <w:pPr>
        <w:pStyle w:val="BodyText"/>
        <w:rPr>
          <w:sz w:val="22"/>
          <w:szCs w:val="22"/>
        </w:rPr>
      </w:pPr>
      <w:r w:rsidRPr="00FE2DFE">
        <w:rPr>
          <w:iCs/>
          <w:sz w:val="22"/>
          <w:szCs w:val="22"/>
        </w:rPr>
        <w:t xml:space="preserve">Доказ наведен на страни </w:t>
      </w:r>
      <w:r w:rsidR="00DF353C">
        <w:rPr>
          <w:iCs/>
          <w:sz w:val="22"/>
          <w:szCs w:val="22"/>
          <w:lang w:val="sr-Cyrl-RS"/>
        </w:rPr>
        <w:t>10</w:t>
      </w:r>
      <w:r w:rsidRPr="00FE2DFE">
        <w:rPr>
          <w:iCs/>
          <w:sz w:val="22"/>
          <w:szCs w:val="22"/>
        </w:rPr>
        <w:t xml:space="preserve"> конкурсне документације.</w:t>
      </w:r>
    </w:p>
    <w:p w:rsidR="00106244" w:rsidRPr="00FE2DFE" w:rsidRDefault="00106244" w:rsidP="00FE40DB">
      <w:pPr>
        <w:ind w:left="-142"/>
        <w:rPr>
          <w:iCs/>
          <w:sz w:val="22"/>
          <w:szCs w:val="22"/>
          <w:lang w:val="sr-Cyrl-RS"/>
        </w:rPr>
      </w:pPr>
    </w:p>
    <w:p w:rsidR="00C15E19" w:rsidRPr="00FE2DFE" w:rsidRDefault="00C15E19" w:rsidP="00FE40DB">
      <w:pPr>
        <w:ind w:left="-142"/>
        <w:rPr>
          <w:iCs/>
          <w:sz w:val="22"/>
          <w:szCs w:val="22"/>
          <w:lang w:val="sr-Cyrl-RS"/>
        </w:rPr>
      </w:pPr>
    </w:p>
    <w:p w:rsidR="00C15E19" w:rsidRPr="00FE2DFE" w:rsidRDefault="00C15E19" w:rsidP="00C15E19">
      <w:pPr>
        <w:tabs>
          <w:tab w:val="clear" w:pos="1440"/>
          <w:tab w:val="left" w:pos="1080"/>
        </w:tabs>
        <w:jc w:val="center"/>
        <w:rPr>
          <w:b/>
          <w:iCs/>
          <w:sz w:val="22"/>
          <w:szCs w:val="22"/>
          <w:lang w:val="sr-Cyrl-RS"/>
        </w:rPr>
      </w:pPr>
      <w:r w:rsidRPr="00FE2DFE">
        <w:rPr>
          <w:b/>
          <w:iCs/>
          <w:sz w:val="22"/>
          <w:szCs w:val="22"/>
          <w:lang w:val="sr-Latn-CS"/>
        </w:rPr>
        <w:t>I</w:t>
      </w:r>
      <w:r w:rsidRPr="00FE2DFE">
        <w:rPr>
          <w:b/>
          <w:iCs/>
          <w:sz w:val="22"/>
          <w:szCs w:val="22"/>
        </w:rPr>
        <w:t>I</w:t>
      </w:r>
      <w:r w:rsidRPr="00FE2DFE">
        <w:rPr>
          <w:b/>
          <w:iCs/>
          <w:sz w:val="22"/>
          <w:szCs w:val="22"/>
          <w:lang w:val="sr-Latn-RS"/>
        </w:rPr>
        <w:t>I</w:t>
      </w:r>
      <w:r w:rsidRPr="00FE2DFE">
        <w:rPr>
          <w:b/>
          <w:iCs/>
          <w:sz w:val="22"/>
          <w:szCs w:val="22"/>
          <w:lang w:val="sr-Cyrl-RS"/>
        </w:rPr>
        <w:t xml:space="preserve"> Средство финансијског обезбеђења за озбиљност понуде</w:t>
      </w:r>
    </w:p>
    <w:p w:rsidR="00C15E19" w:rsidRPr="00FE2DFE" w:rsidRDefault="00C15E19" w:rsidP="00C15E19">
      <w:pPr>
        <w:tabs>
          <w:tab w:val="clear" w:pos="1440"/>
          <w:tab w:val="left" w:pos="1080"/>
        </w:tabs>
        <w:rPr>
          <w:iCs/>
          <w:sz w:val="22"/>
          <w:szCs w:val="22"/>
          <w:lang w:val="sr-Cyrl-RS"/>
        </w:rPr>
      </w:pPr>
    </w:p>
    <w:p w:rsidR="00C15E19" w:rsidRPr="00FE2DFE" w:rsidRDefault="00C15E19" w:rsidP="00C15E19">
      <w:pPr>
        <w:rPr>
          <w:iCs/>
          <w:sz w:val="22"/>
          <w:szCs w:val="22"/>
          <w:lang w:val="sr-Cyrl-RS"/>
        </w:rPr>
      </w:pPr>
      <w:r w:rsidRPr="00FE2DFE">
        <w:rPr>
          <w:iCs/>
          <w:sz w:val="22"/>
          <w:szCs w:val="22"/>
          <w:lang w:val="sr-Cyrl-RS"/>
        </w:rPr>
        <w:t>- Средство финансијског обезбеђења наведено на страни 1</w:t>
      </w:r>
      <w:r w:rsidR="00DF353C">
        <w:rPr>
          <w:iCs/>
          <w:sz w:val="22"/>
          <w:szCs w:val="22"/>
          <w:lang w:val="sr-Cyrl-RS"/>
        </w:rPr>
        <w:t>8 и 19</w:t>
      </w:r>
      <w:r w:rsidRPr="00FE2DFE">
        <w:rPr>
          <w:iCs/>
          <w:sz w:val="22"/>
          <w:szCs w:val="22"/>
          <w:lang w:val="sr-Cyrl-RS"/>
        </w:rPr>
        <w:t xml:space="preserve"> конкурсне документације.</w:t>
      </w:r>
    </w:p>
    <w:p w:rsidR="0003327F" w:rsidRPr="00FE2DFE" w:rsidRDefault="0003327F" w:rsidP="0003327F">
      <w:pPr>
        <w:pStyle w:val="BodyText"/>
        <w:rPr>
          <w:sz w:val="22"/>
          <w:szCs w:val="22"/>
        </w:rPr>
      </w:pPr>
    </w:p>
    <w:p w:rsidR="007823AB" w:rsidRPr="00FE2DFE" w:rsidRDefault="007823AB" w:rsidP="007823AB">
      <w:pPr>
        <w:pStyle w:val="BodyText"/>
        <w:rPr>
          <w:sz w:val="22"/>
          <w:szCs w:val="22"/>
        </w:rPr>
      </w:pPr>
    </w:p>
    <w:p w:rsidR="00007F6F" w:rsidRPr="00FE2DFE" w:rsidRDefault="00007F6F" w:rsidP="00FE40DB">
      <w:pPr>
        <w:ind w:left="-142"/>
        <w:rPr>
          <w:iCs/>
          <w:sz w:val="22"/>
          <w:szCs w:val="22"/>
          <w:lang w:val="sr-Cyrl-CS"/>
        </w:rPr>
      </w:pPr>
    </w:p>
    <w:p w:rsidR="00007F6F" w:rsidRPr="00FE2DFE" w:rsidRDefault="00007F6F" w:rsidP="00FE40DB">
      <w:pPr>
        <w:ind w:left="-142"/>
        <w:rPr>
          <w:iCs/>
          <w:sz w:val="22"/>
          <w:szCs w:val="22"/>
          <w:lang w:val="sr-Cyrl-CS"/>
        </w:rPr>
      </w:pPr>
    </w:p>
    <w:p w:rsidR="006B2412" w:rsidRPr="00FE2DFE" w:rsidRDefault="00007F6F" w:rsidP="006B2412">
      <w:pPr>
        <w:rPr>
          <w:b/>
          <w:sz w:val="22"/>
          <w:szCs w:val="22"/>
          <w:lang w:val="sr-Cyrl-CS"/>
        </w:rPr>
      </w:pPr>
      <w:r w:rsidRPr="00FE2DFE">
        <w:rPr>
          <w:b/>
          <w:sz w:val="22"/>
          <w:szCs w:val="22"/>
          <w:lang w:val="sr-Cyrl-CS"/>
        </w:rPr>
        <w:tab/>
      </w:r>
      <w:r w:rsidR="006B2412" w:rsidRPr="00FE2DFE">
        <w:rPr>
          <w:b/>
          <w:sz w:val="22"/>
          <w:szCs w:val="22"/>
          <w:lang w:val="sr-Cyrl-CS"/>
        </w:rPr>
        <w:t>Напомена: ова страница(е) је саставни део  Дела 1 ( нулта страна)</w:t>
      </w:r>
    </w:p>
    <w:p w:rsidR="006B2412" w:rsidRPr="00FE2DFE" w:rsidRDefault="006B2412" w:rsidP="006B2412">
      <w:pPr>
        <w:tabs>
          <w:tab w:val="clear" w:pos="1440"/>
        </w:tabs>
        <w:suppressAutoHyphens w:val="0"/>
        <w:jc w:val="left"/>
        <w:rPr>
          <w:rFonts w:eastAsia="Calibri"/>
          <w:color w:val="000000"/>
          <w:sz w:val="22"/>
          <w:szCs w:val="22"/>
          <w:lang w:val="sr-Cyrl-CS" w:eastAsia="en-US"/>
        </w:rPr>
      </w:pPr>
    </w:p>
    <w:p w:rsidR="00007F6F" w:rsidRPr="00FE2DFE" w:rsidRDefault="00007F6F" w:rsidP="006B2412">
      <w:pPr>
        <w:tabs>
          <w:tab w:val="clear" w:pos="1440"/>
        </w:tabs>
        <w:suppressAutoHyphens w:val="0"/>
        <w:jc w:val="left"/>
        <w:rPr>
          <w:rFonts w:eastAsia="Calibri"/>
          <w:color w:val="000000"/>
          <w:sz w:val="22"/>
          <w:szCs w:val="22"/>
          <w:lang w:val="sr-Cyrl-CS" w:eastAsia="en-US"/>
        </w:rPr>
      </w:pPr>
    </w:p>
    <w:p w:rsidR="00007F6F" w:rsidRPr="00FE2DFE" w:rsidRDefault="00007F6F" w:rsidP="006B2412">
      <w:pPr>
        <w:tabs>
          <w:tab w:val="clear" w:pos="1440"/>
        </w:tabs>
        <w:suppressAutoHyphens w:val="0"/>
        <w:jc w:val="left"/>
        <w:rPr>
          <w:rFonts w:eastAsia="Calibri"/>
          <w:color w:val="000000"/>
          <w:sz w:val="22"/>
          <w:szCs w:val="22"/>
          <w:lang w:val="sr-Cyrl-CS" w:eastAsia="en-US"/>
        </w:rPr>
      </w:pPr>
    </w:p>
    <w:p w:rsidR="00007F6F" w:rsidRPr="00FE2DFE" w:rsidRDefault="00007F6F" w:rsidP="006B2412">
      <w:pPr>
        <w:tabs>
          <w:tab w:val="clear" w:pos="1440"/>
        </w:tabs>
        <w:suppressAutoHyphens w:val="0"/>
        <w:jc w:val="left"/>
        <w:rPr>
          <w:rFonts w:eastAsia="Calibri"/>
          <w:color w:val="000000"/>
          <w:sz w:val="22"/>
          <w:szCs w:val="22"/>
          <w:lang w:val="sr-Cyrl-CS" w:eastAsia="en-US"/>
        </w:rPr>
      </w:pPr>
    </w:p>
    <w:p w:rsidR="00007F6F" w:rsidRPr="00FE2DFE" w:rsidRDefault="00007F6F" w:rsidP="006B2412">
      <w:pPr>
        <w:tabs>
          <w:tab w:val="clear" w:pos="1440"/>
        </w:tabs>
        <w:suppressAutoHyphens w:val="0"/>
        <w:jc w:val="left"/>
        <w:rPr>
          <w:rFonts w:eastAsia="Calibri"/>
          <w:color w:val="000000"/>
          <w:sz w:val="22"/>
          <w:szCs w:val="22"/>
          <w:lang w:val="sr-Cyrl-CS" w:eastAsia="en-US"/>
        </w:rPr>
      </w:pPr>
    </w:p>
    <w:p w:rsidR="00007F6F" w:rsidRPr="00FE2DFE" w:rsidRDefault="00007F6F" w:rsidP="006B2412">
      <w:pPr>
        <w:tabs>
          <w:tab w:val="clear" w:pos="1440"/>
        </w:tabs>
        <w:suppressAutoHyphens w:val="0"/>
        <w:jc w:val="left"/>
        <w:rPr>
          <w:rFonts w:eastAsia="Calibri"/>
          <w:color w:val="000000"/>
          <w:sz w:val="22"/>
          <w:szCs w:val="22"/>
          <w:lang w:val="sr-Cyrl-CS" w:eastAsia="en-US"/>
        </w:rPr>
      </w:pPr>
    </w:p>
    <w:p w:rsidR="00007F6F" w:rsidRPr="00FE2DFE" w:rsidRDefault="00007F6F" w:rsidP="006B2412">
      <w:pPr>
        <w:tabs>
          <w:tab w:val="clear" w:pos="1440"/>
        </w:tabs>
        <w:suppressAutoHyphens w:val="0"/>
        <w:jc w:val="left"/>
        <w:rPr>
          <w:rFonts w:eastAsia="Calibri"/>
          <w:color w:val="000000"/>
          <w:sz w:val="22"/>
          <w:szCs w:val="22"/>
          <w:lang w:val="sr-Cyrl-CS" w:eastAsia="en-US"/>
        </w:rPr>
      </w:pPr>
    </w:p>
    <w:p w:rsidR="00007F6F" w:rsidRPr="00FE2DFE" w:rsidRDefault="00007F6F" w:rsidP="006B2412">
      <w:pPr>
        <w:tabs>
          <w:tab w:val="clear" w:pos="1440"/>
        </w:tabs>
        <w:suppressAutoHyphens w:val="0"/>
        <w:jc w:val="left"/>
        <w:rPr>
          <w:rFonts w:eastAsia="Calibri"/>
          <w:color w:val="000000"/>
          <w:sz w:val="22"/>
          <w:szCs w:val="22"/>
          <w:lang w:val="sr-Cyrl-CS" w:eastAsia="en-US"/>
        </w:rPr>
      </w:pPr>
    </w:p>
    <w:p w:rsidR="006B2412" w:rsidRPr="00FE2DFE" w:rsidRDefault="006B2412" w:rsidP="006B2412">
      <w:pPr>
        <w:tabs>
          <w:tab w:val="clear" w:pos="1440"/>
        </w:tabs>
        <w:suppressAutoHyphens w:val="0"/>
        <w:jc w:val="left"/>
        <w:rPr>
          <w:rFonts w:eastAsia="Calibri"/>
          <w:color w:val="000000"/>
          <w:sz w:val="22"/>
          <w:szCs w:val="22"/>
          <w:lang w:val="sr-Cyrl-CS" w:eastAsia="en-US"/>
        </w:rPr>
      </w:pPr>
    </w:p>
    <w:p w:rsidR="00007F6F" w:rsidRPr="00FE2DFE" w:rsidRDefault="00007F6F" w:rsidP="006B2412">
      <w:pPr>
        <w:tabs>
          <w:tab w:val="clear" w:pos="1440"/>
        </w:tabs>
        <w:suppressAutoHyphens w:val="0"/>
        <w:jc w:val="left"/>
        <w:rPr>
          <w:rFonts w:eastAsia="Calibri"/>
          <w:color w:val="000000"/>
          <w:sz w:val="22"/>
          <w:szCs w:val="22"/>
          <w:lang w:val="sr-Cyrl-CS" w:eastAsia="en-US"/>
        </w:rPr>
      </w:pPr>
    </w:p>
    <w:p w:rsidR="00275EA9" w:rsidRPr="00FE2DFE" w:rsidRDefault="00275EA9" w:rsidP="006B2412">
      <w:pPr>
        <w:tabs>
          <w:tab w:val="clear" w:pos="1440"/>
        </w:tabs>
        <w:suppressAutoHyphens w:val="0"/>
        <w:jc w:val="left"/>
        <w:rPr>
          <w:rFonts w:eastAsia="Calibri"/>
          <w:color w:val="000000"/>
          <w:sz w:val="22"/>
          <w:szCs w:val="22"/>
          <w:lang w:val="sr-Cyrl-CS" w:eastAsia="en-US"/>
        </w:rPr>
      </w:pPr>
    </w:p>
    <w:p w:rsidR="001119E4" w:rsidRPr="00FE2DFE" w:rsidRDefault="001119E4" w:rsidP="006B2412">
      <w:pPr>
        <w:tabs>
          <w:tab w:val="clear" w:pos="1440"/>
        </w:tabs>
        <w:suppressAutoHyphens w:val="0"/>
        <w:jc w:val="left"/>
        <w:rPr>
          <w:rFonts w:eastAsia="Calibri"/>
          <w:color w:val="000000"/>
          <w:sz w:val="22"/>
          <w:szCs w:val="22"/>
          <w:lang w:val="sr-Cyrl-CS" w:eastAsia="en-US"/>
        </w:rPr>
      </w:pPr>
    </w:p>
    <w:p w:rsidR="001119E4" w:rsidRPr="00FE2DFE" w:rsidRDefault="001119E4" w:rsidP="006B2412">
      <w:pPr>
        <w:tabs>
          <w:tab w:val="clear" w:pos="1440"/>
        </w:tabs>
        <w:suppressAutoHyphens w:val="0"/>
        <w:jc w:val="left"/>
        <w:rPr>
          <w:rFonts w:eastAsia="Calibri"/>
          <w:color w:val="000000"/>
          <w:sz w:val="22"/>
          <w:szCs w:val="22"/>
          <w:lang w:val="sr-Cyrl-CS" w:eastAsia="en-US"/>
        </w:rPr>
      </w:pPr>
    </w:p>
    <w:p w:rsidR="001119E4" w:rsidRPr="00FE2DFE" w:rsidRDefault="001119E4" w:rsidP="006B2412">
      <w:pPr>
        <w:tabs>
          <w:tab w:val="clear" w:pos="1440"/>
        </w:tabs>
        <w:suppressAutoHyphens w:val="0"/>
        <w:jc w:val="left"/>
        <w:rPr>
          <w:rFonts w:eastAsia="Calibri"/>
          <w:color w:val="000000"/>
          <w:sz w:val="22"/>
          <w:szCs w:val="22"/>
          <w:lang w:val="sr-Cyrl-CS" w:eastAsia="en-US"/>
        </w:rPr>
      </w:pPr>
    </w:p>
    <w:p w:rsidR="001119E4" w:rsidRPr="00FE2DFE" w:rsidRDefault="001119E4" w:rsidP="006B2412">
      <w:pPr>
        <w:tabs>
          <w:tab w:val="clear" w:pos="1440"/>
        </w:tabs>
        <w:suppressAutoHyphens w:val="0"/>
        <w:jc w:val="left"/>
        <w:rPr>
          <w:rFonts w:eastAsia="Calibri"/>
          <w:color w:val="000000"/>
          <w:sz w:val="22"/>
          <w:szCs w:val="22"/>
          <w:lang w:val="sr-Cyrl-CS" w:eastAsia="en-US"/>
        </w:rPr>
      </w:pPr>
    </w:p>
    <w:p w:rsidR="001119E4" w:rsidRPr="00FE2DFE" w:rsidRDefault="001119E4" w:rsidP="006B2412">
      <w:pPr>
        <w:tabs>
          <w:tab w:val="clear" w:pos="1440"/>
        </w:tabs>
        <w:suppressAutoHyphens w:val="0"/>
        <w:jc w:val="left"/>
        <w:rPr>
          <w:rFonts w:eastAsia="Calibri"/>
          <w:color w:val="000000"/>
          <w:sz w:val="22"/>
          <w:szCs w:val="22"/>
          <w:lang w:val="sr-Cyrl-CS" w:eastAsia="en-US"/>
        </w:rPr>
      </w:pPr>
    </w:p>
    <w:p w:rsidR="001119E4" w:rsidRPr="00FE2DFE" w:rsidRDefault="001119E4" w:rsidP="006B2412">
      <w:pPr>
        <w:tabs>
          <w:tab w:val="clear" w:pos="1440"/>
        </w:tabs>
        <w:suppressAutoHyphens w:val="0"/>
        <w:jc w:val="left"/>
        <w:rPr>
          <w:rFonts w:eastAsia="Calibri"/>
          <w:color w:val="000000"/>
          <w:sz w:val="22"/>
          <w:szCs w:val="22"/>
          <w:lang w:val="sr-Cyrl-CS" w:eastAsia="en-US"/>
        </w:rPr>
      </w:pPr>
    </w:p>
    <w:p w:rsidR="00516F45" w:rsidRPr="00FE2DFE" w:rsidRDefault="00516F45" w:rsidP="009853E3">
      <w:pPr>
        <w:autoSpaceDE w:val="0"/>
        <w:autoSpaceDN w:val="0"/>
        <w:adjustRightInd w:val="0"/>
        <w:rPr>
          <w:b/>
          <w:sz w:val="22"/>
          <w:szCs w:val="22"/>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CE5C25" w:rsidRPr="00FE2DFE" w:rsidRDefault="00CE5C25" w:rsidP="00CE5C25">
      <w:pPr>
        <w:autoSpaceDE w:val="0"/>
        <w:autoSpaceDN w:val="0"/>
        <w:adjustRightInd w:val="0"/>
        <w:jc w:val="center"/>
        <w:rPr>
          <w:b/>
          <w:sz w:val="22"/>
          <w:szCs w:val="22"/>
          <w:lang w:val="sr-Cyrl-CS"/>
        </w:rPr>
      </w:pPr>
      <w:r w:rsidRPr="00FE2DFE">
        <w:rPr>
          <w:b/>
          <w:sz w:val="22"/>
          <w:szCs w:val="22"/>
          <w:lang w:val="sr-Cyrl-CS"/>
        </w:rPr>
        <w:t>ДЕО 2</w:t>
      </w:r>
    </w:p>
    <w:p w:rsidR="00CE5C25" w:rsidRPr="00FE2DFE" w:rsidRDefault="00CE5C25" w:rsidP="00CE5C25">
      <w:pPr>
        <w:rPr>
          <w:b/>
          <w:sz w:val="22"/>
          <w:szCs w:val="22"/>
          <w:lang w:val="sr-Cyrl-CS"/>
        </w:rPr>
      </w:pPr>
    </w:p>
    <w:p w:rsidR="00CE5C25" w:rsidRPr="00FE2DFE" w:rsidRDefault="00CE5C25" w:rsidP="00CE5C25">
      <w:pPr>
        <w:jc w:val="center"/>
        <w:rPr>
          <w:sz w:val="22"/>
          <w:szCs w:val="22"/>
          <w:lang w:val="sr-Cyrl-CS"/>
        </w:rPr>
      </w:pPr>
      <w:r w:rsidRPr="00FE2DFE">
        <w:rPr>
          <w:sz w:val="22"/>
          <w:szCs w:val="22"/>
          <w:lang w:val="sr-Cyrl-CS"/>
        </w:rPr>
        <w:t>Образац понуде и спецификација</w:t>
      </w:r>
    </w:p>
    <w:p w:rsidR="00CE5C25" w:rsidRPr="00FE2DFE" w:rsidRDefault="00CE5C25" w:rsidP="00CE5C25">
      <w:pPr>
        <w:jc w:val="center"/>
        <w:rPr>
          <w:sz w:val="22"/>
          <w:szCs w:val="22"/>
          <w:lang w:val="sr-Cyrl-CS"/>
        </w:rPr>
      </w:pPr>
    </w:p>
    <w:p w:rsidR="00CE5C25" w:rsidRPr="00FE2DFE" w:rsidRDefault="00CE5C25" w:rsidP="00CE5C25">
      <w:pPr>
        <w:spacing w:before="120" w:after="120"/>
        <w:ind w:firstLine="1440"/>
        <w:rPr>
          <w:sz w:val="22"/>
          <w:szCs w:val="22"/>
          <w:lang w:val="sr-Cyrl-CS"/>
        </w:rPr>
      </w:pPr>
    </w:p>
    <w:p w:rsidR="00517467" w:rsidRPr="00FE2DFE" w:rsidRDefault="00517467" w:rsidP="00CE5C25">
      <w:pPr>
        <w:spacing w:before="120" w:after="120"/>
        <w:ind w:firstLine="1440"/>
        <w:rPr>
          <w:sz w:val="22"/>
          <w:szCs w:val="22"/>
          <w:lang w:val="sr-Cyrl-CS"/>
        </w:rPr>
      </w:pPr>
    </w:p>
    <w:p w:rsidR="00516F45" w:rsidRPr="00FE2DFE" w:rsidRDefault="0003327F" w:rsidP="00516F45">
      <w:pPr>
        <w:spacing w:before="120"/>
        <w:rPr>
          <w:noProof/>
          <w:sz w:val="22"/>
          <w:szCs w:val="22"/>
          <w:lang w:val="sr-Cyrl-CS"/>
        </w:rPr>
      </w:pPr>
      <w:r w:rsidRPr="00FE2DFE">
        <w:rPr>
          <w:sz w:val="22"/>
          <w:szCs w:val="22"/>
          <w:lang w:val="sr-Cyrl-CS"/>
        </w:rPr>
        <w:t xml:space="preserve">                       </w:t>
      </w:r>
      <w:r w:rsidR="00516F45" w:rsidRPr="00FE2DFE">
        <w:rPr>
          <w:noProof/>
          <w:sz w:val="22"/>
          <w:szCs w:val="22"/>
          <w:lang w:val="sr-Cyrl-CS"/>
        </w:rPr>
        <w:t>1. Образац понуде</w:t>
      </w:r>
    </w:p>
    <w:p w:rsidR="00516F45" w:rsidRPr="00FE2DFE" w:rsidRDefault="00516F45" w:rsidP="00516F45">
      <w:pPr>
        <w:rPr>
          <w:noProof/>
          <w:sz w:val="22"/>
          <w:szCs w:val="22"/>
          <w:lang w:val="sr-Cyrl-CS"/>
        </w:rPr>
      </w:pPr>
      <w:r w:rsidRPr="00FE2DFE">
        <w:rPr>
          <w:noProof/>
          <w:sz w:val="22"/>
          <w:szCs w:val="22"/>
          <w:lang w:val="sr-Cyrl-CS"/>
        </w:rPr>
        <w:t xml:space="preserve">                       2. Образац спецификације  </w:t>
      </w:r>
    </w:p>
    <w:p w:rsidR="00516F45" w:rsidRPr="00FE2DFE" w:rsidRDefault="00516F45" w:rsidP="00516F45">
      <w:pPr>
        <w:spacing w:before="120" w:after="120"/>
        <w:rPr>
          <w:noProof/>
          <w:sz w:val="22"/>
          <w:szCs w:val="22"/>
          <w:lang w:val="sr-Cyrl-CS"/>
        </w:rPr>
      </w:pPr>
      <w:r w:rsidRPr="00FE2DFE">
        <w:rPr>
          <w:noProof/>
          <w:sz w:val="22"/>
          <w:szCs w:val="22"/>
        </w:rPr>
        <w:t xml:space="preserve">                       </w:t>
      </w:r>
      <w:r w:rsidRPr="00FE2DFE">
        <w:rPr>
          <w:noProof/>
          <w:sz w:val="22"/>
          <w:szCs w:val="22"/>
          <w:lang w:val="sr-Cyrl-CS"/>
        </w:rPr>
        <w:t>3. Образац структуре цене са упутством како да се понуди</w:t>
      </w:r>
    </w:p>
    <w:p w:rsidR="00516F45" w:rsidRPr="00FE2DFE" w:rsidRDefault="00516F45" w:rsidP="00516F45">
      <w:pPr>
        <w:rPr>
          <w:noProof/>
          <w:sz w:val="22"/>
          <w:szCs w:val="22"/>
          <w:lang w:val="sr-Cyrl-CS"/>
        </w:rPr>
      </w:pPr>
      <w:r w:rsidRPr="00FE2DFE">
        <w:rPr>
          <w:noProof/>
          <w:sz w:val="22"/>
          <w:szCs w:val="22"/>
          <w:lang w:val="sr-Cyrl-CS"/>
        </w:rPr>
        <w:t xml:space="preserve">                       4. Образац трошкова понуде</w:t>
      </w:r>
    </w:p>
    <w:p w:rsidR="00516F45" w:rsidRPr="00FE2DFE" w:rsidRDefault="00516F45" w:rsidP="00516F45">
      <w:pPr>
        <w:spacing w:before="120" w:after="120"/>
        <w:rPr>
          <w:noProof/>
          <w:sz w:val="22"/>
          <w:szCs w:val="22"/>
          <w:lang w:val="sr-Cyrl-CS"/>
        </w:rPr>
      </w:pPr>
      <w:r w:rsidRPr="00FE2DFE">
        <w:rPr>
          <w:noProof/>
          <w:sz w:val="22"/>
          <w:szCs w:val="22"/>
        </w:rPr>
        <w:t xml:space="preserve">                       </w:t>
      </w:r>
      <w:r w:rsidRPr="00FE2DFE">
        <w:rPr>
          <w:noProof/>
          <w:sz w:val="22"/>
          <w:szCs w:val="22"/>
          <w:lang w:val="sr-Cyrl-CS"/>
        </w:rPr>
        <w:t>5. Образац изјаве о независној понуди</w:t>
      </w:r>
    </w:p>
    <w:p w:rsidR="00516F45" w:rsidRPr="00FE2DFE" w:rsidRDefault="00516F45" w:rsidP="00516F45">
      <w:pPr>
        <w:autoSpaceDE w:val="0"/>
        <w:autoSpaceDN w:val="0"/>
        <w:adjustRightInd w:val="0"/>
        <w:rPr>
          <w:noProof/>
          <w:sz w:val="22"/>
          <w:szCs w:val="22"/>
          <w:lang w:val="sr-Cyrl-CS"/>
        </w:rPr>
      </w:pPr>
      <w:r w:rsidRPr="00FE2DFE">
        <w:rPr>
          <w:noProof/>
          <w:sz w:val="22"/>
          <w:szCs w:val="22"/>
          <w:lang w:val="sr-Cyrl-CS"/>
        </w:rPr>
        <w:t xml:space="preserve">                       6. Модел уговора</w:t>
      </w:r>
    </w:p>
    <w:p w:rsidR="00CE5C25" w:rsidRPr="00FE2DFE" w:rsidRDefault="00CE5C25" w:rsidP="00516F45">
      <w:pPr>
        <w:spacing w:before="120"/>
        <w:rPr>
          <w:sz w:val="22"/>
          <w:szCs w:val="22"/>
          <w:lang w:val="sr-Cyrl-CS"/>
        </w:rPr>
      </w:pPr>
    </w:p>
    <w:p w:rsidR="00E70440" w:rsidRPr="00FE2DFE" w:rsidRDefault="00E70440" w:rsidP="00CE5C25">
      <w:pPr>
        <w:autoSpaceDE w:val="0"/>
        <w:autoSpaceDN w:val="0"/>
        <w:adjustRightInd w:val="0"/>
        <w:rPr>
          <w:sz w:val="22"/>
          <w:szCs w:val="22"/>
          <w:lang w:val="sr-Cyrl-CS"/>
        </w:rPr>
      </w:pPr>
    </w:p>
    <w:p w:rsidR="00EA5931" w:rsidRPr="00FE2DFE" w:rsidRDefault="00EA5931" w:rsidP="00EA5931">
      <w:pPr>
        <w:rPr>
          <w:sz w:val="22"/>
          <w:szCs w:val="22"/>
          <w:lang w:val="sr-Cyrl-RS"/>
        </w:rPr>
      </w:pPr>
    </w:p>
    <w:p w:rsidR="009E152C" w:rsidRPr="00FE2DFE" w:rsidRDefault="009E152C" w:rsidP="00EA5931">
      <w:pPr>
        <w:rPr>
          <w:sz w:val="22"/>
          <w:szCs w:val="22"/>
          <w:lang w:val="sr-Cyrl-RS"/>
        </w:rPr>
      </w:pPr>
    </w:p>
    <w:p w:rsidR="0013534C" w:rsidRPr="00FE2DFE" w:rsidRDefault="0013534C" w:rsidP="0013534C">
      <w:pPr>
        <w:rPr>
          <w:b/>
          <w:sz w:val="22"/>
          <w:szCs w:val="22"/>
          <w:lang w:val="sr-Cyrl-CS"/>
        </w:rPr>
      </w:pPr>
      <w:r w:rsidRPr="00FE2DFE">
        <w:rPr>
          <w:b/>
          <w:sz w:val="22"/>
          <w:szCs w:val="22"/>
          <w:lang w:val="sr-Cyrl-CS"/>
        </w:rPr>
        <w:t>Напомена: ова страница(е) је саставни део  Дела 2 ( нулта страна)</w:t>
      </w:r>
    </w:p>
    <w:p w:rsidR="00EC36C5" w:rsidRPr="00FE2DFE" w:rsidRDefault="00EC36C5" w:rsidP="00AA3876">
      <w:pPr>
        <w:pStyle w:val="Heading3"/>
        <w:rPr>
          <w:sz w:val="22"/>
          <w:szCs w:val="22"/>
        </w:rPr>
      </w:pPr>
    </w:p>
    <w:p w:rsidR="00EC36C5" w:rsidRPr="00FE2DFE" w:rsidRDefault="00EC36C5" w:rsidP="00EC36C5">
      <w:pPr>
        <w:rPr>
          <w:sz w:val="22"/>
          <w:szCs w:val="22"/>
        </w:rPr>
      </w:pPr>
    </w:p>
    <w:p w:rsidR="00EC36C5" w:rsidRPr="00FE2DFE" w:rsidRDefault="00EC36C5" w:rsidP="00AA3876">
      <w:pPr>
        <w:pStyle w:val="Heading3"/>
        <w:rPr>
          <w:rFonts w:ascii="Times New Roman" w:hAnsi="Times New Roman"/>
          <w:b w:val="0"/>
          <w:bCs w:val="0"/>
          <w:sz w:val="22"/>
          <w:szCs w:val="22"/>
        </w:rPr>
      </w:pPr>
    </w:p>
    <w:p w:rsidR="00E50B71" w:rsidRPr="00FE2DFE" w:rsidRDefault="00E50B71" w:rsidP="00E50B71">
      <w:pPr>
        <w:rPr>
          <w:sz w:val="22"/>
          <w:szCs w:val="22"/>
        </w:rPr>
      </w:pPr>
    </w:p>
    <w:p w:rsidR="00E50B71" w:rsidRPr="00FE2DFE" w:rsidRDefault="00E50B71" w:rsidP="00E50B71">
      <w:pPr>
        <w:rPr>
          <w:sz w:val="22"/>
          <w:szCs w:val="22"/>
        </w:rPr>
      </w:pPr>
    </w:p>
    <w:p w:rsidR="00E50B71" w:rsidRPr="00FE2DFE" w:rsidRDefault="00E50B71" w:rsidP="00E50B71">
      <w:pPr>
        <w:rPr>
          <w:sz w:val="22"/>
          <w:szCs w:val="22"/>
        </w:rPr>
      </w:pPr>
    </w:p>
    <w:p w:rsidR="00E50B71" w:rsidRPr="00FE2DFE" w:rsidRDefault="00E50B71" w:rsidP="00E50B71">
      <w:pPr>
        <w:rPr>
          <w:sz w:val="22"/>
          <w:szCs w:val="22"/>
        </w:rPr>
      </w:pPr>
    </w:p>
    <w:p w:rsidR="00E50B71" w:rsidRPr="00FE2DFE" w:rsidRDefault="00E50B71" w:rsidP="00E50B71">
      <w:pPr>
        <w:rPr>
          <w:sz w:val="22"/>
          <w:szCs w:val="22"/>
        </w:rPr>
      </w:pPr>
    </w:p>
    <w:p w:rsidR="00E50B71" w:rsidRPr="00FE2DFE" w:rsidRDefault="00E50B71" w:rsidP="00E50B71">
      <w:pPr>
        <w:rPr>
          <w:sz w:val="22"/>
          <w:szCs w:val="22"/>
        </w:rPr>
      </w:pPr>
    </w:p>
    <w:p w:rsidR="00E50B71" w:rsidRPr="00FE2DFE" w:rsidRDefault="00E50B71" w:rsidP="00E50B71">
      <w:pPr>
        <w:rPr>
          <w:sz w:val="22"/>
          <w:szCs w:val="22"/>
        </w:rPr>
      </w:pPr>
    </w:p>
    <w:p w:rsidR="00E50B71" w:rsidRPr="00FE2DFE" w:rsidRDefault="00E50B71" w:rsidP="00E50B71">
      <w:pPr>
        <w:rPr>
          <w:sz w:val="22"/>
          <w:szCs w:val="22"/>
          <w:lang w:val="sr-Cyrl-RS"/>
        </w:rPr>
      </w:pPr>
    </w:p>
    <w:p w:rsidR="000326F2" w:rsidRPr="00FE2DFE" w:rsidRDefault="000326F2" w:rsidP="00E50B71">
      <w:pPr>
        <w:rPr>
          <w:sz w:val="22"/>
          <w:szCs w:val="22"/>
          <w:lang w:val="sr-Cyrl-RS"/>
        </w:rPr>
      </w:pPr>
    </w:p>
    <w:p w:rsidR="000326F2" w:rsidRPr="00FE2DFE" w:rsidRDefault="000326F2" w:rsidP="00E50B71">
      <w:pPr>
        <w:rPr>
          <w:sz w:val="22"/>
          <w:szCs w:val="22"/>
          <w:lang w:val="sr-Cyrl-RS"/>
        </w:rPr>
      </w:pPr>
    </w:p>
    <w:p w:rsidR="000326F2" w:rsidRPr="00FE2DFE" w:rsidRDefault="000326F2" w:rsidP="00E50B71">
      <w:pPr>
        <w:rPr>
          <w:sz w:val="22"/>
          <w:szCs w:val="22"/>
          <w:lang w:val="sr-Cyrl-RS"/>
        </w:rPr>
      </w:pPr>
    </w:p>
    <w:p w:rsidR="006A222B" w:rsidRPr="00FE2DFE" w:rsidRDefault="006A222B" w:rsidP="006A222B">
      <w:pPr>
        <w:pStyle w:val="Heading3"/>
        <w:rPr>
          <w:rFonts w:ascii="Times New Roman" w:hAnsi="Times New Roman"/>
          <w:b w:val="0"/>
          <w:bCs w:val="0"/>
          <w:sz w:val="22"/>
          <w:szCs w:val="22"/>
          <w:lang w:val="sr-Cyrl-RS"/>
        </w:rPr>
      </w:pPr>
    </w:p>
    <w:p w:rsidR="009E152C" w:rsidRPr="00FE2DFE" w:rsidRDefault="009E152C" w:rsidP="009E152C">
      <w:pPr>
        <w:rPr>
          <w:sz w:val="22"/>
          <w:szCs w:val="22"/>
          <w:lang w:val="sr-Cyrl-RS"/>
        </w:rPr>
      </w:pPr>
    </w:p>
    <w:bookmarkEnd w:id="44"/>
    <w:bookmarkEnd w:id="45"/>
    <w:bookmarkEnd w:id="46"/>
    <w:bookmarkEnd w:id="47"/>
    <w:bookmarkEnd w:id="48"/>
    <w:bookmarkEnd w:id="49"/>
    <w:bookmarkEnd w:id="50"/>
    <w:bookmarkEnd w:id="51"/>
    <w:p w:rsidR="009853E3" w:rsidRPr="00FE2DFE" w:rsidRDefault="009853E3" w:rsidP="009802EB">
      <w:pPr>
        <w:pStyle w:val="Heading3"/>
        <w:jc w:val="center"/>
        <w:rPr>
          <w:rFonts w:ascii="Times New Roman" w:hAnsi="Times New Roman"/>
          <w:sz w:val="22"/>
          <w:szCs w:val="22"/>
          <w:lang w:val="sr-Cyrl-RS"/>
        </w:rPr>
      </w:pPr>
    </w:p>
    <w:p w:rsidR="009802EB" w:rsidRPr="00FE2DFE" w:rsidRDefault="009802EB" w:rsidP="009802EB">
      <w:pPr>
        <w:pStyle w:val="Heading3"/>
        <w:jc w:val="center"/>
        <w:rPr>
          <w:rFonts w:ascii="Times New Roman" w:hAnsi="Times New Roman"/>
          <w:sz w:val="22"/>
          <w:szCs w:val="22"/>
        </w:rPr>
      </w:pPr>
      <w:r w:rsidRPr="00FE2DFE">
        <w:rPr>
          <w:rFonts w:ascii="Times New Roman" w:hAnsi="Times New Roman"/>
          <w:sz w:val="22"/>
          <w:szCs w:val="22"/>
        </w:rPr>
        <w:t>V</w:t>
      </w:r>
      <w:r w:rsidRPr="00FE2DFE">
        <w:rPr>
          <w:rFonts w:ascii="Times New Roman" w:hAnsi="Times New Roman"/>
          <w:sz w:val="22"/>
          <w:szCs w:val="22"/>
          <w:lang w:val="sr-Latn-RS"/>
        </w:rPr>
        <w:t>I</w:t>
      </w:r>
      <w:r w:rsidRPr="00FE2DFE">
        <w:rPr>
          <w:rFonts w:ascii="Times New Roman" w:hAnsi="Times New Roman"/>
          <w:sz w:val="22"/>
          <w:szCs w:val="22"/>
        </w:rPr>
        <w:t xml:space="preserve"> О</w:t>
      </w:r>
      <w:r w:rsidRPr="00FE2DFE">
        <w:rPr>
          <w:rStyle w:val="Heading3Char"/>
          <w:rFonts w:ascii="Times New Roman" w:hAnsi="Times New Roman"/>
          <w:b/>
          <w:bCs/>
          <w:sz w:val="22"/>
          <w:szCs w:val="22"/>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355"/>
        <w:gridCol w:w="168"/>
        <w:gridCol w:w="4935"/>
      </w:tblGrid>
      <w:tr w:rsidR="009802EB" w:rsidRPr="00FE2DFE" w:rsidTr="009802EB">
        <w:trPr>
          <w:trHeight w:val="788"/>
        </w:trPr>
        <w:tc>
          <w:tcPr>
            <w:tcW w:w="9961" w:type="dxa"/>
            <w:gridSpan w:val="4"/>
            <w:vAlign w:val="center"/>
          </w:tcPr>
          <w:p w:rsidR="009802EB" w:rsidRPr="00FE2DFE" w:rsidRDefault="009802EB" w:rsidP="009802EB">
            <w:pPr>
              <w:jc w:val="center"/>
              <w:rPr>
                <w:sz w:val="22"/>
                <w:szCs w:val="22"/>
              </w:rPr>
            </w:pPr>
          </w:p>
          <w:p w:rsidR="009802EB" w:rsidRPr="00FE2DFE" w:rsidRDefault="009802EB" w:rsidP="009802EB">
            <w:pPr>
              <w:jc w:val="center"/>
              <w:rPr>
                <w:sz w:val="22"/>
                <w:szCs w:val="22"/>
              </w:rPr>
            </w:pPr>
            <w:r w:rsidRPr="00FE2DFE">
              <w:rPr>
                <w:sz w:val="22"/>
                <w:szCs w:val="22"/>
              </w:rPr>
              <w:t>Понуда се подноси: (заокружити)</w:t>
            </w:r>
          </w:p>
          <w:p w:rsidR="009802EB" w:rsidRPr="00FE2DFE" w:rsidRDefault="009802EB" w:rsidP="009802EB">
            <w:pPr>
              <w:rPr>
                <w:sz w:val="22"/>
                <w:szCs w:val="22"/>
              </w:rPr>
            </w:pPr>
            <w:r w:rsidRPr="00FE2DFE">
              <w:rPr>
                <w:sz w:val="22"/>
                <w:szCs w:val="22"/>
              </w:rPr>
              <w:t>1. Самостално;                       2. Са подизвођачем;                  3. Заједничка понуда</w:t>
            </w:r>
          </w:p>
          <w:p w:rsidR="009802EB" w:rsidRPr="00FE2DFE" w:rsidRDefault="009802EB" w:rsidP="009802EB">
            <w:pPr>
              <w:rPr>
                <w:sz w:val="22"/>
                <w:szCs w:val="22"/>
              </w:rPr>
            </w:pPr>
          </w:p>
        </w:tc>
      </w:tr>
      <w:tr w:rsidR="009802EB" w:rsidRPr="00FE2DFE" w:rsidTr="009802EB">
        <w:trPr>
          <w:trHeight w:val="343"/>
        </w:trPr>
        <w:tc>
          <w:tcPr>
            <w:tcW w:w="9961" w:type="dxa"/>
            <w:gridSpan w:val="4"/>
            <w:vAlign w:val="center"/>
          </w:tcPr>
          <w:p w:rsidR="009802EB" w:rsidRPr="00FE2DFE" w:rsidRDefault="009802EB" w:rsidP="009802EB">
            <w:pPr>
              <w:jc w:val="center"/>
              <w:outlineLvl w:val="0"/>
              <w:rPr>
                <w:b/>
                <w:sz w:val="22"/>
                <w:szCs w:val="22"/>
                <w:lang w:val="sr-Cyrl-CS"/>
              </w:rPr>
            </w:pPr>
            <w:bookmarkStart w:id="60" w:name="_Toc410026685"/>
            <w:bookmarkStart w:id="61" w:name="_Toc424299621"/>
            <w:r w:rsidRPr="00FE2DFE">
              <w:rPr>
                <w:b/>
                <w:sz w:val="22"/>
                <w:szCs w:val="22"/>
                <w:lang w:val="sr-Cyrl-CS"/>
              </w:rPr>
              <w:t>ПОДАЦИ О ПОНУЂАЧУ</w:t>
            </w:r>
            <w:bookmarkEnd w:id="60"/>
            <w:bookmarkEnd w:id="61"/>
          </w:p>
        </w:tc>
      </w:tr>
      <w:tr w:rsidR="009802EB" w:rsidRPr="00FE2DFE" w:rsidTr="009802EB">
        <w:trPr>
          <w:trHeight w:val="343"/>
        </w:trPr>
        <w:tc>
          <w:tcPr>
            <w:tcW w:w="503" w:type="dxa"/>
            <w:vAlign w:val="center"/>
          </w:tcPr>
          <w:p w:rsidR="009802EB" w:rsidRPr="00FE2DFE" w:rsidRDefault="009802EB" w:rsidP="009802EB">
            <w:pPr>
              <w:jc w:val="center"/>
              <w:rPr>
                <w:sz w:val="22"/>
                <w:szCs w:val="22"/>
              </w:rPr>
            </w:pPr>
            <w:r w:rsidRPr="00FE2DFE">
              <w:rPr>
                <w:sz w:val="22"/>
                <w:szCs w:val="22"/>
              </w:rPr>
              <w:t>1.</w:t>
            </w:r>
          </w:p>
        </w:tc>
        <w:tc>
          <w:tcPr>
            <w:tcW w:w="4523" w:type="dxa"/>
            <w:gridSpan w:val="2"/>
            <w:shd w:val="clear" w:color="auto" w:fill="auto"/>
            <w:vAlign w:val="center"/>
          </w:tcPr>
          <w:p w:rsidR="009802EB" w:rsidRPr="00FE2DFE" w:rsidRDefault="009802EB" w:rsidP="009802EB">
            <w:pPr>
              <w:rPr>
                <w:sz w:val="22"/>
                <w:szCs w:val="22"/>
              </w:rPr>
            </w:pPr>
            <w:r w:rsidRPr="00FE2DFE">
              <w:rPr>
                <w:sz w:val="22"/>
                <w:szCs w:val="22"/>
              </w:rPr>
              <w:t>Назив понуђача</w:t>
            </w:r>
          </w:p>
        </w:tc>
        <w:tc>
          <w:tcPr>
            <w:tcW w:w="4935" w:type="dxa"/>
            <w:shd w:val="clear" w:color="auto" w:fill="auto"/>
            <w:vAlign w:val="center"/>
          </w:tcPr>
          <w:p w:rsidR="009802EB" w:rsidRPr="00FE2DFE" w:rsidRDefault="009802EB" w:rsidP="009802EB">
            <w:pPr>
              <w:rPr>
                <w:sz w:val="22"/>
                <w:szCs w:val="22"/>
              </w:rPr>
            </w:pPr>
          </w:p>
        </w:tc>
      </w:tr>
      <w:tr w:rsidR="009802EB" w:rsidRPr="00FE2DFE" w:rsidTr="009802EB">
        <w:trPr>
          <w:trHeight w:val="343"/>
        </w:trPr>
        <w:tc>
          <w:tcPr>
            <w:tcW w:w="503" w:type="dxa"/>
            <w:vAlign w:val="center"/>
          </w:tcPr>
          <w:p w:rsidR="009802EB" w:rsidRPr="00FE2DFE" w:rsidRDefault="009802EB" w:rsidP="009802EB">
            <w:pPr>
              <w:jc w:val="center"/>
              <w:rPr>
                <w:sz w:val="22"/>
                <w:szCs w:val="22"/>
              </w:rPr>
            </w:pPr>
            <w:r w:rsidRPr="00FE2DFE">
              <w:rPr>
                <w:sz w:val="22"/>
                <w:szCs w:val="22"/>
              </w:rPr>
              <w:t>2.</w:t>
            </w:r>
          </w:p>
        </w:tc>
        <w:tc>
          <w:tcPr>
            <w:tcW w:w="4523" w:type="dxa"/>
            <w:gridSpan w:val="2"/>
            <w:shd w:val="clear" w:color="auto" w:fill="auto"/>
            <w:vAlign w:val="center"/>
          </w:tcPr>
          <w:p w:rsidR="009802EB" w:rsidRPr="00FE2DFE" w:rsidRDefault="009802EB" w:rsidP="009802EB">
            <w:pPr>
              <w:rPr>
                <w:sz w:val="22"/>
                <w:szCs w:val="22"/>
              </w:rPr>
            </w:pPr>
            <w:r w:rsidRPr="00FE2DFE">
              <w:rPr>
                <w:sz w:val="22"/>
                <w:szCs w:val="22"/>
              </w:rPr>
              <w:t>Деловодни број и датум понуде</w:t>
            </w:r>
          </w:p>
        </w:tc>
        <w:tc>
          <w:tcPr>
            <w:tcW w:w="4935" w:type="dxa"/>
            <w:shd w:val="clear" w:color="auto" w:fill="auto"/>
            <w:vAlign w:val="center"/>
          </w:tcPr>
          <w:p w:rsidR="009802EB" w:rsidRPr="00FE2DFE" w:rsidRDefault="009802EB" w:rsidP="009802EB">
            <w:pPr>
              <w:rPr>
                <w:sz w:val="22"/>
                <w:szCs w:val="22"/>
              </w:rPr>
            </w:pPr>
          </w:p>
        </w:tc>
      </w:tr>
      <w:tr w:rsidR="009802EB" w:rsidRPr="00FE2DFE" w:rsidTr="009802EB">
        <w:trPr>
          <w:trHeight w:val="343"/>
        </w:trPr>
        <w:tc>
          <w:tcPr>
            <w:tcW w:w="503" w:type="dxa"/>
            <w:vAlign w:val="center"/>
          </w:tcPr>
          <w:p w:rsidR="009802EB" w:rsidRPr="00FE2DFE" w:rsidRDefault="009802EB" w:rsidP="009802EB">
            <w:pPr>
              <w:ind w:left="252" w:hanging="240"/>
              <w:jc w:val="center"/>
              <w:rPr>
                <w:sz w:val="22"/>
                <w:szCs w:val="22"/>
              </w:rPr>
            </w:pPr>
            <w:r w:rsidRPr="00FE2DFE">
              <w:rPr>
                <w:sz w:val="22"/>
                <w:szCs w:val="22"/>
              </w:rPr>
              <w:t>3.</w:t>
            </w:r>
          </w:p>
        </w:tc>
        <w:tc>
          <w:tcPr>
            <w:tcW w:w="4523" w:type="dxa"/>
            <w:gridSpan w:val="2"/>
            <w:shd w:val="clear" w:color="auto" w:fill="auto"/>
            <w:vAlign w:val="center"/>
          </w:tcPr>
          <w:p w:rsidR="009802EB" w:rsidRPr="00FE2DFE" w:rsidRDefault="009802EB" w:rsidP="009802EB">
            <w:pPr>
              <w:ind w:left="252" w:hanging="240"/>
              <w:rPr>
                <w:sz w:val="22"/>
                <w:szCs w:val="22"/>
              </w:rPr>
            </w:pPr>
            <w:r w:rsidRPr="00FE2DFE">
              <w:rPr>
                <w:sz w:val="22"/>
                <w:szCs w:val="22"/>
                <w:lang w:val="sr-Cyrl-CS"/>
              </w:rPr>
              <w:t>Адреса седишта понуђача</w:t>
            </w:r>
          </w:p>
        </w:tc>
        <w:tc>
          <w:tcPr>
            <w:tcW w:w="4935" w:type="dxa"/>
            <w:shd w:val="clear" w:color="auto" w:fill="auto"/>
            <w:vAlign w:val="center"/>
          </w:tcPr>
          <w:p w:rsidR="009802EB" w:rsidRPr="00FE2DFE" w:rsidRDefault="009802EB" w:rsidP="009802EB">
            <w:pPr>
              <w:rPr>
                <w:sz w:val="22"/>
                <w:szCs w:val="22"/>
              </w:rPr>
            </w:pPr>
          </w:p>
        </w:tc>
      </w:tr>
      <w:tr w:rsidR="009802EB" w:rsidRPr="00FE2DFE" w:rsidTr="009802EB">
        <w:trPr>
          <w:trHeight w:val="343"/>
        </w:trPr>
        <w:tc>
          <w:tcPr>
            <w:tcW w:w="503" w:type="dxa"/>
            <w:vAlign w:val="center"/>
          </w:tcPr>
          <w:p w:rsidR="009802EB" w:rsidRPr="00FE2DFE" w:rsidRDefault="009802EB" w:rsidP="009802EB">
            <w:pPr>
              <w:ind w:left="252" w:hanging="240"/>
              <w:jc w:val="center"/>
              <w:rPr>
                <w:sz w:val="22"/>
                <w:szCs w:val="22"/>
              </w:rPr>
            </w:pPr>
            <w:r w:rsidRPr="00FE2DFE">
              <w:rPr>
                <w:sz w:val="22"/>
                <w:szCs w:val="22"/>
              </w:rPr>
              <w:t>4.</w:t>
            </w:r>
          </w:p>
        </w:tc>
        <w:tc>
          <w:tcPr>
            <w:tcW w:w="4523" w:type="dxa"/>
            <w:gridSpan w:val="2"/>
            <w:shd w:val="clear" w:color="auto" w:fill="auto"/>
            <w:vAlign w:val="center"/>
          </w:tcPr>
          <w:p w:rsidR="009802EB" w:rsidRPr="00FE2DFE" w:rsidRDefault="009802EB" w:rsidP="009802EB">
            <w:pPr>
              <w:ind w:left="252" w:hanging="240"/>
              <w:rPr>
                <w:sz w:val="22"/>
                <w:szCs w:val="22"/>
              </w:rPr>
            </w:pPr>
            <w:r w:rsidRPr="00FE2DFE">
              <w:rPr>
                <w:sz w:val="22"/>
                <w:szCs w:val="22"/>
                <w:lang w:val="sr-Cyrl-CS"/>
              </w:rPr>
              <w:t>Матични број понуђача</w:t>
            </w:r>
          </w:p>
        </w:tc>
        <w:tc>
          <w:tcPr>
            <w:tcW w:w="4935" w:type="dxa"/>
            <w:shd w:val="clear" w:color="auto" w:fill="auto"/>
            <w:vAlign w:val="center"/>
          </w:tcPr>
          <w:p w:rsidR="009802EB" w:rsidRPr="00FE2DFE" w:rsidRDefault="009802EB" w:rsidP="009802EB">
            <w:pPr>
              <w:rPr>
                <w:sz w:val="22"/>
                <w:szCs w:val="22"/>
              </w:rPr>
            </w:pPr>
          </w:p>
        </w:tc>
      </w:tr>
      <w:tr w:rsidR="009802EB" w:rsidRPr="00FE2DFE" w:rsidTr="009802EB">
        <w:trPr>
          <w:trHeight w:val="343"/>
        </w:trPr>
        <w:tc>
          <w:tcPr>
            <w:tcW w:w="503" w:type="dxa"/>
            <w:vAlign w:val="center"/>
          </w:tcPr>
          <w:p w:rsidR="009802EB" w:rsidRPr="00FE2DFE" w:rsidRDefault="009802EB" w:rsidP="009802EB">
            <w:pPr>
              <w:ind w:left="252" w:hanging="240"/>
              <w:jc w:val="center"/>
              <w:rPr>
                <w:sz w:val="22"/>
                <w:szCs w:val="22"/>
              </w:rPr>
            </w:pPr>
            <w:r w:rsidRPr="00FE2DFE">
              <w:rPr>
                <w:sz w:val="22"/>
                <w:szCs w:val="22"/>
              </w:rPr>
              <w:t>5.</w:t>
            </w:r>
          </w:p>
        </w:tc>
        <w:tc>
          <w:tcPr>
            <w:tcW w:w="4523" w:type="dxa"/>
            <w:gridSpan w:val="2"/>
            <w:shd w:val="clear" w:color="auto" w:fill="auto"/>
            <w:vAlign w:val="center"/>
          </w:tcPr>
          <w:p w:rsidR="009802EB" w:rsidRPr="00FE2DFE" w:rsidRDefault="009802EB" w:rsidP="009802EB">
            <w:pPr>
              <w:ind w:left="252" w:hanging="240"/>
              <w:rPr>
                <w:sz w:val="22"/>
                <w:szCs w:val="22"/>
              </w:rPr>
            </w:pPr>
            <w:r w:rsidRPr="00FE2DFE">
              <w:rPr>
                <w:sz w:val="22"/>
                <w:szCs w:val="22"/>
                <w:lang w:val="sr-Cyrl-CS"/>
              </w:rPr>
              <w:t>ПИБ понуђача</w:t>
            </w:r>
          </w:p>
        </w:tc>
        <w:tc>
          <w:tcPr>
            <w:tcW w:w="4935" w:type="dxa"/>
            <w:shd w:val="clear" w:color="auto" w:fill="auto"/>
            <w:vAlign w:val="center"/>
          </w:tcPr>
          <w:p w:rsidR="009802EB" w:rsidRPr="00FE2DFE" w:rsidRDefault="009802EB" w:rsidP="009802EB">
            <w:pPr>
              <w:rPr>
                <w:sz w:val="22"/>
                <w:szCs w:val="22"/>
              </w:rPr>
            </w:pPr>
          </w:p>
        </w:tc>
      </w:tr>
      <w:tr w:rsidR="009802EB" w:rsidRPr="00FE2DFE" w:rsidTr="009802EB">
        <w:trPr>
          <w:trHeight w:val="343"/>
        </w:trPr>
        <w:tc>
          <w:tcPr>
            <w:tcW w:w="503" w:type="dxa"/>
            <w:vAlign w:val="center"/>
          </w:tcPr>
          <w:p w:rsidR="009802EB" w:rsidRPr="00FE2DFE" w:rsidRDefault="009802EB" w:rsidP="009802EB">
            <w:pPr>
              <w:ind w:left="252" w:hanging="240"/>
              <w:jc w:val="center"/>
              <w:rPr>
                <w:sz w:val="22"/>
                <w:szCs w:val="22"/>
              </w:rPr>
            </w:pPr>
            <w:r w:rsidRPr="00FE2DFE">
              <w:rPr>
                <w:sz w:val="22"/>
                <w:szCs w:val="22"/>
              </w:rPr>
              <w:t>6.</w:t>
            </w:r>
          </w:p>
        </w:tc>
        <w:tc>
          <w:tcPr>
            <w:tcW w:w="4523" w:type="dxa"/>
            <w:gridSpan w:val="2"/>
            <w:shd w:val="clear" w:color="auto" w:fill="auto"/>
            <w:vAlign w:val="center"/>
          </w:tcPr>
          <w:p w:rsidR="009802EB" w:rsidRPr="00FE2DFE" w:rsidRDefault="009802EB" w:rsidP="009802EB">
            <w:pPr>
              <w:ind w:left="252" w:hanging="240"/>
              <w:rPr>
                <w:sz w:val="22"/>
                <w:szCs w:val="22"/>
              </w:rPr>
            </w:pPr>
            <w:r w:rsidRPr="00FE2DFE">
              <w:rPr>
                <w:sz w:val="22"/>
                <w:szCs w:val="22"/>
                <w:lang w:val="sr-Cyrl-CS"/>
              </w:rPr>
              <w:t>Пословна банка и број текућег рачуна</w:t>
            </w:r>
          </w:p>
        </w:tc>
        <w:tc>
          <w:tcPr>
            <w:tcW w:w="4935" w:type="dxa"/>
            <w:shd w:val="clear" w:color="auto" w:fill="auto"/>
            <w:vAlign w:val="center"/>
          </w:tcPr>
          <w:p w:rsidR="009802EB" w:rsidRPr="00FE2DFE" w:rsidRDefault="009802EB" w:rsidP="009802EB">
            <w:pPr>
              <w:rPr>
                <w:sz w:val="22"/>
                <w:szCs w:val="22"/>
              </w:rPr>
            </w:pPr>
          </w:p>
        </w:tc>
      </w:tr>
      <w:tr w:rsidR="009802EB" w:rsidRPr="00FE2DFE" w:rsidTr="009802EB">
        <w:trPr>
          <w:trHeight w:val="343"/>
        </w:trPr>
        <w:tc>
          <w:tcPr>
            <w:tcW w:w="503" w:type="dxa"/>
            <w:vAlign w:val="center"/>
          </w:tcPr>
          <w:p w:rsidR="009802EB" w:rsidRPr="00FE2DFE" w:rsidRDefault="009802EB" w:rsidP="009802EB">
            <w:pPr>
              <w:ind w:left="252" w:hanging="240"/>
              <w:jc w:val="center"/>
              <w:rPr>
                <w:sz w:val="22"/>
                <w:szCs w:val="22"/>
              </w:rPr>
            </w:pPr>
            <w:r w:rsidRPr="00FE2DFE">
              <w:rPr>
                <w:sz w:val="22"/>
                <w:szCs w:val="22"/>
              </w:rPr>
              <w:t>7.</w:t>
            </w:r>
          </w:p>
        </w:tc>
        <w:tc>
          <w:tcPr>
            <w:tcW w:w="4523" w:type="dxa"/>
            <w:gridSpan w:val="2"/>
            <w:shd w:val="clear" w:color="auto" w:fill="auto"/>
            <w:vAlign w:val="center"/>
          </w:tcPr>
          <w:p w:rsidR="009802EB" w:rsidRPr="00FE2DFE" w:rsidRDefault="009802EB" w:rsidP="009802EB">
            <w:pPr>
              <w:ind w:left="252" w:hanging="240"/>
              <w:rPr>
                <w:sz w:val="22"/>
                <w:szCs w:val="22"/>
              </w:rPr>
            </w:pPr>
            <w:r w:rsidRPr="00FE2DFE">
              <w:rPr>
                <w:sz w:val="22"/>
                <w:szCs w:val="22"/>
                <w:lang w:val="sr-Cyrl-CS"/>
              </w:rPr>
              <w:t>Директор/потписник уговора</w:t>
            </w:r>
          </w:p>
        </w:tc>
        <w:tc>
          <w:tcPr>
            <w:tcW w:w="4935" w:type="dxa"/>
            <w:shd w:val="clear" w:color="auto" w:fill="auto"/>
            <w:vAlign w:val="center"/>
          </w:tcPr>
          <w:p w:rsidR="009802EB" w:rsidRPr="00FE2DFE" w:rsidRDefault="009802EB" w:rsidP="009802EB">
            <w:pPr>
              <w:rPr>
                <w:sz w:val="22"/>
                <w:szCs w:val="22"/>
              </w:rPr>
            </w:pPr>
          </w:p>
        </w:tc>
      </w:tr>
      <w:tr w:rsidR="009802EB" w:rsidRPr="00FE2DFE" w:rsidTr="009802EB">
        <w:trPr>
          <w:trHeight w:val="343"/>
        </w:trPr>
        <w:tc>
          <w:tcPr>
            <w:tcW w:w="503" w:type="dxa"/>
            <w:vAlign w:val="center"/>
          </w:tcPr>
          <w:p w:rsidR="009802EB" w:rsidRPr="00FE2DFE" w:rsidRDefault="009802EB" w:rsidP="009802EB">
            <w:pPr>
              <w:ind w:left="252" w:hanging="240"/>
              <w:jc w:val="center"/>
              <w:rPr>
                <w:sz w:val="22"/>
                <w:szCs w:val="22"/>
              </w:rPr>
            </w:pPr>
            <w:r w:rsidRPr="00FE2DFE">
              <w:rPr>
                <w:sz w:val="22"/>
                <w:szCs w:val="22"/>
              </w:rPr>
              <w:t>8.</w:t>
            </w:r>
          </w:p>
        </w:tc>
        <w:tc>
          <w:tcPr>
            <w:tcW w:w="4523" w:type="dxa"/>
            <w:gridSpan w:val="2"/>
            <w:shd w:val="clear" w:color="auto" w:fill="auto"/>
            <w:vAlign w:val="center"/>
          </w:tcPr>
          <w:p w:rsidR="009802EB" w:rsidRPr="00FE2DFE" w:rsidRDefault="009802EB" w:rsidP="009802EB">
            <w:pPr>
              <w:rPr>
                <w:sz w:val="22"/>
                <w:szCs w:val="22"/>
                <w:lang w:val="sr-Cyrl-CS"/>
              </w:rPr>
            </w:pPr>
            <w:r w:rsidRPr="00FE2DFE">
              <w:rPr>
                <w:sz w:val="22"/>
                <w:szCs w:val="22"/>
                <w:lang w:val="sr-Cyrl-CS"/>
              </w:rPr>
              <w:t>Лице за контакт</w:t>
            </w:r>
          </w:p>
        </w:tc>
        <w:tc>
          <w:tcPr>
            <w:tcW w:w="4935" w:type="dxa"/>
            <w:shd w:val="clear" w:color="auto" w:fill="auto"/>
            <w:vAlign w:val="center"/>
          </w:tcPr>
          <w:p w:rsidR="009802EB" w:rsidRPr="00FE2DFE" w:rsidRDefault="009802EB" w:rsidP="009802EB">
            <w:pPr>
              <w:rPr>
                <w:sz w:val="22"/>
                <w:szCs w:val="22"/>
              </w:rPr>
            </w:pPr>
          </w:p>
        </w:tc>
      </w:tr>
      <w:tr w:rsidR="009802EB" w:rsidRPr="00FE2DFE" w:rsidTr="009802EB">
        <w:trPr>
          <w:trHeight w:val="343"/>
        </w:trPr>
        <w:tc>
          <w:tcPr>
            <w:tcW w:w="503" w:type="dxa"/>
            <w:vAlign w:val="center"/>
          </w:tcPr>
          <w:p w:rsidR="009802EB" w:rsidRPr="00FE2DFE" w:rsidRDefault="009802EB" w:rsidP="009802EB">
            <w:pPr>
              <w:ind w:left="252" w:hanging="240"/>
              <w:jc w:val="center"/>
              <w:rPr>
                <w:sz w:val="22"/>
                <w:szCs w:val="22"/>
              </w:rPr>
            </w:pPr>
            <w:r w:rsidRPr="00FE2DFE">
              <w:rPr>
                <w:sz w:val="22"/>
                <w:szCs w:val="22"/>
              </w:rPr>
              <w:t>9.</w:t>
            </w:r>
          </w:p>
        </w:tc>
        <w:tc>
          <w:tcPr>
            <w:tcW w:w="4523" w:type="dxa"/>
            <w:gridSpan w:val="2"/>
            <w:shd w:val="clear" w:color="auto" w:fill="auto"/>
            <w:vAlign w:val="center"/>
          </w:tcPr>
          <w:p w:rsidR="009802EB" w:rsidRPr="00FE2DFE" w:rsidRDefault="009802EB" w:rsidP="009802EB">
            <w:pPr>
              <w:rPr>
                <w:sz w:val="22"/>
                <w:szCs w:val="22"/>
              </w:rPr>
            </w:pPr>
            <w:r w:rsidRPr="00FE2DFE">
              <w:rPr>
                <w:sz w:val="22"/>
                <w:szCs w:val="22"/>
                <w:lang w:val="sr-Cyrl-CS"/>
              </w:rPr>
              <w:t>Број телефона</w:t>
            </w:r>
          </w:p>
        </w:tc>
        <w:tc>
          <w:tcPr>
            <w:tcW w:w="4935" w:type="dxa"/>
            <w:shd w:val="clear" w:color="auto" w:fill="auto"/>
            <w:vAlign w:val="center"/>
          </w:tcPr>
          <w:p w:rsidR="009802EB" w:rsidRPr="00FE2DFE" w:rsidRDefault="009802EB" w:rsidP="009802EB">
            <w:pPr>
              <w:rPr>
                <w:sz w:val="22"/>
                <w:szCs w:val="22"/>
              </w:rPr>
            </w:pPr>
          </w:p>
        </w:tc>
      </w:tr>
      <w:tr w:rsidR="009802EB" w:rsidRPr="00FE2DFE" w:rsidTr="009802EB">
        <w:trPr>
          <w:trHeight w:val="343"/>
        </w:trPr>
        <w:tc>
          <w:tcPr>
            <w:tcW w:w="503" w:type="dxa"/>
            <w:vAlign w:val="center"/>
          </w:tcPr>
          <w:p w:rsidR="009802EB" w:rsidRPr="00FE2DFE" w:rsidRDefault="009802EB" w:rsidP="009802EB">
            <w:pPr>
              <w:ind w:left="252" w:hanging="240"/>
              <w:jc w:val="center"/>
              <w:rPr>
                <w:sz w:val="22"/>
                <w:szCs w:val="22"/>
              </w:rPr>
            </w:pPr>
            <w:r w:rsidRPr="00FE2DFE">
              <w:rPr>
                <w:sz w:val="22"/>
                <w:szCs w:val="22"/>
              </w:rPr>
              <w:t>10.</w:t>
            </w:r>
          </w:p>
        </w:tc>
        <w:tc>
          <w:tcPr>
            <w:tcW w:w="4523" w:type="dxa"/>
            <w:gridSpan w:val="2"/>
            <w:shd w:val="clear" w:color="auto" w:fill="auto"/>
            <w:vAlign w:val="center"/>
          </w:tcPr>
          <w:p w:rsidR="009802EB" w:rsidRPr="00FE2DFE" w:rsidRDefault="009802EB" w:rsidP="009802EB">
            <w:pPr>
              <w:rPr>
                <w:sz w:val="22"/>
                <w:szCs w:val="22"/>
              </w:rPr>
            </w:pPr>
            <w:r w:rsidRPr="00FE2DFE">
              <w:rPr>
                <w:sz w:val="22"/>
                <w:szCs w:val="22"/>
                <w:lang w:val="sr-Cyrl-CS"/>
              </w:rPr>
              <w:t>Број факса</w:t>
            </w:r>
          </w:p>
        </w:tc>
        <w:tc>
          <w:tcPr>
            <w:tcW w:w="4935" w:type="dxa"/>
            <w:shd w:val="clear" w:color="auto" w:fill="auto"/>
            <w:vAlign w:val="center"/>
          </w:tcPr>
          <w:p w:rsidR="009802EB" w:rsidRPr="00FE2DFE" w:rsidRDefault="009802EB" w:rsidP="009802EB">
            <w:pPr>
              <w:rPr>
                <w:sz w:val="22"/>
                <w:szCs w:val="22"/>
              </w:rPr>
            </w:pPr>
          </w:p>
        </w:tc>
      </w:tr>
      <w:tr w:rsidR="009802EB" w:rsidRPr="00FE2DFE" w:rsidTr="009802EB">
        <w:trPr>
          <w:trHeight w:val="343"/>
        </w:trPr>
        <w:tc>
          <w:tcPr>
            <w:tcW w:w="503" w:type="dxa"/>
            <w:vAlign w:val="center"/>
          </w:tcPr>
          <w:p w:rsidR="009802EB" w:rsidRPr="00FE2DFE" w:rsidRDefault="009802EB" w:rsidP="009802EB">
            <w:pPr>
              <w:ind w:left="252" w:hanging="240"/>
              <w:jc w:val="center"/>
              <w:rPr>
                <w:sz w:val="22"/>
                <w:szCs w:val="22"/>
              </w:rPr>
            </w:pPr>
            <w:r w:rsidRPr="00FE2DFE">
              <w:rPr>
                <w:sz w:val="22"/>
                <w:szCs w:val="22"/>
              </w:rPr>
              <w:t>11.</w:t>
            </w:r>
          </w:p>
        </w:tc>
        <w:tc>
          <w:tcPr>
            <w:tcW w:w="4523" w:type="dxa"/>
            <w:gridSpan w:val="2"/>
            <w:shd w:val="clear" w:color="auto" w:fill="auto"/>
            <w:vAlign w:val="center"/>
          </w:tcPr>
          <w:p w:rsidR="009802EB" w:rsidRPr="00FE2DFE" w:rsidRDefault="009802EB" w:rsidP="009802EB">
            <w:pPr>
              <w:rPr>
                <w:sz w:val="22"/>
                <w:szCs w:val="22"/>
                <w:lang w:val="sr-Cyrl-CS"/>
              </w:rPr>
            </w:pPr>
            <w:r w:rsidRPr="00FE2DFE">
              <w:rPr>
                <w:sz w:val="22"/>
                <w:szCs w:val="22"/>
                <w:lang w:val="sr-Cyrl-CS"/>
              </w:rPr>
              <w:t>Е-маил адреса</w:t>
            </w:r>
          </w:p>
        </w:tc>
        <w:tc>
          <w:tcPr>
            <w:tcW w:w="4935" w:type="dxa"/>
            <w:shd w:val="clear" w:color="auto" w:fill="auto"/>
            <w:vAlign w:val="center"/>
          </w:tcPr>
          <w:p w:rsidR="009802EB" w:rsidRPr="00FE2DFE" w:rsidRDefault="009802EB" w:rsidP="009802EB">
            <w:pPr>
              <w:rPr>
                <w:sz w:val="22"/>
                <w:szCs w:val="22"/>
              </w:rPr>
            </w:pPr>
          </w:p>
        </w:tc>
      </w:tr>
      <w:tr w:rsidR="009802EB" w:rsidRPr="00FE2DFE" w:rsidTr="009802EB">
        <w:trPr>
          <w:trHeight w:val="343"/>
        </w:trPr>
        <w:tc>
          <w:tcPr>
            <w:tcW w:w="9961" w:type="dxa"/>
            <w:gridSpan w:val="4"/>
            <w:vAlign w:val="center"/>
          </w:tcPr>
          <w:p w:rsidR="009802EB" w:rsidRPr="00FE2DFE" w:rsidRDefault="009802EB" w:rsidP="009802EB">
            <w:pPr>
              <w:jc w:val="center"/>
              <w:rPr>
                <w:b/>
                <w:sz w:val="22"/>
                <w:szCs w:val="22"/>
              </w:rPr>
            </w:pPr>
            <w:r w:rsidRPr="00FE2DFE">
              <w:rPr>
                <w:b/>
                <w:sz w:val="22"/>
                <w:szCs w:val="22"/>
              </w:rPr>
              <w:t>ПОДАЦИ ИЗ ПОНУДЕ</w:t>
            </w:r>
          </w:p>
        </w:tc>
      </w:tr>
      <w:tr w:rsidR="00A23617" w:rsidRPr="00FE2DFE" w:rsidTr="00DF353C">
        <w:trPr>
          <w:trHeight w:val="343"/>
        </w:trPr>
        <w:tc>
          <w:tcPr>
            <w:tcW w:w="503" w:type="dxa"/>
            <w:vAlign w:val="center"/>
          </w:tcPr>
          <w:p w:rsidR="00A23617" w:rsidRPr="00FE2DFE" w:rsidRDefault="00A23617" w:rsidP="00A23617">
            <w:pPr>
              <w:ind w:left="252" w:hanging="240"/>
              <w:jc w:val="center"/>
              <w:rPr>
                <w:sz w:val="22"/>
                <w:szCs w:val="22"/>
              </w:rPr>
            </w:pPr>
            <w:r w:rsidRPr="00FE2DFE">
              <w:rPr>
                <w:sz w:val="22"/>
                <w:szCs w:val="22"/>
              </w:rPr>
              <w:t>1</w:t>
            </w:r>
            <w:r w:rsidRPr="00FE2DFE">
              <w:rPr>
                <w:sz w:val="22"/>
                <w:szCs w:val="22"/>
                <w:lang w:val="sr-Cyrl-RS"/>
              </w:rPr>
              <w:t>5</w:t>
            </w:r>
            <w:r w:rsidRPr="00FE2DFE">
              <w:rPr>
                <w:sz w:val="22"/>
                <w:szCs w:val="22"/>
              </w:rPr>
              <w:t>.</w:t>
            </w:r>
          </w:p>
        </w:tc>
        <w:tc>
          <w:tcPr>
            <w:tcW w:w="4355" w:type="dxa"/>
            <w:shd w:val="clear" w:color="auto" w:fill="auto"/>
            <w:vAlign w:val="center"/>
          </w:tcPr>
          <w:p w:rsidR="00A23617" w:rsidRPr="00FE2DFE" w:rsidRDefault="00A23617" w:rsidP="001C2920">
            <w:pPr>
              <w:ind w:firstLine="12"/>
              <w:jc w:val="left"/>
              <w:rPr>
                <w:sz w:val="22"/>
                <w:szCs w:val="22"/>
                <w:lang w:val="ru-RU"/>
              </w:rPr>
            </w:pPr>
            <w:r w:rsidRPr="00FE2DFE">
              <w:rPr>
                <w:sz w:val="22"/>
                <w:szCs w:val="22"/>
                <w:lang w:val="ru-RU"/>
              </w:rPr>
              <w:t xml:space="preserve">Рок плаћања </w:t>
            </w:r>
            <w:r w:rsidRPr="00FE2DFE">
              <w:rPr>
                <w:sz w:val="22"/>
                <w:szCs w:val="22"/>
              </w:rPr>
              <w:t xml:space="preserve">у данима </w:t>
            </w:r>
            <w:r w:rsidRPr="00FE2DFE">
              <w:rPr>
                <w:sz w:val="22"/>
                <w:szCs w:val="22"/>
                <w:lang w:val="ru-RU"/>
              </w:rPr>
              <w:t>од дана пријема фактуре</w:t>
            </w:r>
          </w:p>
        </w:tc>
        <w:tc>
          <w:tcPr>
            <w:tcW w:w="5103" w:type="dxa"/>
            <w:gridSpan w:val="2"/>
            <w:shd w:val="clear" w:color="auto" w:fill="auto"/>
            <w:vAlign w:val="center"/>
          </w:tcPr>
          <w:p w:rsidR="00A23617" w:rsidRPr="00FE2DFE" w:rsidRDefault="00A23617" w:rsidP="001C2920">
            <w:pPr>
              <w:jc w:val="left"/>
              <w:rPr>
                <w:sz w:val="22"/>
                <w:szCs w:val="22"/>
              </w:rPr>
            </w:pPr>
            <w:r w:rsidRPr="00FE2DFE">
              <w:rPr>
                <w:sz w:val="22"/>
                <w:szCs w:val="22"/>
              </w:rPr>
              <w:t xml:space="preserve">до 90 дана </w:t>
            </w:r>
          </w:p>
        </w:tc>
      </w:tr>
      <w:tr w:rsidR="00A23617" w:rsidRPr="00FE2DFE" w:rsidTr="00DF353C">
        <w:trPr>
          <w:trHeight w:val="343"/>
        </w:trPr>
        <w:tc>
          <w:tcPr>
            <w:tcW w:w="503" w:type="dxa"/>
            <w:vAlign w:val="center"/>
          </w:tcPr>
          <w:p w:rsidR="00A23617" w:rsidRPr="00FE2DFE" w:rsidRDefault="00A23617" w:rsidP="009802EB">
            <w:pPr>
              <w:ind w:left="252" w:hanging="240"/>
              <w:jc w:val="center"/>
              <w:rPr>
                <w:sz w:val="22"/>
                <w:szCs w:val="22"/>
              </w:rPr>
            </w:pPr>
            <w:r w:rsidRPr="00FE2DFE">
              <w:rPr>
                <w:sz w:val="22"/>
                <w:szCs w:val="22"/>
              </w:rPr>
              <w:t>1</w:t>
            </w:r>
            <w:r w:rsidRPr="00FE2DFE">
              <w:rPr>
                <w:sz w:val="22"/>
                <w:szCs w:val="22"/>
                <w:lang w:val="sr-Cyrl-RS"/>
              </w:rPr>
              <w:t>6</w:t>
            </w:r>
            <w:r w:rsidRPr="00FE2DFE">
              <w:rPr>
                <w:sz w:val="22"/>
                <w:szCs w:val="22"/>
              </w:rPr>
              <w:t>.</w:t>
            </w:r>
          </w:p>
        </w:tc>
        <w:tc>
          <w:tcPr>
            <w:tcW w:w="4355" w:type="dxa"/>
            <w:shd w:val="clear" w:color="auto" w:fill="auto"/>
            <w:vAlign w:val="center"/>
          </w:tcPr>
          <w:p w:rsidR="00A23617" w:rsidRPr="00FE2DFE" w:rsidRDefault="00A23617" w:rsidP="00D84E18">
            <w:pPr>
              <w:rPr>
                <w:sz w:val="22"/>
                <w:szCs w:val="22"/>
                <w:lang w:val="sr-Cyrl-CS"/>
              </w:rPr>
            </w:pPr>
            <w:r w:rsidRPr="00FE2DFE">
              <w:rPr>
                <w:sz w:val="22"/>
                <w:szCs w:val="22"/>
                <w:lang w:val="sr-Cyrl-CS"/>
              </w:rPr>
              <w:t xml:space="preserve">Рок важења понуде (не може бити краћи од </w:t>
            </w:r>
            <w:r w:rsidR="00D84E18" w:rsidRPr="00FE2DFE">
              <w:rPr>
                <w:sz w:val="22"/>
                <w:szCs w:val="22"/>
                <w:lang w:val="sr-Cyrl-CS"/>
              </w:rPr>
              <w:t>45</w:t>
            </w:r>
            <w:r w:rsidRPr="00FE2DFE">
              <w:rPr>
                <w:sz w:val="22"/>
                <w:szCs w:val="22"/>
                <w:lang w:val="sr-Cyrl-CS"/>
              </w:rPr>
              <w:t xml:space="preserve"> дана од дана отварања понуда)</w:t>
            </w:r>
          </w:p>
        </w:tc>
        <w:tc>
          <w:tcPr>
            <w:tcW w:w="5103" w:type="dxa"/>
            <w:gridSpan w:val="2"/>
            <w:shd w:val="clear" w:color="auto" w:fill="auto"/>
            <w:vAlign w:val="center"/>
          </w:tcPr>
          <w:p w:rsidR="00A23617" w:rsidRPr="00FE2DFE" w:rsidRDefault="00A23617" w:rsidP="009802EB">
            <w:pPr>
              <w:rPr>
                <w:sz w:val="22"/>
                <w:szCs w:val="22"/>
              </w:rPr>
            </w:pPr>
          </w:p>
        </w:tc>
      </w:tr>
      <w:tr w:rsidR="00A23617" w:rsidRPr="00FE2DFE" w:rsidTr="00DF353C">
        <w:trPr>
          <w:trHeight w:val="343"/>
        </w:trPr>
        <w:tc>
          <w:tcPr>
            <w:tcW w:w="503" w:type="dxa"/>
            <w:vAlign w:val="center"/>
          </w:tcPr>
          <w:p w:rsidR="00A23617" w:rsidRPr="00FE2DFE" w:rsidRDefault="00A23617" w:rsidP="009802EB">
            <w:pPr>
              <w:ind w:left="252" w:hanging="240"/>
              <w:jc w:val="center"/>
              <w:rPr>
                <w:sz w:val="22"/>
                <w:szCs w:val="22"/>
              </w:rPr>
            </w:pPr>
            <w:r w:rsidRPr="00FE2DFE">
              <w:rPr>
                <w:sz w:val="22"/>
                <w:szCs w:val="22"/>
              </w:rPr>
              <w:t>1</w:t>
            </w:r>
            <w:r w:rsidRPr="00FE2DFE">
              <w:rPr>
                <w:sz w:val="22"/>
                <w:szCs w:val="22"/>
                <w:lang w:val="sr-Cyrl-RS"/>
              </w:rPr>
              <w:t>7</w:t>
            </w:r>
            <w:r w:rsidRPr="00FE2DFE">
              <w:rPr>
                <w:sz w:val="22"/>
                <w:szCs w:val="22"/>
              </w:rPr>
              <w:t>.</w:t>
            </w:r>
          </w:p>
        </w:tc>
        <w:tc>
          <w:tcPr>
            <w:tcW w:w="4355" w:type="dxa"/>
            <w:shd w:val="clear" w:color="auto" w:fill="auto"/>
            <w:vAlign w:val="center"/>
          </w:tcPr>
          <w:p w:rsidR="00A23617" w:rsidRPr="00FE2DFE" w:rsidRDefault="00A23617" w:rsidP="00D84E18">
            <w:pPr>
              <w:jc w:val="left"/>
              <w:rPr>
                <w:sz w:val="22"/>
                <w:szCs w:val="22"/>
                <w:lang w:val="sr-Cyrl-CS"/>
              </w:rPr>
            </w:pPr>
            <w:r w:rsidRPr="00FE2DFE">
              <w:rPr>
                <w:sz w:val="22"/>
                <w:szCs w:val="22"/>
                <w:lang w:val="sr-Cyrl-CS"/>
              </w:rPr>
              <w:t xml:space="preserve"> Рок испоруке</w:t>
            </w:r>
            <w:r w:rsidR="00DF353C">
              <w:rPr>
                <w:sz w:val="22"/>
                <w:szCs w:val="22"/>
                <w:lang w:val="sr-Cyrl-CS"/>
              </w:rPr>
              <w:t>, инсталирање и пуштање у рад</w:t>
            </w:r>
            <w:r w:rsidR="00D84E18" w:rsidRPr="00FE2DFE">
              <w:rPr>
                <w:sz w:val="22"/>
                <w:szCs w:val="22"/>
                <w:lang w:val="sr-Cyrl-CS"/>
              </w:rPr>
              <w:t xml:space="preserve"> (најдуже до 30 дана од дана закључења уговора)</w:t>
            </w:r>
          </w:p>
        </w:tc>
        <w:tc>
          <w:tcPr>
            <w:tcW w:w="5103" w:type="dxa"/>
            <w:gridSpan w:val="2"/>
            <w:shd w:val="clear" w:color="auto" w:fill="auto"/>
            <w:vAlign w:val="center"/>
          </w:tcPr>
          <w:p w:rsidR="00A23617" w:rsidRPr="00FE2DFE" w:rsidRDefault="00D84E18" w:rsidP="00D84E18">
            <w:pPr>
              <w:pStyle w:val="Default"/>
              <w:jc w:val="both"/>
              <w:rPr>
                <w:bCs/>
                <w:sz w:val="22"/>
                <w:szCs w:val="22"/>
                <w:lang w:val="sr-Cyrl-CS"/>
              </w:rPr>
            </w:pPr>
            <w:r w:rsidRPr="00FE2DFE">
              <w:rPr>
                <w:bCs/>
                <w:sz w:val="22"/>
                <w:szCs w:val="22"/>
                <w:lang w:val="sr-Cyrl-CS"/>
              </w:rPr>
              <w:t xml:space="preserve">до </w:t>
            </w:r>
            <w:r w:rsidRPr="00FE2DFE">
              <w:rPr>
                <w:bCs/>
                <w:sz w:val="22"/>
                <w:szCs w:val="22"/>
                <w:lang w:val="sr-Cyrl-RS"/>
              </w:rPr>
              <w:t>________</w:t>
            </w:r>
            <w:r w:rsidRPr="00FE2DFE">
              <w:rPr>
                <w:bCs/>
                <w:sz w:val="22"/>
                <w:szCs w:val="22"/>
                <w:lang w:val="sr-Cyrl-CS"/>
              </w:rPr>
              <w:t xml:space="preserve"> дана од дана закључења уговора</w:t>
            </w:r>
          </w:p>
        </w:tc>
      </w:tr>
      <w:tr w:rsidR="00D84E18" w:rsidRPr="00FE2DFE" w:rsidTr="00DF353C">
        <w:trPr>
          <w:trHeight w:val="343"/>
        </w:trPr>
        <w:tc>
          <w:tcPr>
            <w:tcW w:w="503" w:type="dxa"/>
            <w:vAlign w:val="center"/>
          </w:tcPr>
          <w:p w:rsidR="00D84E18" w:rsidRPr="00FE2DFE" w:rsidRDefault="00D84E18" w:rsidP="009802EB">
            <w:pPr>
              <w:ind w:left="252" w:hanging="240"/>
              <w:jc w:val="center"/>
              <w:rPr>
                <w:sz w:val="22"/>
                <w:szCs w:val="22"/>
                <w:lang w:val="sr-Cyrl-RS"/>
              </w:rPr>
            </w:pPr>
            <w:r w:rsidRPr="00FE2DFE">
              <w:rPr>
                <w:sz w:val="22"/>
                <w:szCs w:val="22"/>
                <w:lang w:val="sr-Cyrl-RS"/>
              </w:rPr>
              <w:t>18.</w:t>
            </w:r>
          </w:p>
        </w:tc>
        <w:tc>
          <w:tcPr>
            <w:tcW w:w="4355" w:type="dxa"/>
            <w:shd w:val="clear" w:color="auto" w:fill="auto"/>
            <w:vAlign w:val="center"/>
          </w:tcPr>
          <w:p w:rsidR="00D84E18" w:rsidRPr="00FE2DFE" w:rsidRDefault="00D84E18" w:rsidP="00D84E18">
            <w:pPr>
              <w:jc w:val="left"/>
              <w:rPr>
                <w:sz w:val="22"/>
                <w:szCs w:val="22"/>
                <w:lang w:val="sr-Cyrl-CS"/>
              </w:rPr>
            </w:pPr>
            <w:r w:rsidRPr="00FE2DFE">
              <w:rPr>
                <w:sz w:val="22"/>
                <w:szCs w:val="22"/>
                <w:lang w:val="ru-RU"/>
              </w:rPr>
              <w:t>Гарантни рок (најмање 36 месеци)</w:t>
            </w:r>
          </w:p>
        </w:tc>
        <w:tc>
          <w:tcPr>
            <w:tcW w:w="5103" w:type="dxa"/>
            <w:gridSpan w:val="2"/>
            <w:shd w:val="clear" w:color="auto" w:fill="auto"/>
            <w:vAlign w:val="center"/>
          </w:tcPr>
          <w:p w:rsidR="00D84E18" w:rsidRPr="00FE2DFE" w:rsidRDefault="00D84E18" w:rsidP="00275F45">
            <w:pPr>
              <w:pStyle w:val="Default"/>
              <w:jc w:val="both"/>
              <w:rPr>
                <w:bCs/>
                <w:sz w:val="22"/>
                <w:szCs w:val="22"/>
                <w:lang w:val="sr-Cyrl-CS"/>
              </w:rPr>
            </w:pPr>
          </w:p>
        </w:tc>
      </w:tr>
    </w:tbl>
    <w:p w:rsidR="009802EB" w:rsidRPr="00FE2DFE" w:rsidRDefault="009802EB" w:rsidP="009802EB">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FE2DFE" w:rsidTr="009802EB">
        <w:trPr>
          <w:jc w:val="center"/>
        </w:trPr>
        <w:tc>
          <w:tcPr>
            <w:tcW w:w="3190" w:type="dxa"/>
            <w:tcBorders>
              <w:top w:val="nil"/>
              <w:left w:val="nil"/>
              <w:bottom w:val="single" w:sz="4" w:space="0" w:color="auto"/>
              <w:right w:val="nil"/>
            </w:tcBorders>
            <w:shd w:val="clear" w:color="auto" w:fill="auto"/>
          </w:tcPr>
          <w:p w:rsidR="009802EB" w:rsidRPr="00FE2DFE" w:rsidRDefault="009802EB" w:rsidP="009802EB">
            <w:pPr>
              <w:spacing w:before="120" w:after="120"/>
              <w:rPr>
                <w:sz w:val="22"/>
                <w:szCs w:val="22"/>
              </w:rPr>
            </w:pPr>
            <w:r w:rsidRPr="00FE2DFE">
              <w:rPr>
                <w:sz w:val="22"/>
                <w:szCs w:val="22"/>
                <w:lang w:val="sr-Cyrl-CS"/>
              </w:rPr>
              <w:t>У</w:t>
            </w:r>
          </w:p>
        </w:tc>
        <w:tc>
          <w:tcPr>
            <w:tcW w:w="3190" w:type="dxa"/>
            <w:vMerge w:val="restart"/>
            <w:tcBorders>
              <w:top w:val="nil"/>
              <w:left w:val="nil"/>
              <w:bottom w:val="nil"/>
              <w:right w:val="nil"/>
            </w:tcBorders>
            <w:shd w:val="clear" w:color="auto" w:fill="auto"/>
            <w:vAlign w:val="center"/>
          </w:tcPr>
          <w:p w:rsidR="009802EB" w:rsidRPr="00FE2DFE" w:rsidRDefault="009802EB" w:rsidP="009802EB">
            <w:pPr>
              <w:spacing w:before="120" w:after="120"/>
              <w:jc w:val="center"/>
              <w:rPr>
                <w:sz w:val="22"/>
                <w:szCs w:val="22"/>
              </w:rPr>
            </w:pPr>
            <w:r w:rsidRPr="00FE2DFE">
              <w:rPr>
                <w:sz w:val="22"/>
                <w:szCs w:val="22"/>
                <w:lang w:val="sr-Cyrl-CS"/>
              </w:rPr>
              <w:t>М.П.</w:t>
            </w:r>
          </w:p>
        </w:tc>
        <w:tc>
          <w:tcPr>
            <w:tcW w:w="3191" w:type="dxa"/>
            <w:tcBorders>
              <w:top w:val="nil"/>
              <w:left w:val="nil"/>
              <w:bottom w:val="nil"/>
              <w:right w:val="nil"/>
            </w:tcBorders>
            <w:shd w:val="clear" w:color="auto" w:fill="auto"/>
          </w:tcPr>
          <w:p w:rsidR="009802EB" w:rsidRPr="00FE2DFE" w:rsidRDefault="009802EB" w:rsidP="009802EB">
            <w:pPr>
              <w:spacing w:before="120" w:after="120"/>
              <w:jc w:val="center"/>
              <w:rPr>
                <w:sz w:val="22"/>
                <w:szCs w:val="22"/>
              </w:rPr>
            </w:pPr>
            <w:r w:rsidRPr="00FE2DFE">
              <w:rPr>
                <w:sz w:val="22"/>
                <w:szCs w:val="22"/>
                <w:lang w:val="sr-Cyrl-CS"/>
              </w:rPr>
              <w:t>Понуђач</w:t>
            </w:r>
          </w:p>
        </w:tc>
      </w:tr>
      <w:tr w:rsidR="009802EB" w:rsidRPr="00FE2DFE" w:rsidTr="009802EB">
        <w:trPr>
          <w:jc w:val="center"/>
        </w:trPr>
        <w:tc>
          <w:tcPr>
            <w:tcW w:w="3190" w:type="dxa"/>
            <w:tcBorders>
              <w:top w:val="single" w:sz="4" w:space="0" w:color="auto"/>
              <w:left w:val="nil"/>
              <w:bottom w:val="single" w:sz="4" w:space="0" w:color="auto"/>
              <w:right w:val="nil"/>
            </w:tcBorders>
            <w:shd w:val="clear" w:color="auto" w:fill="auto"/>
          </w:tcPr>
          <w:p w:rsidR="009802EB" w:rsidRPr="00FE2DFE" w:rsidRDefault="009802EB" w:rsidP="009802EB">
            <w:pPr>
              <w:spacing w:before="120" w:after="120"/>
              <w:jc w:val="center"/>
              <w:rPr>
                <w:sz w:val="22"/>
                <w:szCs w:val="22"/>
              </w:rPr>
            </w:pPr>
            <w:r w:rsidRPr="00FE2DFE">
              <w:rPr>
                <w:sz w:val="22"/>
                <w:szCs w:val="22"/>
                <w:lang w:val="sr-Cyrl-CS"/>
              </w:rPr>
              <w:t>Датум:</w:t>
            </w:r>
          </w:p>
        </w:tc>
        <w:tc>
          <w:tcPr>
            <w:tcW w:w="3190" w:type="dxa"/>
            <w:vMerge/>
            <w:tcBorders>
              <w:top w:val="nil"/>
              <w:left w:val="nil"/>
              <w:bottom w:val="nil"/>
              <w:right w:val="nil"/>
            </w:tcBorders>
            <w:shd w:val="clear" w:color="auto" w:fill="auto"/>
          </w:tcPr>
          <w:p w:rsidR="009802EB" w:rsidRPr="00FE2DFE" w:rsidRDefault="009802EB" w:rsidP="009802EB">
            <w:pPr>
              <w:spacing w:before="120" w:after="120"/>
              <w:jc w:val="center"/>
              <w:rPr>
                <w:sz w:val="22"/>
                <w:szCs w:val="22"/>
              </w:rPr>
            </w:pPr>
          </w:p>
        </w:tc>
        <w:tc>
          <w:tcPr>
            <w:tcW w:w="3191" w:type="dxa"/>
            <w:tcBorders>
              <w:top w:val="nil"/>
              <w:left w:val="nil"/>
              <w:bottom w:val="single" w:sz="4" w:space="0" w:color="auto"/>
              <w:right w:val="nil"/>
            </w:tcBorders>
            <w:shd w:val="clear" w:color="auto" w:fill="auto"/>
          </w:tcPr>
          <w:p w:rsidR="009802EB" w:rsidRPr="00FE2DFE" w:rsidRDefault="009802EB" w:rsidP="009802EB">
            <w:pPr>
              <w:spacing w:before="120" w:after="120"/>
              <w:jc w:val="center"/>
              <w:rPr>
                <w:sz w:val="22"/>
                <w:szCs w:val="22"/>
              </w:rPr>
            </w:pPr>
          </w:p>
        </w:tc>
      </w:tr>
    </w:tbl>
    <w:p w:rsidR="009802EB" w:rsidRPr="00FE2DFE" w:rsidRDefault="009802EB" w:rsidP="009802EB">
      <w:pPr>
        <w:rPr>
          <w:bCs/>
          <w:sz w:val="22"/>
          <w:szCs w:val="22"/>
        </w:rPr>
      </w:pPr>
    </w:p>
    <w:p w:rsidR="009802EB" w:rsidRPr="00FE2DFE" w:rsidRDefault="009802EB" w:rsidP="009802EB">
      <w:pPr>
        <w:rPr>
          <w:i/>
          <w:iCs/>
          <w:sz w:val="22"/>
          <w:szCs w:val="22"/>
        </w:rPr>
      </w:pPr>
      <w:r w:rsidRPr="00FE2DFE">
        <w:rPr>
          <w:b/>
          <w:bCs/>
          <w:i/>
          <w:iCs/>
          <w:sz w:val="22"/>
          <w:szCs w:val="22"/>
          <w:u w:val="single"/>
        </w:rPr>
        <w:t>Напомене:</w:t>
      </w:r>
    </w:p>
    <w:p w:rsidR="009802EB" w:rsidRPr="00FE2DFE" w:rsidRDefault="009802EB" w:rsidP="009802EB">
      <w:pPr>
        <w:rPr>
          <w:i/>
          <w:iCs/>
          <w:sz w:val="22"/>
          <w:szCs w:val="22"/>
        </w:rPr>
      </w:pPr>
      <w:r w:rsidRPr="00FE2DFE">
        <w:rPr>
          <w:i/>
          <w:iCs/>
          <w:sz w:val="22"/>
          <w:szCs w:val="22"/>
        </w:rPr>
        <w:t xml:space="preserve">Образац понуде понуђач мора да попуни, овери печатом и потпише, чиме </w:t>
      </w:r>
      <w:r w:rsidRPr="00FE2DFE">
        <w:rPr>
          <w:i/>
          <w:iCs/>
          <w:sz w:val="22"/>
          <w:szCs w:val="22"/>
          <w:lang w:val="sr-Cyrl-CS"/>
        </w:rPr>
        <w:t>п</w:t>
      </w:r>
      <w:r w:rsidRPr="00FE2DFE">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FE2DFE" w:rsidRDefault="00D24EA7" w:rsidP="00D24EA7">
      <w:pPr>
        <w:rPr>
          <w:bCs/>
          <w:sz w:val="22"/>
          <w:szCs w:val="22"/>
          <w:lang w:val="sr-Cyrl-RS"/>
        </w:rPr>
      </w:pPr>
    </w:p>
    <w:p w:rsidR="009802EB" w:rsidRPr="00FE2DFE" w:rsidRDefault="009802EB" w:rsidP="00D24EA7">
      <w:pPr>
        <w:rPr>
          <w:bCs/>
          <w:sz w:val="22"/>
          <w:szCs w:val="22"/>
          <w:lang w:val="sr-Cyrl-RS"/>
        </w:rPr>
      </w:pPr>
    </w:p>
    <w:p w:rsidR="009802EB" w:rsidRPr="00FE2DFE" w:rsidRDefault="009802EB" w:rsidP="00D24EA7">
      <w:pPr>
        <w:rPr>
          <w:bCs/>
          <w:sz w:val="22"/>
          <w:szCs w:val="22"/>
          <w:lang w:val="sr-Cyrl-RS"/>
        </w:rPr>
      </w:pPr>
    </w:p>
    <w:p w:rsidR="009802EB" w:rsidRPr="00FE2DFE" w:rsidRDefault="009802EB" w:rsidP="00D24EA7">
      <w:pPr>
        <w:rPr>
          <w:bCs/>
          <w:sz w:val="22"/>
          <w:szCs w:val="22"/>
          <w:lang w:val="sr-Cyrl-RS"/>
        </w:rPr>
      </w:pPr>
    </w:p>
    <w:p w:rsidR="009802EB" w:rsidRPr="00FE2DFE" w:rsidRDefault="009802EB" w:rsidP="00D24EA7">
      <w:pPr>
        <w:rPr>
          <w:bCs/>
          <w:sz w:val="22"/>
          <w:szCs w:val="22"/>
          <w:lang w:val="sr-Cyrl-RS"/>
        </w:rPr>
      </w:pPr>
    </w:p>
    <w:p w:rsidR="009802EB" w:rsidRPr="00FE2DFE" w:rsidRDefault="009802EB" w:rsidP="00D24EA7">
      <w:pPr>
        <w:rPr>
          <w:bCs/>
          <w:sz w:val="22"/>
          <w:szCs w:val="22"/>
          <w:lang w:val="sr-Cyrl-RS"/>
        </w:rPr>
      </w:pPr>
    </w:p>
    <w:p w:rsidR="009802EB" w:rsidRPr="00FE2DFE" w:rsidRDefault="009802EB" w:rsidP="00D24EA7">
      <w:pPr>
        <w:rPr>
          <w:bCs/>
          <w:sz w:val="22"/>
          <w:szCs w:val="22"/>
          <w:lang w:val="sr-Cyrl-RS"/>
        </w:rPr>
      </w:pPr>
    </w:p>
    <w:p w:rsidR="009802EB" w:rsidRPr="00FE2DFE" w:rsidRDefault="009802EB" w:rsidP="00D24EA7">
      <w:pPr>
        <w:rPr>
          <w:bCs/>
          <w:sz w:val="22"/>
          <w:szCs w:val="22"/>
          <w:lang w:val="sr-Cyrl-RS"/>
        </w:rPr>
      </w:pPr>
    </w:p>
    <w:p w:rsidR="009802EB" w:rsidRPr="00FE2DFE" w:rsidRDefault="009802EB" w:rsidP="00D24EA7">
      <w:pPr>
        <w:rPr>
          <w:bCs/>
          <w:sz w:val="22"/>
          <w:szCs w:val="22"/>
          <w:lang w:val="sr-Cyrl-RS"/>
        </w:rPr>
      </w:pPr>
    </w:p>
    <w:p w:rsidR="009802EB" w:rsidRPr="00FE2DFE" w:rsidRDefault="009802EB" w:rsidP="00D24EA7">
      <w:pPr>
        <w:rPr>
          <w:bCs/>
          <w:sz w:val="22"/>
          <w:szCs w:val="22"/>
          <w:lang w:val="sr-Cyrl-RS"/>
        </w:rPr>
      </w:pPr>
    </w:p>
    <w:p w:rsidR="000326F2" w:rsidRPr="00FE2DFE" w:rsidRDefault="000326F2"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Default="009853E3" w:rsidP="00D24EA7">
      <w:pPr>
        <w:rPr>
          <w:bCs/>
          <w:sz w:val="22"/>
          <w:szCs w:val="22"/>
          <w:lang w:val="sr-Cyrl-RS"/>
        </w:rPr>
      </w:pPr>
    </w:p>
    <w:p w:rsidR="00DF353C" w:rsidRDefault="00DF353C" w:rsidP="00D24EA7">
      <w:pPr>
        <w:rPr>
          <w:bCs/>
          <w:sz w:val="22"/>
          <w:szCs w:val="22"/>
          <w:lang w:val="sr-Cyrl-RS"/>
        </w:rPr>
      </w:pPr>
    </w:p>
    <w:p w:rsidR="00DF353C" w:rsidRPr="00FE2DFE" w:rsidRDefault="00DF353C"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9853E3">
      <w:pPr>
        <w:jc w:val="center"/>
        <w:rPr>
          <w:b/>
          <w:bCs/>
          <w:sz w:val="22"/>
          <w:szCs w:val="22"/>
          <w:lang w:val="ru-RU"/>
        </w:rPr>
      </w:pPr>
      <w:r w:rsidRPr="00FE2DFE">
        <w:rPr>
          <w:b/>
          <w:sz w:val="22"/>
          <w:szCs w:val="22"/>
        </w:rPr>
        <w:t>VI</w:t>
      </w:r>
      <w:r w:rsidRPr="00FE2DFE">
        <w:rPr>
          <w:b/>
          <w:bCs/>
          <w:sz w:val="22"/>
          <w:szCs w:val="22"/>
          <w:lang w:val="ru-RU"/>
        </w:rPr>
        <w:t>а ОБРАЗАЦ ПОНУДЕ ПО ПАРТИЈАМА</w:t>
      </w:r>
    </w:p>
    <w:p w:rsidR="009853E3" w:rsidRPr="00FE2DFE" w:rsidRDefault="009853E3" w:rsidP="009853E3">
      <w:pPr>
        <w:jc w:val="center"/>
        <w:rPr>
          <w:b/>
          <w:bCs/>
          <w:sz w:val="22"/>
          <w:szCs w:val="22"/>
        </w:rPr>
      </w:pPr>
      <w:r w:rsidRPr="00FE2DFE">
        <w:rPr>
          <w:b/>
          <w:bCs/>
          <w:sz w:val="22"/>
          <w:szCs w:val="22"/>
          <w:lang w:val="ru-RU"/>
        </w:rPr>
        <w:t xml:space="preserve"> ПАРТИЈА</w:t>
      </w:r>
      <w:r w:rsidRPr="00FE2DFE">
        <w:rPr>
          <w:b/>
          <w:bCs/>
          <w:sz w:val="22"/>
          <w:szCs w:val="22"/>
        </w:rPr>
        <w:t xml:space="preserve"> БРОЈ:_________</w:t>
      </w:r>
    </w:p>
    <w:p w:rsidR="009853E3" w:rsidRPr="00FE2DFE" w:rsidRDefault="009853E3" w:rsidP="009853E3">
      <w:pPr>
        <w:rPr>
          <w:bCs/>
          <w:sz w:val="22"/>
          <w:szCs w:val="22"/>
          <w:lang w:val="sr-Cyrl-RS"/>
        </w:rPr>
      </w:pPr>
    </w:p>
    <w:p w:rsidR="009853E3" w:rsidRPr="00FE2DFE" w:rsidRDefault="009853E3" w:rsidP="009853E3">
      <w:pPr>
        <w:rPr>
          <w:bCs/>
          <w:sz w:val="22"/>
          <w:szCs w:val="22"/>
          <w:lang w:val="sr-Cyrl-RS"/>
        </w:rPr>
      </w:pPr>
    </w:p>
    <w:p w:rsidR="009853E3" w:rsidRPr="00FE2DFE" w:rsidRDefault="009853E3" w:rsidP="009853E3">
      <w:pPr>
        <w:rPr>
          <w:bCs/>
          <w:sz w:val="22"/>
          <w:szCs w:val="22"/>
          <w:lang w:val="sr-Cyrl-RS"/>
        </w:rPr>
      </w:pPr>
    </w:p>
    <w:p w:rsidR="009853E3" w:rsidRPr="00FE2DFE" w:rsidRDefault="009853E3" w:rsidP="009853E3">
      <w:pPr>
        <w:rPr>
          <w:bCs/>
          <w:sz w:val="22"/>
          <w:szCs w:val="22"/>
          <w:lang w:val="sr-Cyrl-RS"/>
        </w:rPr>
      </w:pPr>
    </w:p>
    <w:p w:rsidR="009853E3" w:rsidRPr="00FE2DFE" w:rsidRDefault="009853E3" w:rsidP="009853E3">
      <w:pPr>
        <w:rPr>
          <w:bCs/>
          <w:sz w:val="22"/>
          <w:szCs w:val="22"/>
          <w:lang w:val="sr-Cyrl-RS"/>
        </w:rPr>
      </w:pPr>
    </w:p>
    <w:p w:rsidR="009853E3" w:rsidRPr="00FE2DFE" w:rsidRDefault="009853E3" w:rsidP="009853E3">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9853E3" w:rsidRPr="00FE2DFE" w:rsidTr="00DB0AFC">
        <w:trPr>
          <w:trHeight w:val="395"/>
          <w:jc w:val="center"/>
        </w:trPr>
        <w:tc>
          <w:tcPr>
            <w:tcW w:w="3955" w:type="dxa"/>
            <w:shd w:val="clear" w:color="auto" w:fill="auto"/>
            <w:vAlign w:val="center"/>
          </w:tcPr>
          <w:p w:rsidR="009853E3" w:rsidRPr="00FE2DFE" w:rsidRDefault="009853E3" w:rsidP="00DB0AFC">
            <w:pPr>
              <w:rPr>
                <w:bCs/>
                <w:sz w:val="22"/>
                <w:szCs w:val="22"/>
                <w:lang w:val="ru-RU"/>
              </w:rPr>
            </w:pPr>
            <w:r w:rsidRPr="00FE2DFE">
              <w:rPr>
                <w:bCs/>
                <w:sz w:val="22"/>
                <w:szCs w:val="22"/>
                <w:lang w:val="ru-RU"/>
              </w:rPr>
              <w:t>Укупна цена без ПДВ-а у динарима</w:t>
            </w:r>
          </w:p>
        </w:tc>
        <w:tc>
          <w:tcPr>
            <w:tcW w:w="5332" w:type="dxa"/>
            <w:shd w:val="clear" w:color="auto" w:fill="auto"/>
          </w:tcPr>
          <w:p w:rsidR="009853E3" w:rsidRPr="00FE2DFE" w:rsidRDefault="009853E3" w:rsidP="00DB0AFC">
            <w:pPr>
              <w:jc w:val="right"/>
              <w:rPr>
                <w:b/>
                <w:bCs/>
                <w:sz w:val="22"/>
                <w:szCs w:val="22"/>
                <w:u w:val="single"/>
                <w:lang w:val="ru-RU"/>
              </w:rPr>
            </w:pPr>
          </w:p>
        </w:tc>
      </w:tr>
      <w:tr w:rsidR="009853E3" w:rsidRPr="00FE2DFE" w:rsidTr="00DB0AFC">
        <w:trPr>
          <w:trHeight w:val="395"/>
          <w:jc w:val="center"/>
        </w:trPr>
        <w:tc>
          <w:tcPr>
            <w:tcW w:w="3955" w:type="dxa"/>
            <w:shd w:val="clear" w:color="auto" w:fill="auto"/>
            <w:vAlign w:val="center"/>
          </w:tcPr>
          <w:p w:rsidR="009853E3" w:rsidRPr="00FE2DFE" w:rsidRDefault="009853E3" w:rsidP="00DB0AFC">
            <w:pPr>
              <w:rPr>
                <w:bCs/>
                <w:sz w:val="22"/>
                <w:szCs w:val="22"/>
                <w:lang w:val="ru-RU"/>
              </w:rPr>
            </w:pPr>
            <w:r w:rsidRPr="00FE2DFE">
              <w:rPr>
                <w:bCs/>
                <w:sz w:val="22"/>
                <w:szCs w:val="22"/>
                <w:lang w:val="ru-RU"/>
              </w:rPr>
              <w:t>Износ ПДВ-а у динарима</w:t>
            </w:r>
          </w:p>
        </w:tc>
        <w:tc>
          <w:tcPr>
            <w:tcW w:w="5332" w:type="dxa"/>
            <w:shd w:val="clear" w:color="auto" w:fill="auto"/>
          </w:tcPr>
          <w:p w:rsidR="009853E3" w:rsidRPr="00FE2DFE" w:rsidRDefault="009853E3" w:rsidP="00DB0AFC">
            <w:pPr>
              <w:jc w:val="right"/>
              <w:rPr>
                <w:b/>
                <w:bCs/>
                <w:sz w:val="22"/>
                <w:szCs w:val="22"/>
                <w:u w:val="single"/>
                <w:lang w:val="ru-RU"/>
              </w:rPr>
            </w:pPr>
          </w:p>
        </w:tc>
      </w:tr>
      <w:tr w:rsidR="009853E3" w:rsidRPr="00FE2DFE" w:rsidTr="00DB0AFC">
        <w:trPr>
          <w:trHeight w:val="395"/>
          <w:jc w:val="center"/>
        </w:trPr>
        <w:tc>
          <w:tcPr>
            <w:tcW w:w="3955" w:type="dxa"/>
            <w:shd w:val="clear" w:color="auto" w:fill="auto"/>
            <w:vAlign w:val="center"/>
          </w:tcPr>
          <w:p w:rsidR="009853E3" w:rsidRPr="00FE2DFE" w:rsidRDefault="009853E3" w:rsidP="00DB0AFC">
            <w:pPr>
              <w:rPr>
                <w:bCs/>
                <w:sz w:val="22"/>
                <w:szCs w:val="22"/>
                <w:lang w:val="ru-RU"/>
              </w:rPr>
            </w:pPr>
            <w:r w:rsidRPr="00FE2DFE">
              <w:rPr>
                <w:bCs/>
                <w:sz w:val="22"/>
                <w:szCs w:val="22"/>
                <w:lang w:val="ru-RU"/>
              </w:rPr>
              <w:t>Укупна цена са ПДВ-ом у динарима</w:t>
            </w:r>
          </w:p>
        </w:tc>
        <w:tc>
          <w:tcPr>
            <w:tcW w:w="5332" w:type="dxa"/>
            <w:shd w:val="clear" w:color="auto" w:fill="auto"/>
          </w:tcPr>
          <w:p w:rsidR="009853E3" w:rsidRPr="00FE2DFE" w:rsidRDefault="009853E3" w:rsidP="00DB0AFC">
            <w:pPr>
              <w:jc w:val="right"/>
              <w:rPr>
                <w:b/>
                <w:bCs/>
                <w:sz w:val="22"/>
                <w:szCs w:val="22"/>
                <w:u w:val="single"/>
                <w:lang w:val="ru-RU"/>
              </w:rPr>
            </w:pPr>
          </w:p>
        </w:tc>
      </w:tr>
    </w:tbl>
    <w:p w:rsidR="009853E3" w:rsidRPr="00FE2DFE" w:rsidRDefault="009853E3" w:rsidP="009853E3">
      <w:pPr>
        <w:ind w:firstLine="720"/>
        <w:rPr>
          <w:bCs/>
          <w:sz w:val="22"/>
          <w:szCs w:val="22"/>
          <w:lang w:val="sr-Cyrl-CS"/>
        </w:rPr>
      </w:pPr>
    </w:p>
    <w:p w:rsidR="009853E3" w:rsidRPr="00FE2DFE" w:rsidRDefault="009853E3" w:rsidP="009853E3">
      <w:pPr>
        <w:rPr>
          <w:bCs/>
          <w:sz w:val="22"/>
          <w:szCs w:val="22"/>
          <w:lang w:val="sr-Cyrl-RS"/>
        </w:rPr>
      </w:pPr>
    </w:p>
    <w:p w:rsidR="009853E3" w:rsidRPr="00FE2DFE" w:rsidRDefault="009853E3" w:rsidP="009853E3">
      <w:pPr>
        <w:rPr>
          <w:bCs/>
          <w:sz w:val="22"/>
          <w:szCs w:val="22"/>
          <w:lang w:val="sr-Cyrl-RS"/>
        </w:rPr>
      </w:pPr>
    </w:p>
    <w:p w:rsidR="009853E3" w:rsidRPr="00FE2DFE" w:rsidRDefault="009853E3" w:rsidP="009853E3">
      <w:pPr>
        <w:rPr>
          <w:bCs/>
          <w:sz w:val="22"/>
          <w:szCs w:val="22"/>
          <w:lang w:val="sr-Cyrl-RS"/>
        </w:rPr>
      </w:pPr>
    </w:p>
    <w:p w:rsidR="009853E3" w:rsidRPr="00FE2DFE" w:rsidRDefault="009853E3" w:rsidP="009853E3">
      <w:pPr>
        <w:rPr>
          <w:bCs/>
          <w:sz w:val="22"/>
          <w:szCs w:val="22"/>
          <w:lang w:val="sr-Cyrl-RS"/>
        </w:rPr>
      </w:pPr>
    </w:p>
    <w:p w:rsidR="009853E3" w:rsidRPr="00FE2DFE" w:rsidRDefault="009853E3" w:rsidP="009853E3">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53E3" w:rsidRPr="00FE2DFE" w:rsidTr="00DB0AFC">
        <w:trPr>
          <w:jc w:val="center"/>
        </w:trPr>
        <w:tc>
          <w:tcPr>
            <w:tcW w:w="3190" w:type="dxa"/>
            <w:tcBorders>
              <w:top w:val="nil"/>
              <w:left w:val="nil"/>
              <w:bottom w:val="single" w:sz="4" w:space="0" w:color="auto"/>
              <w:right w:val="nil"/>
            </w:tcBorders>
            <w:shd w:val="clear" w:color="auto" w:fill="auto"/>
          </w:tcPr>
          <w:p w:rsidR="009853E3" w:rsidRPr="00FE2DFE" w:rsidRDefault="009853E3" w:rsidP="00DB0AFC">
            <w:pPr>
              <w:spacing w:before="120" w:after="120"/>
              <w:rPr>
                <w:sz w:val="22"/>
                <w:szCs w:val="22"/>
              </w:rPr>
            </w:pPr>
            <w:r w:rsidRPr="00FE2DFE">
              <w:rPr>
                <w:sz w:val="22"/>
                <w:szCs w:val="22"/>
                <w:lang w:val="sr-Cyrl-CS"/>
              </w:rPr>
              <w:t>У</w:t>
            </w:r>
          </w:p>
        </w:tc>
        <w:tc>
          <w:tcPr>
            <w:tcW w:w="3190" w:type="dxa"/>
            <w:vMerge w:val="restart"/>
            <w:tcBorders>
              <w:top w:val="nil"/>
              <w:left w:val="nil"/>
              <w:bottom w:val="nil"/>
              <w:right w:val="nil"/>
            </w:tcBorders>
            <w:shd w:val="clear" w:color="auto" w:fill="auto"/>
            <w:vAlign w:val="center"/>
          </w:tcPr>
          <w:p w:rsidR="009853E3" w:rsidRPr="00FE2DFE" w:rsidRDefault="009853E3" w:rsidP="00DB0AFC">
            <w:pPr>
              <w:spacing w:before="120" w:after="120"/>
              <w:jc w:val="center"/>
              <w:rPr>
                <w:sz w:val="22"/>
                <w:szCs w:val="22"/>
              </w:rPr>
            </w:pPr>
            <w:r w:rsidRPr="00FE2DFE">
              <w:rPr>
                <w:sz w:val="22"/>
                <w:szCs w:val="22"/>
                <w:lang w:val="sr-Cyrl-CS"/>
              </w:rPr>
              <w:t>М.П.</w:t>
            </w:r>
          </w:p>
        </w:tc>
        <w:tc>
          <w:tcPr>
            <w:tcW w:w="3191" w:type="dxa"/>
            <w:tcBorders>
              <w:top w:val="nil"/>
              <w:left w:val="nil"/>
              <w:bottom w:val="nil"/>
              <w:right w:val="nil"/>
            </w:tcBorders>
            <w:shd w:val="clear" w:color="auto" w:fill="auto"/>
          </w:tcPr>
          <w:p w:rsidR="009853E3" w:rsidRPr="00FE2DFE" w:rsidRDefault="009853E3" w:rsidP="00DB0AFC">
            <w:pPr>
              <w:spacing w:before="120" w:after="120"/>
              <w:jc w:val="center"/>
              <w:rPr>
                <w:sz w:val="22"/>
                <w:szCs w:val="22"/>
              </w:rPr>
            </w:pPr>
            <w:r w:rsidRPr="00FE2DFE">
              <w:rPr>
                <w:sz w:val="22"/>
                <w:szCs w:val="22"/>
                <w:lang w:val="sr-Cyrl-CS"/>
              </w:rPr>
              <w:t>Понуђач</w:t>
            </w:r>
          </w:p>
        </w:tc>
      </w:tr>
      <w:tr w:rsidR="009853E3" w:rsidRPr="00FE2DFE" w:rsidTr="00DB0AFC">
        <w:trPr>
          <w:jc w:val="center"/>
        </w:trPr>
        <w:tc>
          <w:tcPr>
            <w:tcW w:w="3190" w:type="dxa"/>
            <w:tcBorders>
              <w:top w:val="single" w:sz="4" w:space="0" w:color="auto"/>
              <w:left w:val="nil"/>
              <w:bottom w:val="single" w:sz="4" w:space="0" w:color="auto"/>
              <w:right w:val="nil"/>
            </w:tcBorders>
            <w:shd w:val="clear" w:color="auto" w:fill="auto"/>
          </w:tcPr>
          <w:p w:rsidR="009853E3" w:rsidRPr="00FE2DFE" w:rsidRDefault="009853E3" w:rsidP="00DB0AFC">
            <w:pPr>
              <w:spacing w:before="120" w:after="120"/>
              <w:jc w:val="center"/>
              <w:rPr>
                <w:sz w:val="22"/>
                <w:szCs w:val="22"/>
              </w:rPr>
            </w:pPr>
            <w:r w:rsidRPr="00FE2DFE">
              <w:rPr>
                <w:sz w:val="22"/>
                <w:szCs w:val="22"/>
                <w:lang w:val="sr-Cyrl-CS"/>
              </w:rPr>
              <w:t>Датум:</w:t>
            </w:r>
          </w:p>
        </w:tc>
        <w:tc>
          <w:tcPr>
            <w:tcW w:w="3190" w:type="dxa"/>
            <w:vMerge/>
            <w:tcBorders>
              <w:top w:val="nil"/>
              <w:left w:val="nil"/>
              <w:bottom w:val="nil"/>
              <w:right w:val="nil"/>
            </w:tcBorders>
            <w:shd w:val="clear" w:color="auto" w:fill="auto"/>
          </w:tcPr>
          <w:p w:rsidR="009853E3" w:rsidRPr="00FE2DFE" w:rsidRDefault="009853E3" w:rsidP="00DB0AFC">
            <w:pPr>
              <w:spacing w:before="120" w:after="120"/>
              <w:jc w:val="center"/>
              <w:rPr>
                <w:sz w:val="22"/>
                <w:szCs w:val="22"/>
              </w:rPr>
            </w:pPr>
          </w:p>
        </w:tc>
        <w:tc>
          <w:tcPr>
            <w:tcW w:w="3191" w:type="dxa"/>
            <w:tcBorders>
              <w:top w:val="nil"/>
              <w:left w:val="nil"/>
              <w:bottom w:val="single" w:sz="4" w:space="0" w:color="auto"/>
              <w:right w:val="nil"/>
            </w:tcBorders>
            <w:shd w:val="clear" w:color="auto" w:fill="auto"/>
          </w:tcPr>
          <w:p w:rsidR="009853E3" w:rsidRPr="00FE2DFE" w:rsidRDefault="009853E3" w:rsidP="00DB0AFC">
            <w:pPr>
              <w:spacing w:before="120" w:after="120"/>
              <w:jc w:val="center"/>
              <w:rPr>
                <w:sz w:val="22"/>
                <w:szCs w:val="22"/>
              </w:rPr>
            </w:pPr>
          </w:p>
        </w:tc>
      </w:tr>
    </w:tbl>
    <w:p w:rsidR="009853E3" w:rsidRPr="00FE2DFE" w:rsidRDefault="009853E3" w:rsidP="009853E3">
      <w:pPr>
        <w:jc w:val="center"/>
        <w:outlineLvl w:val="0"/>
        <w:rPr>
          <w:sz w:val="22"/>
          <w:szCs w:val="22"/>
          <w:lang w:val="sr-Cyrl-CS"/>
        </w:rPr>
      </w:pPr>
    </w:p>
    <w:p w:rsidR="009853E3" w:rsidRPr="00FE2DFE" w:rsidRDefault="009853E3" w:rsidP="009853E3">
      <w:pPr>
        <w:outlineLvl w:val="0"/>
        <w:rPr>
          <w:sz w:val="22"/>
          <w:szCs w:val="22"/>
          <w:lang w:val="sr-Cyrl-CS"/>
        </w:rPr>
      </w:pPr>
    </w:p>
    <w:p w:rsidR="009853E3" w:rsidRPr="00FE2DFE" w:rsidRDefault="009853E3" w:rsidP="009853E3">
      <w:pPr>
        <w:outlineLvl w:val="0"/>
        <w:rPr>
          <w:sz w:val="22"/>
          <w:szCs w:val="22"/>
          <w:lang w:val="sr-Cyrl-CS"/>
        </w:rPr>
      </w:pPr>
    </w:p>
    <w:p w:rsidR="009853E3" w:rsidRPr="00FE2DFE" w:rsidRDefault="009853E3" w:rsidP="009853E3">
      <w:pPr>
        <w:rPr>
          <w:bCs/>
          <w:i/>
          <w:sz w:val="22"/>
          <w:szCs w:val="22"/>
          <w:lang w:val="sr-Cyrl-CS"/>
        </w:rPr>
      </w:pPr>
      <w:r w:rsidRPr="00FE2DFE">
        <w:rPr>
          <w:bCs/>
          <w:i/>
          <w:sz w:val="22"/>
          <w:szCs w:val="22"/>
          <w:lang w:val="sr-Cyrl-CS"/>
        </w:rPr>
        <w:t>Напомена:</w:t>
      </w:r>
    </w:p>
    <w:p w:rsidR="009853E3" w:rsidRPr="00FE2DFE" w:rsidRDefault="009853E3" w:rsidP="009853E3">
      <w:pPr>
        <w:rPr>
          <w:bCs/>
          <w:i/>
          <w:sz w:val="22"/>
          <w:szCs w:val="22"/>
          <w:lang w:val="sr-Cyrl-CS"/>
        </w:rPr>
      </w:pPr>
      <w:r w:rsidRPr="00FE2DFE">
        <w:rPr>
          <w:bCs/>
          <w:i/>
          <w:sz w:val="22"/>
          <w:szCs w:val="22"/>
          <w:lang w:val="sr-Cyrl-CS"/>
        </w:rPr>
        <w:t>Овај образац се копира и попуњава за сваку партију за коју се доставља понуда.</w:t>
      </w:r>
    </w:p>
    <w:p w:rsidR="009853E3" w:rsidRPr="00FE2DFE" w:rsidRDefault="009853E3" w:rsidP="009853E3">
      <w:pPr>
        <w:rPr>
          <w:bCs/>
          <w:i/>
          <w:sz w:val="22"/>
          <w:szCs w:val="22"/>
          <w:lang w:val="sr-Cyrl-CS"/>
        </w:rPr>
      </w:pPr>
      <w:r w:rsidRPr="00FE2DFE">
        <w:rPr>
          <w:bCs/>
          <w:i/>
          <w:sz w:val="22"/>
          <w:szCs w:val="22"/>
          <w:lang w:val="sr-Cyrl-CS"/>
        </w:rPr>
        <w:t>Образац се прилаже иза образца понуде, по бројчаном редоследу партија које се нуде.</w:t>
      </w:r>
    </w:p>
    <w:p w:rsidR="009853E3" w:rsidRPr="00FE2DFE" w:rsidRDefault="009853E3" w:rsidP="009853E3">
      <w:pPr>
        <w:rPr>
          <w:bCs/>
          <w:sz w:val="22"/>
          <w:szCs w:val="22"/>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9853E3" w:rsidRPr="00FE2DFE" w:rsidRDefault="009853E3" w:rsidP="00D24EA7">
      <w:pPr>
        <w:rPr>
          <w:bCs/>
          <w:sz w:val="22"/>
          <w:szCs w:val="22"/>
          <w:lang w:val="sr-Cyrl-RS"/>
        </w:rPr>
      </w:pPr>
    </w:p>
    <w:p w:rsidR="00212D5F" w:rsidRPr="00FE2DFE"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FE2DFE" w:rsidTr="005F3AE0">
        <w:trPr>
          <w:trHeight w:val="345"/>
        </w:trPr>
        <w:tc>
          <w:tcPr>
            <w:tcW w:w="9961" w:type="dxa"/>
            <w:gridSpan w:val="3"/>
            <w:vAlign w:val="center"/>
          </w:tcPr>
          <w:p w:rsidR="006E4017" w:rsidRPr="00FE2DFE" w:rsidRDefault="006E4017" w:rsidP="005F3AE0">
            <w:pPr>
              <w:jc w:val="center"/>
              <w:outlineLvl w:val="0"/>
              <w:rPr>
                <w:b/>
                <w:sz w:val="22"/>
                <w:szCs w:val="22"/>
                <w:lang w:val="sr-Cyrl-CS"/>
              </w:rPr>
            </w:pPr>
            <w:bookmarkStart w:id="62" w:name="_Toc410026686"/>
            <w:bookmarkStart w:id="63" w:name="_Toc424299622"/>
            <w:r w:rsidRPr="00FE2DFE">
              <w:rPr>
                <w:b/>
                <w:sz w:val="22"/>
                <w:szCs w:val="22"/>
                <w:lang w:val="sr-Cyrl-CS"/>
              </w:rPr>
              <w:t>ПОДАЦИ О ПОДИЗВОЂАЧУ</w:t>
            </w:r>
            <w:bookmarkEnd w:id="62"/>
            <w:bookmarkEnd w:id="63"/>
          </w:p>
        </w:tc>
      </w:tr>
      <w:tr w:rsidR="006E4017" w:rsidRPr="00FE2DFE" w:rsidTr="005F3AE0">
        <w:trPr>
          <w:trHeight w:val="345"/>
        </w:trPr>
        <w:tc>
          <w:tcPr>
            <w:tcW w:w="468" w:type="dxa"/>
            <w:vAlign w:val="center"/>
          </w:tcPr>
          <w:p w:rsidR="006E4017" w:rsidRPr="00FE2DFE" w:rsidRDefault="006E4017" w:rsidP="005F3AE0">
            <w:pPr>
              <w:jc w:val="center"/>
              <w:rPr>
                <w:sz w:val="22"/>
                <w:szCs w:val="22"/>
              </w:rPr>
            </w:pPr>
            <w:r w:rsidRPr="00FE2DFE">
              <w:rPr>
                <w:sz w:val="22"/>
                <w:szCs w:val="22"/>
              </w:rPr>
              <w:t>1</w:t>
            </w:r>
          </w:p>
        </w:tc>
        <w:tc>
          <w:tcPr>
            <w:tcW w:w="5524" w:type="dxa"/>
            <w:shd w:val="clear" w:color="auto" w:fill="auto"/>
            <w:vAlign w:val="center"/>
          </w:tcPr>
          <w:p w:rsidR="006E4017" w:rsidRPr="00FE2DFE" w:rsidRDefault="006E4017" w:rsidP="005F3AE0">
            <w:pPr>
              <w:rPr>
                <w:sz w:val="22"/>
                <w:szCs w:val="22"/>
              </w:rPr>
            </w:pPr>
            <w:r w:rsidRPr="00FE2DFE">
              <w:rPr>
                <w:sz w:val="22"/>
                <w:szCs w:val="22"/>
              </w:rPr>
              <w:t xml:space="preserve">Назив </w:t>
            </w:r>
            <w:r w:rsidRPr="00FE2DFE">
              <w:rPr>
                <w:sz w:val="22"/>
                <w:szCs w:val="22"/>
                <w:lang w:val="sr-Cyrl-CS"/>
              </w:rPr>
              <w:t>подизвођача</w:t>
            </w:r>
          </w:p>
        </w:tc>
        <w:tc>
          <w:tcPr>
            <w:tcW w:w="3969" w:type="dxa"/>
            <w:shd w:val="clear" w:color="auto" w:fill="auto"/>
            <w:vAlign w:val="center"/>
          </w:tcPr>
          <w:p w:rsidR="006E4017" w:rsidRPr="00FE2DFE" w:rsidRDefault="006E4017" w:rsidP="005F3AE0">
            <w:pPr>
              <w:rPr>
                <w:sz w:val="22"/>
                <w:szCs w:val="22"/>
              </w:rPr>
            </w:pPr>
          </w:p>
        </w:tc>
      </w:tr>
      <w:tr w:rsidR="006E4017" w:rsidRPr="00FE2DFE" w:rsidTr="005F3AE0">
        <w:trPr>
          <w:trHeight w:val="345"/>
        </w:trPr>
        <w:tc>
          <w:tcPr>
            <w:tcW w:w="468" w:type="dxa"/>
            <w:vAlign w:val="center"/>
          </w:tcPr>
          <w:p w:rsidR="006E4017" w:rsidRPr="00FE2DFE" w:rsidRDefault="006E4017" w:rsidP="005F3AE0">
            <w:pPr>
              <w:ind w:left="252" w:hanging="240"/>
              <w:jc w:val="center"/>
              <w:rPr>
                <w:sz w:val="22"/>
                <w:szCs w:val="22"/>
              </w:rPr>
            </w:pPr>
            <w:r w:rsidRPr="00FE2DFE">
              <w:rPr>
                <w:sz w:val="22"/>
                <w:szCs w:val="22"/>
              </w:rPr>
              <w:t>2</w:t>
            </w:r>
          </w:p>
        </w:tc>
        <w:tc>
          <w:tcPr>
            <w:tcW w:w="5524" w:type="dxa"/>
            <w:shd w:val="clear" w:color="auto" w:fill="auto"/>
            <w:vAlign w:val="center"/>
          </w:tcPr>
          <w:p w:rsidR="006E4017" w:rsidRPr="00FE2DFE" w:rsidRDefault="006E4017" w:rsidP="005F3AE0">
            <w:pPr>
              <w:ind w:left="252" w:hanging="240"/>
              <w:rPr>
                <w:sz w:val="22"/>
                <w:szCs w:val="22"/>
              </w:rPr>
            </w:pPr>
            <w:r w:rsidRPr="00FE2DFE">
              <w:rPr>
                <w:sz w:val="22"/>
                <w:szCs w:val="22"/>
                <w:lang w:val="sr-Cyrl-CS"/>
              </w:rPr>
              <w:t>Адреса седишта подизвођача</w:t>
            </w:r>
          </w:p>
        </w:tc>
        <w:tc>
          <w:tcPr>
            <w:tcW w:w="3969" w:type="dxa"/>
            <w:shd w:val="clear" w:color="auto" w:fill="auto"/>
            <w:vAlign w:val="center"/>
          </w:tcPr>
          <w:p w:rsidR="006E4017" w:rsidRPr="00FE2DFE" w:rsidRDefault="006E4017" w:rsidP="005F3AE0">
            <w:pPr>
              <w:rPr>
                <w:sz w:val="22"/>
                <w:szCs w:val="22"/>
              </w:rPr>
            </w:pPr>
          </w:p>
        </w:tc>
      </w:tr>
      <w:tr w:rsidR="006E4017" w:rsidRPr="00FE2DFE" w:rsidTr="005F3AE0">
        <w:trPr>
          <w:trHeight w:val="345"/>
        </w:trPr>
        <w:tc>
          <w:tcPr>
            <w:tcW w:w="468" w:type="dxa"/>
            <w:vAlign w:val="center"/>
          </w:tcPr>
          <w:p w:rsidR="006E4017" w:rsidRPr="00FE2DFE" w:rsidRDefault="006E4017" w:rsidP="005F3AE0">
            <w:pPr>
              <w:ind w:left="252" w:hanging="240"/>
              <w:jc w:val="center"/>
              <w:rPr>
                <w:sz w:val="22"/>
                <w:szCs w:val="22"/>
              </w:rPr>
            </w:pPr>
            <w:r w:rsidRPr="00FE2DFE">
              <w:rPr>
                <w:sz w:val="22"/>
                <w:szCs w:val="22"/>
              </w:rPr>
              <w:t>3</w:t>
            </w:r>
          </w:p>
        </w:tc>
        <w:tc>
          <w:tcPr>
            <w:tcW w:w="5524" w:type="dxa"/>
            <w:shd w:val="clear" w:color="auto" w:fill="auto"/>
            <w:vAlign w:val="center"/>
          </w:tcPr>
          <w:p w:rsidR="006E4017" w:rsidRPr="00FE2DFE" w:rsidRDefault="006E4017" w:rsidP="005F3AE0">
            <w:pPr>
              <w:ind w:left="252" w:hanging="240"/>
              <w:rPr>
                <w:sz w:val="22"/>
                <w:szCs w:val="22"/>
              </w:rPr>
            </w:pPr>
            <w:r w:rsidRPr="00FE2DFE">
              <w:rPr>
                <w:sz w:val="22"/>
                <w:szCs w:val="22"/>
                <w:lang w:val="sr-Cyrl-CS"/>
              </w:rPr>
              <w:t xml:space="preserve">Матични број /ПИБ </w:t>
            </w:r>
          </w:p>
        </w:tc>
        <w:tc>
          <w:tcPr>
            <w:tcW w:w="3969" w:type="dxa"/>
            <w:shd w:val="clear" w:color="auto" w:fill="auto"/>
            <w:vAlign w:val="center"/>
          </w:tcPr>
          <w:p w:rsidR="006E4017" w:rsidRPr="00FE2DFE" w:rsidRDefault="006E4017" w:rsidP="005F3AE0">
            <w:pPr>
              <w:rPr>
                <w:sz w:val="22"/>
                <w:szCs w:val="22"/>
              </w:rPr>
            </w:pPr>
          </w:p>
        </w:tc>
      </w:tr>
      <w:tr w:rsidR="006E4017" w:rsidRPr="00FE2DFE" w:rsidTr="005F3AE0">
        <w:trPr>
          <w:trHeight w:val="345"/>
        </w:trPr>
        <w:tc>
          <w:tcPr>
            <w:tcW w:w="468" w:type="dxa"/>
            <w:vAlign w:val="center"/>
          </w:tcPr>
          <w:p w:rsidR="006E4017" w:rsidRPr="00FE2DFE" w:rsidRDefault="006E4017" w:rsidP="005F3AE0">
            <w:pPr>
              <w:ind w:left="252" w:hanging="240"/>
              <w:jc w:val="center"/>
              <w:rPr>
                <w:sz w:val="22"/>
                <w:szCs w:val="22"/>
              </w:rPr>
            </w:pPr>
            <w:r w:rsidRPr="00FE2DFE">
              <w:rPr>
                <w:sz w:val="22"/>
                <w:szCs w:val="22"/>
              </w:rPr>
              <w:t>4</w:t>
            </w:r>
          </w:p>
        </w:tc>
        <w:tc>
          <w:tcPr>
            <w:tcW w:w="5524" w:type="dxa"/>
            <w:shd w:val="clear" w:color="auto" w:fill="auto"/>
            <w:vAlign w:val="center"/>
          </w:tcPr>
          <w:p w:rsidR="006E4017" w:rsidRPr="00FE2DFE" w:rsidRDefault="006E4017" w:rsidP="005F3AE0">
            <w:pPr>
              <w:ind w:left="252" w:hanging="240"/>
              <w:rPr>
                <w:sz w:val="22"/>
                <w:szCs w:val="22"/>
              </w:rPr>
            </w:pPr>
            <w:r w:rsidRPr="00FE2DFE">
              <w:rPr>
                <w:sz w:val="22"/>
                <w:szCs w:val="22"/>
                <w:lang w:val="sr-Cyrl-CS"/>
              </w:rPr>
              <w:t>Пословна банка и број текућег рачуна</w:t>
            </w:r>
          </w:p>
        </w:tc>
        <w:tc>
          <w:tcPr>
            <w:tcW w:w="3969" w:type="dxa"/>
            <w:shd w:val="clear" w:color="auto" w:fill="auto"/>
            <w:vAlign w:val="center"/>
          </w:tcPr>
          <w:p w:rsidR="006E4017" w:rsidRPr="00FE2DFE" w:rsidRDefault="006E4017" w:rsidP="005F3AE0">
            <w:pPr>
              <w:rPr>
                <w:sz w:val="22"/>
                <w:szCs w:val="22"/>
              </w:rPr>
            </w:pPr>
          </w:p>
        </w:tc>
      </w:tr>
      <w:tr w:rsidR="006E4017" w:rsidRPr="00FE2DFE" w:rsidTr="005F3AE0">
        <w:trPr>
          <w:trHeight w:val="345"/>
        </w:trPr>
        <w:tc>
          <w:tcPr>
            <w:tcW w:w="468" w:type="dxa"/>
            <w:vAlign w:val="center"/>
          </w:tcPr>
          <w:p w:rsidR="006E4017" w:rsidRPr="00FE2DFE" w:rsidRDefault="006E4017" w:rsidP="005F3AE0">
            <w:pPr>
              <w:ind w:left="252" w:hanging="240"/>
              <w:jc w:val="center"/>
              <w:rPr>
                <w:sz w:val="22"/>
                <w:szCs w:val="22"/>
              </w:rPr>
            </w:pPr>
            <w:r w:rsidRPr="00FE2DFE">
              <w:rPr>
                <w:sz w:val="22"/>
                <w:szCs w:val="22"/>
              </w:rPr>
              <w:t>5</w:t>
            </w:r>
          </w:p>
        </w:tc>
        <w:tc>
          <w:tcPr>
            <w:tcW w:w="5524" w:type="dxa"/>
            <w:shd w:val="clear" w:color="auto" w:fill="auto"/>
            <w:vAlign w:val="center"/>
          </w:tcPr>
          <w:p w:rsidR="006E4017" w:rsidRPr="00FE2DFE" w:rsidRDefault="006E4017" w:rsidP="005F3AE0">
            <w:pPr>
              <w:ind w:left="252" w:hanging="240"/>
              <w:rPr>
                <w:sz w:val="22"/>
                <w:szCs w:val="22"/>
              </w:rPr>
            </w:pPr>
            <w:r w:rsidRPr="00FE2DFE">
              <w:rPr>
                <w:sz w:val="22"/>
                <w:szCs w:val="22"/>
                <w:lang w:val="sr-Cyrl-CS"/>
              </w:rPr>
              <w:t>Директор/ лице за контакт</w:t>
            </w:r>
          </w:p>
        </w:tc>
        <w:tc>
          <w:tcPr>
            <w:tcW w:w="3969" w:type="dxa"/>
            <w:shd w:val="clear" w:color="auto" w:fill="auto"/>
            <w:vAlign w:val="center"/>
          </w:tcPr>
          <w:p w:rsidR="006E4017" w:rsidRPr="00FE2DFE" w:rsidRDefault="006E4017" w:rsidP="005F3AE0">
            <w:pPr>
              <w:rPr>
                <w:sz w:val="22"/>
                <w:szCs w:val="22"/>
              </w:rPr>
            </w:pPr>
          </w:p>
        </w:tc>
      </w:tr>
      <w:tr w:rsidR="006E4017" w:rsidRPr="00FE2DFE" w:rsidTr="005F3AE0">
        <w:trPr>
          <w:trHeight w:val="345"/>
        </w:trPr>
        <w:tc>
          <w:tcPr>
            <w:tcW w:w="468" w:type="dxa"/>
            <w:vAlign w:val="center"/>
          </w:tcPr>
          <w:p w:rsidR="006E4017" w:rsidRPr="00FE2DFE" w:rsidRDefault="006E4017" w:rsidP="005F3AE0">
            <w:pPr>
              <w:ind w:left="252" w:hanging="240"/>
              <w:jc w:val="center"/>
              <w:rPr>
                <w:sz w:val="22"/>
                <w:szCs w:val="22"/>
              </w:rPr>
            </w:pPr>
            <w:r w:rsidRPr="00FE2DFE">
              <w:rPr>
                <w:sz w:val="22"/>
                <w:szCs w:val="22"/>
              </w:rPr>
              <w:t>6</w:t>
            </w:r>
          </w:p>
        </w:tc>
        <w:tc>
          <w:tcPr>
            <w:tcW w:w="5524" w:type="dxa"/>
            <w:shd w:val="clear" w:color="auto" w:fill="auto"/>
            <w:vAlign w:val="center"/>
          </w:tcPr>
          <w:p w:rsidR="006E4017" w:rsidRPr="00FE2DFE" w:rsidRDefault="006E4017" w:rsidP="005F3AE0">
            <w:pPr>
              <w:rPr>
                <w:sz w:val="22"/>
                <w:szCs w:val="22"/>
              </w:rPr>
            </w:pPr>
            <w:r w:rsidRPr="00FE2DFE">
              <w:rPr>
                <w:sz w:val="22"/>
                <w:szCs w:val="22"/>
                <w:lang w:val="sr-Cyrl-CS"/>
              </w:rPr>
              <w:t>Број телефона / број факса</w:t>
            </w:r>
          </w:p>
        </w:tc>
        <w:tc>
          <w:tcPr>
            <w:tcW w:w="3969" w:type="dxa"/>
            <w:shd w:val="clear" w:color="auto" w:fill="auto"/>
            <w:vAlign w:val="center"/>
          </w:tcPr>
          <w:p w:rsidR="006E4017" w:rsidRPr="00FE2DFE" w:rsidRDefault="006E4017" w:rsidP="005F3AE0">
            <w:pPr>
              <w:rPr>
                <w:sz w:val="22"/>
                <w:szCs w:val="22"/>
              </w:rPr>
            </w:pPr>
          </w:p>
        </w:tc>
      </w:tr>
      <w:tr w:rsidR="006E4017" w:rsidRPr="00FE2DFE" w:rsidTr="005F3AE0">
        <w:trPr>
          <w:trHeight w:val="345"/>
        </w:trPr>
        <w:tc>
          <w:tcPr>
            <w:tcW w:w="468" w:type="dxa"/>
            <w:vAlign w:val="center"/>
          </w:tcPr>
          <w:p w:rsidR="006E4017" w:rsidRPr="00FE2DFE" w:rsidRDefault="006E4017" w:rsidP="005F3AE0">
            <w:pPr>
              <w:ind w:left="252" w:hanging="240"/>
              <w:jc w:val="center"/>
              <w:rPr>
                <w:sz w:val="22"/>
                <w:szCs w:val="22"/>
              </w:rPr>
            </w:pPr>
            <w:r w:rsidRPr="00FE2DFE">
              <w:rPr>
                <w:sz w:val="22"/>
                <w:szCs w:val="22"/>
              </w:rPr>
              <w:t>7</w:t>
            </w:r>
          </w:p>
        </w:tc>
        <w:tc>
          <w:tcPr>
            <w:tcW w:w="5524" w:type="dxa"/>
            <w:shd w:val="clear" w:color="auto" w:fill="auto"/>
            <w:vAlign w:val="center"/>
          </w:tcPr>
          <w:p w:rsidR="006E4017" w:rsidRPr="00FE2DFE" w:rsidRDefault="006E4017" w:rsidP="005F3AE0">
            <w:pPr>
              <w:rPr>
                <w:sz w:val="22"/>
                <w:szCs w:val="22"/>
                <w:lang w:val="sr-Cyrl-CS"/>
              </w:rPr>
            </w:pPr>
            <w:r w:rsidRPr="00FE2DFE">
              <w:rPr>
                <w:sz w:val="22"/>
                <w:szCs w:val="22"/>
                <w:lang w:val="sr-Cyrl-CS"/>
              </w:rPr>
              <w:t>Е-маил адреса</w:t>
            </w:r>
          </w:p>
        </w:tc>
        <w:tc>
          <w:tcPr>
            <w:tcW w:w="3969" w:type="dxa"/>
            <w:shd w:val="clear" w:color="auto" w:fill="auto"/>
            <w:vAlign w:val="center"/>
          </w:tcPr>
          <w:p w:rsidR="006E4017" w:rsidRPr="00FE2DFE" w:rsidRDefault="006E4017" w:rsidP="005F3AE0">
            <w:pPr>
              <w:rPr>
                <w:sz w:val="22"/>
                <w:szCs w:val="22"/>
              </w:rPr>
            </w:pPr>
          </w:p>
        </w:tc>
      </w:tr>
      <w:tr w:rsidR="006E4017" w:rsidRPr="00FE2DFE" w:rsidTr="005F3AE0">
        <w:trPr>
          <w:trHeight w:val="345"/>
        </w:trPr>
        <w:tc>
          <w:tcPr>
            <w:tcW w:w="468" w:type="dxa"/>
            <w:vAlign w:val="center"/>
          </w:tcPr>
          <w:p w:rsidR="006E4017" w:rsidRPr="00FE2DFE" w:rsidRDefault="006E4017" w:rsidP="005F3AE0">
            <w:pPr>
              <w:ind w:left="252" w:hanging="240"/>
              <w:jc w:val="center"/>
              <w:rPr>
                <w:sz w:val="22"/>
                <w:szCs w:val="22"/>
              </w:rPr>
            </w:pPr>
            <w:r w:rsidRPr="00FE2DFE">
              <w:rPr>
                <w:sz w:val="22"/>
                <w:szCs w:val="22"/>
              </w:rPr>
              <w:t>8</w:t>
            </w:r>
          </w:p>
        </w:tc>
        <w:tc>
          <w:tcPr>
            <w:tcW w:w="5524" w:type="dxa"/>
            <w:shd w:val="clear" w:color="auto" w:fill="auto"/>
            <w:vAlign w:val="center"/>
          </w:tcPr>
          <w:p w:rsidR="006E4017" w:rsidRPr="00FE2DFE" w:rsidRDefault="006E4017" w:rsidP="006E544A">
            <w:pPr>
              <w:rPr>
                <w:sz w:val="22"/>
                <w:szCs w:val="22"/>
              </w:rPr>
            </w:pPr>
            <w:r w:rsidRPr="00FE2DFE">
              <w:rPr>
                <w:sz w:val="22"/>
                <w:szCs w:val="22"/>
                <w:lang w:val="sr-Cyrl-CS"/>
              </w:rPr>
              <w:t>Проценат укупне вредности поверен п</w:t>
            </w:r>
            <w:r w:rsidRPr="00FE2DFE">
              <w:rPr>
                <w:sz w:val="22"/>
                <w:szCs w:val="22"/>
              </w:rPr>
              <w:t>o</w:t>
            </w:r>
            <w:r w:rsidR="006E544A" w:rsidRPr="00FE2DFE">
              <w:rPr>
                <w:sz w:val="22"/>
                <w:szCs w:val="22"/>
                <w:lang w:val="sr-Cyrl-RS"/>
              </w:rPr>
              <w:t>д</w:t>
            </w:r>
            <w:r w:rsidRPr="00FE2DFE">
              <w:rPr>
                <w:sz w:val="22"/>
                <w:szCs w:val="22"/>
              </w:rPr>
              <w:t>извођачу</w:t>
            </w:r>
          </w:p>
        </w:tc>
        <w:tc>
          <w:tcPr>
            <w:tcW w:w="3969" w:type="dxa"/>
            <w:shd w:val="clear" w:color="auto" w:fill="auto"/>
            <w:vAlign w:val="center"/>
          </w:tcPr>
          <w:p w:rsidR="006E4017" w:rsidRPr="00FE2DFE" w:rsidRDefault="006E4017" w:rsidP="005F3AE0">
            <w:pPr>
              <w:rPr>
                <w:sz w:val="22"/>
                <w:szCs w:val="22"/>
              </w:rPr>
            </w:pPr>
          </w:p>
        </w:tc>
      </w:tr>
    </w:tbl>
    <w:p w:rsidR="00C1096A" w:rsidRPr="00FE2DFE" w:rsidRDefault="00C1096A" w:rsidP="00D24EA7">
      <w:pPr>
        <w:rPr>
          <w:rFonts w:ascii="Tahoma" w:hAnsi="Tahoma" w:cs="Tahoma"/>
          <w:bCs/>
          <w:sz w:val="22"/>
          <w:szCs w:val="22"/>
        </w:rPr>
      </w:pPr>
    </w:p>
    <w:p w:rsidR="00D24EA7" w:rsidRPr="00FE2DFE" w:rsidRDefault="00D24EA7" w:rsidP="00D24EA7">
      <w:pPr>
        <w:rPr>
          <w:rFonts w:ascii="Tahoma" w:hAnsi="Tahoma" w:cs="Tahoma"/>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FE2DFE" w:rsidTr="005F3AE0">
        <w:trPr>
          <w:trHeight w:val="345"/>
        </w:trPr>
        <w:tc>
          <w:tcPr>
            <w:tcW w:w="9961" w:type="dxa"/>
            <w:gridSpan w:val="3"/>
            <w:vAlign w:val="center"/>
          </w:tcPr>
          <w:p w:rsidR="00D24EA7" w:rsidRPr="00FE2DFE" w:rsidRDefault="00D24EA7" w:rsidP="005F3AE0">
            <w:pPr>
              <w:jc w:val="center"/>
              <w:outlineLvl w:val="0"/>
              <w:rPr>
                <w:b/>
                <w:sz w:val="22"/>
                <w:szCs w:val="22"/>
                <w:lang w:val="sr-Cyrl-CS"/>
              </w:rPr>
            </w:pPr>
            <w:bookmarkStart w:id="64" w:name="_Toc410026687"/>
            <w:bookmarkStart w:id="65" w:name="_Toc424299623"/>
            <w:r w:rsidRPr="00FE2DFE">
              <w:rPr>
                <w:b/>
                <w:sz w:val="22"/>
                <w:szCs w:val="22"/>
                <w:lang w:val="sr-Cyrl-CS"/>
              </w:rPr>
              <w:t>ПОДАЦИ О УЧЕСНИКУ ЗАЈЕДНИЧКЕ ПОНУДЕ</w:t>
            </w:r>
            <w:bookmarkEnd w:id="64"/>
            <w:bookmarkEnd w:id="65"/>
          </w:p>
        </w:tc>
      </w:tr>
      <w:tr w:rsidR="00D24EA7" w:rsidRPr="00FE2DFE" w:rsidTr="005F3AE0">
        <w:trPr>
          <w:trHeight w:val="345"/>
        </w:trPr>
        <w:tc>
          <w:tcPr>
            <w:tcW w:w="468" w:type="dxa"/>
            <w:vAlign w:val="center"/>
          </w:tcPr>
          <w:p w:rsidR="00D24EA7" w:rsidRPr="00FE2DFE" w:rsidRDefault="00D24EA7" w:rsidP="005F3AE0">
            <w:pPr>
              <w:jc w:val="center"/>
              <w:rPr>
                <w:sz w:val="22"/>
                <w:szCs w:val="22"/>
              </w:rPr>
            </w:pPr>
            <w:r w:rsidRPr="00FE2DFE">
              <w:rPr>
                <w:sz w:val="22"/>
                <w:szCs w:val="22"/>
              </w:rPr>
              <w:t>1</w:t>
            </w:r>
          </w:p>
        </w:tc>
        <w:tc>
          <w:tcPr>
            <w:tcW w:w="5524" w:type="dxa"/>
            <w:shd w:val="clear" w:color="auto" w:fill="auto"/>
            <w:vAlign w:val="center"/>
          </w:tcPr>
          <w:p w:rsidR="00D24EA7" w:rsidRPr="00FE2DFE" w:rsidRDefault="00D24EA7" w:rsidP="005F3AE0">
            <w:pPr>
              <w:rPr>
                <w:sz w:val="22"/>
                <w:szCs w:val="22"/>
              </w:rPr>
            </w:pPr>
            <w:r w:rsidRPr="00FE2DFE">
              <w:rPr>
                <w:sz w:val="22"/>
                <w:szCs w:val="22"/>
              </w:rPr>
              <w:t xml:space="preserve">Назив </w:t>
            </w:r>
            <w:r w:rsidRPr="00FE2DFE">
              <w:rPr>
                <w:sz w:val="22"/>
                <w:szCs w:val="22"/>
                <w:lang w:val="sr-Cyrl-CS"/>
              </w:rPr>
              <w:t>члана групе понуђача</w:t>
            </w:r>
          </w:p>
        </w:tc>
        <w:tc>
          <w:tcPr>
            <w:tcW w:w="3969" w:type="dxa"/>
            <w:shd w:val="clear" w:color="auto" w:fill="auto"/>
            <w:vAlign w:val="center"/>
          </w:tcPr>
          <w:p w:rsidR="00D24EA7" w:rsidRPr="00FE2DFE" w:rsidRDefault="00D24EA7" w:rsidP="005F3AE0">
            <w:pPr>
              <w:rPr>
                <w:sz w:val="22"/>
                <w:szCs w:val="22"/>
              </w:rPr>
            </w:pPr>
          </w:p>
        </w:tc>
      </w:tr>
      <w:tr w:rsidR="00D24EA7" w:rsidRPr="00FE2DFE" w:rsidTr="005F3AE0">
        <w:trPr>
          <w:trHeight w:val="345"/>
        </w:trPr>
        <w:tc>
          <w:tcPr>
            <w:tcW w:w="468" w:type="dxa"/>
            <w:vAlign w:val="center"/>
          </w:tcPr>
          <w:p w:rsidR="00D24EA7" w:rsidRPr="00FE2DFE" w:rsidRDefault="00D24EA7" w:rsidP="005F3AE0">
            <w:pPr>
              <w:ind w:left="252" w:hanging="240"/>
              <w:jc w:val="center"/>
              <w:rPr>
                <w:sz w:val="22"/>
                <w:szCs w:val="22"/>
              </w:rPr>
            </w:pPr>
            <w:r w:rsidRPr="00FE2DFE">
              <w:rPr>
                <w:sz w:val="22"/>
                <w:szCs w:val="22"/>
              </w:rPr>
              <w:t>2</w:t>
            </w:r>
          </w:p>
        </w:tc>
        <w:tc>
          <w:tcPr>
            <w:tcW w:w="5524" w:type="dxa"/>
            <w:shd w:val="clear" w:color="auto" w:fill="auto"/>
            <w:vAlign w:val="center"/>
          </w:tcPr>
          <w:p w:rsidR="00D24EA7" w:rsidRPr="00FE2DFE" w:rsidRDefault="00D24EA7" w:rsidP="005F3AE0">
            <w:pPr>
              <w:ind w:left="34" w:hanging="22"/>
              <w:jc w:val="left"/>
              <w:rPr>
                <w:sz w:val="22"/>
                <w:szCs w:val="22"/>
              </w:rPr>
            </w:pPr>
            <w:r w:rsidRPr="00FE2DFE">
              <w:rPr>
                <w:sz w:val="22"/>
                <w:szCs w:val="22"/>
                <w:lang w:val="sr-Cyrl-CS"/>
              </w:rPr>
              <w:t>Адреса седишта члана групе понуђача</w:t>
            </w:r>
          </w:p>
        </w:tc>
        <w:tc>
          <w:tcPr>
            <w:tcW w:w="3969" w:type="dxa"/>
            <w:shd w:val="clear" w:color="auto" w:fill="auto"/>
            <w:vAlign w:val="center"/>
          </w:tcPr>
          <w:p w:rsidR="00D24EA7" w:rsidRPr="00FE2DFE" w:rsidRDefault="00D24EA7" w:rsidP="005F3AE0">
            <w:pPr>
              <w:rPr>
                <w:sz w:val="22"/>
                <w:szCs w:val="22"/>
              </w:rPr>
            </w:pPr>
          </w:p>
        </w:tc>
      </w:tr>
      <w:tr w:rsidR="00D24EA7" w:rsidRPr="00FE2DFE" w:rsidTr="005F3AE0">
        <w:trPr>
          <w:trHeight w:val="345"/>
        </w:trPr>
        <w:tc>
          <w:tcPr>
            <w:tcW w:w="468" w:type="dxa"/>
            <w:vAlign w:val="center"/>
          </w:tcPr>
          <w:p w:rsidR="00D24EA7" w:rsidRPr="00FE2DFE" w:rsidRDefault="00D24EA7" w:rsidP="005F3AE0">
            <w:pPr>
              <w:ind w:left="252" w:hanging="240"/>
              <w:jc w:val="center"/>
              <w:rPr>
                <w:sz w:val="22"/>
                <w:szCs w:val="22"/>
              </w:rPr>
            </w:pPr>
            <w:r w:rsidRPr="00FE2DFE">
              <w:rPr>
                <w:sz w:val="22"/>
                <w:szCs w:val="22"/>
              </w:rPr>
              <w:t>3</w:t>
            </w:r>
          </w:p>
        </w:tc>
        <w:tc>
          <w:tcPr>
            <w:tcW w:w="5524" w:type="dxa"/>
            <w:shd w:val="clear" w:color="auto" w:fill="auto"/>
            <w:vAlign w:val="center"/>
          </w:tcPr>
          <w:p w:rsidR="00D24EA7" w:rsidRPr="00FE2DFE" w:rsidRDefault="00D24EA7" w:rsidP="005F3AE0">
            <w:pPr>
              <w:ind w:left="252" w:hanging="240"/>
              <w:rPr>
                <w:sz w:val="22"/>
                <w:szCs w:val="22"/>
              </w:rPr>
            </w:pPr>
            <w:r w:rsidRPr="00FE2DFE">
              <w:rPr>
                <w:sz w:val="22"/>
                <w:szCs w:val="22"/>
                <w:lang w:val="sr-Cyrl-CS"/>
              </w:rPr>
              <w:t>Матични број члана групе понуђача</w:t>
            </w:r>
          </w:p>
        </w:tc>
        <w:tc>
          <w:tcPr>
            <w:tcW w:w="3969" w:type="dxa"/>
            <w:shd w:val="clear" w:color="auto" w:fill="auto"/>
            <w:vAlign w:val="center"/>
          </w:tcPr>
          <w:p w:rsidR="00D24EA7" w:rsidRPr="00FE2DFE" w:rsidRDefault="00D24EA7" w:rsidP="005F3AE0">
            <w:pPr>
              <w:rPr>
                <w:sz w:val="22"/>
                <w:szCs w:val="22"/>
              </w:rPr>
            </w:pPr>
          </w:p>
        </w:tc>
      </w:tr>
      <w:tr w:rsidR="00D24EA7" w:rsidRPr="00FE2DFE" w:rsidTr="005F3AE0">
        <w:trPr>
          <w:trHeight w:val="345"/>
        </w:trPr>
        <w:tc>
          <w:tcPr>
            <w:tcW w:w="468" w:type="dxa"/>
            <w:vAlign w:val="center"/>
          </w:tcPr>
          <w:p w:rsidR="00D24EA7" w:rsidRPr="00FE2DFE" w:rsidRDefault="00D24EA7" w:rsidP="005F3AE0">
            <w:pPr>
              <w:ind w:left="252" w:hanging="240"/>
              <w:jc w:val="center"/>
              <w:rPr>
                <w:sz w:val="22"/>
                <w:szCs w:val="22"/>
              </w:rPr>
            </w:pPr>
            <w:r w:rsidRPr="00FE2DFE">
              <w:rPr>
                <w:sz w:val="22"/>
                <w:szCs w:val="22"/>
              </w:rPr>
              <w:t>4</w:t>
            </w:r>
          </w:p>
        </w:tc>
        <w:tc>
          <w:tcPr>
            <w:tcW w:w="5524" w:type="dxa"/>
            <w:shd w:val="clear" w:color="auto" w:fill="auto"/>
            <w:vAlign w:val="center"/>
          </w:tcPr>
          <w:p w:rsidR="00D24EA7" w:rsidRPr="00FE2DFE" w:rsidRDefault="00D24EA7" w:rsidP="005F3AE0">
            <w:pPr>
              <w:ind w:left="252" w:hanging="240"/>
              <w:rPr>
                <w:sz w:val="22"/>
                <w:szCs w:val="22"/>
              </w:rPr>
            </w:pPr>
            <w:r w:rsidRPr="00FE2DFE">
              <w:rPr>
                <w:sz w:val="22"/>
                <w:szCs w:val="22"/>
                <w:lang w:val="sr-Cyrl-CS"/>
              </w:rPr>
              <w:t>ПИБ члана групе понуђача</w:t>
            </w:r>
          </w:p>
        </w:tc>
        <w:tc>
          <w:tcPr>
            <w:tcW w:w="3969" w:type="dxa"/>
            <w:shd w:val="clear" w:color="auto" w:fill="auto"/>
            <w:vAlign w:val="center"/>
          </w:tcPr>
          <w:p w:rsidR="00D24EA7" w:rsidRPr="00FE2DFE" w:rsidRDefault="00D24EA7" w:rsidP="005F3AE0">
            <w:pPr>
              <w:rPr>
                <w:sz w:val="22"/>
                <w:szCs w:val="22"/>
              </w:rPr>
            </w:pPr>
          </w:p>
        </w:tc>
      </w:tr>
      <w:tr w:rsidR="00D24EA7" w:rsidRPr="00FE2DFE" w:rsidTr="005F3AE0">
        <w:trPr>
          <w:trHeight w:val="345"/>
        </w:trPr>
        <w:tc>
          <w:tcPr>
            <w:tcW w:w="468" w:type="dxa"/>
            <w:vAlign w:val="center"/>
          </w:tcPr>
          <w:p w:rsidR="00D24EA7" w:rsidRPr="00FE2DFE" w:rsidRDefault="00D24EA7" w:rsidP="005F3AE0">
            <w:pPr>
              <w:ind w:left="252" w:hanging="240"/>
              <w:jc w:val="center"/>
              <w:rPr>
                <w:sz w:val="22"/>
                <w:szCs w:val="22"/>
              </w:rPr>
            </w:pPr>
            <w:r w:rsidRPr="00FE2DFE">
              <w:rPr>
                <w:sz w:val="22"/>
                <w:szCs w:val="22"/>
              </w:rPr>
              <w:t>5</w:t>
            </w:r>
          </w:p>
        </w:tc>
        <w:tc>
          <w:tcPr>
            <w:tcW w:w="5524" w:type="dxa"/>
            <w:shd w:val="clear" w:color="auto" w:fill="auto"/>
            <w:vAlign w:val="center"/>
          </w:tcPr>
          <w:p w:rsidR="00D24EA7" w:rsidRPr="00FE2DFE" w:rsidRDefault="00D24EA7" w:rsidP="005F3AE0">
            <w:pPr>
              <w:ind w:left="252" w:hanging="240"/>
              <w:rPr>
                <w:sz w:val="22"/>
                <w:szCs w:val="22"/>
              </w:rPr>
            </w:pPr>
            <w:r w:rsidRPr="00FE2DFE">
              <w:rPr>
                <w:sz w:val="22"/>
                <w:szCs w:val="22"/>
                <w:lang w:val="sr-Cyrl-CS"/>
              </w:rPr>
              <w:t>Пословна банка и број текућег рачуна</w:t>
            </w:r>
          </w:p>
        </w:tc>
        <w:tc>
          <w:tcPr>
            <w:tcW w:w="3969" w:type="dxa"/>
            <w:shd w:val="clear" w:color="auto" w:fill="auto"/>
            <w:vAlign w:val="center"/>
          </w:tcPr>
          <w:p w:rsidR="00D24EA7" w:rsidRPr="00FE2DFE" w:rsidRDefault="00D24EA7" w:rsidP="005F3AE0">
            <w:pPr>
              <w:rPr>
                <w:sz w:val="22"/>
                <w:szCs w:val="22"/>
              </w:rPr>
            </w:pPr>
          </w:p>
        </w:tc>
      </w:tr>
      <w:tr w:rsidR="00D24EA7" w:rsidRPr="00FE2DFE" w:rsidTr="005F3AE0">
        <w:trPr>
          <w:trHeight w:val="345"/>
        </w:trPr>
        <w:tc>
          <w:tcPr>
            <w:tcW w:w="468" w:type="dxa"/>
            <w:vAlign w:val="center"/>
          </w:tcPr>
          <w:p w:rsidR="00D24EA7" w:rsidRPr="00FE2DFE" w:rsidRDefault="00D24EA7" w:rsidP="005F3AE0">
            <w:pPr>
              <w:ind w:left="252" w:hanging="240"/>
              <w:jc w:val="center"/>
              <w:rPr>
                <w:sz w:val="22"/>
                <w:szCs w:val="22"/>
              </w:rPr>
            </w:pPr>
            <w:r w:rsidRPr="00FE2DFE">
              <w:rPr>
                <w:sz w:val="22"/>
                <w:szCs w:val="22"/>
              </w:rPr>
              <w:t>6</w:t>
            </w:r>
          </w:p>
        </w:tc>
        <w:tc>
          <w:tcPr>
            <w:tcW w:w="5524" w:type="dxa"/>
            <w:shd w:val="clear" w:color="auto" w:fill="auto"/>
            <w:vAlign w:val="center"/>
          </w:tcPr>
          <w:p w:rsidR="00D24EA7" w:rsidRPr="00FE2DFE" w:rsidRDefault="00D24EA7" w:rsidP="005F3AE0">
            <w:pPr>
              <w:ind w:left="252" w:hanging="240"/>
              <w:rPr>
                <w:sz w:val="22"/>
                <w:szCs w:val="22"/>
              </w:rPr>
            </w:pPr>
            <w:r w:rsidRPr="00FE2DFE">
              <w:rPr>
                <w:sz w:val="22"/>
                <w:szCs w:val="22"/>
                <w:lang w:val="sr-Cyrl-CS"/>
              </w:rPr>
              <w:t>Директор</w:t>
            </w:r>
          </w:p>
        </w:tc>
        <w:tc>
          <w:tcPr>
            <w:tcW w:w="3969" w:type="dxa"/>
            <w:shd w:val="clear" w:color="auto" w:fill="auto"/>
            <w:vAlign w:val="center"/>
          </w:tcPr>
          <w:p w:rsidR="00D24EA7" w:rsidRPr="00FE2DFE" w:rsidRDefault="00D24EA7" w:rsidP="005F3AE0">
            <w:pPr>
              <w:rPr>
                <w:sz w:val="22"/>
                <w:szCs w:val="22"/>
              </w:rPr>
            </w:pPr>
          </w:p>
        </w:tc>
      </w:tr>
      <w:tr w:rsidR="00D24EA7" w:rsidRPr="00FE2DFE" w:rsidTr="005F3AE0">
        <w:trPr>
          <w:trHeight w:val="345"/>
        </w:trPr>
        <w:tc>
          <w:tcPr>
            <w:tcW w:w="468" w:type="dxa"/>
            <w:vAlign w:val="center"/>
          </w:tcPr>
          <w:p w:rsidR="00D24EA7" w:rsidRPr="00FE2DFE" w:rsidRDefault="00D24EA7" w:rsidP="005F3AE0">
            <w:pPr>
              <w:ind w:left="252" w:hanging="240"/>
              <w:jc w:val="center"/>
              <w:rPr>
                <w:sz w:val="22"/>
                <w:szCs w:val="22"/>
              </w:rPr>
            </w:pPr>
            <w:r w:rsidRPr="00FE2DFE">
              <w:rPr>
                <w:sz w:val="22"/>
                <w:szCs w:val="22"/>
              </w:rPr>
              <w:t>7</w:t>
            </w:r>
          </w:p>
        </w:tc>
        <w:tc>
          <w:tcPr>
            <w:tcW w:w="5524" w:type="dxa"/>
            <w:shd w:val="clear" w:color="auto" w:fill="auto"/>
            <w:vAlign w:val="center"/>
          </w:tcPr>
          <w:p w:rsidR="00D24EA7" w:rsidRPr="00FE2DFE" w:rsidRDefault="00D24EA7" w:rsidP="005F3AE0">
            <w:pPr>
              <w:rPr>
                <w:sz w:val="22"/>
                <w:szCs w:val="22"/>
                <w:lang w:val="sr-Cyrl-CS"/>
              </w:rPr>
            </w:pPr>
            <w:r w:rsidRPr="00FE2DFE">
              <w:rPr>
                <w:sz w:val="22"/>
                <w:szCs w:val="22"/>
                <w:lang w:val="sr-Cyrl-CS"/>
              </w:rPr>
              <w:t>Лице за контакт</w:t>
            </w:r>
          </w:p>
        </w:tc>
        <w:tc>
          <w:tcPr>
            <w:tcW w:w="3969" w:type="dxa"/>
            <w:shd w:val="clear" w:color="auto" w:fill="auto"/>
            <w:vAlign w:val="center"/>
          </w:tcPr>
          <w:p w:rsidR="00D24EA7" w:rsidRPr="00FE2DFE" w:rsidRDefault="00D24EA7" w:rsidP="005F3AE0">
            <w:pPr>
              <w:rPr>
                <w:sz w:val="22"/>
                <w:szCs w:val="22"/>
              </w:rPr>
            </w:pPr>
          </w:p>
        </w:tc>
      </w:tr>
      <w:tr w:rsidR="00D24EA7" w:rsidRPr="00FE2DFE" w:rsidTr="005F3AE0">
        <w:trPr>
          <w:trHeight w:val="345"/>
        </w:trPr>
        <w:tc>
          <w:tcPr>
            <w:tcW w:w="468" w:type="dxa"/>
            <w:vAlign w:val="center"/>
          </w:tcPr>
          <w:p w:rsidR="00D24EA7" w:rsidRPr="00FE2DFE" w:rsidRDefault="00D24EA7" w:rsidP="005F3AE0">
            <w:pPr>
              <w:ind w:left="252" w:hanging="240"/>
              <w:jc w:val="center"/>
              <w:rPr>
                <w:sz w:val="22"/>
                <w:szCs w:val="22"/>
              </w:rPr>
            </w:pPr>
            <w:r w:rsidRPr="00FE2DFE">
              <w:rPr>
                <w:sz w:val="22"/>
                <w:szCs w:val="22"/>
              </w:rPr>
              <w:t>8</w:t>
            </w:r>
          </w:p>
        </w:tc>
        <w:tc>
          <w:tcPr>
            <w:tcW w:w="5524" w:type="dxa"/>
            <w:shd w:val="clear" w:color="auto" w:fill="auto"/>
            <w:vAlign w:val="center"/>
          </w:tcPr>
          <w:p w:rsidR="00D24EA7" w:rsidRPr="00FE2DFE" w:rsidRDefault="00D24EA7" w:rsidP="005F3AE0">
            <w:pPr>
              <w:rPr>
                <w:sz w:val="22"/>
                <w:szCs w:val="22"/>
              </w:rPr>
            </w:pPr>
            <w:r w:rsidRPr="00FE2DFE">
              <w:rPr>
                <w:sz w:val="22"/>
                <w:szCs w:val="22"/>
                <w:lang w:val="sr-Cyrl-CS"/>
              </w:rPr>
              <w:t>Број телефона</w:t>
            </w:r>
          </w:p>
        </w:tc>
        <w:tc>
          <w:tcPr>
            <w:tcW w:w="3969" w:type="dxa"/>
            <w:shd w:val="clear" w:color="auto" w:fill="auto"/>
            <w:vAlign w:val="center"/>
          </w:tcPr>
          <w:p w:rsidR="00D24EA7" w:rsidRPr="00FE2DFE" w:rsidRDefault="00D24EA7" w:rsidP="005F3AE0">
            <w:pPr>
              <w:rPr>
                <w:sz w:val="22"/>
                <w:szCs w:val="22"/>
              </w:rPr>
            </w:pPr>
          </w:p>
        </w:tc>
      </w:tr>
      <w:tr w:rsidR="00D24EA7" w:rsidRPr="00FE2DFE" w:rsidTr="005F3AE0">
        <w:trPr>
          <w:trHeight w:val="345"/>
        </w:trPr>
        <w:tc>
          <w:tcPr>
            <w:tcW w:w="468" w:type="dxa"/>
            <w:vAlign w:val="center"/>
          </w:tcPr>
          <w:p w:rsidR="00D24EA7" w:rsidRPr="00FE2DFE" w:rsidRDefault="00D24EA7" w:rsidP="005F3AE0">
            <w:pPr>
              <w:ind w:left="252" w:hanging="240"/>
              <w:jc w:val="center"/>
              <w:rPr>
                <w:sz w:val="22"/>
                <w:szCs w:val="22"/>
              </w:rPr>
            </w:pPr>
            <w:r w:rsidRPr="00FE2DFE">
              <w:rPr>
                <w:sz w:val="22"/>
                <w:szCs w:val="22"/>
              </w:rPr>
              <w:t>9</w:t>
            </w:r>
          </w:p>
        </w:tc>
        <w:tc>
          <w:tcPr>
            <w:tcW w:w="5524" w:type="dxa"/>
            <w:shd w:val="clear" w:color="auto" w:fill="auto"/>
            <w:vAlign w:val="center"/>
          </w:tcPr>
          <w:p w:rsidR="00D24EA7" w:rsidRPr="00FE2DFE" w:rsidRDefault="00D24EA7" w:rsidP="005F3AE0">
            <w:pPr>
              <w:rPr>
                <w:sz w:val="22"/>
                <w:szCs w:val="22"/>
              </w:rPr>
            </w:pPr>
            <w:r w:rsidRPr="00FE2DFE">
              <w:rPr>
                <w:sz w:val="22"/>
                <w:szCs w:val="22"/>
                <w:lang w:val="sr-Cyrl-CS"/>
              </w:rPr>
              <w:t>Број факса</w:t>
            </w:r>
          </w:p>
        </w:tc>
        <w:tc>
          <w:tcPr>
            <w:tcW w:w="3969" w:type="dxa"/>
            <w:shd w:val="clear" w:color="auto" w:fill="auto"/>
            <w:vAlign w:val="center"/>
          </w:tcPr>
          <w:p w:rsidR="00D24EA7" w:rsidRPr="00FE2DFE" w:rsidRDefault="00D24EA7" w:rsidP="005F3AE0">
            <w:pPr>
              <w:rPr>
                <w:sz w:val="22"/>
                <w:szCs w:val="22"/>
              </w:rPr>
            </w:pPr>
          </w:p>
        </w:tc>
      </w:tr>
      <w:tr w:rsidR="00D24EA7" w:rsidRPr="00FE2DFE" w:rsidTr="005F3AE0">
        <w:trPr>
          <w:trHeight w:val="345"/>
        </w:trPr>
        <w:tc>
          <w:tcPr>
            <w:tcW w:w="468" w:type="dxa"/>
            <w:vAlign w:val="center"/>
          </w:tcPr>
          <w:p w:rsidR="00D24EA7" w:rsidRPr="00FE2DFE" w:rsidRDefault="00D24EA7" w:rsidP="005F3AE0">
            <w:pPr>
              <w:ind w:left="252" w:hanging="240"/>
              <w:jc w:val="center"/>
              <w:rPr>
                <w:sz w:val="22"/>
                <w:szCs w:val="22"/>
              </w:rPr>
            </w:pPr>
            <w:r w:rsidRPr="00FE2DFE">
              <w:rPr>
                <w:sz w:val="22"/>
                <w:szCs w:val="22"/>
              </w:rPr>
              <w:t>10</w:t>
            </w:r>
          </w:p>
        </w:tc>
        <w:tc>
          <w:tcPr>
            <w:tcW w:w="5524" w:type="dxa"/>
            <w:shd w:val="clear" w:color="auto" w:fill="auto"/>
            <w:vAlign w:val="center"/>
          </w:tcPr>
          <w:p w:rsidR="00D24EA7" w:rsidRPr="00FE2DFE" w:rsidRDefault="00D24EA7" w:rsidP="005F3AE0">
            <w:pPr>
              <w:rPr>
                <w:sz w:val="22"/>
                <w:szCs w:val="22"/>
                <w:lang w:val="sr-Cyrl-CS"/>
              </w:rPr>
            </w:pPr>
            <w:r w:rsidRPr="00FE2DFE">
              <w:rPr>
                <w:sz w:val="22"/>
                <w:szCs w:val="22"/>
                <w:lang w:val="sr-Cyrl-CS"/>
              </w:rPr>
              <w:t>Е-маил адреса</w:t>
            </w:r>
          </w:p>
        </w:tc>
        <w:tc>
          <w:tcPr>
            <w:tcW w:w="3969" w:type="dxa"/>
            <w:shd w:val="clear" w:color="auto" w:fill="auto"/>
            <w:vAlign w:val="center"/>
          </w:tcPr>
          <w:p w:rsidR="00D24EA7" w:rsidRPr="00FE2DFE" w:rsidRDefault="00D24EA7" w:rsidP="005F3AE0">
            <w:pPr>
              <w:rPr>
                <w:sz w:val="22"/>
                <w:szCs w:val="22"/>
              </w:rPr>
            </w:pPr>
          </w:p>
        </w:tc>
      </w:tr>
    </w:tbl>
    <w:p w:rsidR="00D24EA7" w:rsidRPr="00FE2DFE" w:rsidRDefault="00D24EA7" w:rsidP="00D24EA7">
      <w:pPr>
        <w:rPr>
          <w:bCs/>
          <w:sz w:val="22"/>
          <w:szCs w:val="22"/>
        </w:rPr>
      </w:pPr>
      <w:r w:rsidRPr="00FE2DFE">
        <w:rPr>
          <w:bCs/>
          <w:sz w:val="22"/>
          <w:szCs w:val="22"/>
        </w:rPr>
        <w:tab/>
      </w:r>
      <w:r w:rsidRPr="00FE2DFE">
        <w:rPr>
          <w:bCs/>
          <w:sz w:val="22"/>
          <w:szCs w:val="22"/>
        </w:rPr>
        <w:tab/>
      </w:r>
      <w:r w:rsidRPr="00FE2DFE">
        <w:rPr>
          <w:bCs/>
          <w:sz w:val="22"/>
          <w:szCs w:val="22"/>
        </w:rPr>
        <w:tab/>
      </w:r>
      <w:r w:rsidRPr="00FE2DFE">
        <w:rPr>
          <w:bCs/>
          <w:sz w:val="22"/>
          <w:szCs w:val="22"/>
        </w:rPr>
        <w:tab/>
      </w:r>
    </w:p>
    <w:p w:rsidR="00D24EA7" w:rsidRPr="00FE2DFE" w:rsidRDefault="00D24EA7" w:rsidP="00D24EA7">
      <w:pPr>
        <w:rPr>
          <w:bCs/>
          <w:sz w:val="22"/>
          <w:szCs w:val="22"/>
        </w:rPr>
      </w:pPr>
    </w:p>
    <w:p w:rsidR="00D24EA7" w:rsidRPr="00FE2DFE"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FE2DFE" w:rsidTr="005F3AE0">
        <w:trPr>
          <w:jc w:val="center"/>
        </w:trPr>
        <w:tc>
          <w:tcPr>
            <w:tcW w:w="3190" w:type="dxa"/>
            <w:tcBorders>
              <w:top w:val="nil"/>
              <w:left w:val="nil"/>
              <w:bottom w:val="single" w:sz="4" w:space="0" w:color="auto"/>
              <w:right w:val="nil"/>
            </w:tcBorders>
            <w:shd w:val="clear" w:color="auto" w:fill="auto"/>
          </w:tcPr>
          <w:p w:rsidR="00C1096A" w:rsidRPr="00FE2DFE" w:rsidRDefault="00C1096A" w:rsidP="005F3AE0">
            <w:pPr>
              <w:spacing w:before="120" w:after="120"/>
              <w:rPr>
                <w:sz w:val="22"/>
                <w:szCs w:val="22"/>
              </w:rPr>
            </w:pPr>
            <w:r w:rsidRPr="00FE2DFE">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FE2DFE" w:rsidRDefault="00C1096A" w:rsidP="005F3AE0">
            <w:pPr>
              <w:spacing w:before="120" w:after="120"/>
              <w:jc w:val="center"/>
              <w:rPr>
                <w:sz w:val="22"/>
                <w:szCs w:val="22"/>
              </w:rPr>
            </w:pPr>
            <w:r w:rsidRPr="00FE2DFE">
              <w:rPr>
                <w:sz w:val="22"/>
                <w:szCs w:val="22"/>
                <w:lang w:val="sr-Cyrl-CS"/>
              </w:rPr>
              <w:t>М.П.</w:t>
            </w:r>
          </w:p>
        </w:tc>
        <w:tc>
          <w:tcPr>
            <w:tcW w:w="3191" w:type="dxa"/>
            <w:tcBorders>
              <w:top w:val="nil"/>
              <w:left w:val="nil"/>
              <w:bottom w:val="nil"/>
              <w:right w:val="nil"/>
            </w:tcBorders>
            <w:shd w:val="clear" w:color="auto" w:fill="auto"/>
          </w:tcPr>
          <w:p w:rsidR="00C1096A" w:rsidRPr="00FE2DFE" w:rsidRDefault="00C1096A" w:rsidP="005F3AE0">
            <w:pPr>
              <w:spacing w:before="120" w:after="120"/>
              <w:jc w:val="center"/>
              <w:rPr>
                <w:sz w:val="22"/>
                <w:szCs w:val="22"/>
              </w:rPr>
            </w:pPr>
            <w:r w:rsidRPr="00FE2DFE">
              <w:rPr>
                <w:sz w:val="22"/>
                <w:szCs w:val="22"/>
                <w:lang w:val="sr-Cyrl-CS"/>
              </w:rPr>
              <w:t>Понуђач</w:t>
            </w:r>
          </w:p>
        </w:tc>
      </w:tr>
      <w:tr w:rsidR="00C1096A" w:rsidRPr="00FE2DFE" w:rsidTr="005F3AE0">
        <w:trPr>
          <w:jc w:val="center"/>
        </w:trPr>
        <w:tc>
          <w:tcPr>
            <w:tcW w:w="3190" w:type="dxa"/>
            <w:tcBorders>
              <w:top w:val="single" w:sz="4" w:space="0" w:color="auto"/>
              <w:left w:val="nil"/>
              <w:bottom w:val="single" w:sz="4" w:space="0" w:color="auto"/>
              <w:right w:val="nil"/>
            </w:tcBorders>
            <w:shd w:val="clear" w:color="auto" w:fill="auto"/>
          </w:tcPr>
          <w:p w:rsidR="00C1096A" w:rsidRPr="00FE2DFE" w:rsidRDefault="00C1096A" w:rsidP="005F3AE0">
            <w:pPr>
              <w:spacing w:before="120" w:after="120"/>
              <w:jc w:val="center"/>
              <w:rPr>
                <w:sz w:val="22"/>
                <w:szCs w:val="22"/>
              </w:rPr>
            </w:pPr>
            <w:r w:rsidRPr="00FE2DFE">
              <w:rPr>
                <w:sz w:val="22"/>
                <w:szCs w:val="22"/>
                <w:lang w:val="sr-Cyrl-CS"/>
              </w:rPr>
              <w:t>Датум:</w:t>
            </w:r>
          </w:p>
        </w:tc>
        <w:tc>
          <w:tcPr>
            <w:tcW w:w="3190" w:type="dxa"/>
            <w:vMerge/>
            <w:tcBorders>
              <w:top w:val="nil"/>
              <w:left w:val="nil"/>
              <w:bottom w:val="nil"/>
              <w:right w:val="nil"/>
            </w:tcBorders>
            <w:shd w:val="clear" w:color="auto" w:fill="auto"/>
          </w:tcPr>
          <w:p w:rsidR="00C1096A" w:rsidRPr="00FE2DFE" w:rsidRDefault="00C1096A" w:rsidP="005F3AE0">
            <w:pPr>
              <w:spacing w:before="120" w:after="120"/>
              <w:jc w:val="center"/>
              <w:rPr>
                <w:sz w:val="22"/>
                <w:szCs w:val="22"/>
              </w:rPr>
            </w:pPr>
          </w:p>
        </w:tc>
        <w:tc>
          <w:tcPr>
            <w:tcW w:w="3191" w:type="dxa"/>
            <w:tcBorders>
              <w:top w:val="nil"/>
              <w:left w:val="nil"/>
              <w:bottom w:val="single" w:sz="4" w:space="0" w:color="auto"/>
              <w:right w:val="nil"/>
            </w:tcBorders>
            <w:shd w:val="clear" w:color="auto" w:fill="auto"/>
          </w:tcPr>
          <w:p w:rsidR="00C1096A" w:rsidRPr="00FE2DFE" w:rsidRDefault="00C1096A" w:rsidP="005F3AE0">
            <w:pPr>
              <w:spacing w:before="120" w:after="120"/>
              <w:jc w:val="center"/>
              <w:rPr>
                <w:sz w:val="22"/>
                <w:szCs w:val="22"/>
              </w:rPr>
            </w:pPr>
          </w:p>
        </w:tc>
      </w:tr>
    </w:tbl>
    <w:p w:rsidR="00D24EA7" w:rsidRPr="00FE2DFE" w:rsidRDefault="00D24EA7" w:rsidP="00D24EA7">
      <w:pPr>
        <w:rPr>
          <w:bCs/>
          <w:sz w:val="22"/>
          <w:szCs w:val="22"/>
        </w:rPr>
      </w:pPr>
    </w:p>
    <w:p w:rsidR="00C1096A" w:rsidRPr="00FE2DFE" w:rsidRDefault="00C1096A" w:rsidP="00365D10">
      <w:pPr>
        <w:rPr>
          <w:bCs/>
          <w:sz w:val="22"/>
          <w:szCs w:val="22"/>
        </w:rPr>
      </w:pPr>
    </w:p>
    <w:p w:rsidR="006E4017" w:rsidRPr="00FE2DFE" w:rsidRDefault="006E4017" w:rsidP="006E4017">
      <w:pPr>
        <w:rPr>
          <w:i/>
          <w:iCs/>
          <w:sz w:val="22"/>
          <w:szCs w:val="22"/>
          <w:lang w:val="ru-RU"/>
        </w:rPr>
      </w:pPr>
      <w:r w:rsidRPr="00FE2DFE">
        <w:rPr>
          <w:b/>
          <w:bCs/>
          <w:i/>
          <w:iCs/>
          <w:sz w:val="22"/>
          <w:szCs w:val="22"/>
          <w:u w:val="single"/>
          <w:lang w:val="ru-RU"/>
        </w:rPr>
        <w:t>Напомена:</w:t>
      </w:r>
    </w:p>
    <w:p w:rsidR="006E4017" w:rsidRPr="00FE2DFE" w:rsidRDefault="006E4017" w:rsidP="006E4017">
      <w:pPr>
        <w:rPr>
          <w:i/>
          <w:iCs/>
          <w:sz w:val="22"/>
          <w:szCs w:val="22"/>
        </w:rPr>
      </w:pPr>
      <w:r w:rsidRPr="00FE2DFE">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FE2DFE" w:rsidRDefault="006E4017" w:rsidP="006E4017">
      <w:pPr>
        <w:pStyle w:val="NoSpacing"/>
        <w:rPr>
          <w:rFonts w:ascii="Times New Roman" w:hAnsi="Times New Roman"/>
          <w:bCs/>
        </w:rPr>
      </w:pPr>
    </w:p>
    <w:p w:rsidR="009853E3" w:rsidRPr="00FE2DFE" w:rsidRDefault="006E4017" w:rsidP="00F82771">
      <w:pPr>
        <w:jc w:val="left"/>
        <w:rPr>
          <w:i/>
          <w:iCs/>
          <w:sz w:val="22"/>
          <w:szCs w:val="22"/>
          <w:lang w:val="sr-Cyrl-RS"/>
        </w:rPr>
        <w:sectPr w:rsidR="009853E3" w:rsidRPr="00FE2DFE"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r w:rsidRPr="00FE2DFE">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FE2DFE">
        <w:rPr>
          <w:i/>
          <w:iCs/>
          <w:sz w:val="22"/>
          <w:szCs w:val="22"/>
          <w:lang w:val="ru-RU"/>
        </w:rPr>
        <w:t>је</w:t>
      </w:r>
      <w:r w:rsidR="005D50C3" w:rsidRPr="00FE2DFE">
        <w:rPr>
          <w:i/>
          <w:iCs/>
          <w:sz w:val="22"/>
          <w:szCs w:val="22"/>
          <w:lang w:val="ru-RU"/>
        </w:rPr>
        <w:t xml:space="preserve"> </w:t>
      </w:r>
      <w:r w:rsidR="00E6558B" w:rsidRPr="00FE2DFE">
        <w:rPr>
          <w:i/>
          <w:iCs/>
          <w:sz w:val="22"/>
          <w:szCs w:val="22"/>
          <w:lang w:val="ru-RU"/>
        </w:rPr>
        <w:t>учесник у заједничкој понуди</w:t>
      </w:r>
    </w:p>
    <w:p w:rsidR="00D11181" w:rsidRPr="00FE2DFE" w:rsidRDefault="008776FC" w:rsidP="00D11181">
      <w:pPr>
        <w:tabs>
          <w:tab w:val="clear" w:pos="1440"/>
        </w:tabs>
        <w:suppressAutoHyphens w:val="0"/>
        <w:spacing w:before="120" w:after="120"/>
        <w:jc w:val="center"/>
        <w:rPr>
          <w:rFonts w:eastAsia="Calibri"/>
          <w:b/>
          <w:sz w:val="22"/>
          <w:szCs w:val="22"/>
          <w:lang w:val="sr-Cyrl-RS" w:eastAsia="en-US"/>
        </w:rPr>
      </w:pPr>
      <w:r w:rsidRPr="00FE2DFE">
        <w:rPr>
          <w:rFonts w:eastAsia="Calibri"/>
          <w:b/>
          <w:sz w:val="22"/>
          <w:szCs w:val="22"/>
          <w:lang w:val="sr-Latn-RS" w:eastAsia="en-US"/>
        </w:rPr>
        <w:lastRenderedPageBreak/>
        <w:t xml:space="preserve">VII </w:t>
      </w:r>
      <w:r w:rsidRPr="00FE2DFE">
        <w:rPr>
          <w:rFonts w:eastAsia="Calibri"/>
          <w:b/>
          <w:sz w:val="22"/>
          <w:szCs w:val="22"/>
          <w:lang w:val="sr-Cyrl-RS" w:eastAsia="en-US"/>
        </w:rPr>
        <w:t>СПЕЦИФИКАЦИЈА ДОБАРА</w:t>
      </w:r>
      <w:r w:rsidRPr="00FE2DFE">
        <w:rPr>
          <w:rFonts w:eastAsia="Calibri"/>
          <w:b/>
          <w:sz w:val="22"/>
          <w:szCs w:val="22"/>
          <w:lang w:eastAsia="en-US"/>
        </w:rPr>
        <w:t xml:space="preserve"> </w:t>
      </w:r>
      <w:r w:rsidR="00D11181" w:rsidRPr="00FE2DFE">
        <w:rPr>
          <w:rFonts w:eastAsia="Calibri"/>
          <w:b/>
          <w:sz w:val="22"/>
          <w:szCs w:val="22"/>
          <w:lang w:val="sr-Cyrl-RS" w:eastAsia="en-US"/>
        </w:rPr>
        <w:t>ПО ПАРТИЈА:</w:t>
      </w:r>
    </w:p>
    <w:p w:rsidR="00D11181" w:rsidRPr="00FE2DFE" w:rsidRDefault="00D11181" w:rsidP="00D11181">
      <w:pPr>
        <w:tabs>
          <w:tab w:val="clear" w:pos="1440"/>
        </w:tabs>
        <w:suppressAutoHyphens w:val="0"/>
        <w:spacing w:before="120" w:after="120"/>
        <w:jc w:val="center"/>
        <w:rPr>
          <w:rFonts w:eastAsia="Calibri"/>
          <w:b/>
          <w:sz w:val="22"/>
          <w:szCs w:val="22"/>
          <w:lang w:val="sr-Cyrl-RS" w:eastAsia="en-US"/>
        </w:rPr>
      </w:pPr>
    </w:p>
    <w:p w:rsidR="00BC182C" w:rsidRPr="00FE2DFE" w:rsidRDefault="00BC182C" w:rsidP="00BC182C">
      <w:pPr>
        <w:jc w:val="center"/>
        <w:rPr>
          <w:b/>
          <w:sz w:val="22"/>
          <w:szCs w:val="22"/>
          <w:lang w:val="sr-Cyrl-RS"/>
        </w:rPr>
      </w:pPr>
      <w:r w:rsidRPr="00FE2DFE">
        <w:rPr>
          <w:b/>
          <w:sz w:val="22"/>
          <w:szCs w:val="22"/>
          <w:lang w:val="sr-Cyrl-RS"/>
        </w:rPr>
        <w:t>ПАРТИЈА 1 – ИНФУЗИОНЕ ПУМПЕ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1276"/>
        <w:gridCol w:w="1417"/>
        <w:gridCol w:w="993"/>
        <w:gridCol w:w="1417"/>
        <w:gridCol w:w="2977"/>
      </w:tblGrid>
      <w:tr w:rsidR="00D11181" w:rsidRPr="00FE2DFE" w:rsidTr="00B11971">
        <w:tc>
          <w:tcPr>
            <w:tcW w:w="6487" w:type="dxa"/>
            <w:shd w:val="clear" w:color="auto" w:fill="auto"/>
            <w:vAlign w:val="center"/>
          </w:tcPr>
          <w:p w:rsidR="00D11181" w:rsidRPr="00FE2DFE" w:rsidRDefault="00D11181" w:rsidP="00D11181">
            <w:pPr>
              <w:tabs>
                <w:tab w:val="clear" w:pos="1440"/>
                <w:tab w:val="left" w:pos="284"/>
                <w:tab w:val="left" w:pos="990"/>
                <w:tab w:val="left" w:pos="1134"/>
              </w:tabs>
              <w:jc w:val="center"/>
              <w:rPr>
                <w:b/>
                <w:sz w:val="22"/>
                <w:szCs w:val="22"/>
                <w:lang w:val="sr-Cyrl-RS"/>
              </w:rPr>
            </w:pPr>
            <w:r w:rsidRPr="00FE2DFE">
              <w:rPr>
                <w:b/>
                <w:sz w:val="22"/>
                <w:szCs w:val="22"/>
                <w:lang w:val="sr-Cyrl-RS"/>
              </w:rPr>
              <w:t>Техничке карактеристике инфузионих (волуметријских) пумпи</w:t>
            </w:r>
          </w:p>
        </w:tc>
        <w:tc>
          <w:tcPr>
            <w:tcW w:w="1134" w:type="dxa"/>
            <w:shd w:val="clear" w:color="auto" w:fill="auto"/>
          </w:tcPr>
          <w:p w:rsidR="00D11181" w:rsidRPr="00FE2DFE" w:rsidRDefault="00D11181" w:rsidP="00D11181">
            <w:pPr>
              <w:tabs>
                <w:tab w:val="clear" w:pos="1440"/>
                <w:tab w:val="left" w:pos="284"/>
                <w:tab w:val="left" w:pos="990"/>
                <w:tab w:val="left" w:pos="1134"/>
              </w:tabs>
              <w:jc w:val="center"/>
              <w:rPr>
                <w:b/>
                <w:sz w:val="22"/>
                <w:szCs w:val="22"/>
                <w:lang w:val="sr-Cyrl-RS"/>
              </w:rPr>
            </w:pPr>
            <w:r w:rsidRPr="00FE2DFE">
              <w:rPr>
                <w:b/>
                <w:sz w:val="22"/>
                <w:szCs w:val="22"/>
                <w:lang w:val="sr-Cyrl-RS"/>
              </w:rPr>
              <w:t>Кол./</w:t>
            </w:r>
          </w:p>
          <w:p w:rsidR="00D11181" w:rsidRPr="00FE2DFE" w:rsidRDefault="00D11181" w:rsidP="00D11181">
            <w:pPr>
              <w:tabs>
                <w:tab w:val="clear" w:pos="1440"/>
                <w:tab w:val="left" w:pos="284"/>
                <w:tab w:val="left" w:pos="990"/>
                <w:tab w:val="left" w:pos="1134"/>
              </w:tabs>
              <w:jc w:val="center"/>
              <w:rPr>
                <w:b/>
                <w:sz w:val="22"/>
                <w:szCs w:val="22"/>
                <w:lang w:val="sr-Cyrl-RS"/>
              </w:rPr>
            </w:pPr>
            <w:r w:rsidRPr="00FE2DFE">
              <w:rPr>
                <w:b/>
                <w:sz w:val="22"/>
                <w:szCs w:val="22"/>
                <w:lang w:val="sr-Cyrl-RS"/>
              </w:rPr>
              <w:t>јед.мере</w:t>
            </w:r>
          </w:p>
        </w:tc>
        <w:tc>
          <w:tcPr>
            <w:tcW w:w="1276" w:type="dxa"/>
          </w:tcPr>
          <w:p w:rsidR="00D11181" w:rsidRPr="00FE2DFE" w:rsidRDefault="00D11181" w:rsidP="00D11181">
            <w:pPr>
              <w:tabs>
                <w:tab w:val="clear" w:pos="1440"/>
                <w:tab w:val="left" w:pos="284"/>
                <w:tab w:val="left" w:pos="990"/>
                <w:tab w:val="left" w:pos="1134"/>
              </w:tabs>
              <w:jc w:val="center"/>
              <w:rPr>
                <w:b/>
                <w:sz w:val="22"/>
                <w:szCs w:val="22"/>
                <w:lang w:val="sr-Cyrl-RS"/>
              </w:rPr>
            </w:pPr>
            <w:r w:rsidRPr="00FE2DFE">
              <w:rPr>
                <w:b/>
                <w:sz w:val="22"/>
                <w:szCs w:val="22"/>
                <w:lang w:val="sr-Cyrl-RS"/>
              </w:rPr>
              <w:t>Јед. цена у дин. без ПДВ-а</w:t>
            </w:r>
          </w:p>
        </w:tc>
        <w:tc>
          <w:tcPr>
            <w:tcW w:w="1417" w:type="dxa"/>
          </w:tcPr>
          <w:p w:rsidR="00D11181" w:rsidRPr="00FE2DFE" w:rsidRDefault="00D11181" w:rsidP="00D11181">
            <w:pPr>
              <w:tabs>
                <w:tab w:val="clear" w:pos="1440"/>
                <w:tab w:val="left" w:pos="284"/>
                <w:tab w:val="left" w:pos="990"/>
                <w:tab w:val="left" w:pos="1134"/>
              </w:tabs>
              <w:jc w:val="center"/>
              <w:rPr>
                <w:b/>
                <w:sz w:val="22"/>
                <w:szCs w:val="22"/>
                <w:lang w:val="sr-Cyrl-RS"/>
              </w:rPr>
            </w:pPr>
            <w:r w:rsidRPr="00FE2DFE">
              <w:rPr>
                <w:b/>
                <w:sz w:val="22"/>
                <w:szCs w:val="22"/>
                <w:lang w:val="sr-Cyrl-RS"/>
              </w:rPr>
              <w:t>Укупна цена у дин. без ПДВ-а</w:t>
            </w:r>
          </w:p>
        </w:tc>
        <w:tc>
          <w:tcPr>
            <w:tcW w:w="993" w:type="dxa"/>
          </w:tcPr>
          <w:p w:rsidR="00D11181" w:rsidRPr="00FE2DFE" w:rsidRDefault="00D11181" w:rsidP="00D11181">
            <w:pPr>
              <w:tabs>
                <w:tab w:val="clear" w:pos="1440"/>
                <w:tab w:val="left" w:pos="284"/>
                <w:tab w:val="left" w:pos="990"/>
                <w:tab w:val="left" w:pos="1134"/>
              </w:tabs>
              <w:jc w:val="center"/>
              <w:rPr>
                <w:b/>
                <w:sz w:val="22"/>
                <w:szCs w:val="22"/>
                <w:lang w:val="sr-Cyrl-RS"/>
              </w:rPr>
            </w:pPr>
            <w:r w:rsidRPr="00FE2DFE">
              <w:rPr>
                <w:b/>
                <w:sz w:val="22"/>
                <w:szCs w:val="22"/>
                <w:lang w:val="sr-Cyrl-RS"/>
              </w:rPr>
              <w:t>Износ ПДВ-а у дин.</w:t>
            </w:r>
          </w:p>
        </w:tc>
        <w:tc>
          <w:tcPr>
            <w:tcW w:w="1417" w:type="dxa"/>
          </w:tcPr>
          <w:p w:rsidR="00D11181" w:rsidRPr="00FE2DFE" w:rsidRDefault="00D11181" w:rsidP="00D11181">
            <w:pPr>
              <w:tabs>
                <w:tab w:val="clear" w:pos="1440"/>
                <w:tab w:val="left" w:pos="284"/>
                <w:tab w:val="left" w:pos="990"/>
                <w:tab w:val="left" w:pos="1134"/>
              </w:tabs>
              <w:jc w:val="center"/>
              <w:rPr>
                <w:b/>
                <w:sz w:val="22"/>
                <w:szCs w:val="22"/>
                <w:lang w:val="sr-Cyrl-RS"/>
              </w:rPr>
            </w:pPr>
            <w:r w:rsidRPr="00FE2DFE">
              <w:rPr>
                <w:b/>
                <w:sz w:val="22"/>
                <w:szCs w:val="22"/>
                <w:lang w:val="sr-Cyrl-RS"/>
              </w:rPr>
              <w:t>Укупна цена у дин. са ПДВ-ом</w:t>
            </w:r>
          </w:p>
        </w:tc>
        <w:tc>
          <w:tcPr>
            <w:tcW w:w="2977" w:type="dxa"/>
          </w:tcPr>
          <w:p w:rsidR="00D11181" w:rsidRPr="00FE2DFE" w:rsidRDefault="00D11181" w:rsidP="00D11181">
            <w:pPr>
              <w:tabs>
                <w:tab w:val="clear" w:pos="1440"/>
                <w:tab w:val="left" w:pos="284"/>
                <w:tab w:val="left" w:pos="990"/>
                <w:tab w:val="left" w:pos="1134"/>
              </w:tabs>
              <w:jc w:val="center"/>
              <w:rPr>
                <w:b/>
                <w:sz w:val="22"/>
                <w:szCs w:val="22"/>
                <w:lang w:val="sr-Cyrl-RS"/>
              </w:rPr>
            </w:pPr>
            <w:r w:rsidRPr="00FE2DFE">
              <w:rPr>
                <w:b/>
                <w:sz w:val="22"/>
                <w:szCs w:val="22"/>
                <w:lang w:val="sr-Cyrl-RS"/>
              </w:rPr>
              <w:t>Понуђени модел и произвођач/земља порекла</w:t>
            </w:r>
          </w:p>
        </w:tc>
      </w:tr>
      <w:tr w:rsidR="00D11181" w:rsidRPr="00FE2DFE" w:rsidTr="00B11971">
        <w:tc>
          <w:tcPr>
            <w:tcW w:w="6487" w:type="dxa"/>
            <w:shd w:val="clear" w:color="auto" w:fill="auto"/>
          </w:tcPr>
          <w:p w:rsidR="00D11181" w:rsidRPr="00FE2DFE" w:rsidRDefault="00D11181" w:rsidP="00502058">
            <w:pPr>
              <w:rPr>
                <w:b/>
                <w:sz w:val="22"/>
                <w:szCs w:val="22"/>
                <w:lang w:val="sr-Cyrl-CS"/>
              </w:rPr>
            </w:pPr>
            <w:r w:rsidRPr="00FE2DFE">
              <w:rPr>
                <w:b/>
                <w:noProof/>
                <w:sz w:val="22"/>
                <w:szCs w:val="22"/>
                <w:lang w:val="sr-Cyrl-CS"/>
              </w:rPr>
              <w:t>ОСНОВНЕ ФУНКЦИЈЕ</w:t>
            </w:r>
          </w:p>
        </w:tc>
        <w:tc>
          <w:tcPr>
            <w:tcW w:w="1134" w:type="dxa"/>
            <w:vMerge w:val="restart"/>
            <w:shd w:val="clear" w:color="auto" w:fill="auto"/>
          </w:tcPr>
          <w:p w:rsidR="00D11181" w:rsidRPr="00FE2DFE" w:rsidRDefault="00D11181" w:rsidP="00D11181">
            <w:pPr>
              <w:tabs>
                <w:tab w:val="clear" w:pos="1440"/>
                <w:tab w:val="left" w:pos="284"/>
                <w:tab w:val="left" w:pos="990"/>
                <w:tab w:val="left" w:pos="1134"/>
              </w:tabs>
              <w:jc w:val="center"/>
              <w:rPr>
                <w:b/>
                <w:sz w:val="22"/>
                <w:szCs w:val="22"/>
                <w:lang w:val="sr-Cyrl-RS"/>
              </w:rPr>
            </w:pPr>
            <w:r w:rsidRPr="00FE2DFE">
              <w:rPr>
                <w:sz w:val="22"/>
                <w:szCs w:val="22"/>
                <w:lang w:val="sr-Cyrl-RS"/>
              </w:rPr>
              <w:t>5 ком.</w:t>
            </w:r>
          </w:p>
        </w:tc>
        <w:tc>
          <w:tcPr>
            <w:tcW w:w="1276" w:type="dxa"/>
            <w:vMerge w:val="restart"/>
          </w:tcPr>
          <w:p w:rsidR="00D11181" w:rsidRPr="00FE2DFE" w:rsidRDefault="00D11181" w:rsidP="00502058">
            <w:pPr>
              <w:tabs>
                <w:tab w:val="clear" w:pos="1440"/>
                <w:tab w:val="left" w:pos="284"/>
                <w:tab w:val="left" w:pos="990"/>
                <w:tab w:val="left" w:pos="1134"/>
              </w:tabs>
              <w:rPr>
                <w:color w:val="FF0000"/>
                <w:sz w:val="22"/>
                <w:szCs w:val="22"/>
                <w:lang w:val="sr-Cyrl-RS"/>
              </w:rPr>
            </w:pPr>
          </w:p>
        </w:tc>
        <w:tc>
          <w:tcPr>
            <w:tcW w:w="1417" w:type="dxa"/>
            <w:vMerge w:val="restart"/>
          </w:tcPr>
          <w:p w:rsidR="00D11181" w:rsidRPr="00FE2DFE" w:rsidRDefault="00D11181" w:rsidP="00502058">
            <w:pPr>
              <w:tabs>
                <w:tab w:val="clear" w:pos="1440"/>
                <w:tab w:val="left" w:pos="284"/>
                <w:tab w:val="left" w:pos="990"/>
                <w:tab w:val="left" w:pos="1134"/>
              </w:tabs>
              <w:rPr>
                <w:color w:val="FF0000"/>
                <w:sz w:val="22"/>
                <w:szCs w:val="22"/>
                <w:lang w:val="sr-Cyrl-RS"/>
              </w:rPr>
            </w:pPr>
          </w:p>
        </w:tc>
        <w:tc>
          <w:tcPr>
            <w:tcW w:w="993" w:type="dxa"/>
            <w:vMerge w:val="restart"/>
          </w:tcPr>
          <w:p w:rsidR="00D11181" w:rsidRPr="00FE2DFE" w:rsidRDefault="00D11181" w:rsidP="00502058">
            <w:pPr>
              <w:tabs>
                <w:tab w:val="clear" w:pos="1440"/>
                <w:tab w:val="left" w:pos="284"/>
                <w:tab w:val="left" w:pos="990"/>
                <w:tab w:val="left" w:pos="1134"/>
              </w:tabs>
              <w:rPr>
                <w:color w:val="FF0000"/>
                <w:sz w:val="22"/>
                <w:szCs w:val="22"/>
                <w:lang w:val="sr-Cyrl-RS"/>
              </w:rPr>
            </w:pPr>
          </w:p>
        </w:tc>
        <w:tc>
          <w:tcPr>
            <w:tcW w:w="1417" w:type="dxa"/>
            <w:vMerge w:val="restart"/>
          </w:tcPr>
          <w:p w:rsidR="00D11181" w:rsidRPr="00FE2DFE" w:rsidRDefault="00D11181" w:rsidP="00502058">
            <w:pPr>
              <w:tabs>
                <w:tab w:val="clear" w:pos="1440"/>
                <w:tab w:val="left" w:pos="284"/>
                <w:tab w:val="left" w:pos="990"/>
                <w:tab w:val="left" w:pos="1134"/>
              </w:tabs>
              <w:rPr>
                <w:color w:val="FF0000"/>
                <w:sz w:val="22"/>
                <w:szCs w:val="22"/>
                <w:lang w:val="sr-Cyrl-RS"/>
              </w:rPr>
            </w:pPr>
          </w:p>
        </w:tc>
        <w:tc>
          <w:tcPr>
            <w:tcW w:w="2977" w:type="dxa"/>
            <w:vMerge w:val="restart"/>
          </w:tcPr>
          <w:p w:rsidR="00D11181" w:rsidRPr="00FE2DFE" w:rsidRDefault="00D11181" w:rsidP="00502058">
            <w:pPr>
              <w:tabs>
                <w:tab w:val="clear" w:pos="1440"/>
                <w:tab w:val="left" w:pos="284"/>
                <w:tab w:val="left" w:pos="990"/>
                <w:tab w:val="left" w:pos="1134"/>
              </w:tabs>
              <w:rPr>
                <w:color w:val="FF0000"/>
                <w:sz w:val="22"/>
                <w:szCs w:val="22"/>
                <w:lang w:val="sr-Cyrl-RS"/>
              </w:rPr>
            </w:pPr>
          </w:p>
        </w:tc>
      </w:tr>
      <w:tr w:rsidR="00D11181" w:rsidRPr="00FE2DFE" w:rsidTr="00B11971">
        <w:tc>
          <w:tcPr>
            <w:tcW w:w="6487" w:type="dxa"/>
            <w:shd w:val="clear" w:color="auto" w:fill="auto"/>
          </w:tcPr>
          <w:p w:rsidR="00D11181" w:rsidRPr="00FE2DFE" w:rsidRDefault="00D11181" w:rsidP="00502058">
            <w:pPr>
              <w:rPr>
                <w:sz w:val="22"/>
                <w:szCs w:val="22"/>
              </w:rPr>
            </w:pPr>
            <w:r w:rsidRPr="00FE2DFE">
              <w:rPr>
                <w:noProof/>
                <w:sz w:val="22"/>
                <w:szCs w:val="22"/>
                <w:lang w:val="sr-Cyrl-CS"/>
              </w:rPr>
              <w:t>Врста јединице: Мултифункционална, преносива, волуметријска инфузиона пумпа за повремену или континуирану испоруку лекова, парентералне, ентералне хране и крви</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sz w:val="22"/>
                <w:szCs w:val="22"/>
                <w:lang w:val="sr-Cyrl-RS"/>
              </w:rPr>
            </w:pPr>
          </w:p>
        </w:tc>
        <w:tc>
          <w:tcPr>
            <w:tcW w:w="1276" w:type="dxa"/>
            <w:vMerge/>
          </w:tcPr>
          <w:p w:rsidR="00D11181" w:rsidRPr="00FE2DFE" w:rsidRDefault="00D11181" w:rsidP="00502058">
            <w:pPr>
              <w:tabs>
                <w:tab w:val="clear" w:pos="1440"/>
                <w:tab w:val="left" w:pos="284"/>
                <w:tab w:val="left" w:pos="990"/>
                <w:tab w:val="left" w:pos="1134"/>
              </w:tabs>
              <w:rPr>
                <w:sz w:val="22"/>
                <w:szCs w:val="22"/>
                <w:lang w:val="sr-Cyrl-RS"/>
              </w:rPr>
            </w:pPr>
          </w:p>
        </w:tc>
        <w:tc>
          <w:tcPr>
            <w:tcW w:w="1417" w:type="dxa"/>
            <w:vMerge/>
          </w:tcPr>
          <w:p w:rsidR="00D11181" w:rsidRPr="00FE2DFE" w:rsidRDefault="00D11181" w:rsidP="00502058">
            <w:pPr>
              <w:tabs>
                <w:tab w:val="clear" w:pos="1440"/>
                <w:tab w:val="left" w:pos="284"/>
                <w:tab w:val="left" w:pos="990"/>
                <w:tab w:val="left" w:pos="1134"/>
              </w:tabs>
              <w:rPr>
                <w:sz w:val="22"/>
                <w:szCs w:val="22"/>
                <w:lang w:val="sr-Cyrl-RS"/>
              </w:rPr>
            </w:pPr>
          </w:p>
        </w:tc>
        <w:tc>
          <w:tcPr>
            <w:tcW w:w="993" w:type="dxa"/>
            <w:vMerge/>
          </w:tcPr>
          <w:p w:rsidR="00D11181" w:rsidRPr="00FE2DFE" w:rsidRDefault="00D11181" w:rsidP="00502058">
            <w:pPr>
              <w:tabs>
                <w:tab w:val="clear" w:pos="1440"/>
                <w:tab w:val="left" w:pos="284"/>
                <w:tab w:val="left" w:pos="990"/>
                <w:tab w:val="left" w:pos="1134"/>
              </w:tabs>
              <w:rPr>
                <w:sz w:val="22"/>
                <w:szCs w:val="22"/>
                <w:lang w:val="sr-Cyrl-RS"/>
              </w:rPr>
            </w:pPr>
          </w:p>
        </w:tc>
        <w:tc>
          <w:tcPr>
            <w:tcW w:w="1417" w:type="dxa"/>
            <w:vMerge/>
          </w:tcPr>
          <w:p w:rsidR="00D11181" w:rsidRPr="00FE2DFE" w:rsidRDefault="00D11181" w:rsidP="00502058">
            <w:pPr>
              <w:tabs>
                <w:tab w:val="clear" w:pos="1440"/>
                <w:tab w:val="left" w:pos="284"/>
                <w:tab w:val="left" w:pos="990"/>
                <w:tab w:val="left" w:pos="1134"/>
              </w:tabs>
              <w:rPr>
                <w:sz w:val="22"/>
                <w:szCs w:val="22"/>
                <w:lang w:val="sr-Cyrl-RS"/>
              </w:rPr>
            </w:pPr>
          </w:p>
        </w:tc>
        <w:tc>
          <w:tcPr>
            <w:tcW w:w="2977" w:type="dxa"/>
            <w:vMerge/>
          </w:tcPr>
          <w:p w:rsidR="00D11181" w:rsidRPr="00FE2DFE" w:rsidRDefault="00D11181" w:rsidP="00502058">
            <w:pPr>
              <w:tabs>
                <w:tab w:val="clear" w:pos="1440"/>
                <w:tab w:val="left" w:pos="284"/>
                <w:tab w:val="left" w:pos="990"/>
                <w:tab w:val="left" w:pos="1134"/>
              </w:tabs>
              <w:rPr>
                <w:sz w:val="22"/>
                <w:szCs w:val="22"/>
                <w:lang w:val="sr-Cyrl-RS"/>
              </w:rPr>
            </w:pPr>
          </w:p>
        </w:tc>
      </w:tr>
      <w:tr w:rsidR="00D11181" w:rsidRPr="00FE2DFE" w:rsidTr="00B11971">
        <w:tc>
          <w:tcPr>
            <w:tcW w:w="6487" w:type="dxa"/>
            <w:shd w:val="clear" w:color="auto" w:fill="auto"/>
          </w:tcPr>
          <w:p w:rsidR="00D11181" w:rsidRPr="00FE2DFE" w:rsidRDefault="00D11181" w:rsidP="00502058">
            <w:pPr>
              <w:rPr>
                <w:sz w:val="22"/>
                <w:szCs w:val="22"/>
              </w:rPr>
            </w:pPr>
            <w:r w:rsidRPr="00FE2DFE">
              <w:rPr>
                <w:noProof/>
                <w:sz w:val="22"/>
                <w:szCs w:val="22"/>
                <w:lang w:val="sr-Cyrl-CS"/>
              </w:rPr>
              <w:t>Распон протока</w:t>
            </w:r>
            <w:r w:rsidRPr="00FE2DFE">
              <w:rPr>
                <w:sz w:val="22"/>
                <w:szCs w:val="22"/>
              </w:rPr>
              <w:t xml:space="preserve">:  0.1ml/h </w:t>
            </w:r>
            <w:r w:rsidRPr="00FE2DFE">
              <w:rPr>
                <w:sz w:val="22"/>
                <w:szCs w:val="22"/>
                <w:lang w:val="sr-Cyrl-RS"/>
              </w:rPr>
              <w:t>д</w:t>
            </w:r>
            <w:r w:rsidRPr="00FE2DFE">
              <w:rPr>
                <w:sz w:val="22"/>
                <w:szCs w:val="22"/>
              </w:rPr>
              <w:t xml:space="preserve">o 1.200 ml/h, </w:t>
            </w:r>
            <w:r w:rsidRPr="00FE2DFE">
              <w:rPr>
                <w:noProof/>
                <w:sz w:val="22"/>
                <w:szCs w:val="22"/>
                <w:lang w:val="sr-Cyrl-CS"/>
              </w:rPr>
              <w:t>подесив у размацим</w:t>
            </w:r>
            <w:r w:rsidRPr="00FE2DFE">
              <w:rPr>
                <w:sz w:val="22"/>
                <w:szCs w:val="22"/>
                <w:lang w:val="sr-Cyrl-CS"/>
              </w:rPr>
              <w:t>а</w:t>
            </w:r>
            <w:r w:rsidRPr="00FE2DFE">
              <w:rPr>
                <w:sz w:val="22"/>
                <w:szCs w:val="22"/>
              </w:rPr>
              <w:t>: 0,01-1ml/h</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sz w:val="22"/>
                <w:szCs w:val="22"/>
              </w:rPr>
            </w:pPr>
            <w:r w:rsidRPr="00FE2DFE">
              <w:rPr>
                <w:noProof/>
                <w:sz w:val="22"/>
                <w:szCs w:val="22"/>
                <w:lang w:val="sr-Cyrl-CS"/>
              </w:rPr>
              <w:t>Тачност дозираног протока</w:t>
            </w:r>
            <w:r w:rsidRPr="00FE2DFE">
              <w:rPr>
                <w:sz w:val="22"/>
                <w:szCs w:val="22"/>
                <w:lang w:val="sr-Cyrl-CS"/>
              </w:rPr>
              <w:t xml:space="preserve"> </w:t>
            </w:r>
            <w:r w:rsidRPr="00FE2DFE">
              <w:rPr>
                <w:sz w:val="22"/>
                <w:szCs w:val="22"/>
              </w:rPr>
              <w:t>: +/-5% (</w:t>
            </w:r>
            <w:r w:rsidRPr="00FE2DFE">
              <w:rPr>
                <w:noProof/>
                <w:sz w:val="22"/>
                <w:szCs w:val="22"/>
                <w:lang w:val="sr-Cyrl-CS"/>
              </w:rPr>
              <w:t>уз оригиналне инфузијске систем</w:t>
            </w:r>
            <w:r w:rsidRPr="00FE2DFE">
              <w:rPr>
                <w:sz w:val="22"/>
                <w:szCs w:val="22"/>
                <w:lang w:val="sr-Cyrl-CS"/>
              </w:rPr>
              <w:t>е</w:t>
            </w:r>
            <w:r w:rsidRPr="00FE2DFE">
              <w:rPr>
                <w:sz w:val="22"/>
                <w:szCs w:val="22"/>
              </w:rPr>
              <w:t>)</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noProof/>
                <w:sz w:val="22"/>
                <w:szCs w:val="22"/>
                <w:lang w:val="sr-Cyrl-CS"/>
              </w:rPr>
            </w:pP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b/>
                <w:noProof/>
                <w:sz w:val="22"/>
                <w:szCs w:val="22"/>
                <w:lang w:val="sr-Cyrl-CS"/>
              </w:rPr>
            </w:pPr>
            <w:r w:rsidRPr="00FE2DFE">
              <w:rPr>
                <w:b/>
                <w:noProof/>
                <w:sz w:val="22"/>
                <w:szCs w:val="22"/>
                <w:lang w:val="sr-Cyrl-CS"/>
              </w:rPr>
              <w:t>ИЗБОР ФУНКЦИЈА / ПОСЕБНЕ ФУНКЦИЈ</w:t>
            </w:r>
            <w:r w:rsidRPr="00FE2DFE">
              <w:rPr>
                <w:b/>
                <w:sz w:val="22"/>
                <w:szCs w:val="22"/>
                <w:lang w:val="sr-Cyrl-CS"/>
              </w:rPr>
              <w:t>Е</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noProof/>
                <w:sz w:val="22"/>
                <w:szCs w:val="22"/>
                <w:lang w:val="sr-Cyrl-CS"/>
              </w:rPr>
            </w:pPr>
            <w:r w:rsidRPr="00FE2DFE">
              <w:rPr>
                <w:noProof/>
                <w:sz w:val="22"/>
                <w:szCs w:val="22"/>
                <w:lang w:val="sr-Cyrl-CS"/>
              </w:rPr>
              <w:t>Могућности профилисања терапије:</w:t>
            </w:r>
          </w:p>
          <w:p w:rsidR="00D11181" w:rsidRPr="00FE2DFE" w:rsidRDefault="00D11181" w:rsidP="00502058">
            <w:pPr>
              <w:suppressAutoHyphens w:val="0"/>
              <w:contextualSpacing/>
              <w:rPr>
                <w:noProof/>
                <w:sz w:val="22"/>
                <w:szCs w:val="22"/>
              </w:rPr>
            </w:pPr>
            <w:r w:rsidRPr="00FE2DFE">
              <w:rPr>
                <w:noProof/>
                <w:sz w:val="22"/>
                <w:szCs w:val="22"/>
                <w:lang w:val="sr-Cyrl-CS"/>
              </w:rPr>
              <w:t>1.</w:t>
            </w:r>
            <w:r w:rsidRPr="00FE2DFE">
              <w:rPr>
                <w:noProof/>
                <w:sz w:val="22"/>
                <w:szCs w:val="22"/>
              </w:rPr>
              <w:t xml:space="preserve"> Аутоматско израчунавање протока (</w:t>
            </w:r>
            <w:r w:rsidRPr="00FE2DFE">
              <w:rPr>
                <w:noProof/>
                <w:sz w:val="22"/>
                <w:szCs w:val="22"/>
                <w:lang w:val="sr-Latn-CS"/>
              </w:rPr>
              <w:t>ml/h</w:t>
            </w:r>
            <w:r w:rsidRPr="00FE2DFE">
              <w:rPr>
                <w:noProof/>
                <w:sz w:val="22"/>
                <w:szCs w:val="22"/>
              </w:rPr>
              <w:t xml:space="preserve">) за следеће дозе ( µг, мг, ../кг/мин) </w:t>
            </w:r>
          </w:p>
          <w:p w:rsidR="00D11181" w:rsidRPr="00FE2DFE" w:rsidRDefault="00D11181" w:rsidP="00502058">
            <w:pPr>
              <w:suppressAutoHyphens w:val="0"/>
              <w:contextualSpacing/>
              <w:rPr>
                <w:noProof/>
                <w:sz w:val="22"/>
                <w:szCs w:val="22"/>
                <w:lang w:val="sr-Cyrl-CS"/>
              </w:rPr>
            </w:pPr>
            <w:r w:rsidRPr="00FE2DFE">
              <w:rPr>
                <w:noProof/>
                <w:sz w:val="22"/>
                <w:szCs w:val="22"/>
                <w:lang w:val="sr-Cyrl-CS"/>
              </w:rPr>
              <w:t>Аутоматско израчунавање протока зависно о следећим параметрима:</w:t>
            </w:r>
          </w:p>
          <w:p w:rsidR="00D11181" w:rsidRPr="00FE2DFE" w:rsidRDefault="00D11181" w:rsidP="00502058">
            <w:pPr>
              <w:suppressAutoHyphens w:val="0"/>
              <w:contextualSpacing/>
              <w:rPr>
                <w:noProof/>
                <w:sz w:val="22"/>
                <w:szCs w:val="22"/>
                <w:lang w:val="sr-Cyrl-CS"/>
              </w:rPr>
            </w:pPr>
            <w:r w:rsidRPr="00FE2DFE">
              <w:rPr>
                <w:noProof/>
                <w:sz w:val="22"/>
                <w:szCs w:val="22"/>
                <w:lang w:val="sr-Cyrl-CS"/>
              </w:rPr>
              <w:t xml:space="preserve">а. концентрацији или количини лека у  </w:t>
            </w:r>
            <w:r w:rsidRPr="00FE2DFE">
              <w:rPr>
                <w:noProof/>
                <w:sz w:val="22"/>
                <w:szCs w:val="22"/>
                <w:lang w:val="sr-Latn-CS"/>
              </w:rPr>
              <w:t>µg, mg, IU, mmol</w:t>
            </w:r>
            <w:r w:rsidRPr="00FE2DFE">
              <w:rPr>
                <w:noProof/>
                <w:sz w:val="22"/>
                <w:szCs w:val="22"/>
                <w:lang w:val="sr-Cyrl-CS"/>
              </w:rPr>
              <w:t xml:space="preserve">, или </w:t>
            </w:r>
            <w:r w:rsidRPr="00FE2DFE">
              <w:rPr>
                <w:noProof/>
                <w:sz w:val="22"/>
                <w:szCs w:val="22"/>
                <w:lang w:val="sr-Latn-CS"/>
              </w:rPr>
              <w:t>mEq</w:t>
            </w:r>
            <w:r w:rsidRPr="00FE2DFE">
              <w:rPr>
                <w:noProof/>
                <w:sz w:val="22"/>
                <w:szCs w:val="22"/>
                <w:lang w:val="sr-Cyrl-CS"/>
              </w:rPr>
              <w:t xml:space="preserve"> по </w:t>
            </w:r>
            <w:r w:rsidRPr="00FE2DFE">
              <w:rPr>
                <w:noProof/>
                <w:sz w:val="22"/>
                <w:szCs w:val="22"/>
                <w:lang w:val="sr-Latn-CS"/>
              </w:rPr>
              <w:t>ml</w:t>
            </w:r>
            <w:r w:rsidRPr="00FE2DFE">
              <w:rPr>
                <w:noProof/>
                <w:sz w:val="22"/>
                <w:szCs w:val="22"/>
                <w:lang w:val="sr-Cyrl-CS"/>
              </w:rPr>
              <w:t xml:space="preserve"> </w:t>
            </w:r>
          </w:p>
          <w:p w:rsidR="00D11181" w:rsidRPr="00FE2DFE" w:rsidRDefault="00D11181" w:rsidP="00502058">
            <w:pPr>
              <w:suppressAutoHyphens w:val="0"/>
              <w:contextualSpacing/>
              <w:rPr>
                <w:noProof/>
                <w:sz w:val="22"/>
                <w:szCs w:val="22"/>
                <w:lang w:val="sr-Cyrl-CS"/>
              </w:rPr>
            </w:pPr>
            <w:r w:rsidRPr="00FE2DFE">
              <w:rPr>
                <w:noProof/>
                <w:sz w:val="22"/>
                <w:szCs w:val="22"/>
                <w:lang w:val="sr-Cyrl-CS"/>
              </w:rPr>
              <w:t xml:space="preserve">б. количини лека у </w:t>
            </w:r>
            <w:r w:rsidRPr="00FE2DFE">
              <w:rPr>
                <w:noProof/>
                <w:sz w:val="22"/>
                <w:szCs w:val="22"/>
                <w:lang w:val="sr-Latn-RS"/>
              </w:rPr>
              <w:t>ml</w:t>
            </w:r>
            <w:r w:rsidRPr="00FE2DFE">
              <w:rPr>
                <w:noProof/>
                <w:sz w:val="22"/>
                <w:szCs w:val="22"/>
                <w:lang w:val="sr-Cyrl-CS"/>
              </w:rPr>
              <w:t xml:space="preserve"> (волумену лека)</w:t>
            </w:r>
          </w:p>
          <w:p w:rsidR="00D11181" w:rsidRPr="00FE2DFE" w:rsidRDefault="00D11181" w:rsidP="00502058">
            <w:pPr>
              <w:suppressAutoHyphens w:val="0"/>
              <w:contextualSpacing/>
              <w:rPr>
                <w:noProof/>
                <w:sz w:val="22"/>
                <w:szCs w:val="22"/>
                <w:lang w:val="sr-Cyrl-CS"/>
              </w:rPr>
            </w:pPr>
            <w:r w:rsidRPr="00FE2DFE">
              <w:rPr>
                <w:noProof/>
                <w:sz w:val="22"/>
                <w:szCs w:val="22"/>
                <w:lang w:val="sr-Cyrl-CS"/>
              </w:rPr>
              <w:t>в. тежини болесника</w:t>
            </w:r>
          </w:p>
          <w:p w:rsidR="00D11181" w:rsidRPr="00FE2DFE" w:rsidRDefault="00D11181" w:rsidP="00502058">
            <w:pPr>
              <w:suppressAutoHyphens w:val="0"/>
              <w:contextualSpacing/>
              <w:rPr>
                <w:noProof/>
                <w:sz w:val="22"/>
                <w:szCs w:val="22"/>
                <w:lang w:val="sr-Cyrl-CS"/>
              </w:rPr>
            </w:pPr>
            <w:r w:rsidRPr="00FE2DFE">
              <w:rPr>
                <w:noProof/>
                <w:sz w:val="22"/>
                <w:szCs w:val="22"/>
                <w:lang w:val="sr-Cyrl-CS"/>
              </w:rPr>
              <w:t xml:space="preserve">2. Попис лекова који садржи минимум 1.000 лекова  с могућношћу груписања  лекова </w:t>
            </w:r>
            <w:r w:rsidRPr="00FE2DFE">
              <w:rPr>
                <w:noProof/>
                <w:color w:val="0D0D0D" w:themeColor="text1" w:themeTint="F2"/>
                <w:sz w:val="22"/>
                <w:szCs w:val="22"/>
                <w:lang w:val="sr-Cyrl-CS"/>
              </w:rPr>
              <w:t>у минимум 10 категорија</w:t>
            </w:r>
            <w:r w:rsidRPr="00FE2DFE">
              <w:rPr>
                <w:noProof/>
                <w:sz w:val="22"/>
                <w:szCs w:val="22"/>
                <w:lang w:val="sr-Cyrl-CS"/>
              </w:rPr>
              <w:t xml:space="preserve"> (с параметрима о дози, болусу те границама брзине дозирања)</w:t>
            </w:r>
          </w:p>
          <w:p w:rsidR="00D11181" w:rsidRPr="00FE2DFE" w:rsidRDefault="00D11181" w:rsidP="00502058">
            <w:pPr>
              <w:suppressAutoHyphens w:val="0"/>
              <w:contextualSpacing/>
              <w:rPr>
                <w:noProof/>
                <w:sz w:val="22"/>
                <w:szCs w:val="22"/>
                <w:lang w:val="sr-Cyrl-CS"/>
              </w:rPr>
            </w:pPr>
            <w:r w:rsidRPr="00FE2DFE">
              <w:rPr>
                <w:noProof/>
                <w:sz w:val="22"/>
                <w:szCs w:val="22"/>
                <w:lang w:val="sr-Cyrl-CS"/>
              </w:rPr>
              <w:t>3. Функција „</w:t>
            </w:r>
            <w:r w:rsidR="00127378" w:rsidRPr="00FE2DFE">
              <w:rPr>
                <w:noProof/>
                <w:sz w:val="22"/>
                <w:szCs w:val="22"/>
                <w:lang w:val="sr-Latn-RS"/>
              </w:rPr>
              <w:t>Pi</w:t>
            </w:r>
            <w:r w:rsidR="00127378">
              <w:rPr>
                <w:noProof/>
                <w:sz w:val="22"/>
                <w:szCs w:val="22"/>
                <w:lang w:val="sr-Latn-RS"/>
              </w:rPr>
              <w:t>ggyb</w:t>
            </w:r>
            <w:r w:rsidR="00127378" w:rsidRPr="00FE2DFE">
              <w:rPr>
                <w:noProof/>
                <w:sz w:val="22"/>
                <w:szCs w:val="22"/>
                <w:lang w:val="sr-Latn-RS"/>
              </w:rPr>
              <w:t>ack</w:t>
            </w:r>
            <w:r w:rsidRPr="00FE2DFE">
              <w:rPr>
                <w:noProof/>
                <w:sz w:val="22"/>
                <w:szCs w:val="22"/>
                <w:lang w:val="sr-Cyrl-CS"/>
              </w:rPr>
              <w:t>“ – секундарна инфузија</w:t>
            </w:r>
          </w:p>
          <w:p w:rsidR="00D11181" w:rsidRPr="00FE2DFE" w:rsidRDefault="00D11181" w:rsidP="00502058">
            <w:pPr>
              <w:suppressAutoHyphens w:val="0"/>
              <w:contextualSpacing/>
              <w:rPr>
                <w:noProof/>
                <w:sz w:val="22"/>
                <w:szCs w:val="22"/>
                <w:lang w:val="sr-Cyrl-CS"/>
              </w:rPr>
            </w:pPr>
            <w:r w:rsidRPr="00FE2DFE">
              <w:rPr>
                <w:noProof/>
                <w:sz w:val="22"/>
                <w:szCs w:val="22"/>
                <w:lang w:val="sr-Cyrl-CS"/>
              </w:rPr>
              <w:t xml:space="preserve">4. Начин рада с полаганим убрзавањем и/или успоравањем брзине испоруке терапије </w:t>
            </w:r>
          </w:p>
          <w:p w:rsidR="00D11181" w:rsidRPr="00FE2DFE" w:rsidRDefault="00D11181" w:rsidP="00502058">
            <w:pPr>
              <w:suppressAutoHyphens w:val="0"/>
              <w:contextualSpacing/>
              <w:rPr>
                <w:noProof/>
                <w:sz w:val="22"/>
                <w:szCs w:val="22"/>
                <w:lang w:val="sr-Cyrl-CS"/>
              </w:rPr>
            </w:pPr>
            <w:r w:rsidRPr="00FE2DFE">
              <w:rPr>
                <w:noProof/>
                <w:sz w:val="22"/>
                <w:szCs w:val="22"/>
                <w:lang w:val="sr-Cyrl-CS"/>
              </w:rPr>
              <w:t>5. Начин рада с унапред заданом испоруком терапије различитим брзинама</w:t>
            </w:r>
          </w:p>
          <w:p w:rsidR="00D11181" w:rsidRPr="00FE2DFE" w:rsidRDefault="00D11181" w:rsidP="00502058">
            <w:pPr>
              <w:suppressAutoHyphens w:val="0"/>
              <w:contextualSpacing/>
              <w:rPr>
                <w:noProof/>
                <w:sz w:val="22"/>
                <w:szCs w:val="22"/>
                <w:lang w:val="sr-Cyrl-CS"/>
              </w:rPr>
            </w:pPr>
            <w:r w:rsidRPr="00FE2DFE">
              <w:rPr>
                <w:noProof/>
                <w:sz w:val="22"/>
                <w:szCs w:val="22"/>
                <w:lang w:val="sr-Cyrl-CS"/>
              </w:rPr>
              <w:t>6. Начин рада с повременим унапред заданим испорукама болуса</w:t>
            </w:r>
          </w:p>
          <w:p w:rsidR="00D11181" w:rsidRPr="00FE2DFE" w:rsidRDefault="00D11181" w:rsidP="00502058">
            <w:pPr>
              <w:suppressAutoHyphens w:val="0"/>
              <w:contextualSpacing/>
              <w:rPr>
                <w:sz w:val="22"/>
                <w:szCs w:val="22"/>
                <w:lang w:val="sr-Cyrl-CS"/>
              </w:rPr>
            </w:pPr>
            <w:r w:rsidRPr="00FE2DFE">
              <w:rPr>
                <w:noProof/>
                <w:sz w:val="22"/>
                <w:szCs w:val="22"/>
                <w:lang w:val="sr-Cyrl-CS"/>
              </w:rPr>
              <w:lastRenderedPageBreak/>
              <w:t>7. Начин рада с дозирањем терапије у одређеном временском периоду</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sz w:val="22"/>
                <w:szCs w:val="22"/>
                <w:lang w:val="sr-Latn-CS"/>
              </w:rPr>
            </w:pPr>
            <w:r w:rsidRPr="00FE2DFE">
              <w:rPr>
                <w:noProof/>
                <w:sz w:val="22"/>
                <w:szCs w:val="22"/>
                <w:lang w:val="sr-Cyrl-CS"/>
              </w:rPr>
              <w:lastRenderedPageBreak/>
              <w:t>Прилагодљив</w:t>
            </w:r>
            <w:r w:rsidRPr="00FE2DFE">
              <w:rPr>
                <w:sz w:val="22"/>
                <w:szCs w:val="22"/>
                <w:lang w:val="sr-Cyrl-CS"/>
              </w:rPr>
              <w:t>и</w:t>
            </w:r>
            <w:r w:rsidRPr="00FE2DFE">
              <w:rPr>
                <w:sz w:val="22"/>
                <w:szCs w:val="22"/>
                <w:lang w:val="sr-Latn-CS"/>
              </w:rPr>
              <w:t xml:space="preserve"> KVO (keep vein open), </w:t>
            </w:r>
            <w:r w:rsidRPr="00FE2DFE">
              <w:rPr>
                <w:noProof/>
                <w:sz w:val="22"/>
                <w:szCs w:val="22"/>
                <w:lang w:val="sr-Cyrl-CS"/>
              </w:rPr>
              <w:t>да задржи проточност инфузионог система и отворен</w:t>
            </w:r>
            <w:r w:rsidRPr="00FE2DFE">
              <w:rPr>
                <w:sz w:val="22"/>
                <w:szCs w:val="22"/>
                <w:lang w:val="sr-Cyrl-CS"/>
              </w:rPr>
              <w:t>у</w:t>
            </w:r>
            <w:r w:rsidRPr="00FE2DFE">
              <w:rPr>
                <w:sz w:val="22"/>
                <w:szCs w:val="22"/>
                <w:lang w:val="sr-Latn-CS"/>
              </w:rPr>
              <w:t xml:space="preserve"> IV </w:t>
            </w:r>
            <w:r w:rsidRPr="00FE2DFE">
              <w:rPr>
                <w:noProof/>
                <w:sz w:val="22"/>
                <w:szCs w:val="22"/>
                <w:lang w:val="sr-Cyrl-CS"/>
              </w:rPr>
              <w:t>канилу. Могућност деактивације</w:t>
            </w:r>
            <w:r w:rsidRPr="00FE2DFE">
              <w:rPr>
                <w:sz w:val="22"/>
                <w:szCs w:val="22"/>
                <w:lang w:val="sr-Cyrl-CS"/>
              </w:rPr>
              <w:t xml:space="preserve"> </w:t>
            </w:r>
            <w:r w:rsidRPr="00FE2DFE">
              <w:rPr>
                <w:sz w:val="22"/>
                <w:szCs w:val="22"/>
                <w:lang w:val="sr-Latn-CS"/>
              </w:rPr>
              <w:t>KVO.</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sz w:val="22"/>
                <w:szCs w:val="22"/>
              </w:rPr>
            </w:pPr>
            <w:r w:rsidRPr="00FE2DFE">
              <w:rPr>
                <w:noProof/>
                <w:sz w:val="22"/>
                <w:szCs w:val="22"/>
                <w:lang w:val="sr-Cyrl-CS"/>
              </w:rPr>
              <w:t>Промена протока инфузије без прекида давања инфузиј</w:t>
            </w:r>
            <w:r w:rsidRPr="00FE2DFE">
              <w:rPr>
                <w:sz w:val="22"/>
                <w:szCs w:val="22"/>
                <w:lang w:val="sr-Cyrl-CS"/>
              </w:rPr>
              <w:t>е</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b/>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b/>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b/>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b/>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b/>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b/>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noProof/>
                <w:sz w:val="22"/>
                <w:szCs w:val="22"/>
                <w:lang w:val="sr-Cyrl-CS"/>
              </w:rPr>
            </w:pP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pStyle w:val="Heading3"/>
              <w:spacing w:before="0" w:after="0"/>
              <w:rPr>
                <w:rFonts w:ascii="Times New Roman" w:hAnsi="Times New Roman"/>
                <w:noProof/>
                <w:sz w:val="22"/>
                <w:szCs w:val="22"/>
                <w:lang w:val="sr-Cyrl-CS"/>
              </w:rPr>
            </w:pPr>
            <w:r w:rsidRPr="00FE2DFE">
              <w:rPr>
                <w:rFonts w:ascii="Times New Roman" w:hAnsi="Times New Roman"/>
                <w:noProof/>
                <w:sz w:val="22"/>
                <w:szCs w:val="22"/>
                <w:lang w:val="sr-Cyrl-CS"/>
              </w:rPr>
              <w:t>СИГУРНОСНИ СИСТЕМИ</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127378">
            <w:pPr>
              <w:rPr>
                <w:noProof/>
                <w:sz w:val="22"/>
                <w:szCs w:val="22"/>
                <w:lang w:val="sr-Cyrl-CS"/>
              </w:rPr>
            </w:pPr>
            <w:r w:rsidRPr="00FE2DFE">
              <w:rPr>
                <w:noProof/>
                <w:sz w:val="22"/>
                <w:szCs w:val="22"/>
                <w:lang w:val="sr-Cyrl-CS"/>
              </w:rPr>
              <w:t xml:space="preserve">Визуални и акустични аларми девијације волумена, неочекиваног пораста притиска изнад граничног, прекид инфузије и крај инфузионе терапије, </w:t>
            </w:r>
            <w:r w:rsidRPr="00FE2DFE">
              <w:rPr>
                <w:noProof/>
                <w:sz w:val="22"/>
                <w:szCs w:val="22"/>
                <w:lang w:val="sr-Latn-RS"/>
              </w:rPr>
              <w:t>standb</w:t>
            </w:r>
            <w:r w:rsidR="00127378">
              <w:rPr>
                <w:noProof/>
                <w:sz w:val="22"/>
                <w:szCs w:val="22"/>
                <w:lang w:val="sr-Latn-RS"/>
              </w:rPr>
              <w:t>y</w:t>
            </w:r>
            <w:bookmarkStart w:id="66" w:name="_GoBack"/>
            <w:bookmarkEnd w:id="66"/>
            <w:r w:rsidRPr="00FE2DFE">
              <w:rPr>
                <w:noProof/>
                <w:sz w:val="22"/>
                <w:szCs w:val="22"/>
                <w:lang w:val="sr-Latn-RS"/>
              </w:rPr>
              <w:t xml:space="preserve"> </w:t>
            </w:r>
            <w:r w:rsidRPr="00FE2DFE">
              <w:rPr>
                <w:noProof/>
                <w:sz w:val="22"/>
                <w:szCs w:val="22"/>
                <w:lang w:val="sr-Cyrl-CS"/>
              </w:rPr>
              <w:t xml:space="preserve"> аларм, аларм бројача капи-прекид протока инфузије у систему/проток инфузије слободним падом, аларм при испражњењу батерије.</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noProof/>
                <w:sz w:val="22"/>
                <w:szCs w:val="22"/>
                <w:lang w:val="sr-Cyrl-CS"/>
              </w:rPr>
            </w:pPr>
            <w:r w:rsidRPr="00FE2DFE">
              <w:rPr>
                <w:noProof/>
                <w:sz w:val="22"/>
                <w:szCs w:val="22"/>
                <w:lang w:val="sr-Cyrl-CS"/>
              </w:rPr>
              <w:t>Подешавање граничног притиска у систему, минимум 5 нивоа, аутоматска редукција болус волумена у систему након оклузијског аларма.</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noProof/>
                <w:sz w:val="22"/>
                <w:szCs w:val="22"/>
                <w:lang w:val="sr-Cyrl-CS"/>
              </w:rPr>
            </w:pPr>
            <w:r w:rsidRPr="00FE2DFE">
              <w:rPr>
                <w:noProof/>
                <w:sz w:val="22"/>
                <w:szCs w:val="22"/>
                <w:lang w:val="sr-Cyrl-CS"/>
              </w:rPr>
              <w:t xml:space="preserve">Детектор ваздуха у линији – детекција волумена ваздуха у линији (већих од 0,01 </w:t>
            </w:r>
            <w:r w:rsidRPr="00FE2DFE">
              <w:rPr>
                <w:noProof/>
                <w:sz w:val="22"/>
                <w:szCs w:val="22"/>
                <w:lang w:val="sr-Latn-RS"/>
              </w:rPr>
              <w:t>ml</w:t>
            </w:r>
            <w:r w:rsidRPr="00FE2DFE">
              <w:rPr>
                <w:noProof/>
                <w:sz w:val="22"/>
                <w:szCs w:val="22"/>
                <w:lang w:val="sr-Cyrl-CS"/>
              </w:rPr>
              <w:t>).</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noProof/>
                <w:sz w:val="22"/>
                <w:szCs w:val="22"/>
                <w:lang w:val="sr-Cyrl-CS"/>
              </w:rPr>
            </w:pPr>
            <w:r w:rsidRPr="00FE2DFE">
              <w:rPr>
                <w:noProof/>
                <w:sz w:val="22"/>
                <w:szCs w:val="22"/>
                <w:lang w:val="sr-Cyrl-CS"/>
              </w:rPr>
              <w:t>Два детектора притиска у линији („узводно“ и „низводно“ од пумпе).</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noProof/>
                <w:sz w:val="22"/>
                <w:szCs w:val="22"/>
                <w:lang w:val="sr-Cyrl-CS"/>
              </w:rPr>
            </w:pPr>
            <w:r w:rsidRPr="00FE2DFE">
              <w:rPr>
                <w:noProof/>
                <w:sz w:val="22"/>
                <w:szCs w:val="22"/>
                <w:lang w:val="sr-Cyrl-CS"/>
              </w:rPr>
              <w:t>Програмско пропирање линије без потребе за вађењем линије из пумпе у случају ,,ваздушног'' аларма.</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noProof/>
                <w:sz w:val="22"/>
                <w:szCs w:val="22"/>
                <w:lang w:val="sr-Cyrl-CS"/>
              </w:rPr>
            </w:pP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b/>
                <w:noProof/>
                <w:sz w:val="22"/>
                <w:szCs w:val="22"/>
                <w:lang w:val="sr-Cyrl-CS"/>
              </w:rPr>
            </w:pPr>
            <w:r w:rsidRPr="00FE2DFE">
              <w:rPr>
                <w:b/>
                <w:noProof/>
                <w:sz w:val="22"/>
                <w:szCs w:val="22"/>
                <w:lang w:val="sr-Cyrl-CS"/>
              </w:rPr>
              <w:t>ДИМЕНЗИЈЕ И МОНТИРАЊЕ</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noProof/>
                <w:sz w:val="22"/>
                <w:szCs w:val="22"/>
                <w:lang w:val="sr-Cyrl-CS"/>
              </w:rPr>
            </w:pPr>
            <w:r w:rsidRPr="00FE2DFE">
              <w:rPr>
                <w:noProof/>
                <w:sz w:val="22"/>
                <w:szCs w:val="22"/>
                <w:lang w:val="sr-Cyrl-CS"/>
              </w:rPr>
              <w:t xml:space="preserve">Мањих димензија                               </w:t>
            </w:r>
          </w:p>
          <w:p w:rsidR="00D11181" w:rsidRPr="00FE2DFE" w:rsidRDefault="00D11181" w:rsidP="00502058">
            <w:pPr>
              <w:rPr>
                <w:noProof/>
                <w:sz w:val="22"/>
                <w:szCs w:val="22"/>
                <w:lang w:val="sr-Cyrl-CS"/>
              </w:rPr>
            </w:pPr>
            <w:r w:rsidRPr="00FE2DFE">
              <w:rPr>
                <w:noProof/>
                <w:sz w:val="22"/>
                <w:szCs w:val="22"/>
                <w:lang w:val="sr-Cyrl-CS"/>
              </w:rPr>
              <w:t>Тежина: до 2 кг</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B11971">
        <w:tc>
          <w:tcPr>
            <w:tcW w:w="6487" w:type="dxa"/>
            <w:shd w:val="clear" w:color="auto" w:fill="auto"/>
          </w:tcPr>
          <w:p w:rsidR="00D11181" w:rsidRPr="00FE2DFE" w:rsidRDefault="00D11181" w:rsidP="00502058">
            <w:pPr>
              <w:rPr>
                <w:sz w:val="22"/>
                <w:szCs w:val="22"/>
                <w:lang w:val="sr-Cyrl-CS"/>
              </w:rPr>
            </w:pPr>
            <w:r w:rsidRPr="00FE2DFE">
              <w:rPr>
                <w:noProof/>
                <w:sz w:val="22"/>
                <w:szCs w:val="22"/>
                <w:lang w:val="sr-Cyrl-CS"/>
              </w:rPr>
              <w:t xml:space="preserve">Могућност повезивања  пумпи, једна на другу ван радне станице и фиксација на </w:t>
            </w:r>
            <w:r w:rsidRPr="00FE2DFE">
              <w:rPr>
                <w:noProof/>
                <w:sz w:val="22"/>
                <w:szCs w:val="22"/>
                <w:lang w:val="sr-Latn-RS"/>
              </w:rPr>
              <w:t>Dregerovu</w:t>
            </w:r>
            <w:r w:rsidRPr="00FE2DFE">
              <w:rPr>
                <w:noProof/>
                <w:sz w:val="22"/>
                <w:szCs w:val="22"/>
                <w:lang w:val="sr-Cyrl-CS"/>
              </w:rPr>
              <w:t xml:space="preserve"> шину, сваки хоризонтални и вертикални статив и болеснички кревет.</w:t>
            </w: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Pr>
          <w:p w:rsidR="00D11181" w:rsidRPr="00FE2DFE" w:rsidRDefault="00D11181" w:rsidP="00502058">
            <w:pPr>
              <w:tabs>
                <w:tab w:val="clear" w:pos="1440"/>
                <w:tab w:val="left" w:pos="284"/>
                <w:tab w:val="left" w:pos="990"/>
                <w:tab w:val="left" w:pos="1134"/>
              </w:tabs>
              <w:rPr>
                <w:noProof/>
                <w:sz w:val="22"/>
                <w:szCs w:val="22"/>
                <w:lang w:val="sr-Cyrl-CS"/>
              </w:rPr>
            </w:pPr>
          </w:p>
        </w:tc>
      </w:tr>
      <w:tr w:rsidR="00D11181" w:rsidRPr="00FE2DFE" w:rsidTr="004C07B4">
        <w:tc>
          <w:tcPr>
            <w:tcW w:w="6487" w:type="dxa"/>
            <w:shd w:val="clear" w:color="auto" w:fill="auto"/>
          </w:tcPr>
          <w:p w:rsidR="00D11181" w:rsidRPr="00FE2DFE" w:rsidRDefault="00D11181" w:rsidP="00502058">
            <w:pPr>
              <w:rPr>
                <w:noProof/>
                <w:sz w:val="22"/>
                <w:szCs w:val="22"/>
                <w:lang w:val="sr-Latn-RS"/>
              </w:rPr>
            </w:pPr>
          </w:p>
        </w:tc>
        <w:tc>
          <w:tcPr>
            <w:tcW w:w="1134" w:type="dxa"/>
            <w:vMerge/>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Borders>
              <w:bottom w:val="nil"/>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Borders>
              <w:bottom w:val="nil"/>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Borders>
              <w:bottom w:val="nil"/>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Borders>
              <w:bottom w:val="nil"/>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Borders>
              <w:bottom w:val="nil"/>
            </w:tcBorders>
          </w:tcPr>
          <w:p w:rsidR="00D11181" w:rsidRPr="00FE2DFE" w:rsidRDefault="00D11181" w:rsidP="00502058">
            <w:pPr>
              <w:tabs>
                <w:tab w:val="clear" w:pos="1440"/>
                <w:tab w:val="left" w:pos="284"/>
                <w:tab w:val="left" w:pos="990"/>
                <w:tab w:val="left" w:pos="1134"/>
              </w:tabs>
              <w:rPr>
                <w:noProof/>
                <w:sz w:val="22"/>
                <w:szCs w:val="22"/>
                <w:lang w:val="sr-Cyrl-CS"/>
              </w:rPr>
            </w:pPr>
          </w:p>
        </w:tc>
      </w:tr>
      <w:tr w:rsidR="004C07B4" w:rsidRPr="00FE2DFE" w:rsidTr="004C07B4">
        <w:tc>
          <w:tcPr>
            <w:tcW w:w="6487" w:type="dxa"/>
            <w:shd w:val="clear" w:color="auto" w:fill="auto"/>
          </w:tcPr>
          <w:p w:rsidR="00D11181" w:rsidRPr="00FE2DFE" w:rsidRDefault="00D11181" w:rsidP="00502058">
            <w:pPr>
              <w:rPr>
                <w:sz w:val="22"/>
                <w:szCs w:val="22"/>
                <w:lang w:val="sr-Cyrl-CS"/>
              </w:rPr>
            </w:pPr>
            <w:r w:rsidRPr="00FE2DFE">
              <w:rPr>
                <w:b/>
                <w:noProof/>
                <w:sz w:val="22"/>
                <w:szCs w:val="22"/>
                <w:lang w:val="sr-Cyrl-CS"/>
              </w:rPr>
              <w:t>ДОДАТНЕ КАРАКТЕРИСТИКЕ</w:t>
            </w:r>
          </w:p>
        </w:tc>
        <w:tc>
          <w:tcPr>
            <w:tcW w:w="1134" w:type="dxa"/>
            <w:vMerge/>
            <w:tcBorders>
              <w:right w:val="single" w:sz="4" w:space="0" w:color="auto"/>
            </w:tcBorders>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val="restart"/>
            <w:tcBorders>
              <w:top w:val="nil"/>
              <w:left w:val="single" w:sz="4" w:space="0" w:color="auto"/>
              <w:bottom w:val="single" w:sz="4" w:space="0" w:color="auto"/>
              <w:right w:val="single" w:sz="4" w:space="0" w:color="auto"/>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val="restart"/>
            <w:tcBorders>
              <w:top w:val="nil"/>
              <w:left w:val="single" w:sz="4" w:space="0" w:color="auto"/>
              <w:bottom w:val="single" w:sz="4" w:space="0" w:color="auto"/>
              <w:right w:val="single" w:sz="4" w:space="0" w:color="auto"/>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val="restart"/>
            <w:tcBorders>
              <w:top w:val="nil"/>
              <w:left w:val="single" w:sz="4" w:space="0" w:color="auto"/>
              <w:bottom w:val="single" w:sz="4" w:space="0" w:color="auto"/>
              <w:right w:val="single" w:sz="4" w:space="0" w:color="auto"/>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val="restart"/>
            <w:tcBorders>
              <w:top w:val="nil"/>
              <w:left w:val="single" w:sz="4" w:space="0" w:color="auto"/>
              <w:bottom w:val="single" w:sz="4" w:space="0" w:color="auto"/>
              <w:right w:val="single" w:sz="4" w:space="0" w:color="auto"/>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val="restart"/>
            <w:tcBorders>
              <w:top w:val="nil"/>
              <w:left w:val="single" w:sz="4" w:space="0" w:color="auto"/>
              <w:bottom w:val="single" w:sz="4" w:space="0" w:color="auto"/>
              <w:right w:val="single" w:sz="4" w:space="0" w:color="auto"/>
            </w:tcBorders>
          </w:tcPr>
          <w:p w:rsidR="00D11181" w:rsidRPr="00FE2DFE" w:rsidRDefault="00D11181" w:rsidP="00502058">
            <w:pPr>
              <w:tabs>
                <w:tab w:val="clear" w:pos="1440"/>
                <w:tab w:val="left" w:pos="284"/>
                <w:tab w:val="left" w:pos="990"/>
                <w:tab w:val="left" w:pos="1134"/>
              </w:tabs>
              <w:rPr>
                <w:noProof/>
                <w:sz w:val="22"/>
                <w:szCs w:val="22"/>
                <w:lang w:val="sr-Cyrl-CS"/>
              </w:rPr>
            </w:pPr>
          </w:p>
        </w:tc>
      </w:tr>
      <w:tr w:rsidR="004C07B4" w:rsidRPr="00FE2DFE" w:rsidTr="004C07B4">
        <w:tc>
          <w:tcPr>
            <w:tcW w:w="6487" w:type="dxa"/>
            <w:shd w:val="clear" w:color="auto" w:fill="auto"/>
          </w:tcPr>
          <w:p w:rsidR="00D11181" w:rsidRPr="00FE2DFE" w:rsidRDefault="00D11181" w:rsidP="00502058">
            <w:pPr>
              <w:rPr>
                <w:noProof/>
                <w:sz w:val="22"/>
                <w:szCs w:val="22"/>
                <w:lang w:val="sr-Latn-RS"/>
              </w:rPr>
            </w:pPr>
            <w:r w:rsidRPr="00FE2DFE">
              <w:rPr>
                <w:noProof/>
                <w:sz w:val="22"/>
                <w:szCs w:val="22"/>
                <w:lang w:val="sr-Cyrl-CS"/>
              </w:rPr>
              <w:t xml:space="preserve">Батерија </w:t>
            </w:r>
            <w:r w:rsidRPr="00FE2DFE">
              <w:rPr>
                <w:noProof/>
                <w:sz w:val="22"/>
                <w:szCs w:val="22"/>
                <w:lang w:val="sr-Latn-CS"/>
              </w:rPr>
              <w:t>NiMH</w:t>
            </w:r>
            <w:r w:rsidRPr="00FE2DFE">
              <w:rPr>
                <w:noProof/>
                <w:sz w:val="22"/>
                <w:szCs w:val="22"/>
                <w:lang w:val="sr-Cyrl-CS"/>
              </w:rPr>
              <w:t>, са могућношћу промене без употребе алата, и капацитетом 8</w:t>
            </w:r>
            <w:r w:rsidRPr="00FE2DFE">
              <w:rPr>
                <w:noProof/>
                <w:sz w:val="22"/>
                <w:szCs w:val="22"/>
                <w:lang w:val="sr-Latn-RS"/>
              </w:rPr>
              <w:t>h</w:t>
            </w:r>
            <w:r w:rsidRPr="00FE2DFE">
              <w:rPr>
                <w:noProof/>
                <w:sz w:val="22"/>
                <w:szCs w:val="22"/>
                <w:lang w:val="sr-Cyrl-CS"/>
              </w:rPr>
              <w:t xml:space="preserve"> при 25</w:t>
            </w:r>
            <w:r w:rsidRPr="00FE2DFE">
              <w:rPr>
                <w:noProof/>
                <w:sz w:val="22"/>
                <w:szCs w:val="22"/>
                <w:lang w:val="sr-Latn-RS"/>
              </w:rPr>
              <w:t>ml</w:t>
            </w:r>
            <w:r w:rsidRPr="00FE2DFE">
              <w:rPr>
                <w:noProof/>
                <w:sz w:val="22"/>
                <w:szCs w:val="22"/>
                <w:lang w:val="sr-Cyrl-CS"/>
              </w:rPr>
              <w:t>/</w:t>
            </w:r>
            <w:r w:rsidRPr="00FE2DFE">
              <w:rPr>
                <w:noProof/>
                <w:sz w:val="22"/>
                <w:szCs w:val="22"/>
                <w:lang w:val="sr-Latn-RS"/>
              </w:rPr>
              <w:t>h</w:t>
            </w:r>
            <w:r w:rsidRPr="00FE2DFE">
              <w:rPr>
                <w:noProof/>
                <w:sz w:val="22"/>
                <w:szCs w:val="22"/>
                <w:lang w:val="sr-Cyrl-CS"/>
              </w:rPr>
              <w:t xml:space="preserve"> и временом пуњења до 100% за просечно 6</w:t>
            </w:r>
            <w:r w:rsidRPr="00FE2DFE">
              <w:rPr>
                <w:noProof/>
                <w:sz w:val="22"/>
                <w:szCs w:val="22"/>
                <w:lang w:val="sr-Latn-RS"/>
              </w:rPr>
              <w:t>h</w:t>
            </w:r>
          </w:p>
        </w:tc>
        <w:tc>
          <w:tcPr>
            <w:tcW w:w="1134" w:type="dxa"/>
            <w:vMerge/>
            <w:tcBorders>
              <w:right w:val="single" w:sz="4" w:space="0" w:color="auto"/>
            </w:tcBorders>
            <w:shd w:val="clear" w:color="auto" w:fill="auto"/>
          </w:tcPr>
          <w:p w:rsidR="00D11181" w:rsidRPr="00FE2DFE" w:rsidRDefault="00D11181" w:rsidP="00502058">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D11181" w:rsidRPr="00FE2DFE" w:rsidRDefault="00D11181" w:rsidP="00502058">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D11181" w:rsidRPr="00FE2DFE" w:rsidRDefault="00D11181" w:rsidP="00502058">
            <w:pPr>
              <w:tabs>
                <w:tab w:val="clear" w:pos="1440"/>
                <w:tab w:val="left" w:pos="284"/>
                <w:tab w:val="left" w:pos="990"/>
                <w:tab w:val="left" w:pos="1134"/>
              </w:tabs>
              <w:rPr>
                <w:noProof/>
                <w:sz w:val="22"/>
                <w:szCs w:val="22"/>
                <w:lang w:val="sr-Cyrl-CS"/>
              </w:rPr>
            </w:pPr>
          </w:p>
        </w:tc>
      </w:tr>
      <w:tr w:rsidR="004C07B4" w:rsidRPr="00FE2DFE" w:rsidTr="004C07B4">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 xml:space="preserve">Могућност повезивања пумпи у радну станицу, тако да све пумпе  </w:t>
            </w:r>
            <w:r w:rsidRPr="00FE2DFE">
              <w:rPr>
                <w:noProof/>
                <w:sz w:val="22"/>
                <w:szCs w:val="22"/>
                <w:lang w:val="sr-Cyrl-CS"/>
              </w:rPr>
              <w:lastRenderedPageBreak/>
              <w:t>морају бити компатибилне,  конфигурација према потреби корисника – слободно комбиновање инфузионих и/или перфузионих пумпи у јединствену целину.</w:t>
            </w:r>
          </w:p>
        </w:tc>
        <w:tc>
          <w:tcPr>
            <w:tcW w:w="1134" w:type="dxa"/>
            <w:vMerge/>
            <w:tcBorders>
              <w:right w:val="single" w:sz="4" w:space="0" w:color="auto"/>
            </w:tcBorders>
            <w:shd w:val="clear" w:color="auto" w:fill="auto"/>
          </w:tcPr>
          <w:p w:rsidR="004C07B4" w:rsidRPr="00FE2DFE" w:rsidRDefault="004C07B4" w:rsidP="00502058">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r>
      <w:tr w:rsidR="004C07B4" w:rsidRPr="00FE2DFE" w:rsidTr="004C07B4">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lastRenderedPageBreak/>
              <w:t>Два  нивоа безбедности закључавања података (закључавање параметара и потрошног материјала)</w:t>
            </w:r>
          </w:p>
        </w:tc>
        <w:tc>
          <w:tcPr>
            <w:tcW w:w="1134" w:type="dxa"/>
            <w:vMerge/>
            <w:tcBorders>
              <w:right w:val="single" w:sz="4" w:space="0" w:color="auto"/>
            </w:tcBorders>
            <w:shd w:val="clear" w:color="auto" w:fill="auto"/>
          </w:tcPr>
          <w:p w:rsidR="004C07B4" w:rsidRPr="00FE2DFE" w:rsidRDefault="004C07B4" w:rsidP="00502058">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r>
      <w:tr w:rsidR="004C07B4" w:rsidRPr="00FE2DFE" w:rsidTr="004C07B4">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Несметано функционисање при дефибрилацији</w:t>
            </w:r>
          </w:p>
        </w:tc>
        <w:tc>
          <w:tcPr>
            <w:tcW w:w="1134" w:type="dxa"/>
            <w:vMerge/>
            <w:tcBorders>
              <w:right w:val="single" w:sz="4" w:space="0" w:color="auto"/>
            </w:tcBorders>
            <w:shd w:val="clear" w:color="auto" w:fill="auto"/>
          </w:tcPr>
          <w:p w:rsidR="004C07B4" w:rsidRPr="00FE2DFE" w:rsidRDefault="004C07B4" w:rsidP="00502058">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r>
      <w:tr w:rsidR="004C07B4" w:rsidRPr="00FE2DFE" w:rsidTr="004C07B4">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Могућност позивања на последњих 1000 догађаја у реалном времену</w:t>
            </w:r>
          </w:p>
        </w:tc>
        <w:tc>
          <w:tcPr>
            <w:tcW w:w="1134" w:type="dxa"/>
            <w:vMerge/>
            <w:tcBorders>
              <w:right w:val="single" w:sz="4" w:space="0" w:color="auto"/>
            </w:tcBorders>
            <w:shd w:val="clear" w:color="auto" w:fill="auto"/>
          </w:tcPr>
          <w:p w:rsidR="004C07B4" w:rsidRPr="00FE2DFE" w:rsidRDefault="004C07B4" w:rsidP="00502058">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r>
      <w:tr w:rsidR="004C07B4" w:rsidRPr="00FE2DFE" w:rsidTr="004C07B4">
        <w:tc>
          <w:tcPr>
            <w:tcW w:w="6487" w:type="dxa"/>
            <w:shd w:val="clear" w:color="auto" w:fill="auto"/>
          </w:tcPr>
          <w:p w:rsidR="004C07B4" w:rsidRPr="00FE2DFE" w:rsidRDefault="004C07B4" w:rsidP="002E72D9">
            <w:pPr>
              <w:rPr>
                <w:sz w:val="22"/>
                <w:szCs w:val="22"/>
                <w:lang w:val="sr-Cyrl-CS"/>
              </w:rPr>
            </w:pPr>
            <w:r w:rsidRPr="00FE2DFE">
              <w:rPr>
                <w:noProof/>
                <w:sz w:val="22"/>
                <w:szCs w:val="22"/>
                <w:lang w:val="sr-Cyrl-CS"/>
              </w:rPr>
              <w:t>Рад пумпи у пољу магнетног зрачења</w:t>
            </w:r>
          </w:p>
        </w:tc>
        <w:tc>
          <w:tcPr>
            <w:tcW w:w="1134" w:type="dxa"/>
            <w:vMerge/>
            <w:tcBorders>
              <w:right w:val="single" w:sz="4" w:space="0" w:color="auto"/>
            </w:tcBorders>
            <w:shd w:val="clear" w:color="auto" w:fill="auto"/>
          </w:tcPr>
          <w:p w:rsidR="004C07B4" w:rsidRPr="00FE2DFE" w:rsidRDefault="004C07B4" w:rsidP="00502058">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r>
      <w:tr w:rsidR="004C07B4" w:rsidRPr="00FE2DFE" w:rsidTr="004C07B4">
        <w:tc>
          <w:tcPr>
            <w:tcW w:w="6487" w:type="dxa"/>
            <w:shd w:val="clear" w:color="auto" w:fill="auto"/>
          </w:tcPr>
          <w:p w:rsidR="004C07B4" w:rsidRPr="00FE2DFE" w:rsidRDefault="004C07B4" w:rsidP="004C07B4">
            <w:pPr>
              <w:rPr>
                <w:noProof/>
                <w:sz w:val="22"/>
                <w:szCs w:val="22"/>
                <w:lang w:val="sr-Cyrl-CS"/>
              </w:rPr>
            </w:pPr>
            <w:r w:rsidRPr="00FE2DFE">
              <w:rPr>
                <w:b/>
                <w:i/>
                <w:noProof/>
                <w:sz w:val="22"/>
                <w:szCs w:val="22"/>
                <w:lang w:val="sr-Cyrl-CS"/>
              </w:rPr>
              <w:t xml:space="preserve">Напомена: у цену је урачуната цена добара, трошкови транспорта, </w:t>
            </w:r>
            <w:r>
              <w:rPr>
                <w:b/>
                <w:i/>
                <w:noProof/>
                <w:sz w:val="22"/>
                <w:szCs w:val="22"/>
                <w:lang w:val="sr-Cyrl-CS"/>
              </w:rPr>
              <w:t>инсталира</w:t>
            </w:r>
            <w:r w:rsidRPr="00FE2DFE">
              <w:rPr>
                <w:b/>
                <w:i/>
                <w:noProof/>
                <w:sz w:val="22"/>
                <w:szCs w:val="22"/>
                <w:lang w:val="sr-Cyrl-CS"/>
              </w:rPr>
              <w:t>ње опреме  и њено пуштање у рад и сви остали зависни трошкови.</w:t>
            </w:r>
          </w:p>
        </w:tc>
        <w:tc>
          <w:tcPr>
            <w:tcW w:w="1134" w:type="dxa"/>
            <w:vMerge/>
            <w:tcBorders>
              <w:right w:val="single" w:sz="4" w:space="0" w:color="auto"/>
            </w:tcBorders>
            <w:shd w:val="clear" w:color="auto" w:fill="auto"/>
          </w:tcPr>
          <w:p w:rsidR="004C07B4" w:rsidRPr="00FE2DFE" w:rsidRDefault="004C07B4" w:rsidP="00502058">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502058">
            <w:pPr>
              <w:tabs>
                <w:tab w:val="clear" w:pos="1440"/>
                <w:tab w:val="left" w:pos="284"/>
                <w:tab w:val="left" w:pos="990"/>
                <w:tab w:val="left" w:pos="1134"/>
              </w:tabs>
              <w:rPr>
                <w:noProof/>
                <w:sz w:val="22"/>
                <w:szCs w:val="22"/>
                <w:lang w:val="sr-Cyrl-CS"/>
              </w:rPr>
            </w:pPr>
          </w:p>
        </w:tc>
      </w:tr>
    </w:tbl>
    <w:p w:rsidR="008776FC" w:rsidRPr="00FE2DFE" w:rsidRDefault="008776FC" w:rsidP="008776FC">
      <w:pPr>
        <w:tabs>
          <w:tab w:val="clear" w:pos="1440"/>
        </w:tabs>
        <w:suppressAutoHyphens w:val="0"/>
        <w:spacing w:before="120" w:after="120"/>
        <w:rPr>
          <w:rFonts w:eastAsia="Calibri"/>
          <w:sz w:val="22"/>
          <w:szCs w:val="22"/>
          <w:lang w:val="sr-Cyrl-RS" w:eastAsia="en-US"/>
        </w:rPr>
      </w:pPr>
    </w:p>
    <w:p w:rsidR="008776FC" w:rsidRPr="00FE2DFE" w:rsidRDefault="008776FC" w:rsidP="008776FC">
      <w:pPr>
        <w:tabs>
          <w:tab w:val="clear" w:pos="1440"/>
        </w:tabs>
        <w:suppressAutoHyphens w:val="0"/>
        <w:spacing w:before="120" w:after="120"/>
        <w:rPr>
          <w:rFonts w:eastAsia="Calibri"/>
          <w:sz w:val="22"/>
          <w:szCs w:val="22"/>
          <w:lang w:val="sr-Cyrl-RS" w:eastAsia="en-US"/>
        </w:rPr>
      </w:pPr>
    </w:p>
    <w:p w:rsidR="008776FC" w:rsidRPr="00FE2DFE" w:rsidRDefault="008776FC" w:rsidP="008776FC">
      <w:pPr>
        <w:jc w:val="left"/>
        <w:rPr>
          <w:rFonts w:eastAsia="Calibri"/>
          <w:sz w:val="22"/>
          <w:szCs w:val="22"/>
          <w:lang w:val="sr-Cyrl-RS" w:eastAsia="en-US"/>
        </w:rPr>
      </w:pPr>
      <w:r w:rsidRPr="00FE2DFE">
        <w:rPr>
          <w:rFonts w:eastAsia="Calibri"/>
          <w:sz w:val="22"/>
          <w:szCs w:val="22"/>
          <w:lang w:val="sr-Cyrl-RS" w:eastAsia="en-US"/>
        </w:rPr>
        <w:t xml:space="preserve">Место и датум:_______________                                                         </w:t>
      </w:r>
      <w:r w:rsidR="001119E4" w:rsidRPr="00FE2DFE">
        <w:rPr>
          <w:rFonts w:eastAsia="Calibri"/>
          <w:sz w:val="22"/>
          <w:szCs w:val="22"/>
          <w:lang w:val="sr-Cyrl-RS" w:eastAsia="en-US"/>
        </w:rPr>
        <w:t xml:space="preserve">                     </w:t>
      </w:r>
      <w:r w:rsidRPr="00FE2DFE">
        <w:rPr>
          <w:rFonts w:eastAsia="Calibri"/>
          <w:sz w:val="22"/>
          <w:szCs w:val="22"/>
          <w:lang w:val="sr-Cyrl-RS" w:eastAsia="en-US"/>
        </w:rPr>
        <w:t xml:space="preserve">М.П.                              </w:t>
      </w:r>
      <w:r w:rsidR="001119E4" w:rsidRPr="00FE2DFE">
        <w:rPr>
          <w:rFonts w:eastAsia="Calibri"/>
          <w:sz w:val="22"/>
          <w:szCs w:val="22"/>
          <w:lang w:val="sr-Cyrl-RS" w:eastAsia="en-US"/>
        </w:rPr>
        <w:t xml:space="preserve">                </w:t>
      </w:r>
      <w:r w:rsidRPr="00FE2DFE">
        <w:rPr>
          <w:rFonts w:eastAsia="Calibri"/>
          <w:sz w:val="22"/>
          <w:szCs w:val="22"/>
          <w:lang w:val="sr-Cyrl-RS" w:eastAsia="en-US"/>
        </w:rPr>
        <w:t>Потпис овлашћеног лица:________________</w:t>
      </w: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Pr="00FE2DFE" w:rsidRDefault="005070C1" w:rsidP="008776FC">
      <w:pPr>
        <w:jc w:val="left"/>
        <w:rPr>
          <w:rFonts w:eastAsia="Calibri"/>
          <w:sz w:val="22"/>
          <w:szCs w:val="22"/>
          <w:lang w:val="sr-Cyrl-RS" w:eastAsia="en-US"/>
        </w:rPr>
      </w:pPr>
    </w:p>
    <w:p w:rsidR="005070C1" w:rsidRDefault="005070C1" w:rsidP="008776FC">
      <w:pPr>
        <w:jc w:val="left"/>
        <w:rPr>
          <w:rFonts w:eastAsia="Calibri"/>
          <w:sz w:val="22"/>
          <w:szCs w:val="22"/>
          <w:lang w:val="sr-Cyrl-RS" w:eastAsia="en-US"/>
        </w:rPr>
      </w:pPr>
    </w:p>
    <w:p w:rsidR="006B7B49" w:rsidRPr="00FE2DFE" w:rsidRDefault="006B7B49" w:rsidP="008776FC">
      <w:pPr>
        <w:jc w:val="left"/>
        <w:rPr>
          <w:rFonts w:eastAsia="Calibri"/>
          <w:sz w:val="22"/>
          <w:szCs w:val="22"/>
          <w:lang w:val="sr-Cyrl-RS" w:eastAsia="en-US"/>
        </w:rPr>
      </w:pPr>
    </w:p>
    <w:p w:rsidR="005070C1" w:rsidRPr="00FE2DFE" w:rsidRDefault="005070C1" w:rsidP="004C07B4">
      <w:pPr>
        <w:rPr>
          <w:b/>
          <w:sz w:val="22"/>
          <w:szCs w:val="22"/>
          <w:lang w:val="sr-Cyrl-RS"/>
        </w:rPr>
      </w:pPr>
    </w:p>
    <w:p w:rsidR="005070C1" w:rsidRDefault="005070C1" w:rsidP="005070C1">
      <w:pPr>
        <w:jc w:val="center"/>
        <w:rPr>
          <w:b/>
          <w:sz w:val="22"/>
          <w:szCs w:val="22"/>
          <w:lang w:val="sr-Cyrl-RS"/>
        </w:rPr>
      </w:pPr>
      <w:r w:rsidRPr="00FE2DFE">
        <w:rPr>
          <w:b/>
          <w:sz w:val="22"/>
          <w:szCs w:val="22"/>
          <w:lang w:val="sr-Cyrl-RS"/>
        </w:rPr>
        <w:t>ПАРТИЈА 2 – ШПРИЦ ПУМПЕ</w:t>
      </w:r>
    </w:p>
    <w:p w:rsidR="006B7B49" w:rsidRPr="00FE2DFE" w:rsidRDefault="006B7B49" w:rsidP="005070C1">
      <w:pPr>
        <w:jc w:val="center"/>
        <w:rPr>
          <w:b/>
          <w:sz w:val="22"/>
          <w:szCs w:val="22"/>
          <w:lang w:val="sr-Cyrl-RS"/>
        </w:rPr>
      </w:pPr>
    </w:p>
    <w:p w:rsidR="005070C1" w:rsidRDefault="005070C1" w:rsidP="005070C1">
      <w:pPr>
        <w:jc w:val="center"/>
        <w:rPr>
          <w:b/>
          <w:sz w:val="22"/>
          <w:szCs w:val="22"/>
          <w:lang w:val="sr-Cyrl-R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1276"/>
        <w:gridCol w:w="1417"/>
        <w:gridCol w:w="993"/>
        <w:gridCol w:w="1417"/>
        <w:gridCol w:w="2977"/>
      </w:tblGrid>
      <w:tr w:rsidR="004C07B4" w:rsidRPr="00FE2DFE" w:rsidTr="002E72D9">
        <w:tc>
          <w:tcPr>
            <w:tcW w:w="6487" w:type="dxa"/>
            <w:shd w:val="clear" w:color="auto" w:fill="auto"/>
            <w:vAlign w:val="center"/>
          </w:tcPr>
          <w:p w:rsidR="004C07B4" w:rsidRPr="00FE2DFE" w:rsidRDefault="004C07B4" w:rsidP="002E72D9">
            <w:pPr>
              <w:tabs>
                <w:tab w:val="clear" w:pos="1440"/>
                <w:tab w:val="left" w:pos="284"/>
                <w:tab w:val="left" w:pos="990"/>
                <w:tab w:val="left" w:pos="1134"/>
              </w:tabs>
              <w:jc w:val="center"/>
              <w:rPr>
                <w:b/>
                <w:sz w:val="22"/>
                <w:szCs w:val="22"/>
                <w:lang w:val="sr-Cyrl-RS"/>
              </w:rPr>
            </w:pPr>
            <w:r w:rsidRPr="00FE2DFE">
              <w:rPr>
                <w:b/>
                <w:sz w:val="22"/>
                <w:szCs w:val="22"/>
                <w:lang w:val="sr-Cyrl-RS"/>
              </w:rPr>
              <w:t>Техничке карактеристике шприц пумпи</w:t>
            </w:r>
          </w:p>
        </w:tc>
        <w:tc>
          <w:tcPr>
            <w:tcW w:w="1134" w:type="dxa"/>
            <w:shd w:val="clear" w:color="auto" w:fill="auto"/>
          </w:tcPr>
          <w:p w:rsidR="004C07B4" w:rsidRPr="00FE2DFE" w:rsidRDefault="004C07B4" w:rsidP="002E72D9">
            <w:pPr>
              <w:tabs>
                <w:tab w:val="clear" w:pos="1440"/>
                <w:tab w:val="left" w:pos="284"/>
                <w:tab w:val="left" w:pos="990"/>
                <w:tab w:val="left" w:pos="1134"/>
              </w:tabs>
              <w:jc w:val="center"/>
              <w:rPr>
                <w:b/>
                <w:sz w:val="22"/>
                <w:szCs w:val="22"/>
                <w:lang w:val="sr-Cyrl-RS"/>
              </w:rPr>
            </w:pPr>
            <w:r w:rsidRPr="00FE2DFE">
              <w:rPr>
                <w:b/>
                <w:sz w:val="22"/>
                <w:szCs w:val="22"/>
                <w:lang w:val="sr-Cyrl-RS"/>
              </w:rPr>
              <w:t>Кол./</w:t>
            </w:r>
          </w:p>
          <w:p w:rsidR="004C07B4" w:rsidRPr="00FE2DFE" w:rsidRDefault="004C07B4" w:rsidP="002E72D9">
            <w:pPr>
              <w:tabs>
                <w:tab w:val="clear" w:pos="1440"/>
                <w:tab w:val="left" w:pos="284"/>
                <w:tab w:val="left" w:pos="990"/>
                <w:tab w:val="left" w:pos="1134"/>
              </w:tabs>
              <w:jc w:val="center"/>
              <w:rPr>
                <w:b/>
                <w:sz w:val="22"/>
                <w:szCs w:val="22"/>
                <w:lang w:val="sr-Cyrl-RS"/>
              </w:rPr>
            </w:pPr>
            <w:r w:rsidRPr="00FE2DFE">
              <w:rPr>
                <w:b/>
                <w:sz w:val="22"/>
                <w:szCs w:val="22"/>
                <w:lang w:val="sr-Cyrl-RS"/>
              </w:rPr>
              <w:t>јед.мере</w:t>
            </w:r>
          </w:p>
        </w:tc>
        <w:tc>
          <w:tcPr>
            <w:tcW w:w="1276" w:type="dxa"/>
          </w:tcPr>
          <w:p w:rsidR="004C07B4" w:rsidRPr="00FE2DFE" w:rsidRDefault="004C07B4" w:rsidP="002E72D9">
            <w:pPr>
              <w:tabs>
                <w:tab w:val="clear" w:pos="1440"/>
                <w:tab w:val="left" w:pos="284"/>
                <w:tab w:val="left" w:pos="990"/>
                <w:tab w:val="left" w:pos="1134"/>
              </w:tabs>
              <w:jc w:val="center"/>
              <w:rPr>
                <w:b/>
                <w:sz w:val="22"/>
                <w:szCs w:val="22"/>
                <w:lang w:val="sr-Cyrl-RS"/>
              </w:rPr>
            </w:pPr>
            <w:r w:rsidRPr="00FE2DFE">
              <w:rPr>
                <w:b/>
                <w:sz w:val="22"/>
                <w:szCs w:val="22"/>
                <w:lang w:val="sr-Cyrl-RS"/>
              </w:rPr>
              <w:t>Јед. цена у дин. без ПДВ-а</w:t>
            </w:r>
          </w:p>
        </w:tc>
        <w:tc>
          <w:tcPr>
            <w:tcW w:w="1417" w:type="dxa"/>
          </w:tcPr>
          <w:p w:rsidR="004C07B4" w:rsidRPr="00FE2DFE" w:rsidRDefault="004C07B4" w:rsidP="002E72D9">
            <w:pPr>
              <w:tabs>
                <w:tab w:val="clear" w:pos="1440"/>
                <w:tab w:val="left" w:pos="284"/>
                <w:tab w:val="left" w:pos="990"/>
                <w:tab w:val="left" w:pos="1134"/>
              </w:tabs>
              <w:jc w:val="center"/>
              <w:rPr>
                <w:b/>
                <w:sz w:val="22"/>
                <w:szCs w:val="22"/>
                <w:lang w:val="sr-Cyrl-RS"/>
              </w:rPr>
            </w:pPr>
            <w:r w:rsidRPr="00FE2DFE">
              <w:rPr>
                <w:b/>
                <w:sz w:val="22"/>
                <w:szCs w:val="22"/>
                <w:lang w:val="sr-Cyrl-RS"/>
              </w:rPr>
              <w:t>Укупна цена у дин. без ПДВ-а</w:t>
            </w:r>
          </w:p>
        </w:tc>
        <w:tc>
          <w:tcPr>
            <w:tcW w:w="993" w:type="dxa"/>
          </w:tcPr>
          <w:p w:rsidR="004C07B4" w:rsidRPr="00FE2DFE" w:rsidRDefault="004C07B4" w:rsidP="002E72D9">
            <w:pPr>
              <w:tabs>
                <w:tab w:val="clear" w:pos="1440"/>
                <w:tab w:val="left" w:pos="284"/>
                <w:tab w:val="left" w:pos="990"/>
                <w:tab w:val="left" w:pos="1134"/>
              </w:tabs>
              <w:jc w:val="center"/>
              <w:rPr>
                <w:b/>
                <w:sz w:val="22"/>
                <w:szCs w:val="22"/>
                <w:lang w:val="sr-Cyrl-RS"/>
              </w:rPr>
            </w:pPr>
            <w:r w:rsidRPr="00FE2DFE">
              <w:rPr>
                <w:b/>
                <w:sz w:val="22"/>
                <w:szCs w:val="22"/>
                <w:lang w:val="sr-Cyrl-RS"/>
              </w:rPr>
              <w:t>Износ ПДВ-а у дин.</w:t>
            </w:r>
          </w:p>
        </w:tc>
        <w:tc>
          <w:tcPr>
            <w:tcW w:w="1417" w:type="dxa"/>
          </w:tcPr>
          <w:p w:rsidR="004C07B4" w:rsidRPr="00FE2DFE" w:rsidRDefault="004C07B4" w:rsidP="002E72D9">
            <w:pPr>
              <w:tabs>
                <w:tab w:val="clear" w:pos="1440"/>
                <w:tab w:val="left" w:pos="284"/>
                <w:tab w:val="left" w:pos="990"/>
                <w:tab w:val="left" w:pos="1134"/>
              </w:tabs>
              <w:jc w:val="center"/>
              <w:rPr>
                <w:b/>
                <w:sz w:val="22"/>
                <w:szCs w:val="22"/>
                <w:lang w:val="sr-Cyrl-RS"/>
              </w:rPr>
            </w:pPr>
            <w:r w:rsidRPr="00FE2DFE">
              <w:rPr>
                <w:b/>
                <w:sz w:val="22"/>
                <w:szCs w:val="22"/>
                <w:lang w:val="sr-Cyrl-RS"/>
              </w:rPr>
              <w:t>Укупна цена у дин. са ПДВ-ом</w:t>
            </w:r>
          </w:p>
        </w:tc>
        <w:tc>
          <w:tcPr>
            <w:tcW w:w="2977" w:type="dxa"/>
          </w:tcPr>
          <w:p w:rsidR="004C07B4" w:rsidRPr="00FE2DFE" w:rsidRDefault="004C07B4" w:rsidP="002E72D9">
            <w:pPr>
              <w:tabs>
                <w:tab w:val="clear" w:pos="1440"/>
                <w:tab w:val="left" w:pos="284"/>
                <w:tab w:val="left" w:pos="990"/>
                <w:tab w:val="left" w:pos="1134"/>
              </w:tabs>
              <w:jc w:val="center"/>
              <w:rPr>
                <w:b/>
                <w:sz w:val="22"/>
                <w:szCs w:val="22"/>
                <w:lang w:val="sr-Cyrl-RS"/>
              </w:rPr>
            </w:pPr>
            <w:r w:rsidRPr="00FE2DFE">
              <w:rPr>
                <w:b/>
                <w:sz w:val="22"/>
                <w:szCs w:val="22"/>
                <w:lang w:val="sr-Cyrl-RS"/>
              </w:rPr>
              <w:t>Понуђени модел и произвођач/земља порекла</w:t>
            </w:r>
          </w:p>
        </w:tc>
      </w:tr>
      <w:tr w:rsidR="004C07B4" w:rsidRPr="00FE2DFE" w:rsidTr="002E72D9">
        <w:tc>
          <w:tcPr>
            <w:tcW w:w="6487" w:type="dxa"/>
            <w:shd w:val="clear" w:color="auto" w:fill="auto"/>
          </w:tcPr>
          <w:p w:rsidR="004C07B4" w:rsidRPr="00FE2DFE" w:rsidRDefault="004C07B4" w:rsidP="002E72D9">
            <w:pPr>
              <w:rPr>
                <w:b/>
                <w:sz w:val="22"/>
                <w:szCs w:val="22"/>
                <w:lang w:val="sr-Cyrl-CS"/>
              </w:rPr>
            </w:pPr>
            <w:r w:rsidRPr="00FE2DFE">
              <w:rPr>
                <w:b/>
                <w:noProof/>
                <w:sz w:val="22"/>
                <w:szCs w:val="22"/>
                <w:lang w:val="sr-Cyrl-CS"/>
              </w:rPr>
              <w:t>ОСНОВНЕ ФУНКЦИЈЕ</w:t>
            </w:r>
          </w:p>
        </w:tc>
        <w:tc>
          <w:tcPr>
            <w:tcW w:w="1134" w:type="dxa"/>
            <w:vMerge w:val="restart"/>
            <w:shd w:val="clear" w:color="auto" w:fill="auto"/>
          </w:tcPr>
          <w:p w:rsidR="004C07B4" w:rsidRPr="00FE2DFE" w:rsidRDefault="006B7B49" w:rsidP="002E72D9">
            <w:pPr>
              <w:tabs>
                <w:tab w:val="clear" w:pos="1440"/>
                <w:tab w:val="left" w:pos="284"/>
                <w:tab w:val="left" w:pos="990"/>
                <w:tab w:val="left" w:pos="1134"/>
              </w:tabs>
              <w:jc w:val="center"/>
              <w:rPr>
                <w:b/>
                <w:sz w:val="22"/>
                <w:szCs w:val="22"/>
                <w:lang w:val="sr-Cyrl-RS"/>
              </w:rPr>
            </w:pPr>
            <w:r>
              <w:rPr>
                <w:sz w:val="22"/>
                <w:szCs w:val="22"/>
                <w:lang w:val="sr-Cyrl-RS"/>
              </w:rPr>
              <w:t>7</w:t>
            </w:r>
            <w:r w:rsidR="004C07B4" w:rsidRPr="00FE2DFE">
              <w:rPr>
                <w:sz w:val="22"/>
                <w:szCs w:val="22"/>
                <w:lang w:val="sr-Cyrl-RS"/>
              </w:rPr>
              <w:t xml:space="preserve"> ком.</w:t>
            </w:r>
          </w:p>
        </w:tc>
        <w:tc>
          <w:tcPr>
            <w:tcW w:w="1276" w:type="dxa"/>
            <w:vMerge w:val="restart"/>
          </w:tcPr>
          <w:p w:rsidR="004C07B4" w:rsidRPr="00FE2DFE" w:rsidRDefault="004C07B4" w:rsidP="002E72D9">
            <w:pPr>
              <w:tabs>
                <w:tab w:val="clear" w:pos="1440"/>
                <w:tab w:val="left" w:pos="284"/>
                <w:tab w:val="left" w:pos="990"/>
                <w:tab w:val="left" w:pos="1134"/>
              </w:tabs>
              <w:rPr>
                <w:color w:val="FF0000"/>
                <w:sz w:val="22"/>
                <w:szCs w:val="22"/>
                <w:lang w:val="sr-Cyrl-RS"/>
              </w:rPr>
            </w:pPr>
          </w:p>
        </w:tc>
        <w:tc>
          <w:tcPr>
            <w:tcW w:w="1417" w:type="dxa"/>
            <w:vMerge w:val="restart"/>
          </w:tcPr>
          <w:p w:rsidR="004C07B4" w:rsidRPr="00FE2DFE" w:rsidRDefault="004C07B4" w:rsidP="002E72D9">
            <w:pPr>
              <w:tabs>
                <w:tab w:val="clear" w:pos="1440"/>
                <w:tab w:val="left" w:pos="284"/>
                <w:tab w:val="left" w:pos="990"/>
                <w:tab w:val="left" w:pos="1134"/>
              </w:tabs>
              <w:rPr>
                <w:color w:val="FF0000"/>
                <w:sz w:val="22"/>
                <w:szCs w:val="22"/>
                <w:lang w:val="sr-Cyrl-RS"/>
              </w:rPr>
            </w:pPr>
          </w:p>
        </w:tc>
        <w:tc>
          <w:tcPr>
            <w:tcW w:w="993" w:type="dxa"/>
            <w:vMerge w:val="restart"/>
          </w:tcPr>
          <w:p w:rsidR="004C07B4" w:rsidRPr="00FE2DFE" w:rsidRDefault="004C07B4" w:rsidP="002E72D9">
            <w:pPr>
              <w:tabs>
                <w:tab w:val="clear" w:pos="1440"/>
                <w:tab w:val="left" w:pos="284"/>
                <w:tab w:val="left" w:pos="990"/>
                <w:tab w:val="left" w:pos="1134"/>
              </w:tabs>
              <w:rPr>
                <w:color w:val="FF0000"/>
                <w:sz w:val="22"/>
                <w:szCs w:val="22"/>
                <w:lang w:val="sr-Cyrl-RS"/>
              </w:rPr>
            </w:pPr>
          </w:p>
        </w:tc>
        <w:tc>
          <w:tcPr>
            <w:tcW w:w="1417" w:type="dxa"/>
            <w:vMerge w:val="restart"/>
          </w:tcPr>
          <w:p w:rsidR="004C07B4" w:rsidRPr="00FE2DFE" w:rsidRDefault="004C07B4" w:rsidP="002E72D9">
            <w:pPr>
              <w:tabs>
                <w:tab w:val="clear" w:pos="1440"/>
                <w:tab w:val="left" w:pos="284"/>
                <w:tab w:val="left" w:pos="990"/>
                <w:tab w:val="left" w:pos="1134"/>
              </w:tabs>
              <w:rPr>
                <w:color w:val="FF0000"/>
                <w:sz w:val="22"/>
                <w:szCs w:val="22"/>
                <w:lang w:val="sr-Cyrl-RS"/>
              </w:rPr>
            </w:pPr>
          </w:p>
        </w:tc>
        <w:tc>
          <w:tcPr>
            <w:tcW w:w="2977" w:type="dxa"/>
            <w:vMerge w:val="restart"/>
          </w:tcPr>
          <w:p w:rsidR="004C07B4" w:rsidRPr="00FE2DFE" w:rsidRDefault="004C07B4" w:rsidP="002E72D9">
            <w:pPr>
              <w:tabs>
                <w:tab w:val="clear" w:pos="1440"/>
                <w:tab w:val="left" w:pos="284"/>
                <w:tab w:val="left" w:pos="990"/>
                <w:tab w:val="left" w:pos="1134"/>
              </w:tabs>
              <w:rPr>
                <w:color w:val="FF0000"/>
                <w:sz w:val="22"/>
                <w:szCs w:val="22"/>
                <w:lang w:val="sr-Cyrl-R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Врста јединице:  Мултифункционална, преносива,  инфузиона шприц  пумпа  за повремену или континуирану испоруку лекова и ентералне хране.</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sz w:val="22"/>
                <w:szCs w:val="22"/>
                <w:lang w:val="sr-Cyrl-RS"/>
              </w:rPr>
            </w:pPr>
          </w:p>
        </w:tc>
        <w:tc>
          <w:tcPr>
            <w:tcW w:w="1276" w:type="dxa"/>
            <w:vMerge/>
          </w:tcPr>
          <w:p w:rsidR="004C07B4" w:rsidRPr="00FE2DFE" w:rsidRDefault="004C07B4" w:rsidP="002E72D9">
            <w:pPr>
              <w:tabs>
                <w:tab w:val="clear" w:pos="1440"/>
                <w:tab w:val="left" w:pos="284"/>
                <w:tab w:val="left" w:pos="990"/>
                <w:tab w:val="left" w:pos="1134"/>
              </w:tabs>
              <w:rPr>
                <w:sz w:val="22"/>
                <w:szCs w:val="22"/>
                <w:lang w:val="sr-Cyrl-RS"/>
              </w:rPr>
            </w:pPr>
          </w:p>
        </w:tc>
        <w:tc>
          <w:tcPr>
            <w:tcW w:w="1417" w:type="dxa"/>
            <w:vMerge/>
          </w:tcPr>
          <w:p w:rsidR="004C07B4" w:rsidRPr="00FE2DFE" w:rsidRDefault="004C07B4" w:rsidP="002E72D9">
            <w:pPr>
              <w:tabs>
                <w:tab w:val="clear" w:pos="1440"/>
                <w:tab w:val="left" w:pos="284"/>
                <w:tab w:val="left" w:pos="990"/>
                <w:tab w:val="left" w:pos="1134"/>
              </w:tabs>
              <w:rPr>
                <w:sz w:val="22"/>
                <w:szCs w:val="22"/>
                <w:lang w:val="sr-Cyrl-RS"/>
              </w:rPr>
            </w:pPr>
          </w:p>
        </w:tc>
        <w:tc>
          <w:tcPr>
            <w:tcW w:w="993" w:type="dxa"/>
            <w:vMerge/>
          </w:tcPr>
          <w:p w:rsidR="004C07B4" w:rsidRPr="00FE2DFE" w:rsidRDefault="004C07B4" w:rsidP="002E72D9">
            <w:pPr>
              <w:tabs>
                <w:tab w:val="clear" w:pos="1440"/>
                <w:tab w:val="left" w:pos="284"/>
                <w:tab w:val="left" w:pos="990"/>
                <w:tab w:val="left" w:pos="1134"/>
              </w:tabs>
              <w:rPr>
                <w:sz w:val="22"/>
                <w:szCs w:val="22"/>
                <w:lang w:val="sr-Cyrl-RS"/>
              </w:rPr>
            </w:pPr>
          </w:p>
        </w:tc>
        <w:tc>
          <w:tcPr>
            <w:tcW w:w="1417" w:type="dxa"/>
            <w:vMerge/>
          </w:tcPr>
          <w:p w:rsidR="004C07B4" w:rsidRPr="00FE2DFE" w:rsidRDefault="004C07B4" w:rsidP="002E72D9">
            <w:pPr>
              <w:tabs>
                <w:tab w:val="clear" w:pos="1440"/>
                <w:tab w:val="left" w:pos="284"/>
                <w:tab w:val="left" w:pos="990"/>
                <w:tab w:val="left" w:pos="1134"/>
              </w:tabs>
              <w:rPr>
                <w:sz w:val="22"/>
                <w:szCs w:val="22"/>
                <w:lang w:val="sr-Cyrl-RS"/>
              </w:rPr>
            </w:pPr>
          </w:p>
        </w:tc>
        <w:tc>
          <w:tcPr>
            <w:tcW w:w="2977" w:type="dxa"/>
            <w:vMerge/>
          </w:tcPr>
          <w:p w:rsidR="004C07B4" w:rsidRPr="00FE2DFE" w:rsidRDefault="004C07B4" w:rsidP="002E72D9">
            <w:pPr>
              <w:tabs>
                <w:tab w:val="clear" w:pos="1440"/>
                <w:tab w:val="left" w:pos="284"/>
                <w:tab w:val="left" w:pos="990"/>
                <w:tab w:val="left" w:pos="1134"/>
              </w:tabs>
              <w:rPr>
                <w:sz w:val="22"/>
                <w:szCs w:val="22"/>
                <w:lang w:val="sr-Cyrl-RS"/>
              </w:rPr>
            </w:pPr>
          </w:p>
        </w:tc>
      </w:tr>
      <w:tr w:rsidR="004C07B4" w:rsidRPr="00FE2DFE" w:rsidTr="002E72D9">
        <w:tc>
          <w:tcPr>
            <w:tcW w:w="6487" w:type="dxa"/>
            <w:shd w:val="clear" w:color="auto" w:fill="auto"/>
          </w:tcPr>
          <w:p w:rsidR="004C07B4" w:rsidRPr="00FE2DFE" w:rsidRDefault="004C07B4" w:rsidP="002E72D9">
            <w:pPr>
              <w:rPr>
                <w:noProof/>
                <w:sz w:val="22"/>
                <w:szCs w:val="22"/>
                <w:lang w:val="sr-Latn-RS"/>
              </w:rPr>
            </w:pPr>
            <w:r w:rsidRPr="00FE2DFE">
              <w:rPr>
                <w:noProof/>
                <w:sz w:val="22"/>
                <w:szCs w:val="22"/>
                <w:lang w:val="sr-Cyrl-CS"/>
              </w:rPr>
              <w:t xml:space="preserve">Распон протока :  0,1 – 999,9 </w:t>
            </w:r>
            <w:r w:rsidRPr="00FE2DFE">
              <w:rPr>
                <w:noProof/>
                <w:sz w:val="22"/>
                <w:szCs w:val="22"/>
                <w:lang w:val="sr-Latn-RS"/>
              </w:rPr>
              <w:t>ml</w:t>
            </w:r>
            <w:r w:rsidRPr="00FE2DFE">
              <w:rPr>
                <w:noProof/>
                <w:sz w:val="22"/>
                <w:szCs w:val="22"/>
                <w:lang w:val="sr-Cyrl-CS"/>
              </w:rPr>
              <w:t>/</w:t>
            </w:r>
            <w:r w:rsidRPr="00FE2DFE">
              <w:rPr>
                <w:noProof/>
                <w:sz w:val="22"/>
                <w:szCs w:val="22"/>
                <w:lang w:val="sr-Latn-RS"/>
              </w:rPr>
              <w:t>h</w:t>
            </w:r>
            <w:r w:rsidRPr="00FE2DFE">
              <w:rPr>
                <w:noProof/>
                <w:sz w:val="22"/>
                <w:szCs w:val="22"/>
                <w:lang w:val="sr-Cyrl-CS"/>
              </w:rPr>
              <w:t xml:space="preserve">, подесив у размацима: 0,01 </w:t>
            </w:r>
            <w:r w:rsidRPr="00FE2DFE">
              <w:rPr>
                <w:noProof/>
                <w:sz w:val="22"/>
                <w:szCs w:val="22"/>
                <w:lang w:val="sr-Latn-RS"/>
              </w:rPr>
              <w:t>ml</w:t>
            </w:r>
            <w:r w:rsidRPr="00FE2DFE">
              <w:rPr>
                <w:noProof/>
                <w:sz w:val="22"/>
                <w:szCs w:val="22"/>
                <w:lang w:val="sr-Cyrl-CS"/>
              </w:rPr>
              <w:t>/</w:t>
            </w:r>
            <w:r w:rsidRPr="00FE2DFE">
              <w:rPr>
                <w:noProof/>
                <w:sz w:val="22"/>
                <w:szCs w:val="22"/>
                <w:lang w:val="sr-Latn-RS"/>
              </w:rPr>
              <w:t>h</w:t>
            </w:r>
            <w:r w:rsidRPr="00FE2DFE">
              <w:rPr>
                <w:noProof/>
                <w:sz w:val="22"/>
                <w:szCs w:val="22"/>
                <w:lang w:val="sr-Cyrl-CS"/>
              </w:rPr>
              <w:t xml:space="preserve"> између 0,1 – 99,99 </w:t>
            </w:r>
            <w:r w:rsidRPr="00FE2DFE">
              <w:rPr>
                <w:noProof/>
                <w:sz w:val="22"/>
                <w:szCs w:val="22"/>
                <w:lang w:val="sr-Latn-RS"/>
              </w:rPr>
              <w:t>ml</w:t>
            </w:r>
            <w:r w:rsidRPr="00FE2DFE">
              <w:rPr>
                <w:noProof/>
                <w:sz w:val="22"/>
                <w:szCs w:val="22"/>
                <w:lang w:val="sr-Cyrl-CS"/>
              </w:rPr>
              <w:t>/</w:t>
            </w:r>
            <w:r w:rsidRPr="00FE2DFE">
              <w:rPr>
                <w:noProof/>
                <w:sz w:val="22"/>
                <w:szCs w:val="22"/>
                <w:lang w:val="sr-Latn-RS"/>
              </w:rPr>
              <w:t>h</w:t>
            </w:r>
            <w:r w:rsidRPr="00FE2DFE">
              <w:rPr>
                <w:noProof/>
                <w:sz w:val="22"/>
                <w:szCs w:val="22"/>
                <w:lang w:val="sr-Cyrl-CS"/>
              </w:rPr>
              <w:t xml:space="preserve">  и  0,1 </w:t>
            </w:r>
            <w:r w:rsidRPr="00FE2DFE">
              <w:rPr>
                <w:noProof/>
                <w:sz w:val="22"/>
                <w:szCs w:val="22"/>
                <w:lang w:val="sr-Latn-RS"/>
              </w:rPr>
              <w:t>ml</w:t>
            </w:r>
            <w:r w:rsidRPr="00FE2DFE">
              <w:rPr>
                <w:noProof/>
                <w:sz w:val="22"/>
                <w:szCs w:val="22"/>
                <w:lang w:val="sr-Cyrl-CS"/>
              </w:rPr>
              <w:t>/</w:t>
            </w:r>
            <w:r w:rsidRPr="00FE2DFE">
              <w:rPr>
                <w:noProof/>
                <w:sz w:val="22"/>
                <w:szCs w:val="22"/>
                <w:lang w:val="sr-Latn-RS"/>
              </w:rPr>
              <w:t>h</w:t>
            </w:r>
            <w:r w:rsidRPr="00FE2DFE">
              <w:rPr>
                <w:noProof/>
                <w:sz w:val="22"/>
                <w:szCs w:val="22"/>
                <w:lang w:val="sr-Cyrl-CS"/>
              </w:rPr>
              <w:t xml:space="preserve"> између 100 – 999,9 </w:t>
            </w:r>
            <w:r w:rsidRPr="00FE2DFE">
              <w:rPr>
                <w:noProof/>
                <w:sz w:val="22"/>
                <w:szCs w:val="22"/>
                <w:lang w:val="sr-Latn-RS"/>
              </w:rPr>
              <w:t>ml</w:t>
            </w:r>
            <w:r w:rsidRPr="00FE2DFE">
              <w:rPr>
                <w:noProof/>
                <w:sz w:val="22"/>
                <w:szCs w:val="22"/>
                <w:lang w:val="sr-Cyrl-CS"/>
              </w:rPr>
              <w:t>/</w:t>
            </w:r>
            <w:r w:rsidRPr="00FE2DFE">
              <w:rPr>
                <w:noProof/>
                <w:sz w:val="22"/>
                <w:szCs w:val="22"/>
                <w:lang w:val="sr-Latn-RS"/>
              </w:rPr>
              <w:t>h</w:t>
            </w:r>
          </w:p>
          <w:p w:rsidR="004C07B4" w:rsidRPr="00FE2DFE" w:rsidRDefault="004C07B4" w:rsidP="002E72D9">
            <w:pPr>
              <w:rPr>
                <w:noProof/>
                <w:sz w:val="22"/>
                <w:szCs w:val="22"/>
                <w:lang w:val="sr-Cyrl-CS"/>
              </w:rPr>
            </w:pPr>
            <w:r w:rsidRPr="00FE2DFE">
              <w:rPr>
                <w:noProof/>
                <w:sz w:val="22"/>
                <w:szCs w:val="22"/>
                <w:lang w:val="sr-Cyrl-CS"/>
              </w:rPr>
              <w:t xml:space="preserve">Маx. болус:  1.800 </w:t>
            </w:r>
            <w:r w:rsidRPr="00FE2DFE">
              <w:rPr>
                <w:noProof/>
                <w:sz w:val="22"/>
                <w:szCs w:val="22"/>
                <w:lang w:val="sr-Latn-RS"/>
              </w:rPr>
              <w:t>ml</w:t>
            </w:r>
            <w:r w:rsidRPr="00FE2DFE">
              <w:rPr>
                <w:noProof/>
                <w:sz w:val="22"/>
                <w:szCs w:val="22"/>
                <w:lang w:val="sr-Cyrl-CS"/>
              </w:rPr>
              <w:t>/</w:t>
            </w:r>
            <w:r w:rsidRPr="00FE2DFE">
              <w:rPr>
                <w:noProof/>
                <w:sz w:val="22"/>
                <w:szCs w:val="22"/>
                <w:lang w:val="sr-Latn-RS"/>
              </w:rPr>
              <w:t>h</w:t>
            </w:r>
            <w:r w:rsidRPr="00FE2DFE">
              <w:rPr>
                <w:noProof/>
                <w:sz w:val="22"/>
                <w:szCs w:val="22"/>
                <w:lang w:val="sr-Cyrl-CS"/>
              </w:rPr>
              <w:t xml:space="preserve"> </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Точност дозираног протока : +/-2 %</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Подржава величине шприца: 2/3</w:t>
            </w:r>
            <w:r w:rsidRPr="00FE2DFE">
              <w:rPr>
                <w:noProof/>
                <w:sz w:val="22"/>
                <w:szCs w:val="22"/>
                <w:lang w:val="sr-Latn-RS"/>
              </w:rPr>
              <w:t>ml</w:t>
            </w:r>
            <w:r w:rsidRPr="00FE2DFE">
              <w:rPr>
                <w:noProof/>
                <w:sz w:val="22"/>
                <w:szCs w:val="22"/>
                <w:lang w:val="sr-Cyrl-CS"/>
              </w:rPr>
              <w:t>, 5</w:t>
            </w:r>
            <w:r w:rsidRPr="00FE2DFE">
              <w:rPr>
                <w:noProof/>
                <w:sz w:val="22"/>
                <w:szCs w:val="22"/>
                <w:lang w:val="sr-Latn-RS"/>
              </w:rPr>
              <w:t>ml</w:t>
            </w:r>
            <w:r w:rsidRPr="00FE2DFE">
              <w:rPr>
                <w:noProof/>
                <w:sz w:val="22"/>
                <w:szCs w:val="22"/>
                <w:lang w:val="sr-Cyrl-CS"/>
              </w:rPr>
              <w:t>, 10</w:t>
            </w:r>
            <w:r w:rsidRPr="00FE2DFE">
              <w:rPr>
                <w:noProof/>
                <w:sz w:val="22"/>
                <w:szCs w:val="22"/>
                <w:lang w:val="sr-Latn-RS"/>
              </w:rPr>
              <w:t>ml</w:t>
            </w:r>
            <w:r w:rsidRPr="00FE2DFE">
              <w:rPr>
                <w:noProof/>
                <w:sz w:val="22"/>
                <w:szCs w:val="22"/>
                <w:lang w:val="sr-Cyrl-CS"/>
              </w:rPr>
              <w:t>, 20</w:t>
            </w:r>
            <w:r w:rsidRPr="00FE2DFE">
              <w:rPr>
                <w:noProof/>
                <w:sz w:val="22"/>
                <w:szCs w:val="22"/>
                <w:lang w:val="sr-Latn-RS"/>
              </w:rPr>
              <w:t>ml</w:t>
            </w:r>
            <w:r w:rsidRPr="00FE2DFE">
              <w:rPr>
                <w:noProof/>
                <w:sz w:val="22"/>
                <w:szCs w:val="22"/>
                <w:lang w:val="sr-Cyrl-CS"/>
              </w:rPr>
              <w:t>, 30</w:t>
            </w:r>
            <w:r w:rsidRPr="00FE2DFE">
              <w:rPr>
                <w:noProof/>
                <w:sz w:val="22"/>
                <w:szCs w:val="22"/>
                <w:lang w:val="sr-Latn-RS"/>
              </w:rPr>
              <w:t>ml</w:t>
            </w:r>
            <w:r w:rsidRPr="00FE2DFE">
              <w:rPr>
                <w:noProof/>
                <w:sz w:val="22"/>
                <w:szCs w:val="22"/>
                <w:lang w:val="sr-Cyrl-CS"/>
              </w:rPr>
              <w:t>, 50/60</w:t>
            </w:r>
            <w:r w:rsidRPr="00FE2DFE">
              <w:rPr>
                <w:noProof/>
                <w:sz w:val="22"/>
                <w:szCs w:val="22"/>
                <w:lang w:val="sr-Latn-RS"/>
              </w:rPr>
              <w:t>ml</w:t>
            </w:r>
            <w:r w:rsidRPr="00FE2DFE">
              <w:rPr>
                <w:noProof/>
                <w:sz w:val="22"/>
                <w:szCs w:val="22"/>
                <w:lang w:val="sr-Cyrl-CS"/>
              </w:rPr>
              <w:t>, различитих произвођача</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b/>
                <w:noProof/>
                <w:sz w:val="22"/>
                <w:szCs w:val="22"/>
                <w:lang w:val="sr-Cyrl-CS"/>
              </w:rPr>
            </w:pPr>
            <w:r w:rsidRPr="00FE2DFE">
              <w:rPr>
                <w:b/>
                <w:noProof/>
                <w:sz w:val="22"/>
                <w:szCs w:val="22"/>
                <w:lang w:val="sr-Cyrl-CS"/>
              </w:rPr>
              <w:t>ИЗБОР ФУНКЦИЈА / ПОСЕБНЕ ФУНКЦИЈЕ</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Могућности профилисања терапије:</w:t>
            </w:r>
          </w:p>
          <w:p w:rsidR="004C07B4" w:rsidRPr="00FE2DFE" w:rsidRDefault="004C07B4" w:rsidP="002E72D9">
            <w:pPr>
              <w:suppressAutoHyphens w:val="0"/>
              <w:contextualSpacing/>
              <w:rPr>
                <w:noProof/>
                <w:sz w:val="22"/>
                <w:szCs w:val="22"/>
              </w:rPr>
            </w:pPr>
            <w:r w:rsidRPr="00FE2DFE">
              <w:rPr>
                <w:noProof/>
                <w:sz w:val="22"/>
                <w:szCs w:val="22"/>
                <w:lang w:val="sr-Cyrl-RS"/>
              </w:rPr>
              <w:t>1.</w:t>
            </w:r>
            <w:r w:rsidRPr="00FE2DFE">
              <w:rPr>
                <w:noProof/>
                <w:sz w:val="22"/>
                <w:szCs w:val="22"/>
              </w:rPr>
              <w:t xml:space="preserve"> Аутоматско израчунавање протока (</w:t>
            </w:r>
            <w:r w:rsidRPr="00FE2DFE">
              <w:rPr>
                <w:noProof/>
                <w:sz w:val="22"/>
                <w:szCs w:val="22"/>
                <w:lang w:val="sr-Latn-RS"/>
              </w:rPr>
              <w:t>ml</w:t>
            </w:r>
            <w:r w:rsidRPr="00FE2DFE">
              <w:rPr>
                <w:noProof/>
                <w:sz w:val="22"/>
                <w:szCs w:val="22"/>
              </w:rPr>
              <w:t>/</w:t>
            </w:r>
            <w:r w:rsidRPr="00FE2DFE">
              <w:rPr>
                <w:noProof/>
                <w:sz w:val="22"/>
                <w:szCs w:val="22"/>
                <w:lang w:val="sr-Latn-RS"/>
              </w:rPr>
              <w:t>h</w:t>
            </w:r>
            <w:r w:rsidRPr="00FE2DFE">
              <w:rPr>
                <w:noProof/>
                <w:sz w:val="22"/>
                <w:szCs w:val="22"/>
              </w:rPr>
              <w:t>) зависно о дози (µг, мг, ../кг/мин) Аутоматско израчунавање протока зависно о следећим параметрима:</w:t>
            </w:r>
          </w:p>
          <w:p w:rsidR="004C07B4" w:rsidRPr="00FE2DFE" w:rsidRDefault="004C07B4" w:rsidP="002E72D9">
            <w:pPr>
              <w:suppressAutoHyphens w:val="0"/>
              <w:contextualSpacing/>
              <w:rPr>
                <w:noProof/>
                <w:sz w:val="22"/>
                <w:szCs w:val="22"/>
              </w:rPr>
            </w:pPr>
            <w:r w:rsidRPr="00FE2DFE">
              <w:rPr>
                <w:noProof/>
                <w:sz w:val="22"/>
                <w:szCs w:val="22"/>
                <w:lang w:val="sr-Cyrl-RS"/>
              </w:rPr>
              <w:t xml:space="preserve">а. </w:t>
            </w:r>
            <w:r w:rsidRPr="00FE2DFE">
              <w:rPr>
                <w:noProof/>
                <w:sz w:val="22"/>
                <w:szCs w:val="22"/>
              </w:rPr>
              <w:t xml:space="preserve">концентрацији или количини лека у  </w:t>
            </w:r>
            <w:r w:rsidRPr="00FE2DFE">
              <w:rPr>
                <w:noProof/>
                <w:sz w:val="22"/>
                <w:szCs w:val="22"/>
                <w:lang w:val="sr-Latn-CS"/>
              </w:rPr>
              <w:t>µg, mg, IU, mmol</w:t>
            </w:r>
            <w:r w:rsidRPr="00FE2DFE">
              <w:rPr>
                <w:noProof/>
                <w:sz w:val="22"/>
                <w:szCs w:val="22"/>
              </w:rPr>
              <w:t xml:space="preserve">, или </w:t>
            </w:r>
            <w:r w:rsidRPr="00FE2DFE">
              <w:rPr>
                <w:noProof/>
                <w:sz w:val="22"/>
                <w:szCs w:val="22"/>
                <w:lang w:val="sr-Latn-CS"/>
              </w:rPr>
              <w:t>mEq</w:t>
            </w:r>
            <w:r w:rsidRPr="00FE2DFE">
              <w:rPr>
                <w:noProof/>
                <w:sz w:val="22"/>
                <w:szCs w:val="22"/>
              </w:rPr>
              <w:t xml:space="preserve"> по </w:t>
            </w:r>
            <w:r w:rsidRPr="00FE2DFE">
              <w:rPr>
                <w:noProof/>
                <w:sz w:val="22"/>
                <w:szCs w:val="22"/>
                <w:lang w:val="sr-Latn-RS"/>
              </w:rPr>
              <w:t>ml</w:t>
            </w:r>
          </w:p>
          <w:p w:rsidR="004C07B4" w:rsidRPr="00FE2DFE" w:rsidRDefault="004C07B4" w:rsidP="002E72D9">
            <w:pPr>
              <w:suppressAutoHyphens w:val="0"/>
              <w:contextualSpacing/>
              <w:rPr>
                <w:noProof/>
                <w:sz w:val="22"/>
                <w:szCs w:val="22"/>
              </w:rPr>
            </w:pPr>
            <w:r w:rsidRPr="00FE2DFE">
              <w:rPr>
                <w:noProof/>
                <w:sz w:val="22"/>
                <w:szCs w:val="22"/>
                <w:lang w:val="sr-Cyrl-RS"/>
              </w:rPr>
              <w:t xml:space="preserve">б. </w:t>
            </w:r>
            <w:r w:rsidRPr="00FE2DFE">
              <w:rPr>
                <w:noProof/>
                <w:sz w:val="22"/>
                <w:szCs w:val="22"/>
              </w:rPr>
              <w:t xml:space="preserve">количини лека у </w:t>
            </w:r>
            <w:r w:rsidRPr="00FE2DFE">
              <w:rPr>
                <w:noProof/>
                <w:sz w:val="22"/>
                <w:szCs w:val="22"/>
                <w:lang w:val="sr-Latn-RS"/>
              </w:rPr>
              <w:t>ml</w:t>
            </w:r>
            <w:r w:rsidRPr="00FE2DFE">
              <w:rPr>
                <w:noProof/>
                <w:sz w:val="22"/>
                <w:szCs w:val="22"/>
              </w:rPr>
              <w:t xml:space="preserve"> (волумену лека)</w:t>
            </w:r>
          </w:p>
          <w:p w:rsidR="004C07B4" w:rsidRPr="00FE2DFE" w:rsidRDefault="004C07B4" w:rsidP="002E72D9">
            <w:pPr>
              <w:suppressAutoHyphens w:val="0"/>
              <w:contextualSpacing/>
              <w:rPr>
                <w:noProof/>
                <w:sz w:val="22"/>
                <w:szCs w:val="22"/>
              </w:rPr>
            </w:pPr>
            <w:r w:rsidRPr="00FE2DFE">
              <w:rPr>
                <w:noProof/>
                <w:sz w:val="22"/>
                <w:szCs w:val="22"/>
                <w:lang w:val="sr-Cyrl-RS"/>
              </w:rPr>
              <w:t xml:space="preserve">в. </w:t>
            </w:r>
            <w:r w:rsidRPr="00FE2DFE">
              <w:rPr>
                <w:noProof/>
                <w:sz w:val="22"/>
                <w:szCs w:val="22"/>
              </w:rPr>
              <w:t>тежини болесника</w:t>
            </w:r>
          </w:p>
          <w:p w:rsidR="004C07B4" w:rsidRPr="00FE2DFE" w:rsidRDefault="004C07B4" w:rsidP="002E72D9">
            <w:pPr>
              <w:suppressAutoHyphens w:val="0"/>
              <w:contextualSpacing/>
              <w:rPr>
                <w:noProof/>
                <w:sz w:val="22"/>
                <w:szCs w:val="22"/>
              </w:rPr>
            </w:pPr>
            <w:r w:rsidRPr="00FE2DFE">
              <w:rPr>
                <w:noProof/>
                <w:sz w:val="22"/>
                <w:szCs w:val="22"/>
                <w:lang w:val="sr-Cyrl-RS"/>
              </w:rPr>
              <w:t xml:space="preserve">2. </w:t>
            </w:r>
            <w:r w:rsidRPr="00FE2DFE">
              <w:rPr>
                <w:noProof/>
                <w:sz w:val="22"/>
                <w:szCs w:val="22"/>
              </w:rPr>
              <w:t xml:space="preserve">Попис лекова који садржи до 1.200 лекова  с могућношћу груписања      лекова </w:t>
            </w:r>
            <w:r w:rsidRPr="00FE2DFE">
              <w:rPr>
                <w:noProof/>
                <w:color w:val="0D0D0D" w:themeColor="text1" w:themeTint="F2"/>
                <w:sz w:val="22"/>
                <w:szCs w:val="22"/>
              </w:rPr>
              <w:t>у 10 категорија</w:t>
            </w:r>
            <w:r w:rsidRPr="00FE2DFE">
              <w:rPr>
                <w:noProof/>
                <w:sz w:val="22"/>
                <w:szCs w:val="22"/>
              </w:rPr>
              <w:t xml:space="preserve"> (с параметрима о дози, болусу те границама брзине дозирања).</w:t>
            </w:r>
          </w:p>
          <w:p w:rsidR="004C07B4" w:rsidRPr="00FE2DFE" w:rsidRDefault="004C07B4" w:rsidP="002E72D9">
            <w:pPr>
              <w:suppressAutoHyphens w:val="0"/>
              <w:contextualSpacing/>
              <w:rPr>
                <w:noProof/>
                <w:sz w:val="22"/>
                <w:szCs w:val="22"/>
              </w:rPr>
            </w:pPr>
            <w:r w:rsidRPr="00FE2DFE">
              <w:rPr>
                <w:noProof/>
                <w:sz w:val="22"/>
                <w:szCs w:val="22"/>
                <w:lang w:val="sr-Cyrl-RS"/>
              </w:rPr>
              <w:t xml:space="preserve">3. </w:t>
            </w:r>
            <w:r w:rsidRPr="00FE2DFE">
              <w:rPr>
                <w:noProof/>
                <w:sz w:val="22"/>
                <w:szCs w:val="22"/>
              </w:rPr>
              <w:t>Контрола аналгезије од стране пацијента (</w:t>
            </w:r>
            <w:r w:rsidRPr="00FE2DFE">
              <w:rPr>
                <w:noProof/>
                <w:sz w:val="22"/>
                <w:szCs w:val="22"/>
                <w:lang w:val="sr-Latn-RS"/>
              </w:rPr>
              <w:t>PCA</w:t>
            </w:r>
            <w:r w:rsidRPr="00FE2DFE">
              <w:rPr>
                <w:noProof/>
                <w:sz w:val="22"/>
                <w:szCs w:val="22"/>
              </w:rPr>
              <w:t>)</w:t>
            </w:r>
          </w:p>
          <w:p w:rsidR="004C07B4" w:rsidRPr="00FE2DFE" w:rsidRDefault="004C07B4" w:rsidP="002E72D9">
            <w:pPr>
              <w:suppressAutoHyphens w:val="0"/>
              <w:contextualSpacing/>
              <w:rPr>
                <w:noProof/>
                <w:sz w:val="22"/>
                <w:szCs w:val="22"/>
              </w:rPr>
            </w:pPr>
            <w:r w:rsidRPr="00FE2DFE">
              <w:rPr>
                <w:noProof/>
                <w:sz w:val="22"/>
                <w:szCs w:val="22"/>
                <w:lang w:val="sr-Cyrl-RS"/>
              </w:rPr>
              <w:t xml:space="preserve">4. </w:t>
            </w:r>
            <w:r w:rsidRPr="00FE2DFE">
              <w:rPr>
                <w:noProof/>
                <w:sz w:val="22"/>
                <w:szCs w:val="22"/>
              </w:rPr>
              <w:t>Циљана контролисана инфузија (</w:t>
            </w:r>
            <w:r w:rsidRPr="00FE2DFE">
              <w:rPr>
                <w:noProof/>
                <w:sz w:val="22"/>
                <w:szCs w:val="22"/>
                <w:lang w:val="sr-Latn-RS"/>
              </w:rPr>
              <w:t>TCI</w:t>
            </w:r>
            <w:r w:rsidRPr="00FE2DFE">
              <w:rPr>
                <w:noProof/>
                <w:sz w:val="22"/>
                <w:szCs w:val="22"/>
              </w:rPr>
              <w:t>)</w:t>
            </w:r>
          </w:p>
          <w:p w:rsidR="004C07B4" w:rsidRPr="00FE2DFE" w:rsidRDefault="004C07B4" w:rsidP="002E72D9">
            <w:pPr>
              <w:suppressAutoHyphens w:val="0"/>
              <w:contextualSpacing/>
              <w:rPr>
                <w:noProof/>
                <w:sz w:val="22"/>
                <w:szCs w:val="22"/>
              </w:rPr>
            </w:pPr>
            <w:r w:rsidRPr="00FE2DFE">
              <w:rPr>
                <w:noProof/>
                <w:sz w:val="22"/>
                <w:szCs w:val="22"/>
                <w:lang w:val="sr-Cyrl-RS"/>
              </w:rPr>
              <w:t xml:space="preserve">5. </w:t>
            </w:r>
            <w:r w:rsidRPr="00FE2DFE">
              <w:rPr>
                <w:noProof/>
                <w:sz w:val="22"/>
                <w:szCs w:val="22"/>
              </w:rPr>
              <w:t>Терапијски профили</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lastRenderedPageBreak/>
              <w:t xml:space="preserve">Прилагодљиви </w:t>
            </w:r>
            <w:r w:rsidRPr="00FE2DFE">
              <w:rPr>
                <w:noProof/>
                <w:sz w:val="22"/>
                <w:szCs w:val="22"/>
                <w:lang w:val="sr-Latn-RS"/>
              </w:rPr>
              <w:t>KVO</w:t>
            </w:r>
            <w:r w:rsidRPr="00FE2DFE">
              <w:rPr>
                <w:noProof/>
                <w:sz w:val="22"/>
                <w:szCs w:val="22"/>
                <w:lang w:val="sr-Cyrl-CS"/>
              </w:rPr>
              <w:t xml:space="preserve"> (</w:t>
            </w:r>
            <w:r w:rsidRPr="00FE2DFE">
              <w:rPr>
                <w:noProof/>
                <w:sz w:val="22"/>
                <w:szCs w:val="22"/>
                <w:lang w:val="sr-Latn-CS"/>
              </w:rPr>
              <w:t>keep vein open</w:t>
            </w:r>
            <w:r w:rsidRPr="00FE2DFE">
              <w:rPr>
                <w:noProof/>
                <w:sz w:val="22"/>
                <w:szCs w:val="22"/>
                <w:lang w:val="sr-Cyrl-CS"/>
              </w:rPr>
              <w:t xml:space="preserve">), да задржи проточност инфузионог система и отворену </w:t>
            </w:r>
            <w:r w:rsidRPr="00FE2DFE">
              <w:rPr>
                <w:noProof/>
                <w:sz w:val="22"/>
                <w:szCs w:val="22"/>
                <w:lang w:val="sr-Latn-RS"/>
              </w:rPr>
              <w:t>IV</w:t>
            </w:r>
            <w:r w:rsidRPr="00FE2DFE">
              <w:rPr>
                <w:noProof/>
                <w:sz w:val="22"/>
                <w:szCs w:val="22"/>
                <w:lang w:val="sr-Cyrl-CS"/>
              </w:rPr>
              <w:t xml:space="preserve"> канилу. Могућност деактивације К</w:t>
            </w:r>
            <w:r w:rsidRPr="00FE2DFE">
              <w:rPr>
                <w:noProof/>
                <w:sz w:val="22"/>
                <w:szCs w:val="22"/>
                <w:lang w:val="sr-Latn-RS"/>
              </w:rPr>
              <w:t>V</w:t>
            </w:r>
            <w:r w:rsidRPr="00FE2DFE">
              <w:rPr>
                <w:noProof/>
                <w:sz w:val="22"/>
                <w:szCs w:val="22"/>
                <w:lang w:val="sr-Cyrl-CS"/>
              </w:rPr>
              <w:t>О.</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Промена протока инфузије без прекида давања инфузије</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b/>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b/>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b/>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b/>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b/>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b/>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pStyle w:val="Heading3"/>
              <w:spacing w:before="0" w:after="0"/>
              <w:rPr>
                <w:rFonts w:ascii="Times New Roman" w:hAnsi="Times New Roman"/>
                <w:noProof/>
                <w:sz w:val="22"/>
                <w:szCs w:val="22"/>
                <w:lang w:val="sr-Cyrl-CS"/>
              </w:rPr>
            </w:pPr>
            <w:r w:rsidRPr="00FE2DFE">
              <w:rPr>
                <w:rFonts w:ascii="Times New Roman" w:hAnsi="Times New Roman"/>
                <w:noProof/>
                <w:sz w:val="22"/>
                <w:szCs w:val="22"/>
                <w:lang w:val="sr-Cyrl-CS"/>
              </w:rPr>
              <w:t>СИГУРНОСНИ СИСТЕМИ</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 xml:space="preserve">Визуални и акустични аларми девијације волумена, неочекиваног пораста притиска изнад граничног, прекид инфузије и краја инфузије, </w:t>
            </w:r>
            <w:r w:rsidRPr="00FE2DFE">
              <w:rPr>
                <w:noProof/>
                <w:sz w:val="22"/>
                <w:szCs w:val="22"/>
                <w:lang w:val="sr-Latn-CS"/>
              </w:rPr>
              <w:t xml:space="preserve">stand-by </w:t>
            </w:r>
            <w:r w:rsidRPr="00FE2DFE">
              <w:rPr>
                <w:noProof/>
                <w:sz w:val="22"/>
                <w:szCs w:val="22"/>
                <w:lang w:val="sr-Cyrl-CS"/>
              </w:rPr>
              <w:t>аларм, аларм неисправног постављања шприца, аларм при испражњењу батерије.</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 xml:space="preserve">Подешавање граничног притиска у систему, минимум 5 нивоа (од 0.1 до 1.2 бара), аутоматска редукција болус волумена у систему након оклузијског аларма. </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Систем за физичку блокаду клипа шприца који осигурава непомичност клипа при иницијалном постављању погона клипа са циљем спречавања нежељеног болуса.</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Два  нивоа безбедности  закључавања  података (закључавање параметара и потрошног материјала)</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b/>
                <w:noProof/>
                <w:sz w:val="22"/>
                <w:szCs w:val="22"/>
                <w:lang w:val="sr-Cyrl-CS"/>
              </w:rPr>
            </w:pPr>
            <w:r w:rsidRPr="00FE2DFE">
              <w:rPr>
                <w:b/>
                <w:noProof/>
                <w:sz w:val="22"/>
                <w:szCs w:val="22"/>
                <w:lang w:val="sr-Cyrl-CS"/>
              </w:rPr>
              <w:t>ДИМЕНЗИЈЕ И МОНТИРАЊЕ</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 xml:space="preserve">Мањих димензија                                   </w:t>
            </w:r>
          </w:p>
          <w:p w:rsidR="004C07B4" w:rsidRPr="00FE2DFE" w:rsidRDefault="004C07B4" w:rsidP="002E72D9">
            <w:pPr>
              <w:rPr>
                <w:noProof/>
                <w:sz w:val="22"/>
                <w:szCs w:val="22"/>
                <w:lang w:val="sr-Cyrl-CS"/>
              </w:rPr>
            </w:pPr>
            <w:r w:rsidRPr="00FE2DFE">
              <w:rPr>
                <w:noProof/>
                <w:sz w:val="22"/>
                <w:szCs w:val="22"/>
                <w:lang w:val="sr-Cyrl-CS"/>
              </w:rPr>
              <w:t>Тежина: до 2  кг</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 xml:space="preserve">Могућност повезивања пумпи, једна на другу ван радне станице и фиксација на </w:t>
            </w:r>
            <w:r w:rsidRPr="00FE2DFE">
              <w:rPr>
                <w:noProof/>
                <w:sz w:val="22"/>
                <w:szCs w:val="22"/>
                <w:lang w:val="sr-Latn-RS"/>
              </w:rPr>
              <w:t>Dregerovu</w:t>
            </w:r>
            <w:r w:rsidRPr="00FE2DFE">
              <w:rPr>
                <w:noProof/>
                <w:sz w:val="22"/>
                <w:szCs w:val="22"/>
                <w:lang w:val="sr-Cyrl-CS"/>
              </w:rPr>
              <w:t xml:space="preserve"> шину, сваки хоризонтални и вертикални статив и болеснички кревет.</w:t>
            </w: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Latn-RS"/>
              </w:rPr>
            </w:pPr>
          </w:p>
        </w:tc>
        <w:tc>
          <w:tcPr>
            <w:tcW w:w="1134" w:type="dxa"/>
            <w:vMerge/>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Borders>
              <w:bottom w:val="nil"/>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bottom w:val="nil"/>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Borders>
              <w:bottom w:val="nil"/>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bottom w:val="nil"/>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Borders>
              <w:bottom w:val="nil"/>
            </w:tcBorders>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sz w:val="22"/>
                <w:szCs w:val="22"/>
                <w:lang w:val="sr-Cyrl-CS"/>
              </w:rPr>
            </w:pPr>
            <w:r w:rsidRPr="00FE2DFE">
              <w:rPr>
                <w:b/>
                <w:noProof/>
                <w:sz w:val="22"/>
                <w:szCs w:val="22"/>
                <w:lang w:val="sr-Cyrl-CS"/>
              </w:rPr>
              <w:t>ДОДАТНЕ КАРАКТЕРИСТИКЕ</w:t>
            </w:r>
          </w:p>
        </w:tc>
        <w:tc>
          <w:tcPr>
            <w:tcW w:w="1134" w:type="dxa"/>
            <w:vMerge/>
            <w:tcBorders>
              <w:right w:val="single" w:sz="4" w:space="0" w:color="auto"/>
            </w:tcBorders>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val="restart"/>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val="restart"/>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val="restart"/>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val="restart"/>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val="restart"/>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Latn-RS"/>
              </w:rPr>
            </w:pPr>
            <w:r w:rsidRPr="00FE2DFE">
              <w:rPr>
                <w:noProof/>
                <w:sz w:val="22"/>
                <w:szCs w:val="22"/>
                <w:lang w:val="sr-Cyrl-CS"/>
              </w:rPr>
              <w:t xml:space="preserve">Батерија </w:t>
            </w:r>
            <w:r w:rsidRPr="00FE2DFE">
              <w:rPr>
                <w:noProof/>
                <w:sz w:val="22"/>
                <w:szCs w:val="22"/>
                <w:lang w:val="sr-Latn-RS"/>
              </w:rPr>
              <w:t>NiMH</w:t>
            </w:r>
            <w:r w:rsidRPr="00FE2DFE">
              <w:rPr>
                <w:noProof/>
                <w:sz w:val="22"/>
                <w:szCs w:val="22"/>
                <w:lang w:val="sr-Cyrl-CS"/>
              </w:rPr>
              <w:t>, са могућношћу промене без употребе алата, и капацитетом 8</w:t>
            </w:r>
            <w:r w:rsidRPr="00FE2DFE">
              <w:rPr>
                <w:noProof/>
                <w:sz w:val="22"/>
                <w:szCs w:val="22"/>
                <w:lang w:val="sr-Latn-RS"/>
              </w:rPr>
              <w:t>h</w:t>
            </w:r>
            <w:r w:rsidRPr="00FE2DFE">
              <w:rPr>
                <w:noProof/>
                <w:sz w:val="22"/>
                <w:szCs w:val="22"/>
                <w:lang w:val="sr-Cyrl-CS"/>
              </w:rPr>
              <w:t xml:space="preserve"> при 25</w:t>
            </w:r>
            <w:r w:rsidRPr="00FE2DFE">
              <w:rPr>
                <w:noProof/>
                <w:sz w:val="22"/>
                <w:szCs w:val="22"/>
                <w:lang w:val="sr-Latn-RS"/>
              </w:rPr>
              <w:t>ml</w:t>
            </w:r>
            <w:r w:rsidRPr="00FE2DFE">
              <w:rPr>
                <w:noProof/>
                <w:sz w:val="22"/>
                <w:szCs w:val="22"/>
                <w:lang w:val="sr-Cyrl-CS"/>
              </w:rPr>
              <w:t>/</w:t>
            </w:r>
            <w:r w:rsidRPr="00FE2DFE">
              <w:rPr>
                <w:noProof/>
                <w:sz w:val="22"/>
                <w:szCs w:val="22"/>
                <w:lang w:val="sr-Latn-RS"/>
              </w:rPr>
              <w:t>h</w:t>
            </w:r>
            <w:r w:rsidRPr="00FE2DFE">
              <w:rPr>
                <w:noProof/>
                <w:sz w:val="22"/>
                <w:szCs w:val="22"/>
                <w:lang w:val="sr-Cyrl-CS"/>
              </w:rPr>
              <w:t xml:space="preserve"> и временом пуњења до 100% за просечно 6</w:t>
            </w:r>
            <w:r w:rsidRPr="00FE2DFE">
              <w:rPr>
                <w:noProof/>
                <w:sz w:val="22"/>
                <w:szCs w:val="22"/>
                <w:lang w:val="sr-Latn-RS"/>
              </w:rPr>
              <w:t>h</w:t>
            </w:r>
          </w:p>
        </w:tc>
        <w:tc>
          <w:tcPr>
            <w:tcW w:w="1134" w:type="dxa"/>
            <w:vMerge/>
            <w:tcBorders>
              <w:right w:val="single" w:sz="4" w:space="0" w:color="auto"/>
            </w:tcBorders>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Могућност повезивања пумпи у радну станицу, тако да све пумпе  морају бити компатибилне,  конфигурација према потреби корисника – слободно комбиновање минимум 4 инфузионих и/или перфузионих пумпи у јединствену целину.</w:t>
            </w:r>
          </w:p>
        </w:tc>
        <w:tc>
          <w:tcPr>
            <w:tcW w:w="1134" w:type="dxa"/>
            <w:vMerge/>
            <w:tcBorders>
              <w:right w:val="single" w:sz="4" w:space="0" w:color="auto"/>
            </w:tcBorders>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Несметано функционисање при дефибрилацији</w:t>
            </w:r>
          </w:p>
        </w:tc>
        <w:tc>
          <w:tcPr>
            <w:tcW w:w="1134" w:type="dxa"/>
            <w:vMerge/>
            <w:tcBorders>
              <w:right w:val="single" w:sz="4" w:space="0" w:color="auto"/>
            </w:tcBorders>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lastRenderedPageBreak/>
              <w:t>Могућност позивања на последњих 1000 догађаја у реалном времену</w:t>
            </w:r>
          </w:p>
        </w:tc>
        <w:tc>
          <w:tcPr>
            <w:tcW w:w="1134" w:type="dxa"/>
            <w:vMerge/>
            <w:tcBorders>
              <w:right w:val="single" w:sz="4" w:space="0" w:color="auto"/>
            </w:tcBorders>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noProof/>
                <w:sz w:val="22"/>
                <w:szCs w:val="22"/>
                <w:lang w:val="sr-Cyrl-CS"/>
              </w:rPr>
              <w:t>Рад у пољу магнетног зрачења</w:t>
            </w:r>
          </w:p>
        </w:tc>
        <w:tc>
          <w:tcPr>
            <w:tcW w:w="1134" w:type="dxa"/>
            <w:vMerge/>
            <w:tcBorders>
              <w:right w:val="single" w:sz="4" w:space="0" w:color="auto"/>
            </w:tcBorders>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r>
      <w:tr w:rsidR="004C07B4" w:rsidRPr="00FE2DFE" w:rsidTr="002E72D9">
        <w:tc>
          <w:tcPr>
            <w:tcW w:w="6487" w:type="dxa"/>
            <w:shd w:val="clear" w:color="auto" w:fill="auto"/>
          </w:tcPr>
          <w:p w:rsidR="004C07B4" w:rsidRPr="00FE2DFE" w:rsidRDefault="004C07B4" w:rsidP="002E72D9">
            <w:pPr>
              <w:rPr>
                <w:noProof/>
                <w:sz w:val="22"/>
                <w:szCs w:val="22"/>
                <w:lang w:val="sr-Cyrl-CS"/>
              </w:rPr>
            </w:pPr>
            <w:r w:rsidRPr="00FE2DFE">
              <w:rPr>
                <w:b/>
                <w:i/>
                <w:noProof/>
                <w:sz w:val="22"/>
                <w:szCs w:val="22"/>
                <w:lang w:val="sr-Cyrl-CS"/>
              </w:rPr>
              <w:t xml:space="preserve">Напомена: у цену је урачуната цена добара, трошкови транспорта, </w:t>
            </w:r>
            <w:r>
              <w:rPr>
                <w:b/>
                <w:i/>
                <w:noProof/>
                <w:sz w:val="22"/>
                <w:szCs w:val="22"/>
                <w:lang w:val="sr-Cyrl-CS"/>
              </w:rPr>
              <w:t>инсталира</w:t>
            </w:r>
            <w:r w:rsidRPr="00FE2DFE">
              <w:rPr>
                <w:b/>
                <w:i/>
                <w:noProof/>
                <w:sz w:val="22"/>
                <w:szCs w:val="22"/>
                <w:lang w:val="sr-Cyrl-CS"/>
              </w:rPr>
              <w:t>ње опреме  и њено пуштање у рад и сви остали зависни трошкови.</w:t>
            </w:r>
          </w:p>
        </w:tc>
        <w:tc>
          <w:tcPr>
            <w:tcW w:w="1134" w:type="dxa"/>
            <w:vMerge/>
            <w:tcBorders>
              <w:right w:val="single" w:sz="4" w:space="0" w:color="auto"/>
            </w:tcBorders>
            <w:shd w:val="clear" w:color="auto" w:fill="auto"/>
          </w:tcPr>
          <w:p w:rsidR="004C07B4" w:rsidRPr="00FE2DFE" w:rsidRDefault="004C07B4" w:rsidP="002E72D9">
            <w:pPr>
              <w:tabs>
                <w:tab w:val="clear" w:pos="1440"/>
                <w:tab w:val="left" w:pos="284"/>
                <w:tab w:val="left" w:pos="990"/>
                <w:tab w:val="left" w:pos="1134"/>
              </w:tabs>
              <w:rPr>
                <w:noProof/>
                <w:sz w:val="22"/>
                <w:szCs w:val="22"/>
                <w:lang w:val="sr-Cyrl-CS"/>
              </w:rPr>
            </w:pPr>
          </w:p>
        </w:tc>
        <w:tc>
          <w:tcPr>
            <w:tcW w:w="1276"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nil"/>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993"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4C07B4" w:rsidRPr="00FE2DFE" w:rsidRDefault="004C07B4" w:rsidP="002E72D9">
            <w:pPr>
              <w:tabs>
                <w:tab w:val="clear" w:pos="1440"/>
                <w:tab w:val="left" w:pos="284"/>
                <w:tab w:val="left" w:pos="990"/>
                <w:tab w:val="left" w:pos="1134"/>
              </w:tabs>
              <w:rPr>
                <w:noProof/>
                <w:sz w:val="22"/>
                <w:szCs w:val="22"/>
                <w:lang w:val="sr-Cyrl-CS"/>
              </w:rPr>
            </w:pPr>
          </w:p>
        </w:tc>
      </w:tr>
    </w:tbl>
    <w:p w:rsidR="004C07B4" w:rsidRPr="00FE2DFE" w:rsidRDefault="004C07B4" w:rsidP="004C07B4">
      <w:pPr>
        <w:tabs>
          <w:tab w:val="clear" w:pos="1440"/>
        </w:tabs>
        <w:suppressAutoHyphens w:val="0"/>
        <w:spacing w:before="120" w:after="120"/>
        <w:rPr>
          <w:rFonts w:eastAsia="Calibri"/>
          <w:sz w:val="22"/>
          <w:szCs w:val="22"/>
          <w:lang w:val="sr-Cyrl-RS" w:eastAsia="en-US"/>
        </w:rPr>
      </w:pPr>
    </w:p>
    <w:p w:rsidR="004C07B4" w:rsidRPr="00FE2DFE" w:rsidRDefault="004C07B4" w:rsidP="004C07B4">
      <w:pPr>
        <w:tabs>
          <w:tab w:val="clear" w:pos="1440"/>
        </w:tabs>
        <w:suppressAutoHyphens w:val="0"/>
        <w:spacing w:before="120" w:after="120"/>
        <w:rPr>
          <w:rFonts w:eastAsia="Calibri"/>
          <w:sz w:val="22"/>
          <w:szCs w:val="22"/>
          <w:lang w:val="sr-Cyrl-RS" w:eastAsia="en-US"/>
        </w:rPr>
      </w:pPr>
    </w:p>
    <w:p w:rsidR="005070C1" w:rsidRPr="00FE2DFE" w:rsidRDefault="005070C1" w:rsidP="008776FC">
      <w:pPr>
        <w:jc w:val="left"/>
        <w:rPr>
          <w:rFonts w:eastAsia="Calibri"/>
          <w:b/>
          <w:sz w:val="22"/>
          <w:szCs w:val="22"/>
          <w:lang w:val="sr-Cyrl-RS" w:eastAsia="en-US"/>
        </w:rPr>
      </w:pPr>
    </w:p>
    <w:p w:rsidR="005070C1" w:rsidRPr="00FE2DFE" w:rsidRDefault="005070C1" w:rsidP="005070C1">
      <w:pPr>
        <w:jc w:val="left"/>
        <w:rPr>
          <w:rFonts w:eastAsia="Calibri"/>
          <w:sz w:val="22"/>
          <w:szCs w:val="22"/>
          <w:lang w:val="sr-Cyrl-RS" w:eastAsia="en-US"/>
        </w:rPr>
      </w:pPr>
      <w:r w:rsidRPr="00FE2DFE">
        <w:rPr>
          <w:rFonts w:eastAsia="Calibri"/>
          <w:sz w:val="22"/>
          <w:szCs w:val="22"/>
          <w:lang w:val="sr-Cyrl-RS" w:eastAsia="en-US"/>
        </w:rPr>
        <w:t>Место и датум:_______________                                                                              М.П.                                              Потпис овлашћеног лица:________________</w:t>
      </w:r>
    </w:p>
    <w:p w:rsidR="005070C1" w:rsidRPr="00FE2DFE" w:rsidRDefault="005070C1" w:rsidP="008776FC">
      <w:pPr>
        <w:jc w:val="left"/>
        <w:rPr>
          <w:rFonts w:eastAsia="Calibri"/>
          <w:b/>
          <w:sz w:val="22"/>
          <w:szCs w:val="22"/>
          <w:lang w:val="sr-Cyrl-RS" w:eastAsia="en-US"/>
        </w:rPr>
        <w:sectPr w:rsidR="005070C1" w:rsidRPr="00FE2DFE" w:rsidSect="008776FC">
          <w:pgSz w:w="16838" w:h="11906" w:orient="landscape"/>
          <w:pgMar w:top="720" w:right="720" w:bottom="720" w:left="720" w:header="720" w:footer="720" w:gutter="0"/>
          <w:cols w:space="720"/>
          <w:titlePg/>
          <w:docGrid w:linePitch="360"/>
        </w:sectPr>
      </w:pPr>
    </w:p>
    <w:p w:rsidR="00F82771" w:rsidRPr="00FE2DFE" w:rsidRDefault="00F82771" w:rsidP="00307EF0">
      <w:pPr>
        <w:tabs>
          <w:tab w:val="clear" w:pos="1440"/>
        </w:tabs>
        <w:suppressAutoHyphens w:val="0"/>
        <w:spacing w:before="120" w:after="120"/>
        <w:jc w:val="center"/>
        <w:rPr>
          <w:rFonts w:eastAsia="Calibri"/>
          <w:b/>
          <w:sz w:val="22"/>
          <w:szCs w:val="22"/>
          <w:lang w:val="sr-Cyrl-RS" w:eastAsia="en-US"/>
        </w:rPr>
      </w:pPr>
    </w:p>
    <w:p w:rsidR="00212D5F" w:rsidRPr="00FE2DFE" w:rsidRDefault="00212D5F" w:rsidP="00307EF0">
      <w:pPr>
        <w:tabs>
          <w:tab w:val="clear" w:pos="1440"/>
        </w:tabs>
        <w:suppressAutoHyphens w:val="0"/>
        <w:spacing w:before="120" w:after="120"/>
        <w:jc w:val="center"/>
        <w:rPr>
          <w:rFonts w:eastAsia="Calibri"/>
          <w:b/>
          <w:sz w:val="22"/>
          <w:szCs w:val="22"/>
          <w:lang w:val="sr-Cyrl-RS" w:eastAsia="en-US"/>
        </w:rPr>
      </w:pPr>
    </w:p>
    <w:p w:rsidR="00F82771" w:rsidRPr="00FE2DFE" w:rsidRDefault="00F82771" w:rsidP="00307EF0">
      <w:pPr>
        <w:tabs>
          <w:tab w:val="clear" w:pos="1440"/>
        </w:tabs>
        <w:suppressAutoHyphens w:val="0"/>
        <w:spacing w:before="120" w:after="120"/>
        <w:jc w:val="center"/>
        <w:rPr>
          <w:rFonts w:eastAsia="Calibri"/>
          <w:b/>
          <w:sz w:val="22"/>
          <w:szCs w:val="22"/>
          <w:lang w:val="sr-Cyrl-RS" w:eastAsia="en-US"/>
        </w:rPr>
      </w:pPr>
    </w:p>
    <w:p w:rsidR="003979EC" w:rsidRPr="00FE2DFE" w:rsidRDefault="003979EC" w:rsidP="009802EB">
      <w:pPr>
        <w:tabs>
          <w:tab w:val="clear" w:pos="1440"/>
        </w:tabs>
        <w:suppressAutoHyphens w:val="0"/>
        <w:spacing w:before="120" w:after="120"/>
        <w:jc w:val="center"/>
        <w:rPr>
          <w:rFonts w:eastAsia="Calibri"/>
          <w:sz w:val="22"/>
          <w:szCs w:val="22"/>
          <w:lang w:val="sr-Cyrl-RS" w:eastAsia="en-US"/>
        </w:rPr>
      </w:pPr>
    </w:p>
    <w:p w:rsidR="00D82E4A" w:rsidRDefault="00D82E4A" w:rsidP="009802EB">
      <w:pPr>
        <w:tabs>
          <w:tab w:val="clear" w:pos="1440"/>
        </w:tabs>
        <w:suppressAutoHyphens w:val="0"/>
        <w:spacing w:before="120" w:after="120"/>
        <w:jc w:val="center"/>
        <w:rPr>
          <w:rFonts w:eastAsia="Calibri"/>
          <w:sz w:val="22"/>
          <w:szCs w:val="22"/>
          <w:lang w:val="sr-Cyrl-RS" w:eastAsia="en-US"/>
        </w:rPr>
      </w:pPr>
    </w:p>
    <w:p w:rsidR="006B7B49" w:rsidRPr="00FE2DFE" w:rsidRDefault="006B7B49" w:rsidP="009802EB">
      <w:pPr>
        <w:tabs>
          <w:tab w:val="clear" w:pos="1440"/>
        </w:tabs>
        <w:suppressAutoHyphens w:val="0"/>
        <w:spacing w:before="120" w:after="120"/>
        <w:jc w:val="center"/>
        <w:rPr>
          <w:rFonts w:eastAsia="Calibri"/>
          <w:sz w:val="22"/>
          <w:szCs w:val="22"/>
          <w:lang w:val="sr-Cyrl-RS" w:eastAsia="en-US"/>
        </w:rPr>
      </w:pPr>
    </w:p>
    <w:p w:rsidR="007F5E5C" w:rsidRPr="00FE2DFE" w:rsidRDefault="007F5E5C" w:rsidP="007F5E5C">
      <w:pPr>
        <w:outlineLvl w:val="0"/>
        <w:rPr>
          <w:b/>
          <w:sz w:val="22"/>
          <w:szCs w:val="22"/>
          <w:lang w:val="sr-Cyrl-CS"/>
        </w:rPr>
      </w:pPr>
    </w:p>
    <w:p w:rsidR="008776FC" w:rsidRPr="00FE2DFE" w:rsidRDefault="008776FC" w:rsidP="008776FC">
      <w:pPr>
        <w:jc w:val="center"/>
        <w:outlineLvl w:val="0"/>
        <w:rPr>
          <w:b/>
          <w:sz w:val="22"/>
          <w:szCs w:val="22"/>
        </w:rPr>
      </w:pPr>
      <w:r w:rsidRPr="00FE2DFE">
        <w:rPr>
          <w:b/>
          <w:sz w:val="22"/>
          <w:szCs w:val="22"/>
        </w:rPr>
        <w:t xml:space="preserve">VIII </w:t>
      </w:r>
      <w:r w:rsidRPr="00FE2DFE">
        <w:rPr>
          <w:b/>
          <w:sz w:val="22"/>
          <w:szCs w:val="22"/>
          <w:lang w:val="sr-Cyrl-CS"/>
        </w:rPr>
        <w:t>ОБРАЗАЦ СТРУКТУРЕ ПОНУЂЕНЕ ЦЕНЕ</w:t>
      </w:r>
    </w:p>
    <w:p w:rsidR="008776FC" w:rsidRPr="00FE2DFE" w:rsidRDefault="008776FC" w:rsidP="008776FC">
      <w:pPr>
        <w:ind w:left="3240"/>
        <w:outlineLvl w:val="0"/>
        <w:rPr>
          <w:b/>
          <w:sz w:val="22"/>
          <w:szCs w:val="22"/>
          <w:lang w:val="sr-Cyrl-CS"/>
        </w:rPr>
      </w:pPr>
      <w:r w:rsidRPr="00FE2DFE">
        <w:rPr>
          <w:b/>
          <w:sz w:val="22"/>
          <w:szCs w:val="22"/>
          <w:lang w:val="sr-Cyrl-CS"/>
        </w:rPr>
        <w:t>са упутством како да се попуни</w:t>
      </w:r>
    </w:p>
    <w:p w:rsidR="008776FC" w:rsidRPr="00FE2DFE" w:rsidRDefault="008776FC" w:rsidP="008776FC">
      <w:pPr>
        <w:ind w:left="3240"/>
        <w:outlineLvl w:val="0"/>
        <w:rPr>
          <w:b/>
          <w:sz w:val="22"/>
          <w:szCs w:val="22"/>
        </w:rPr>
      </w:pPr>
      <w:r w:rsidRPr="00FE2DFE">
        <w:rPr>
          <w:b/>
          <w:sz w:val="22"/>
          <w:szCs w:val="22"/>
          <w:lang w:val="sr-Cyrl-CS"/>
        </w:rPr>
        <w:t xml:space="preserve">           ПАРТИЈА _______</w:t>
      </w:r>
    </w:p>
    <w:p w:rsidR="008776FC" w:rsidRPr="00FE2DFE" w:rsidRDefault="008776FC" w:rsidP="008776FC">
      <w:pPr>
        <w:ind w:left="3240"/>
        <w:outlineLvl w:val="0"/>
        <w:rPr>
          <w:b/>
          <w:sz w:val="22"/>
          <w:szCs w:val="22"/>
          <w:lang w:val="sr-Cyrl-CS"/>
        </w:rPr>
      </w:pPr>
    </w:p>
    <w:p w:rsidR="008776FC" w:rsidRPr="00FE2DFE" w:rsidRDefault="008776FC" w:rsidP="008776FC">
      <w:pPr>
        <w:ind w:left="3240"/>
        <w:jc w:val="center"/>
        <w:outlineLvl w:val="0"/>
        <w:rPr>
          <w:b/>
          <w:sz w:val="22"/>
          <w:szCs w:val="22"/>
        </w:rPr>
      </w:pPr>
    </w:p>
    <w:p w:rsidR="008776FC" w:rsidRPr="00FE2DFE" w:rsidRDefault="008776FC" w:rsidP="008776FC">
      <w:pPr>
        <w:ind w:left="3240"/>
        <w:outlineLvl w:val="0"/>
        <w:rPr>
          <w:b/>
          <w:sz w:val="22"/>
          <w:szCs w:val="22"/>
        </w:rPr>
      </w:pPr>
    </w:p>
    <w:p w:rsidR="008776FC" w:rsidRPr="00FE2DFE" w:rsidRDefault="008776FC" w:rsidP="008776FC">
      <w:pPr>
        <w:tabs>
          <w:tab w:val="clear" w:pos="1440"/>
        </w:tabs>
        <w:suppressAutoHyphens w:val="0"/>
        <w:rPr>
          <w:rFonts w:eastAsia="Calibri"/>
          <w:sz w:val="22"/>
          <w:szCs w:val="22"/>
        </w:rPr>
      </w:pPr>
    </w:p>
    <w:p w:rsidR="008776FC" w:rsidRPr="00FE2DFE" w:rsidRDefault="008776FC" w:rsidP="008776FC">
      <w:pPr>
        <w:tabs>
          <w:tab w:val="clear" w:pos="1440"/>
        </w:tabs>
        <w:suppressAutoHyphens w:val="0"/>
        <w:rPr>
          <w:rFonts w:eastAsia="Calibri"/>
          <w:sz w:val="22"/>
          <w:szCs w:val="22"/>
        </w:rPr>
      </w:pPr>
    </w:p>
    <w:p w:rsidR="008776FC" w:rsidRPr="00FE2DFE" w:rsidRDefault="008776FC" w:rsidP="008776FC">
      <w:pPr>
        <w:tabs>
          <w:tab w:val="clear" w:pos="1440"/>
        </w:tabs>
        <w:suppressAutoHyphens w:val="0"/>
        <w:rPr>
          <w:rFonts w:eastAsia="Calibri"/>
          <w:sz w:val="22"/>
          <w:szCs w:val="22"/>
        </w:rPr>
      </w:pPr>
    </w:p>
    <w:p w:rsidR="008776FC" w:rsidRPr="00FE2DFE" w:rsidRDefault="008776FC" w:rsidP="000572E8">
      <w:pPr>
        <w:numPr>
          <w:ilvl w:val="0"/>
          <w:numId w:val="5"/>
        </w:numPr>
        <w:tabs>
          <w:tab w:val="clear" w:pos="1440"/>
        </w:tabs>
        <w:suppressAutoHyphens w:val="0"/>
        <w:contextualSpacing/>
        <w:jc w:val="left"/>
        <w:rPr>
          <w:rFonts w:eastAsia="Calibri"/>
          <w:sz w:val="22"/>
          <w:szCs w:val="22"/>
          <w:lang w:val="sr-Cyrl-CS"/>
        </w:rPr>
      </w:pPr>
      <w:r w:rsidRPr="00FE2DFE">
        <w:rPr>
          <w:rFonts w:eastAsia="Calibri"/>
          <w:sz w:val="22"/>
          <w:szCs w:val="22"/>
          <w:lang w:val="sr-Cyrl-CS"/>
        </w:rPr>
        <w:t>Укупна цена без ПДВ</w:t>
      </w:r>
      <w:r w:rsidRPr="00FE2DFE">
        <w:rPr>
          <w:rFonts w:eastAsia="Calibri"/>
          <w:sz w:val="22"/>
          <w:szCs w:val="22"/>
        </w:rPr>
        <w:t>-a</w:t>
      </w:r>
      <w:r w:rsidRPr="00FE2DFE">
        <w:rPr>
          <w:rFonts w:eastAsia="Calibri"/>
          <w:sz w:val="22"/>
          <w:szCs w:val="22"/>
          <w:lang w:val="sr-Cyrl-CS"/>
        </w:rPr>
        <w:t>:_____________динара</w:t>
      </w:r>
    </w:p>
    <w:p w:rsidR="008776FC" w:rsidRPr="00FE2DFE" w:rsidRDefault="008776FC" w:rsidP="000572E8">
      <w:pPr>
        <w:numPr>
          <w:ilvl w:val="0"/>
          <w:numId w:val="5"/>
        </w:numPr>
        <w:tabs>
          <w:tab w:val="clear" w:pos="1440"/>
        </w:tabs>
        <w:suppressAutoHyphens w:val="0"/>
        <w:contextualSpacing/>
        <w:jc w:val="left"/>
        <w:rPr>
          <w:rFonts w:eastAsia="Calibri"/>
          <w:sz w:val="22"/>
          <w:szCs w:val="22"/>
          <w:lang w:val="sr-Cyrl-CS"/>
        </w:rPr>
      </w:pPr>
      <w:r w:rsidRPr="00FE2DFE">
        <w:rPr>
          <w:rFonts w:eastAsia="Calibri"/>
          <w:sz w:val="22"/>
          <w:szCs w:val="22"/>
          <w:lang w:val="sr-Cyrl-CS"/>
        </w:rPr>
        <w:t>Стопа ПДВ-а: __________  %</w:t>
      </w:r>
    </w:p>
    <w:p w:rsidR="008776FC" w:rsidRPr="00FE2DFE" w:rsidRDefault="008776FC" w:rsidP="000572E8">
      <w:pPr>
        <w:numPr>
          <w:ilvl w:val="0"/>
          <w:numId w:val="5"/>
        </w:numPr>
        <w:tabs>
          <w:tab w:val="clear" w:pos="1440"/>
        </w:tabs>
        <w:suppressAutoHyphens w:val="0"/>
        <w:contextualSpacing/>
        <w:jc w:val="left"/>
        <w:rPr>
          <w:rFonts w:eastAsia="Calibri"/>
          <w:sz w:val="22"/>
          <w:szCs w:val="22"/>
          <w:lang w:val="sr-Cyrl-CS"/>
        </w:rPr>
      </w:pPr>
      <w:r w:rsidRPr="00FE2DFE">
        <w:rPr>
          <w:rFonts w:eastAsia="Calibri"/>
          <w:sz w:val="22"/>
          <w:szCs w:val="22"/>
          <w:lang w:val="sr-Cyrl-CS"/>
        </w:rPr>
        <w:t>Укупна цена са ПДВ-ом:____________ динара</w:t>
      </w:r>
    </w:p>
    <w:p w:rsidR="008776FC" w:rsidRPr="00FE2DFE" w:rsidRDefault="008776FC" w:rsidP="000572E8">
      <w:pPr>
        <w:numPr>
          <w:ilvl w:val="0"/>
          <w:numId w:val="5"/>
        </w:numPr>
        <w:tabs>
          <w:tab w:val="clear" w:pos="1440"/>
        </w:tabs>
        <w:suppressAutoHyphens w:val="0"/>
        <w:contextualSpacing/>
        <w:jc w:val="left"/>
        <w:rPr>
          <w:rFonts w:eastAsia="Calibri"/>
          <w:sz w:val="22"/>
          <w:szCs w:val="22"/>
          <w:lang w:val="sr-Cyrl-CS"/>
        </w:rPr>
      </w:pPr>
      <w:r w:rsidRPr="00FE2DFE">
        <w:rPr>
          <w:rFonts w:eastAsia="Calibri"/>
          <w:sz w:val="22"/>
          <w:szCs w:val="22"/>
          <w:lang w:val="sr-Cyrl-CS"/>
        </w:rPr>
        <w:t>_________% учешћа цене добара</w:t>
      </w:r>
    </w:p>
    <w:p w:rsidR="008776FC" w:rsidRPr="00FE2DFE" w:rsidRDefault="008776FC" w:rsidP="000572E8">
      <w:pPr>
        <w:numPr>
          <w:ilvl w:val="0"/>
          <w:numId w:val="5"/>
        </w:numPr>
        <w:tabs>
          <w:tab w:val="clear" w:pos="1440"/>
        </w:tabs>
        <w:suppressAutoHyphens w:val="0"/>
        <w:contextualSpacing/>
        <w:jc w:val="left"/>
        <w:rPr>
          <w:rFonts w:eastAsia="Calibri"/>
          <w:sz w:val="22"/>
          <w:szCs w:val="22"/>
          <w:lang w:val="sr-Cyrl-CS"/>
        </w:rPr>
      </w:pPr>
      <w:r w:rsidRPr="00FE2DFE">
        <w:rPr>
          <w:rFonts w:eastAsia="Calibri"/>
          <w:sz w:val="22"/>
          <w:szCs w:val="22"/>
          <w:lang w:val="sr-Latn-BA"/>
        </w:rPr>
        <w:t>_________</w:t>
      </w:r>
      <w:r w:rsidRPr="00FE2DFE">
        <w:rPr>
          <w:rFonts w:eastAsia="Calibri"/>
          <w:sz w:val="22"/>
          <w:szCs w:val="22"/>
          <w:lang w:val="sr-Cyrl-CS"/>
        </w:rPr>
        <w:t>% учешћа трошкова рада</w:t>
      </w:r>
    </w:p>
    <w:p w:rsidR="008776FC" w:rsidRPr="00FE2DFE" w:rsidRDefault="008776FC" w:rsidP="000572E8">
      <w:pPr>
        <w:numPr>
          <w:ilvl w:val="0"/>
          <w:numId w:val="5"/>
        </w:numPr>
        <w:tabs>
          <w:tab w:val="clear" w:pos="1440"/>
        </w:tabs>
        <w:suppressAutoHyphens w:val="0"/>
        <w:contextualSpacing/>
        <w:jc w:val="left"/>
        <w:rPr>
          <w:rFonts w:eastAsia="Calibri"/>
          <w:sz w:val="22"/>
          <w:szCs w:val="22"/>
          <w:lang w:val="sr-Cyrl-CS"/>
        </w:rPr>
      </w:pPr>
      <w:r w:rsidRPr="00FE2DFE">
        <w:rPr>
          <w:rFonts w:eastAsia="Calibri"/>
          <w:sz w:val="22"/>
          <w:szCs w:val="22"/>
          <w:lang w:val="sr-Latn-BA"/>
        </w:rPr>
        <w:t>_________</w:t>
      </w:r>
      <w:r w:rsidRPr="00FE2DFE">
        <w:rPr>
          <w:rFonts w:eastAsia="Calibri"/>
          <w:sz w:val="22"/>
          <w:szCs w:val="22"/>
          <w:lang w:val="sr-Cyrl-CS"/>
        </w:rPr>
        <w:t>% учешћа трошкова транспорта</w:t>
      </w:r>
    </w:p>
    <w:p w:rsidR="008776FC" w:rsidRPr="00FE2DFE" w:rsidRDefault="008776FC" w:rsidP="000572E8">
      <w:pPr>
        <w:numPr>
          <w:ilvl w:val="0"/>
          <w:numId w:val="5"/>
        </w:numPr>
        <w:tabs>
          <w:tab w:val="clear" w:pos="1440"/>
        </w:tabs>
        <w:suppressAutoHyphens w:val="0"/>
        <w:contextualSpacing/>
        <w:jc w:val="left"/>
        <w:rPr>
          <w:rFonts w:eastAsia="Calibri"/>
          <w:sz w:val="22"/>
          <w:szCs w:val="22"/>
          <w:lang w:val="sr-Cyrl-CS"/>
        </w:rPr>
      </w:pPr>
      <w:r w:rsidRPr="00FE2DFE">
        <w:rPr>
          <w:rFonts w:eastAsia="Calibri"/>
          <w:sz w:val="22"/>
          <w:szCs w:val="22"/>
          <w:lang w:val="sr-Latn-BA"/>
        </w:rPr>
        <w:t>_________</w:t>
      </w:r>
      <w:r w:rsidRPr="00FE2DFE">
        <w:rPr>
          <w:rFonts w:eastAsia="Calibri"/>
          <w:sz w:val="22"/>
          <w:szCs w:val="22"/>
          <w:lang w:val="sr-Cyrl-CS"/>
        </w:rPr>
        <w:t>% учешћа трошкова царине</w:t>
      </w:r>
    </w:p>
    <w:p w:rsidR="008776FC" w:rsidRPr="00FE2DFE" w:rsidRDefault="008776FC" w:rsidP="000572E8">
      <w:pPr>
        <w:numPr>
          <w:ilvl w:val="0"/>
          <w:numId w:val="5"/>
        </w:numPr>
        <w:tabs>
          <w:tab w:val="clear" w:pos="1440"/>
        </w:tabs>
        <w:suppressAutoHyphens w:val="0"/>
        <w:contextualSpacing/>
        <w:jc w:val="left"/>
        <w:rPr>
          <w:rFonts w:eastAsia="Calibri"/>
          <w:sz w:val="22"/>
          <w:szCs w:val="22"/>
          <w:lang w:val="sr-Cyrl-CS"/>
        </w:rPr>
      </w:pPr>
      <w:r w:rsidRPr="00FE2DFE">
        <w:rPr>
          <w:rFonts w:eastAsia="Calibri"/>
          <w:sz w:val="22"/>
          <w:szCs w:val="22"/>
          <w:lang w:val="sr-Cyrl-CS"/>
        </w:rPr>
        <w:t>_________% учешће осталих трошкова</w:t>
      </w:r>
    </w:p>
    <w:p w:rsidR="008776FC" w:rsidRPr="00FE2DFE" w:rsidRDefault="008776FC" w:rsidP="008776FC">
      <w:pPr>
        <w:tabs>
          <w:tab w:val="clear" w:pos="1440"/>
        </w:tabs>
        <w:suppressAutoHyphens w:val="0"/>
        <w:ind w:left="1080"/>
        <w:contextualSpacing/>
        <w:rPr>
          <w:rFonts w:eastAsia="Calibri"/>
          <w:sz w:val="22"/>
          <w:szCs w:val="22"/>
          <w:lang w:val="sr-Cyrl-CS"/>
        </w:rPr>
      </w:pPr>
    </w:p>
    <w:p w:rsidR="008776FC" w:rsidRPr="00FE2DFE" w:rsidRDefault="008776FC" w:rsidP="008776FC">
      <w:pPr>
        <w:tabs>
          <w:tab w:val="clear" w:pos="1440"/>
        </w:tabs>
        <w:suppressAutoHyphens w:val="0"/>
        <w:ind w:left="360"/>
        <w:rPr>
          <w:rFonts w:eastAsia="Calibri"/>
          <w:sz w:val="22"/>
          <w:szCs w:val="22"/>
        </w:rPr>
      </w:pPr>
    </w:p>
    <w:p w:rsidR="008776FC" w:rsidRPr="00FE2DFE" w:rsidRDefault="008776FC" w:rsidP="008776F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FE2DFE"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FE2DFE" w:rsidRDefault="008776FC" w:rsidP="00DB0AFC">
            <w:pPr>
              <w:tabs>
                <w:tab w:val="clear" w:pos="1440"/>
              </w:tabs>
              <w:suppressAutoHyphens w:val="0"/>
              <w:spacing w:before="360" w:after="120" w:line="276" w:lineRule="auto"/>
              <w:rPr>
                <w:rFonts w:eastAsia="Calibri"/>
                <w:sz w:val="22"/>
                <w:szCs w:val="22"/>
                <w:lang w:val="sr-Latn-BA"/>
              </w:rPr>
            </w:pPr>
            <w:r w:rsidRPr="00FE2DFE">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76FC" w:rsidRPr="00FE2DFE" w:rsidRDefault="008776FC" w:rsidP="00DB0AFC">
            <w:pPr>
              <w:tabs>
                <w:tab w:val="clear" w:pos="1440"/>
              </w:tabs>
              <w:suppressAutoHyphens w:val="0"/>
              <w:spacing w:before="120" w:after="120" w:line="276" w:lineRule="auto"/>
              <w:jc w:val="center"/>
              <w:rPr>
                <w:rFonts w:eastAsia="Calibri"/>
                <w:sz w:val="22"/>
                <w:szCs w:val="22"/>
                <w:lang w:val="sr-Latn-BA"/>
              </w:rPr>
            </w:pPr>
            <w:r w:rsidRPr="00FE2DFE">
              <w:rPr>
                <w:rFonts w:eastAsia="Calibri"/>
                <w:sz w:val="22"/>
                <w:szCs w:val="22"/>
                <w:lang w:val="sr-Cyrl-CS"/>
              </w:rPr>
              <w:t>М.П.</w:t>
            </w:r>
          </w:p>
        </w:tc>
        <w:tc>
          <w:tcPr>
            <w:tcW w:w="3191" w:type="dxa"/>
            <w:tcMar>
              <w:top w:w="0" w:type="dxa"/>
              <w:left w:w="108" w:type="dxa"/>
              <w:bottom w:w="0" w:type="dxa"/>
              <w:right w:w="108" w:type="dxa"/>
            </w:tcMar>
            <w:hideMark/>
          </w:tcPr>
          <w:p w:rsidR="008776FC" w:rsidRPr="00FE2DFE" w:rsidRDefault="008776FC" w:rsidP="00DB0AFC">
            <w:pPr>
              <w:tabs>
                <w:tab w:val="clear" w:pos="1440"/>
              </w:tabs>
              <w:suppressAutoHyphens w:val="0"/>
              <w:spacing w:before="360" w:after="120" w:line="276" w:lineRule="auto"/>
              <w:rPr>
                <w:rFonts w:eastAsia="Calibri"/>
                <w:sz w:val="22"/>
                <w:szCs w:val="22"/>
                <w:lang w:val="sr-Latn-BA"/>
              </w:rPr>
            </w:pPr>
            <w:r w:rsidRPr="00FE2DFE">
              <w:rPr>
                <w:rFonts w:eastAsia="Calibri"/>
                <w:sz w:val="22"/>
                <w:szCs w:val="22"/>
                <w:lang w:val="sr-Cyrl-CS"/>
              </w:rPr>
              <w:t>Понуђач</w:t>
            </w:r>
          </w:p>
        </w:tc>
      </w:tr>
      <w:tr w:rsidR="008776FC" w:rsidRPr="00FE2DFE"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FE2DFE" w:rsidRDefault="008776FC" w:rsidP="00DB0AFC">
            <w:pPr>
              <w:tabs>
                <w:tab w:val="clear" w:pos="1440"/>
              </w:tabs>
              <w:suppressAutoHyphens w:val="0"/>
              <w:spacing w:before="120" w:after="120" w:line="276" w:lineRule="auto"/>
              <w:rPr>
                <w:rFonts w:eastAsia="Calibri"/>
                <w:sz w:val="22"/>
                <w:szCs w:val="22"/>
                <w:lang w:val="sr-Latn-BA"/>
              </w:rPr>
            </w:pPr>
            <w:r w:rsidRPr="00FE2DFE">
              <w:rPr>
                <w:rFonts w:eastAsia="Calibri"/>
                <w:sz w:val="22"/>
                <w:szCs w:val="22"/>
                <w:lang w:val="sr-Cyrl-CS"/>
              </w:rPr>
              <w:t>Датум:</w:t>
            </w:r>
          </w:p>
        </w:tc>
        <w:tc>
          <w:tcPr>
            <w:tcW w:w="0" w:type="auto"/>
            <w:vMerge/>
            <w:vAlign w:val="center"/>
            <w:hideMark/>
          </w:tcPr>
          <w:p w:rsidR="008776FC" w:rsidRPr="00FE2DFE" w:rsidRDefault="008776FC" w:rsidP="00DB0AFC">
            <w:pPr>
              <w:tabs>
                <w:tab w:val="clear" w:pos="1440"/>
              </w:tabs>
              <w:suppressAutoHyphens w:val="0"/>
              <w:jc w:val="left"/>
              <w:rPr>
                <w:rFonts w:eastAsia="Calibri"/>
                <w:sz w:val="22"/>
                <w:szCs w:val="22"/>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FE2DFE" w:rsidRDefault="008776FC" w:rsidP="00DB0AFC">
            <w:pPr>
              <w:tabs>
                <w:tab w:val="clear" w:pos="1440"/>
              </w:tabs>
              <w:suppressAutoHyphens w:val="0"/>
              <w:spacing w:before="120" w:after="120" w:line="276" w:lineRule="auto"/>
              <w:rPr>
                <w:rFonts w:eastAsia="Calibri"/>
                <w:sz w:val="22"/>
                <w:szCs w:val="22"/>
                <w:lang w:val="sr-Latn-BA"/>
              </w:rPr>
            </w:pPr>
          </w:p>
        </w:tc>
      </w:tr>
    </w:tbl>
    <w:p w:rsidR="008776FC" w:rsidRPr="00FE2DFE" w:rsidRDefault="008776FC" w:rsidP="008776FC">
      <w:pPr>
        <w:tabs>
          <w:tab w:val="clear" w:pos="1440"/>
        </w:tabs>
        <w:suppressAutoHyphens w:val="0"/>
        <w:autoSpaceDE w:val="0"/>
        <w:autoSpaceDN w:val="0"/>
        <w:jc w:val="left"/>
        <w:rPr>
          <w:rFonts w:eastAsia="Calibri"/>
          <w:sz w:val="22"/>
          <w:szCs w:val="22"/>
          <w:lang w:val="sr-Cyrl-CS" w:eastAsia="en-US"/>
        </w:rPr>
      </w:pPr>
    </w:p>
    <w:p w:rsidR="008776FC" w:rsidRPr="00FE2DFE" w:rsidRDefault="008776FC" w:rsidP="008776FC">
      <w:pPr>
        <w:tabs>
          <w:tab w:val="clear" w:pos="1440"/>
        </w:tabs>
        <w:suppressAutoHyphens w:val="0"/>
        <w:autoSpaceDE w:val="0"/>
        <w:autoSpaceDN w:val="0"/>
        <w:jc w:val="left"/>
        <w:rPr>
          <w:rFonts w:eastAsia="Calibri"/>
          <w:sz w:val="22"/>
          <w:szCs w:val="22"/>
          <w:lang w:val="sr-Cyrl-CS" w:eastAsia="en-US"/>
        </w:rPr>
      </w:pPr>
    </w:p>
    <w:p w:rsidR="008776FC" w:rsidRPr="00FE2DFE" w:rsidRDefault="008776FC" w:rsidP="008776FC">
      <w:pPr>
        <w:tabs>
          <w:tab w:val="clear" w:pos="1440"/>
        </w:tabs>
        <w:suppressAutoHyphens w:val="0"/>
        <w:rPr>
          <w:rFonts w:eastAsia="Calibri"/>
          <w:sz w:val="22"/>
          <w:szCs w:val="22"/>
        </w:rPr>
      </w:pPr>
    </w:p>
    <w:p w:rsidR="008776FC" w:rsidRPr="00FE2DFE" w:rsidRDefault="008776FC" w:rsidP="008776FC">
      <w:pPr>
        <w:tabs>
          <w:tab w:val="clear" w:pos="1440"/>
        </w:tabs>
        <w:suppressAutoHyphens w:val="0"/>
        <w:rPr>
          <w:rFonts w:eastAsia="Calibri"/>
          <w:sz w:val="22"/>
          <w:szCs w:val="22"/>
        </w:rPr>
      </w:pPr>
      <w:r w:rsidRPr="00FE2DFE">
        <w:rPr>
          <w:rFonts w:eastAsia="Calibri"/>
          <w:b/>
          <w:sz w:val="22"/>
          <w:szCs w:val="22"/>
        </w:rPr>
        <w:t>Напомена</w:t>
      </w:r>
      <w:r w:rsidRPr="00FE2DFE">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76FC" w:rsidRPr="00FE2DFE" w:rsidRDefault="008776FC" w:rsidP="008776FC">
      <w:pPr>
        <w:rPr>
          <w:bCs/>
          <w:sz w:val="22"/>
          <w:szCs w:val="22"/>
          <w:lang w:val="sr-Cyrl-CS"/>
        </w:rPr>
      </w:pPr>
      <w:r w:rsidRPr="00FE2DFE">
        <w:rPr>
          <w:bCs/>
          <w:sz w:val="22"/>
          <w:szCs w:val="22"/>
          <w:lang w:val="sr-Cyrl-CS"/>
        </w:rPr>
        <w:t>Овај образац се копира и попуњава за сваку партију за коју се доставља понуда.</w:t>
      </w:r>
    </w:p>
    <w:p w:rsidR="007C762F" w:rsidRPr="00FE2DFE" w:rsidRDefault="007C762F" w:rsidP="007C762F">
      <w:pPr>
        <w:rPr>
          <w:bCs/>
          <w:sz w:val="22"/>
          <w:szCs w:val="22"/>
          <w:lang w:val="sr-Cyrl-CS"/>
        </w:rPr>
      </w:pPr>
    </w:p>
    <w:p w:rsidR="007C762F" w:rsidRPr="00FE2DFE" w:rsidRDefault="007C762F" w:rsidP="007C762F">
      <w:pPr>
        <w:pStyle w:val="Heading3"/>
        <w:jc w:val="center"/>
        <w:rPr>
          <w:rFonts w:ascii="Times New Roman" w:hAnsi="Times New Roman"/>
          <w:sz w:val="22"/>
          <w:szCs w:val="22"/>
          <w:lang w:val="sr-Cyrl-RS"/>
        </w:rPr>
      </w:pPr>
    </w:p>
    <w:p w:rsidR="00F82771" w:rsidRPr="00FE2DFE" w:rsidRDefault="00F82771" w:rsidP="007C762F">
      <w:pPr>
        <w:pStyle w:val="Heading3"/>
        <w:jc w:val="center"/>
        <w:rPr>
          <w:rFonts w:ascii="Times New Roman" w:hAnsi="Times New Roman"/>
          <w:sz w:val="22"/>
          <w:szCs w:val="22"/>
          <w:lang w:val="sr-Cyrl-CS"/>
        </w:rPr>
      </w:pPr>
      <w:bookmarkStart w:id="67" w:name="_Toc414521042"/>
      <w:bookmarkStart w:id="68" w:name="_Toc417377468"/>
      <w:bookmarkEnd w:id="52"/>
      <w:bookmarkEnd w:id="53"/>
      <w:bookmarkEnd w:id="54"/>
      <w:bookmarkEnd w:id="55"/>
    </w:p>
    <w:p w:rsidR="00F82771" w:rsidRPr="00FE2DFE" w:rsidRDefault="00F82771" w:rsidP="007C762F">
      <w:pPr>
        <w:pStyle w:val="Heading3"/>
        <w:jc w:val="center"/>
        <w:rPr>
          <w:rFonts w:ascii="Times New Roman" w:hAnsi="Times New Roman"/>
          <w:sz w:val="22"/>
          <w:szCs w:val="22"/>
          <w:lang w:val="sr-Cyrl-CS"/>
        </w:rPr>
      </w:pPr>
    </w:p>
    <w:p w:rsidR="00F82771" w:rsidRPr="00FE2DFE" w:rsidRDefault="00F82771" w:rsidP="007C762F">
      <w:pPr>
        <w:pStyle w:val="Heading3"/>
        <w:jc w:val="center"/>
        <w:rPr>
          <w:rFonts w:ascii="Times New Roman" w:hAnsi="Times New Roman"/>
          <w:sz w:val="22"/>
          <w:szCs w:val="22"/>
          <w:lang w:val="sr-Cyrl-CS"/>
        </w:rPr>
      </w:pPr>
    </w:p>
    <w:p w:rsidR="00F82771" w:rsidRPr="00FE2DFE" w:rsidRDefault="00F82771" w:rsidP="00F82771">
      <w:pPr>
        <w:rPr>
          <w:sz w:val="22"/>
          <w:szCs w:val="22"/>
          <w:lang w:val="sr-Cyrl-CS"/>
        </w:rPr>
      </w:pPr>
    </w:p>
    <w:p w:rsidR="00F82771" w:rsidRPr="00FE2DFE"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6B7B49" w:rsidRDefault="006B7B49" w:rsidP="006B7B49">
      <w:pPr>
        <w:rPr>
          <w:lang w:val="sr-Cyrl-CS"/>
        </w:rPr>
      </w:pPr>
    </w:p>
    <w:p w:rsidR="006B7B49" w:rsidRDefault="006B7B49" w:rsidP="006B7B49">
      <w:pPr>
        <w:rPr>
          <w:lang w:val="sr-Cyrl-CS"/>
        </w:rPr>
      </w:pPr>
    </w:p>
    <w:p w:rsidR="006B7B49" w:rsidRPr="006B7B49" w:rsidRDefault="006B7B49" w:rsidP="006B7B49">
      <w:pPr>
        <w:rPr>
          <w:lang w:val="sr-Cyrl-CS"/>
        </w:rPr>
      </w:pPr>
    </w:p>
    <w:p w:rsidR="00F82771" w:rsidRPr="00FE2DFE" w:rsidRDefault="00F82771" w:rsidP="007C762F">
      <w:pPr>
        <w:pStyle w:val="Heading3"/>
        <w:jc w:val="center"/>
        <w:rPr>
          <w:rFonts w:ascii="Times New Roman" w:hAnsi="Times New Roman"/>
          <w:sz w:val="22"/>
          <w:szCs w:val="22"/>
          <w:lang w:val="sr-Cyrl-CS"/>
        </w:rPr>
      </w:pPr>
    </w:p>
    <w:p w:rsidR="003A7039" w:rsidRPr="00FE2DFE" w:rsidRDefault="008776FC" w:rsidP="007C762F">
      <w:pPr>
        <w:pStyle w:val="Heading3"/>
        <w:jc w:val="center"/>
        <w:rPr>
          <w:rFonts w:ascii="Times New Roman" w:hAnsi="Times New Roman"/>
          <w:sz w:val="22"/>
          <w:szCs w:val="22"/>
          <w:lang w:val="sr-Cyrl-CS"/>
        </w:rPr>
      </w:pPr>
      <w:r w:rsidRPr="00FE2DFE">
        <w:rPr>
          <w:rFonts w:ascii="Times New Roman" w:hAnsi="Times New Roman"/>
          <w:sz w:val="22"/>
          <w:szCs w:val="22"/>
          <w:lang w:val="sr-Latn-RS"/>
        </w:rPr>
        <w:t xml:space="preserve">IX </w:t>
      </w:r>
      <w:r w:rsidR="003A7039" w:rsidRPr="00FE2DFE">
        <w:rPr>
          <w:rFonts w:ascii="Times New Roman" w:hAnsi="Times New Roman"/>
          <w:sz w:val="22"/>
          <w:szCs w:val="22"/>
          <w:lang w:val="sr-Cyrl-CS"/>
        </w:rPr>
        <w:t>ОБРАЗАЦ ТРОШКОВА ПРИПРЕМЕ ПОНУДЕ</w:t>
      </w:r>
      <w:bookmarkEnd w:id="67"/>
      <w:bookmarkEnd w:id="68"/>
    </w:p>
    <w:p w:rsidR="003A7039" w:rsidRPr="00FE2DFE" w:rsidRDefault="003A7039" w:rsidP="003A7039">
      <w:pPr>
        <w:jc w:val="center"/>
        <w:outlineLvl w:val="0"/>
        <w:rPr>
          <w:b/>
          <w:sz w:val="22"/>
          <w:szCs w:val="22"/>
          <w:lang w:val="sr-Cyrl-CS"/>
        </w:rPr>
      </w:pPr>
    </w:p>
    <w:p w:rsidR="003A7039" w:rsidRPr="00FE2DFE" w:rsidRDefault="003A7039" w:rsidP="003A7039">
      <w:pPr>
        <w:jc w:val="center"/>
        <w:outlineLvl w:val="0"/>
        <w:rPr>
          <w:b/>
          <w:sz w:val="22"/>
          <w:szCs w:val="22"/>
          <w:lang w:val="sr-Cyrl-CS"/>
        </w:rPr>
      </w:pPr>
    </w:p>
    <w:p w:rsidR="003A7039" w:rsidRPr="00FE2DFE" w:rsidRDefault="003A7039" w:rsidP="003A7039">
      <w:pPr>
        <w:spacing w:after="120"/>
        <w:rPr>
          <w:sz w:val="22"/>
          <w:szCs w:val="22"/>
          <w:lang w:val="sr-Cyrl-CS"/>
        </w:rPr>
      </w:pPr>
      <w:r w:rsidRPr="00FE2DFE">
        <w:rPr>
          <w:sz w:val="22"/>
          <w:szCs w:val="22"/>
          <w:lang w:val="sr-Cyrl-CS"/>
        </w:rPr>
        <w:t>У складу са чланом 88. став 1. Закона, понуђач__________________________</w:t>
      </w:r>
      <w:r w:rsidRPr="00FE2DFE">
        <w:rPr>
          <w:i/>
          <w:iCs/>
          <w:sz w:val="22"/>
          <w:szCs w:val="22"/>
          <w:lang w:val="sr-Cyrl-CS"/>
        </w:rPr>
        <w:t xml:space="preserve">, </w:t>
      </w:r>
      <w:r w:rsidRPr="00FE2DFE">
        <w:rPr>
          <w:sz w:val="22"/>
          <w:szCs w:val="22"/>
          <w:lang w:val="sr-Cyrl-CS"/>
        </w:rPr>
        <w:t>доставља уку</w:t>
      </w:r>
      <w:r w:rsidR="00CF7186" w:rsidRPr="00FE2DFE">
        <w:rPr>
          <w:sz w:val="22"/>
          <w:szCs w:val="22"/>
          <w:lang w:val="sr-Cyrl-CS"/>
        </w:rPr>
        <w:t xml:space="preserve">пан износ и структуру трошкова </w:t>
      </w:r>
      <w:r w:rsidRPr="00FE2DFE">
        <w:rPr>
          <w:sz w:val="22"/>
          <w:szCs w:val="22"/>
          <w:lang w:val="sr-Cyrl-CS"/>
        </w:rPr>
        <w:t>припремања понуде, како следи у табели:</w:t>
      </w:r>
    </w:p>
    <w:p w:rsidR="003A7039" w:rsidRPr="00FE2DFE" w:rsidRDefault="003A7039" w:rsidP="003A7039">
      <w:pPr>
        <w:spacing w:after="120"/>
        <w:rPr>
          <w:sz w:val="22"/>
          <w:szCs w:val="22"/>
          <w:lang w:val="sr-Cyrl-CS"/>
        </w:rPr>
      </w:pPr>
    </w:p>
    <w:p w:rsidR="003A7039" w:rsidRPr="00FE2DFE"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FE2DFE"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FE2DFE" w:rsidRDefault="003A7039" w:rsidP="006F35EC">
            <w:pPr>
              <w:jc w:val="center"/>
              <w:rPr>
                <w:sz w:val="22"/>
                <w:szCs w:val="22"/>
              </w:rPr>
            </w:pPr>
            <w:r w:rsidRPr="00FE2DFE">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E2DFE" w:rsidRDefault="003A7039" w:rsidP="006F35EC">
            <w:pPr>
              <w:jc w:val="center"/>
              <w:rPr>
                <w:sz w:val="22"/>
                <w:szCs w:val="22"/>
              </w:rPr>
            </w:pPr>
            <w:r w:rsidRPr="00FE2DFE">
              <w:rPr>
                <w:sz w:val="22"/>
                <w:szCs w:val="22"/>
              </w:rPr>
              <w:t>ИЗНОС ТРОШКА У РСД</w:t>
            </w:r>
          </w:p>
        </w:tc>
      </w:tr>
      <w:tr w:rsidR="003A7039" w:rsidRPr="00FE2DF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E2DFE" w:rsidRDefault="003A7039" w:rsidP="006F35EC">
            <w:pPr>
              <w:snapToGri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E2DFE" w:rsidRDefault="003A7039" w:rsidP="006F35EC">
            <w:pPr>
              <w:snapToGrid w:val="0"/>
              <w:jc w:val="right"/>
              <w:rPr>
                <w:sz w:val="22"/>
                <w:szCs w:val="22"/>
              </w:rPr>
            </w:pPr>
          </w:p>
        </w:tc>
      </w:tr>
      <w:tr w:rsidR="003A7039" w:rsidRPr="00FE2DF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E2DFE" w:rsidRDefault="003A7039" w:rsidP="006F35EC">
            <w:pPr>
              <w:snapToGri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E2DFE" w:rsidRDefault="003A7039" w:rsidP="006F35EC">
            <w:pPr>
              <w:snapToGrid w:val="0"/>
              <w:jc w:val="right"/>
              <w:rPr>
                <w:sz w:val="22"/>
                <w:szCs w:val="22"/>
              </w:rPr>
            </w:pPr>
          </w:p>
        </w:tc>
      </w:tr>
      <w:tr w:rsidR="003A7039" w:rsidRPr="00FE2DFE"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FE2DFE" w:rsidRDefault="003A7039" w:rsidP="006F35EC">
            <w:pPr>
              <w:snapToGri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E2DFE" w:rsidRDefault="003A7039" w:rsidP="006F35EC">
            <w:pPr>
              <w:snapToGrid w:val="0"/>
              <w:rPr>
                <w:sz w:val="22"/>
                <w:szCs w:val="22"/>
              </w:rPr>
            </w:pPr>
          </w:p>
        </w:tc>
      </w:tr>
      <w:tr w:rsidR="003A7039" w:rsidRPr="00FE2DF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E2DFE" w:rsidRDefault="003A7039" w:rsidP="006F35EC">
            <w:pPr>
              <w:snapToGri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E2DFE" w:rsidRDefault="003A7039" w:rsidP="006F35EC">
            <w:pPr>
              <w:snapToGrid w:val="0"/>
              <w:rPr>
                <w:sz w:val="22"/>
                <w:szCs w:val="22"/>
              </w:rPr>
            </w:pPr>
          </w:p>
        </w:tc>
      </w:tr>
      <w:tr w:rsidR="003A7039" w:rsidRPr="00FE2DF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E2DFE" w:rsidRDefault="003A7039" w:rsidP="006F35EC">
            <w:pPr>
              <w:snapToGri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E2DFE" w:rsidRDefault="003A7039" w:rsidP="006F35EC">
            <w:pPr>
              <w:snapToGrid w:val="0"/>
              <w:rPr>
                <w:sz w:val="22"/>
                <w:szCs w:val="22"/>
              </w:rPr>
            </w:pPr>
          </w:p>
        </w:tc>
      </w:tr>
      <w:tr w:rsidR="003A7039" w:rsidRPr="00FE2DF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E2DFE" w:rsidRDefault="003A7039" w:rsidP="006F35EC">
            <w:pPr>
              <w:snapToGri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E2DFE" w:rsidRDefault="003A7039" w:rsidP="006F35EC">
            <w:pPr>
              <w:snapToGrid w:val="0"/>
              <w:rPr>
                <w:sz w:val="22"/>
                <w:szCs w:val="22"/>
              </w:rPr>
            </w:pPr>
          </w:p>
        </w:tc>
      </w:tr>
      <w:tr w:rsidR="003A7039" w:rsidRPr="00FE2DFE"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FE2DFE" w:rsidRDefault="003A7039" w:rsidP="006F35EC">
            <w:pPr>
              <w:snapToGrid w:val="0"/>
              <w:rPr>
                <w:sz w:val="22"/>
                <w:szCs w:val="22"/>
              </w:rPr>
            </w:pPr>
          </w:p>
          <w:p w:rsidR="003A7039" w:rsidRPr="00FE2DFE" w:rsidRDefault="003A7039" w:rsidP="002205A1">
            <w:pPr>
              <w:jc w:val="left"/>
              <w:rPr>
                <w:sz w:val="22"/>
                <w:szCs w:val="22"/>
                <w:lang w:val="ru-RU"/>
              </w:rPr>
            </w:pPr>
            <w:r w:rsidRPr="00FE2DFE">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E2DFE" w:rsidRDefault="003A7039" w:rsidP="006F35EC">
            <w:pPr>
              <w:snapToGrid w:val="0"/>
              <w:rPr>
                <w:sz w:val="22"/>
                <w:szCs w:val="22"/>
                <w:lang w:val="ru-RU"/>
              </w:rPr>
            </w:pPr>
          </w:p>
        </w:tc>
      </w:tr>
    </w:tbl>
    <w:p w:rsidR="003A7039" w:rsidRPr="00FE2DFE" w:rsidRDefault="003A7039" w:rsidP="003A7039">
      <w:pPr>
        <w:rPr>
          <w:sz w:val="22"/>
          <w:szCs w:val="22"/>
          <w:lang w:val="sr-Cyrl-CS"/>
        </w:rPr>
      </w:pPr>
    </w:p>
    <w:p w:rsidR="003A7039" w:rsidRPr="00FE2DFE" w:rsidRDefault="003A7039" w:rsidP="003A7039">
      <w:pPr>
        <w:rPr>
          <w:sz w:val="22"/>
          <w:szCs w:val="22"/>
          <w:lang w:val="sr-Cyrl-CS"/>
        </w:rPr>
      </w:pPr>
    </w:p>
    <w:p w:rsidR="003A7039" w:rsidRPr="00FE2DFE" w:rsidRDefault="003A7039" w:rsidP="00DC6F23">
      <w:pPr>
        <w:jc w:val="left"/>
        <w:rPr>
          <w:sz w:val="22"/>
          <w:szCs w:val="22"/>
          <w:lang w:val="sr-Cyrl-CS"/>
        </w:rPr>
      </w:pPr>
    </w:p>
    <w:p w:rsidR="003A7039" w:rsidRPr="00FE2DFE" w:rsidRDefault="003A7039" w:rsidP="00964E16">
      <w:pPr>
        <w:rPr>
          <w:sz w:val="22"/>
          <w:szCs w:val="22"/>
          <w:lang w:val="sr-Cyrl-CS"/>
        </w:rPr>
      </w:pPr>
      <w:r w:rsidRPr="00FE2DFE">
        <w:rPr>
          <w:sz w:val="22"/>
          <w:szCs w:val="22"/>
          <w:lang w:val="sr-Cyrl-CS"/>
        </w:rPr>
        <w:t xml:space="preserve">Трошкове припреме и подношења понуде сноси искључиво понуђач и не може тражити од </w:t>
      </w:r>
      <w:r w:rsidR="00964E16" w:rsidRPr="00FE2DFE">
        <w:rPr>
          <w:sz w:val="22"/>
          <w:szCs w:val="22"/>
          <w:lang w:val="sr-Cyrl-CS"/>
        </w:rPr>
        <w:t>н</w:t>
      </w:r>
      <w:r w:rsidRPr="00FE2DFE">
        <w:rPr>
          <w:sz w:val="22"/>
          <w:szCs w:val="22"/>
          <w:lang w:val="sr-Cyrl-CS"/>
        </w:rPr>
        <w:t>аручиоца накнаду трошкова.</w:t>
      </w:r>
    </w:p>
    <w:p w:rsidR="003A7039" w:rsidRPr="00FE2DFE" w:rsidRDefault="003A7039" w:rsidP="00964E16">
      <w:pPr>
        <w:rPr>
          <w:sz w:val="22"/>
          <w:szCs w:val="22"/>
          <w:lang w:val="sr-Cyrl-CS"/>
        </w:rPr>
      </w:pPr>
      <w:r w:rsidRPr="00FE2DFE">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FE2DFE" w:rsidRDefault="00964E16" w:rsidP="00DC6F23">
      <w:pPr>
        <w:spacing w:after="120"/>
        <w:jc w:val="left"/>
        <w:rPr>
          <w:b/>
          <w:bCs/>
          <w:sz w:val="22"/>
          <w:szCs w:val="22"/>
          <w:lang w:val="sr-Cyrl-CS"/>
        </w:rPr>
      </w:pPr>
    </w:p>
    <w:p w:rsidR="003A7039" w:rsidRPr="00FE2DFE" w:rsidRDefault="003A7039"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FE2DFE" w:rsidTr="00964E16">
        <w:trPr>
          <w:trHeight w:val="497"/>
        </w:trPr>
        <w:tc>
          <w:tcPr>
            <w:tcW w:w="3491" w:type="dxa"/>
            <w:shd w:val="clear" w:color="auto" w:fill="auto"/>
            <w:vAlign w:val="center"/>
          </w:tcPr>
          <w:p w:rsidR="003A7039" w:rsidRPr="00FE2DFE" w:rsidRDefault="003A7039" w:rsidP="006F35EC">
            <w:pPr>
              <w:pStyle w:val="BodyText2"/>
              <w:spacing w:line="100" w:lineRule="atLeast"/>
              <w:jc w:val="center"/>
              <w:rPr>
                <w:sz w:val="22"/>
                <w:szCs w:val="22"/>
              </w:rPr>
            </w:pPr>
            <w:r w:rsidRPr="00FE2DFE">
              <w:rPr>
                <w:sz w:val="22"/>
                <w:szCs w:val="22"/>
              </w:rPr>
              <w:t>Датум:</w:t>
            </w:r>
          </w:p>
        </w:tc>
        <w:tc>
          <w:tcPr>
            <w:tcW w:w="3477" w:type="dxa"/>
            <w:shd w:val="clear" w:color="auto" w:fill="auto"/>
            <w:vAlign w:val="center"/>
          </w:tcPr>
          <w:p w:rsidR="003A7039" w:rsidRPr="00FE2DFE" w:rsidRDefault="003A7039" w:rsidP="006F35EC">
            <w:pPr>
              <w:pStyle w:val="BodyText2"/>
              <w:spacing w:line="100" w:lineRule="atLeast"/>
              <w:jc w:val="center"/>
              <w:rPr>
                <w:sz w:val="22"/>
                <w:szCs w:val="22"/>
              </w:rPr>
            </w:pPr>
            <w:r w:rsidRPr="00FE2DFE">
              <w:rPr>
                <w:sz w:val="22"/>
                <w:szCs w:val="22"/>
              </w:rPr>
              <w:t>М.П.</w:t>
            </w:r>
          </w:p>
        </w:tc>
        <w:tc>
          <w:tcPr>
            <w:tcW w:w="3506" w:type="dxa"/>
            <w:shd w:val="clear" w:color="auto" w:fill="auto"/>
            <w:vAlign w:val="center"/>
          </w:tcPr>
          <w:p w:rsidR="003A7039" w:rsidRPr="00FE2DFE" w:rsidRDefault="003A7039" w:rsidP="006F35EC">
            <w:pPr>
              <w:pStyle w:val="BodyText2"/>
              <w:spacing w:line="100" w:lineRule="atLeast"/>
              <w:rPr>
                <w:sz w:val="22"/>
                <w:szCs w:val="22"/>
              </w:rPr>
            </w:pPr>
            <w:r w:rsidRPr="00FE2DFE">
              <w:rPr>
                <w:sz w:val="22"/>
                <w:szCs w:val="22"/>
              </w:rPr>
              <w:t>Потпис понуђача</w:t>
            </w:r>
          </w:p>
        </w:tc>
      </w:tr>
      <w:tr w:rsidR="003A7039" w:rsidRPr="00FE2DFE" w:rsidTr="00964E16">
        <w:trPr>
          <w:trHeight w:val="497"/>
        </w:trPr>
        <w:tc>
          <w:tcPr>
            <w:tcW w:w="3491" w:type="dxa"/>
            <w:tcBorders>
              <w:bottom w:val="single" w:sz="4" w:space="0" w:color="000000"/>
            </w:tcBorders>
            <w:shd w:val="clear" w:color="auto" w:fill="auto"/>
          </w:tcPr>
          <w:p w:rsidR="003A7039" w:rsidRPr="00FE2DFE" w:rsidRDefault="003A7039" w:rsidP="006F35EC">
            <w:pPr>
              <w:pStyle w:val="BodyText2"/>
              <w:snapToGrid w:val="0"/>
              <w:spacing w:line="100" w:lineRule="atLeast"/>
              <w:rPr>
                <w:sz w:val="22"/>
                <w:szCs w:val="22"/>
              </w:rPr>
            </w:pPr>
          </w:p>
        </w:tc>
        <w:tc>
          <w:tcPr>
            <w:tcW w:w="3477" w:type="dxa"/>
            <w:shd w:val="clear" w:color="auto" w:fill="auto"/>
          </w:tcPr>
          <w:p w:rsidR="003A7039" w:rsidRPr="00FE2DFE" w:rsidRDefault="003A7039" w:rsidP="006F35EC">
            <w:pPr>
              <w:pStyle w:val="BodyText2"/>
              <w:snapToGrid w:val="0"/>
              <w:spacing w:line="100" w:lineRule="atLeast"/>
              <w:rPr>
                <w:sz w:val="22"/>
                <w:szCs w:val="22"/>
                <w:lang w:val="sr-Cyrl-CS"/>
              </w:rPr>
            </w:pPr>
          </w:p>
        </w:tc>
        <w:tc>
          <w:tcPr>
            <w:tcW w:w="3506" w:type="dxa"/>
            <w:tcBorders>
              <w:bottom w:val="single" w:sz="4" w:space="0" w:color="000000"/>
            </w:tcBorders>
            <w:shd w:val="clear" w:color="auto" w:fill="auto"/>
          </w:tcPr>
          <w:p w:rsidR="003A7039" w:rsidRPr="00FE2DFE" w:rsidRDefault="003A7039" w:rsidP="006F35EC">
            <w:pPr>
              <w:pStyle w:val="BodyText2"/>
              <w:snapToGrid w:val="0"/>
              <w:spacing w:line="100" w:lineRule="atLeast"/>
              <w:rPr>
                <w:sz w:val="22"/>
                <w:szCs w:val="22"/>
              </w:rPr>
            </w:pPr>
          </w:p>
        </w:tc>
      </w:tr>
    </w:tbl>
    <w:p w:rsidR="003A7039" w:rsidRPr="00FE2DFE" w:rsidRDefault="003A7039" w:rsidP="00825CB7">
      <w:pPr>
        <w:pStyle w:val="NoSpacing"/>
        <w:rPr>
          <w:rFonts w:ascii="Times New Roman" w:hAnsi="Times New Roman"/>
          <w:lang w:val="sr-Cyrl-CS"/>
        </w:rPr>
      </w:pPr>
    </w:p>
    <w:p w:rsidR="002205A1" w:rsidRPr="00FE2DFE" w:rsidRDefault="002205A1" w:rsidP="00825CB7">
      <w:pPr>
        <w:pStyle w:val="NoSpacing"/>
        <w:rPr>
          <w:rFonts w:ascii="Times New Roman" w:hAnsi="Times New Roman"/>
          <w:lang w:val="sr-Cyrl-CS"/>
        </w:rPr>
      </w:pPr>
    </w:p>
    <w:p w:rsidR="002205A1" w:rsidRPr="00FE2DFE" w:rsidRDefault="002205A1" w:rsidP="00825CB7">
      <w:pPr>
        <w:pStyle w:val="NoSpacing"/>
        <w:rPr>
          <w:rFonts w:ascii="Times New Roman" w:hAnsi="Times New Roman"/>
          <w:lang w:val="sr-Cyrl-CS"/>
        </w:rPr>
      </w:pPr>
    </w:p>
    <w:p w:rsidR="002205A1" w:rsidRPr="00FE2DFE" w:rsidRDefault="002205A1" w:rsidP="00825CB7">
      <w:pPr>
        <w:pStyle w:val="NoSpacing"/>
        <w:rPr>
          <w:rFonts w:ascii="Times New Roman" w:hAnsi="Times New Roman"/>
          <w:lang w:val="sr-Cyrl-CS"/>
        </w:rPr>
      </w:pPr>
    </w:p>
    <w:p w:rsidR="002205A1" w:rsidRPr="00FE2DFE" w:rsidRDefault="002205A1" w:rsidP="00825CB7">
      <w:pPr>
        <w:pStyle w:val="NoSpacing"/>
        <w:rPr>
          <w:rFonts w:ascii="Times New Roman" w:hAnsi="Times New Roman"/>
          <w:lang w:val="sr-Cyrl-CS"/>
        </w:rPr>
      </w:pPr>
    </w:p>
    <w:p w:rsidR="002205A1" w:rsidRPr="00FE2DFE" w:rsidRDefault="002205A1" w:rsidP="00825CB7">
      <w:pPr>
        <w:pStyle w:val="NoSpacing"/>
        <w:rPr>
          <w:rFonts w:ascii="Times New Roman" w:hAnsi="Times New Roman"/>
          <w:lang w:val="sr-Cyrl-CS"/>
        </w:rPr>
      </w:pPr>
    </w:p>
    <w:p w:rsidR="002205A1" w:rsidRPr="00FE2DFE" w:rsidRDefault="002205A1" w:rsidP="00825CB7">
      <w:pPr>
        <w:pStyle w:val="NoSpacing"/>
        <w:rPr>
          <w:rFonts w:ascii="Times New Roman" w:hAnsi="Times New Roman"/>
          <w:lang w:val="sr-Cyrl-CS"/>
        </w:rPr>
      </w:pPr>
    </w:p>
    <w:p w:rsidR="00E70440" w:rsidRPr="00FE2DFE" w:rsidRDefault="00E70440" w:rsidP="00C03F92">
      <w:pPr>
        <w:pStyle w:val="BodyText3"/>
        <w:spacing w:after="0"/>
        <w:rPr>
          <w:sz w:val="22"/>
          <w:szCs w:val="22"/>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6"/>
      <w:bookmarkEnd w:id="57"/>
      <w:bookmarkEnd w:id="58"/>
      <w:bookmarkEnd w:id="59"/>
    </w:p>
    <w:p w:rsidR="00E70440" w:rsidRPr="00FE2DFE" w:rsidRDefault="00E70440" w:rsidP="00C03F92">
      <w:pPr>
        <w:pStyle w:val="BodyText3"/>
        <w:spacing w:after="0"/>
        <w:rPr>
          <w:sz w:val="22"/>
          <w:szCs w:val="22"/>
          <w:lang w:val="sr-Cyrl-RS"/>
        </w:rPr>
      </w:pPr>
    </w:p>
    <w:p w:rsidR="00F82771" w:rsidRPr="00FE2DFE" w:rsidRDefault="00F82771" w:rsidP="00CF7186">
      <w:pPr>
        <w:pStyle w:val="BodyText3"/>
        <w:spacing w:after="0"/>
        <w:jc w:val="center"/>
        <w:rPr>
          <w:b/>
          <w:sz w:val="22"/>
          <w:szCs w:val="22"/>
          <w:lang w:val="sr-Cyrl-RS"/>
        </w:rPr>
      </w:pPr>
    </w:p>
    <w:p w:rsidR="00F82771" w:rsidRPr="00FE2DFE" w:rsidRDefault="00F82771" w:rsidP="00CF7186">
      <w:pPr>
        <w:pStyle w:val="BodyText3"/>
        <w:spacing w:after="0"/>
        <w:jc w:val="center"/>
        <w:rPr>
          <w:b/>
          <w:sz w:val="22"/>
          <w:szCs w:val="22"/>
          <w:lang w:val="sr-Cyrl-RS"/>
        </w:rPr>
      </w:pPr>
    </w:p>
    <w:p w:rsidR="00F82771" w:rsidRPr="00FE2DFE" w:rsidRDefault="00F82771" w:rsidP="00CF7186">
      <w:pPr>
        <w:pStyle w:val="BodyText3"/>
        <w:spacing w:after="0"/>
        <w:jc w:val="center"/>
        <w:rPr>
          <w:b/>
          <w:sz w:val="22"/>
          <w:szCs w:val="22"/>
          <w:lang w:val="sr-Cyrl-RS"/>
        </w:rPr>
      </w:pPr>
    </w:p>
    <w:p w:rsidR="00F82771" w:rsidRPr="00FE2DFE" w:rsidRDefault="00F82771" w:rsidP="00CF7186">
      <w:pPr>
        <w:pStyle w:val="BodyText3"/>
        <w:spacing w:after="0"/>
        <w:jc w:val="center"/>
        <w:rPr>
          <w:b/>
          <w:sz w:val="22"/>
          <w:szCs w:val="22"/>
          <w:lang w:val="sr-Cyrl-RS"/>
        </w:rPr>
      </w:pPr>
    </w:p>
    <w:p w:rsidR="00F82771" w:rsidRPr="00FE2DFE" w:rsidRDefault="00F82771" w:rsidP="00CF7186">
      <w:pPr>
        <w:pStyle w:val="BodyText3"/>
        <w:spacing w:after="0"/>
        <w:jc w:val="center"/>
        <w:rPr>
          <w:b/>
          <w:sz w:val="22"/>
          <w:szCs w:val="22"/>
          <w:lang w:val="sr-Cyrl-RS"/>
        </w:rPr>
      </w:pPr>
    </w:p>
    <w:p w:rsidR="00F82771" w:rsidRPr="00FE2DFE" w:rsidRDefault="00F82771" w:rsidP="00CF7186">
      <w:pPr>
        <w:pStyle w:val="BodyText3"/>
        <w:spacing w:after="0"/>
        <w:jc w:val="center"/>
        <w:rPr>
          <w:b/>
          <w:sz w:val="22"/>
          <w:szCs w:val="22"/>
          <w:lang w:val="sr-Cyrl-RS"/>
        </w:rPr>
      </w:pPr>
    </w:p>
    <w:p w:rsidR="00F82771" w:rsidRPr="00FE2DFE" w:rsidRDefault="00F82771" w:rsidP="00CF7186">
      <w:pPr>
        <w:pStyle w:val="BodyText3"/>
        <w:spacing w:after="0"/>
        <w:jc w:val="center"/>
        <w:rPr>
          <w:b/>
          <w:sz w:val="22"/>
          <w:szCs w:val="22"/>
          <w:lang w:val="sr-Cyrl-RS"/>
        </w:rPr>
      </w:pPr>
    </w:p>
    <w:p w:rsidR="00F82771" w:rsidRPr="00FE2DFE" w:rsidRDefault="00F82771" w:rsidP="00CF7186">
      <w:pPr>
        <w:pStyle w:val="BodyText3"/>
        <w:spacing w:after="0"/>
        <w:jc w:val="center"/>
        <w:rPr>
          <w:b/>
          <w:sz w:val="22"/>
          <w:szCs w:val="22"/>
          <w:lang w:val="sr-Latn-RS"/>
        </w:rPr>
      </w:pPr>
    </w:p>
    <w:p w:rsidR="008776FC" w:rsidRPr="006B7B49" w:rsidRDefault="008776FC" w:rsidP="00CF7186">
      <w:pPr>
        <w:pStyle w:val="BodyText3"/>
        <w:spacing w:after="0"/>
        <w:jc w:val="center"/>
        <w:rPr>
          <w:b/>
          <w:sz w:val="22"/>
          <w:szCs w:val="22"/>
          <w:lang w:val="sr-Cyrl-RS"/>
        </w:rPr>
      </w:pPr>
    </w:p>
    <w:p w:rsidR="008776FC" w:rsidRPr="00FE2DFE" w:rsidRDefault="008776FC" w:rsidP="00CF7186">
      <w:pPr>
        <w:pStyle w:val="BodyText3"/>
        <w:spacing w:after="0"/>
        <w:jc w:val="center"/>
        <w:rPr>
          <w:b/>
          <w:sz w:val="22"/>
          <w:szCs w:val="22"/>
          <w:lang w:val="sr-Latn-RS"/>
        </w:rPr>
      </w:pPr>
    </w:p>
    <w:p w:rsidR="00F82771" w:rsidRPr="00FE2DFE" w:rsidRDefault="00F82771" w:rsidP="00CF7186">
      <w:pPr>
        <w:pStyle w:val="BodyText3"/>
        <w:spacing w:after="0"/>
        <w:jc w:val="center"/>
        <w:rPr>
          <w:b/>
          <w:sz w:val="22"/>
          <w:szCs w:val="22"/>
          <w:lang w:val="sr-Cyrl-RS"/>
        </w:rPr>
      </w:pPr>
    </w:p>
    <w:p w:rsidR="009F4316" w:rsidRPr="00FE2DFE" w:rsidRDefault="00F03C6C" w:rsidP="00CF7186">
      <w:pPr>
        <w:pStyle w:val="BodyText3"/>
        <w:spacing w:after="0"/>
        <w:jc w:val="center"/>
        <w:rPr>
          <w:b/>
          <w:sz w:val="22"/>
          <w:szCs w:val="22"/>
        </w:rPr>
      </w:pPr>
      <w:r w:rsidRPr="00FE2DFE">
        <w:rPr>
          <w:b/>
          <w:sz w:val="22"/>
          <w:szCs w:val="22"/>
        </w:rPr>
        <w:t>X</w:t>
      </w:r>
      <w:r w:rsidR="00C61746" w:rsidRPr="00FE2DFE">
        <w:rPr>
          <w:b/>
          <w:sz w:val="22"/>
          <w:szCs w:val="22"/>
          <w:lang w:val="sr-Cyrl-RS"/>
        </w:rPr>
        <w:t xml:space="preserve"> </w:t>
      </w:r>
      <w:r w:rsidR="00CF7186" w:rsidRPr="00FE2DFE">
        <w:rPr>
          <w:b/>
          <w:sz w:val="22"/>
          <w:szCs w:val="22"/>
          <w:lang w:val="sr-Cyrl-CS"/>
        </w:rPr>
        <w:t xml:space="preserve">ОБРАЗАЦ </w:t>
      </w:r>
      <w:r w:rsidR="00CF7186" w:rsidRPr="00FE2DFE">
        <w:rPr>
          <w:b/>
          <w:sz w:val="22"/>
          <w:szCs w:val="22"/>
        </w:rPr>
        <w:t>ИЗЈАВЕ О НЕЗАВИСНОЈ ПОНУДИ</w:t>
      </w:r>
    </w:p>
    <w:p w:rsidR="00CF7186" w:rsidRPr="00FE2DFE" w:rsidRDefault="00CF7186" w:rsidP="00CF7186">
      <w:pPr>
        <w:pStyle w:val="BodyText3"/>
        <w:spacing w:after="0"/>
        <w:jc w:val="center"/>
        <w:rPr>
          <w:b/>
          <w:sz w:val="22"/>
          <w:szCs w:val="22"/>
        </w:rPr>
      </w:pPr>
    </w:p>
    <w:p w:rsidR="00CF7186" w:rsidRPr="00FE2DFE" w:rsidRDefault="00CF7186" w:rsidP="00CF7186">
      <w:pPr>
        <w:pStyle w:val="BodyText3"/>
        <w:spacing w:after="0"/>
        <w:jc w:val="center"/>
        <w:rPr>
          <w:b/>
          <w:sz w:val="22"/>
          <w:szCs w:val="22"/>
        </w:rPr>
      </w:pPr>
    </w:p>
    <w:p w:rsidR="00CF7186" w:rsidRPr="00FE2DFE" w:rsidRDefault="00CF7186" w:rsidP="00CF7186">
      <w:pPr>
        <w:pStyle w:val="BodyText3"/>
        <w:spacing w:after="0"/>
        <w:jc w:val="center"/>
        <w:rPr>
          <w:b/>
          <w:sz w:val="22"/>
          <w:szCs w:val="22"/>
        </w:rPr>
      </w:pPr>
    </w:p>
    <w:p w:rsidR="00CF7186" w:rsidRPr="00FE2DFE" w:rsidRDefault="00CF7186" w:rsidP="00CF7186">
      <w:pPr>
        <w:pStyle w:val="BodyText3"/>
        <w:spacing w:after="0"/>
        <w:jc w:val="center"/>
        <w:rPr>
          <w:sz w:val="22"/>
          <w:szCs w:val="22"/>
        </w:rPr>
      </w:pPr>
    </w:p>
    <w:p w:rsidR="00C03F92" w:rsidRPr="00FE2DFE" w:rsidRDefault="00C03F92" w:rsidP="00C03F92">
      <w:pPr>
        <w:pStyle w:val="BodyText3"/>
        <w:spacing w:after="0"/>
        <w:rPr>
          <w:sz w:val="22"/>
          <w:szCs w:val="22"/>
        </w:rPr>
      </w:pPr>
      <w:r w:rsidRPr="00FE2DFE">
        <w:rPr>
          <w:sz w:val="22"/>
          <w:szCs w:val="22"/>
        </w:rPr>
        <w:t>У складу са чланом 26. Закона, ________________________________________, подноси</w:t>
      </w:r>
    </w:p>
    <w:p w:rsidR="00C03F92" w:rsidRPr="00FE2DFE" w:rsidRDefault="00C03F92" w:rsidP="00C03F92">
      <w:pPr>
        <w:pStyle w:val="BodyText3"/>
        <w:spacing w:after="0"/>
        <w:rPr>
          <w:sz w:val="22"/>
          <w:szCs w:val="22"/>
        </w:rPr>
      </w:pPr>
      <w:r w:rsidRPr="00FE2DFE">
        <w:rPr>
          <w:sz w:val="22"/>
          <w:szCs w:val="22"/>
        </w:rPr>
        <w:t xml:space="preserve">                                                                            (назив понуђача)</w:t>
      </w:r>
    </w:p>
    <w:p w:rsidR="00C03F92" w:rsidRPr="00FE2DFE" w:rsidRDefault="00C03F92" w:rsidP="00C03F92">
      <w:pPr>
        <w:pStyle w:val="BodyText3"/>
        <w:spacing w:after="0"/>
        <w:rPr>
          <w:w w:val="200"/>
          <w:sz w:val="22"/>
          <w:szCs w:val="22"/>
        </w:rPr>
      </w:pPr>
    </w:p>
    <w:p w:rsidR="00C03F92" w:rsidRPr="00FE2DFE" w:rsidRDefault="00C03F92" w:rsidP="00C03F92">
      <w:pPr>
        <w:pStyle w:val="BodyText3"/>
        <w:spacing w:before="360" w:after="360"/>
        <w:ind w:firstLine="227"/>
        <w:rPr>
          <w:w w:val="200"/>
          <w:sz w:val="22"/>
          <w:szCs w:val="22"/>
        </w:rPr>
      </w:pPr>
    </w:p>
    <w:p w:rsidR="00C03F92" w:rsidRPr="00FE2DFE" w:rsidRDefault="00C03F92" w:rsidP="00C03F92">
      <w:pPr>
        <w:pStyle w:val="BodyText3"/>
        <w:spacing w:before="360" w:after="360"/>
        <w:ind w:firstLine="227"/>
        <w:jc w:val="center"/>
        <w:rPr>
          <w:b/>
          <w:bCs/>
          <w:sz w:val="22"/>
          <w:szCs w:val="22"/>
          <w:lang w:val="sr-Cyrl-CS"/>
        </w:rPr>
      </w:pPr>
      <w:r w:rsidRPr="00FE2DFE">
        <w:rPr>
          <w:b/>
          <w:bCs/>
          <w:sz w:val="22"/>
          <w:szCs w:val="22"/>
          <w:lang w:val="sr-Cyrl-CS"/>
        </w:rPr>
        <w:t xml:space="preserve">ИЗЈАВУ </w:t>
      </w:r>
    </w:p>
    <w:p w:rsidR="00C03F92" w:rsidRPr="00FE2DFE" w:rsidRDefault="00C03F92" w:rsidP="00C03F92">
      <w:pPr>
        <w:pStyle w:val="BodyText3"/>
        <w:spacing w:before="360" w:after="360"/>
        <w:ind w:firstLine="227"/>
        <w:jc w:val="center"/>
        <w:rPr>
          <w:bCs/>
          <w:sz w:val="22"/>
          <w:szCs w:val="22"/>
        </w:rPr>
      </w:pPr>
      <w:r w:rsidRPr="00FE2DFE">
        <w:rPr>
          <w:b/>
          <w:bCs/>
          <w:sz w:val="22"/>
          <w:szCs w:val="22"/>
          <w:lang w:val="sr-Cyrl-CS"/>
        </w:rPr>
        <w:t>О НЕЗАВИСНОЈ</w:t>
      </w:r>
      <w:r w:rsidRPr="00FE2DFE">
        <w:rPr>
          <w:b/>
          <w:bCs/>
          <w:sz w:val="22"/>
          <w:szCs w:val="22"/>
        </w:rPr>
        <w:t xml:space="preserve"> ПОНУДИ</w:t>
      </w:r>
    </w:p>
    <w:p w:rsidR="00C03F92" w:rsidRPr="00FE2DFE" w:rsidRDefault="00C03F92" w:rsidP="00C03F92">
      <w:pPr>
        <w:pStyle w:val="BodyText3"/>
        <w:spacing w:after="0"/>
        <w:rPr>
          <w:bCs/>
          <w:sz w:val="22"/>
          <w:szCs w:val="22"/>
        </w:rPr>
      </w:pPr>
    </w:p>
    <w:p w:rsidR="00C03F92" w:rsidRPr="00FE2DFE" w:rsidRDefault="00C03F92" w:rsidP="00C03F92">
      <w:pPr>
        <w:pStyle w:val="BodyText3"/>
        <w:spacing w:after="0"/>
        <w:rPr>
          <w:bCs/>
          <w:sz w:val="22"/>
          <w:szCs w:val="22"/>
        </w:rPr>
      </w:pPr>
    </w:p>
    <w:p w:rsidR="00C03F92" w:rsidRPr="00FE2DFE" w:rsidRDefault="00C03F92" w:rsidP="00C03F92">
      <w:pPr>
        <w:rPr>
          <w:sz w:val="22"/>
          <w:szCs w:val="22"/>
        </w:rPr>
      </w:pPr>
      <w:r w:rsidRPr="00FE2DFE">
        <w:rPr>
          <w:sz w:val="22"/>
          <w:szCs w:val="22"/>
        </w:rPr>
        <w:tab/>
      </w:r>
      <w:r w:rsidRPr="00FE2DFE">
        <w:rPr>
          <w:sz w:val="22"/>
          <w:szCs w:val="22"/>
        </w:rPr>
        <w:tab/>
      </w:r>
      <w:r w:rsidRPr="00FE2DFE">
        <w:rPr>
          <w:sz w:val="22"/>
          <w:szCs w:val="22"/>
        </w:rPr>
        <w:tab/>
      </w:r>
    </w:p>
    <w:p w:rsidR="00C03F92" w:rsidRPr="00FE2DFE" w:rsidRDefault="00C03F92" w:rsidP="00C03F92">
      <w:pPr>
        <w:rPr>
          <w:bCs/>
          <w:sz w:val="22"/>
          <w:szCs w:val="22"/>
        </w:rPr>
      </w:pPr>
      <w:r w:rsidRPr="00FE2DFE">
        <w:rPr>
          <w:sz w:val="22"/>
          <w:szCs w:val="22"/>
        </w:rPr>
        <w:t>Под пуном материјалном и кривичном одговорношћу п</w:t>
      </w:r>
      <w:r w:rsidRPr="00FE2DFE">
        <w:rPr>
          <w:bCs/>
          <w:sz w:val="22"/>
          <w:szCs w:val="22"/>
        </w:rPr>
        <w:t xml:space="preserve">отврђујем да сам понуду у </w:t>
      </w:r>
      <w:r w:rsidR="005F33AC" w:rsidRPr="00FE2DFE">
        <w:rPr>
          <w:bCs/>
          <w:sz w:val="22"/>
          <w:szCs w:val="22"/>
          <w:lang w:val="sr-Cyrl-RS"/>
        </w:rPr>
        <w:t xml:space="preserve">отвореном </w:t>
      </w:r>
      <w:r w:rsidRPr="00FE2DFE">
        <w:rPr>
          <w:bCs/>
          <w:sz w:val="22"/>
          <w:szCs w:val="22"/>
        </w:rPr>
        <w:t xml:space="preserve">поступку јавне набавке </w:t>
      </w:r>
      <w:r w:rsidR="005D50C3" w:rsidRPr="00FE2DFE">
        <w:rPr>
          <w:bCs/>
          <w:sz w:val="22"/>
          <w:szCs w:val="22"/>
          <w:lang w:val="sr-Cyrl-RS"/>
        </w:rPr>
        <w:t>добар</w:t>
      </w:r>
      <w:r w:rsidR="005F33AC" w:rsidRPr="00FE2DFE">
        <w:rPr>
          <w:bCs/>
          <w:sz w:val="22"/>
          <w:szCs w:val="22"/>
          <w:lang w:val="sr-Cyrl-RS"/>
        </w:rPr>
        <w:t>а</w:t>
      </w:r>
      <w:r w:rsidR="005D50C3" w:rsidRPr="00FE2DFE">
        <w:rPr>
          <w:bCs/>
          <w:sz w:val="22"/>
          <w:szCs w:val="22"/>
          <w:lang w:val="sr-Cyrl-RS"/>
        </w:rPr>
        <w:t xml:space="preserve"> –</w:t>
      </w:r>
      <w:r w:rsidR="009802EB" w:rsidRPr="00FE2DFE">
        <w:rPr>
          <w:bCs/>
          <w:sz w:val="22"/>
          <w:szCs w:val="22"/>
          <w:lang w:val="sr-Cyrl-RS"/>
        </w:rPr>
        <w:t xml:space="preserve"> </w:t>
      </w:r>
      <w:r w:rsidR="003E5BF2" w:rsidRPr="00FE2DFE">
        <w:rPr>
          <w:rFonts w:eastAsia="Calibri"/>
          <w:sz w:val="22"/>
          <w:szCs w:val="22"/>
          <w:lang w:val="sr-Cyrl-RS" w:eastAsia="en-US"/>
        </w:rPr>
        <w:t>Инфузионе и шприц пумпе</w:t>
      </w:r>
      <w:r w:rsidR="00D07A2D" w:rsidRPr="00FE2DFE">
        <w:rPr>
          <w:rFonts w:eastAsia="Calibri"/>
          <w:sz w:val="22"/>
          <w:szCs w:val="22"/>
          <w:lang w:val="sr-Cyrl-RS" w:eastAsia="en-US"/>
        </w:rPr>
        <w:t xml:space="preserve"> </w:t>
      </w:r>
      <w:r w:rsidR="008776FC" w:rsidRPr="00FE2DFE">
        <w:rPr>
          <w:rFonts w:eastAsia="Calibri"/>
          <w:iCs/>
          <w:sz w:val="22"/>
          <w:szCs w:val="22"/>
          <w:lang w:val="sr-Cyrl-RS" w:eastAsia="en-US"/>
        </w:rPr>
        <w:t>по партијама</w:t>
      </w:r>
      <w:r w:rsidR="005D50C3" w:rsidRPr="00FE2DFE">
        <w:rPr>
          <w:bCs/>
          <w:sz w:val="22"/>
          <w:szCs w:val="22"/>
          <w:lang w:val="sr-Cyrl-RS"/>
        </w:rPr>
        <w:t xml:space="preserve">, ЈН ОП </w:t>
      </w:r>
      <w:r w:rsidR="003E5BF2" w:rsidRPr="00FE2DFE">
        <w:rPr>
          <w:bCs/>
          <w:sz w:val="22"/>
          <w:szCs w:val="22"/>
          <w:lang w:val="sr-Cyrl-RS"/>
        </w:rPr>
        <w:t>34</w:t>
      </w:r>
      <w:r w:rsidR="005D50C3" w:rsidRPr="00FE2DFE">
        <w:rPr>
          <w:bCs/>
          <w:sz w:val="22"/>
          <w:szCs w:val="22"/>
          <w:lang w:val="sr-Cyrl-RS"/>
        </w:rPr>
        <w:t>Д/1</w:t>
      </w:r>
      <w:r w:rsidR="008776FC" w:rsidRPr="00FE2DFE">
        <w:rPr>
          <w:bCs/>
          <w:sz w:val="22"/>
          <w:szCs w:val="22"/>
          <w:lang w:val="sr-Cyrl-RS"/>
        </w:rPr>
        <w:t>8</w:t>
      </w:r>
      <w:r w:rsidR="005D50C3" w:rsidRPr="00FE2DFE">
        <w:rPr>
          <w:bCs/>
          <w:sz w:val="22"/>
          <w:szCs w:val="22"/>
          <w:lang w:val="sr-Cyrl-RS"/>
        </w:rPr>
        <w:t xml:space="preserve"> </w:t>
      </w:r>
      <w:r w:rsidRPr="00FE2DFE">
        <w:rPr>
          <w:bCs/>
          <w:sz w:val="22"/>
          <w:szCs w:val="22"/>
        </w:rPr>
        <w:t>поднео независно, без договора са другим понуђачима или заинтересованим лицима.</w:t>
      </w:r>
    </w:p>
    <w:p w:rsidR="00C03F92" w:rsidRPr="00FE2DFE" w:rsidRDefault="00C03F92" w:rsidP="00C03F92">
      <w:pPr>
        <w:rPr>
          <w:bCs/>
          <w:sz w:val="22"/>
          <w:szCs w:val="22"/>
        </w:rPr>
      </w:pPr>
    </w:p>
    <w:p w:rsidR="00C03F92" w:rsidRPr="00FE2DFE" w:rsidRDefault="00C03F92" w:rsidP="00C03F92">
      <w:pPr>
        <w:rPr>
          <w:bCs/>
          <w:sz w:val="22"/>
          <w:szCs w:val="22"/>
        </w:rPr>
      </w:pPr>
    </w:p>
    <w:p w:rsidR="00C03F92" w:rsidRPr="00FE2DFE"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FE2DFE" w:rsidTr="00CB6DB1">
        <w:tc>
          <w:tcPr>
            <w:tcW w:w="3080" w:type="dxa"/>
            <w:shd w:val="clear" w:color="auto" w:fill="auto"/>
            <w:vAlign w:val="center"/>
          </w:tcPr>
          <w:p w:rsidR="00C03F92" w:rsidRPr="00FE2DFE" w:rsidRDefault="00C03F92" w:rsidP="00CB6DB1">
            <w:pPr>
              <w:pStyle w:val="BodyText2"/>
              <w:spacing w:line="100" w:lineRule="atLeast"/>
              <w:jc w:val="center"/>
              <w:rPr>
                <w:sz w:val="22"/>
                <w:szCs w:val="22"/>
              </w:rPr>
            </w:pPr>
            <w:r w:rsidRPr="00FE2DFE">
              <w:rPr>
                <w:sz w:val="22"/>
                <w:szCs w:val="22"/>
              </w:rPr>
              <w:t>Датум:</w:t>
            </w:r>
          </w:p>
        </w:tc>
        <w:tc>
          <w:tcPr>
            <w:tcW w:w="3065" w:type="dxa"/>
            <w:shd w:val="clear" w:color="auto" w:fill="auto"/>
            <w:vAlign w:val="center"/>
          </w:tcPr>
          <w:p w:rsidR="00C03F92" w:rsidRPr="00FE2DFE" w:rsidRDefault="00C03F92" w:rsidP="00CB6DB1">
            <w:pPr>
              <w:pStyle w:val="BodyText2"/>
              <w:spacing w:line="100" w:lineRule="atLeast"/>
              <w:jc w:val="center"/>
              <w:rPr>
                <w:sz w:val="22"/>
                <w:szCs w:val="22"/>
              </w:rPr>
            </w:pPr>
            <w:r w:rsidRPr="00FE2DFE">
              <w:rPr>
                <w:sz w:val="22"/>
                <w:szCs w:val="22"/>
              </w:rPr>
              <w:t>М.П.</w:t>
            </w:r>
          </w:p>
        </w:tc>
        <w:tc>
          <w:tcPr>
            <w:tcW w:w="3097" w:type="dxa"/>
            <w:shd w:val="clear" w:color="auto" w:fill="auto"/>
            <w:vAlign w:val="center"/>
          </w:tcPr>
          <w:p w:rsidR="00C03F92" w:rsidRPr="00FE2DFE" w:rsidRDefault="00C03F92" w:rsidP="00CB6DB1">
            <w:pPr>
              <w:pStyle w:val="BodyText2"/>
              <w:spacing w:line="100" w:lineRule="atLeast"/>
              <w:jc w:val="center"/>
              <w:rPr>
                <w:sz w:val="22"/>
                <w:szCs w:val="22"/>
              </w:rPr>
            </w:pPr>
            <w:r w:rsidRPr="00FE2DFE">
              <w:rPr>
                <w:sz w:val="22"/>
                <w:szCs w:val="22"/>
              </w:rPr>
              <w:t>Потпис понуђача</w:t>
            </w:r>
          </w:p>
        </w:tc>
      </w:tr>
      <w:tr w:rsidR="00C03F92" w:rsidRPr="00FE2DFE" w:rsidTr="00CB6DB1">
        <w:tc>
          <w:tcPr>
            <w:tcW w:w="3080" w:type="dxa"/>
            <w:tcBorders>
              <w:bottom w:val="single" w:sz="4" w:space="0" w:color="000000"/>
            </w:tcBorders>
            <w:shd w:val="clear" w:color="auto" w:fill="auto"/>
          </w:tcPr>
          <w:p w:rsidR="00C03F92" w:rsidRPr="00FE2DFE" w:rsidRDefault="00C03F92" w:rsidP="00CB6DB1">
            <w:pPr>
              <w:pStyle w:val="BodyText2"/>
              <w:snapToGrid w:val="0"/>
              <w:spacing w:line="100" w:lineRule="atLeast"/>
              <w:rPr>
                <w:sz w:val="22"/>
                <w:szCs w:val="22"/>
              </w:rPr>
            </w:pPr>
          </w:p>
        </w:tc>
        <w:tc>
          <w:tcPr>
            <w:tcW w:w="3065" w:type="dxa"/>
            <w:shd w:val="clear" w:color="auto" w:fill="auto"/>
          </w:tcPr>
          <w:p w:rsidR="00C03F92" w:rsidRPr="00FE2DFE" w:rsidRDefault="00C03F92" w:rsidP="00CB6DB1">
            <w:pPr>
              <w:pStyle w:val="BodyText2"/>
              <w:snapToGrid w:val="0"/>
              <w:spacing w:line="100" w:lineRule="atLeast"/>
              <w:rPr>
                <w:sz w:val="22"/>
                <w:szCs w:val="22"/>
              </w:rPr>
            </w:pPr>
          </w:p>
        </w:tc>
        <w:tc>
          <w:tcPr>
            <w:tcW w:w="3097" w:type="dxa"/>
            <w:tcBorders>
              <w:bottom w:val="single" w:sz="4" w:space="0" w:color="000000"/>
            </w:tcBorders>
            <w:shd w:val="clear" w:color="auto" w:fill="auto"/>
          </w:tcPr>
          <w:p w:rsidR="00C03F92" w:rsidRPr="00FE2DFE" w:rsidRDefault="00C03F92" w:rsidP="00CB6DB1">
            <w:pPr>
              <w:pStyle w:val="BodyText2"/>
              <w:snapToGrid w:val="0"/>
              <w:spacing w:line="100" w:lineRule="atLeast"/>
              <w:rPr>
                <w:sz w:val="22"/>
                <w:szCs w:val="22"/>
              </w:rPr>
            </w:pPr>
          </w:p>
        </w:tc>
      </w:tr>
    </w:tbl>
    <w:p w:rsidR="00C03F92" w:rsidRPr="00FE2DFE" w:rsidRDefault="00C03F92" w:rsidP="00C03F92">
      <w:pPr>
        <w:pStyle w:val="BodyText3"/>
        <w:spacing w:after="0"/>
        <w:ind w:firstLine="227"/>
        <w:rPr>
          <w:sz w:val="22"/>
          <w:szCs w:val="22"/>
        </w:rPr>
      </w:pPr>
    </w:p>
    <w:p w:rsidR="00C03F92" w:rsidRPr="00FE2DFE" w:rsidRDefault="00C03F92" w:rsidP="00C03F92">
      <w:pPr>
        <w:tabs>
          <w:tab w:val="left" w:pos="6028"/>
        </w:tabs>
        <w:autoSpaceDE w:val="0"/>
        <w:rPr>
          <w:sz w:val="22"/>
          <w:szCs w:val="22"/>
        </w:rPr>
      </w:pPr>
    </w:p>
    <w:p w:rsidR="00C03F92" w:rsidRPr="00FE2DFE" w:rsidRDefault="00C03F92" w:rsidP="00C03F92">
      <w:pPr>
        <w:tabs>
          <w:tab w:val="left" w:pos="6028"/>
        </w:tabs>
        <w:autoSpaceDE w:val="0"/>
        <w:rPr>
          <w:bCs/>
          <w:iCs/>
          <w:sz w:val="22"/>
          <w:szCs w:val="22"/>
        </w:rPr>
      </w:pPr>
      <w:r w:rsidRPr="00FE2DFE">
        <w:rPr>
          <w:b/>
          <w:bCs/>
          <w:iCs/>
          <w:sz w:val="22"/>
          <w:szCs w:val="22"/>
        </w:rPr>
        <w:t xml:space="preserve">Напомена: </w:t>
      </w:r>
      <w:r w:rsidR="00CB3998" w:rsidRPr="00FE2DFE">
        <w:rPr>
          <w:bCs/>
          <w:iCs/>
          <w:sz w:val="22"/>
          <w:szCs w:val="22"/>
        </w:rPr>
        <w:t xml:space="preserve">У </w:t>
      </w:r>
      <w:r w:rsidRPr="00FE2DFE">
        <w:rPr>
          <w:bCs/>
          <w:iCs/>
          <w:sz w:val="22"/>
          <w:szCs w:val="22"/>
        </w:rPr>
        <w:t>случају постојања основане сумње у истинитост изјаве</w:t>
      </w:r>
      <w:r w:rsidR="00786212" w:rsidRPr="00FE2DFE">
        <w:rPr>
          <w:bCs/>
          <w:iCs/>
          <w:sz w:val="22"/>
          <w:szCs w:val="22"/>
        </w:rPr>
        <w:t xml:space="preserve"> о независној понуди, наруч</w:t>
      </w:r>
      <w:r w:rsidR="00786212" w:rsidRPr="00FE2DFE">
        <w:rPr>
          <w:bCs/>
          <w:iCs/>
          <w:sz w:val="22"/>
          <w:szCs w:val="22"/>
          <w:lang w:val="sr-Cyrl-RS"/>
        </w:rPr>
        <w:t>и</w:t>
      </w:r>
      <w:r w:rsidR="00CB3998" w:rsidRPr="00FE2DFE">
        <w:rPr>
          <w:bCs/>
          <w:iCs/>
          <w:sz w:val="22"/>
          <w:szCs w:val="22"/>
        </w:rPr>
        <w:t xml:space="preserve">лац </w:t>
      </w:r>
      <w:r w:rsidRPr="00FE2DFE">
        <w:rPr>
          <w:bCs/>
          <w:iCs/>
          <w:sz w:val="22"/>
          <w:szCs w:val="22"/>
        </w:rPr>
        <w:t>ће одмах обавестити организацију надлежну за заштиту конкуренције. Организација надлежна за заштиту конкуренције,</w:t>
      </w:r>
      <w:r w:rsidR="005D50C3" w:rsidRPr="00FE2DFE">
        <w:rPr>
          <w:bCs/>
          <w:iCs/>
          <w:sz w:val="22"/>
          <w:szCs w:val="22"/>
          <w:lang w:val="sr-Cyrl-RS"/>
        </w:rPr>
        <w:t xml:space="preserve"> </w:t>
      </w:r>
      <w:r w:rsidRPr="00FE2DFE">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E2DFE">
        <w:rPr>
          <w:bCs/>
          <w:iCs/>
          <w:sz w:val="22"/>
          <w:szCs w:val="22"/>
          <w:lang w:val="sr-Cyrl-CS"/>
        </w:rPr>
        <w:t>)</w:t>
      </w:r>
      <w:r w:rsidRPr="00FE2DFE">
        <w:rPr>
          <w:bCs/>
          <w:iCs/>
          <w:sz w:val="22"/>
          <w:szCs w:val="22"/>
        </w:rPr>
        <w:t xml:space="preserve"> Закона. </w:t>
      </w:r>
    </w:p>
    <w:p w:rsidR="00C03F92" w:rsidRPr="00FE2DFE" w:rsidRDefault="00C03F92" w:rsidP="00C03F92">
      <w:pPr>
        <w:tabs>
          <w:tab w:val="left" w:pos="6028"/>
        </w:tabs>
        <w:autoSpaceDE w:val="0"/>
        <w:rPr>
          <w:bCs/>
          <w:iCs/>
          <w:sz w:val="22"/>
          <w:szCs w:val="22"/>
        </w:rPr>
      </w:pPr>
      <w:r w:rsidRPr="00FE2DFE">
        <w:rPr>
          <w:bCs/>
          <w:iCs/>
          <w:sz w:val="22"/>
          <w:szCs w:val="22"/>
          <w:u w:val="single"/>
        </w:rPr>
        <w:t>Уколико понуду подноси група понуђача</w:t>
      </w:r>
      <w:r w:rsidRPr="00FE2DFE">
        <w:rPr>
          <w:bCs/>
          <w:iCs/>
          <w:sz w:val="22"/>
          <w:szCs w:val="22"/>
        </w:rPr>
        <w:t xml:space="preserve"> ова изјава мора бити потписана од стране овлашћеног лица сваког понуђача из групе понуђача и оверена печатом.</w:t>
      </w:r>
    </w:p>
    <w:bookmarkEnd w:id="69"/>
    <w:bookmarkEnd w:id="70"/>
    <w:bookmarkEnd w:id="71"/>
    <w:bookmarkEnd w:id="72"/>
    <w:bookmarkEnd w:id="73"/>
    <w:bookmarkEnd w:id="74"/>
    <w:bookmarkEnd w:id="75"/>
    <w:bookmarkEnd w:id="76"/>
    <w:p w:rsidR="00B56002" w:rsidRPr="00FE2DFE" w:rsidRDefault="00B56002" w:rsidP="009E152C">
      <w:pPr>
        <w:pStyle w:val="Heading2"/>
        <w:rPr>
          <w:rFonts w:ascii="Times New Roman" w:hAnsi="Times New Roman"/>
          <w:sz w:val="22"/>
          <w:szCs w:val="22"/>
          <w:lang w:val="sr-Cyrl-RS"/>
        </w:rPr>
      </w:pPr>
    </w:p>
    <w:p w:rsidR="009E152C" w:rsidRPr="00FE2DFE" w:rsidRDefault="009E152C" w:rsidP="009E152C">
      <w:pPr>
        <w:rPr>
          <w:sz w:val="22"/>
          <w:szCs w:val="22"/>
          <w:lang w:val="sr-Cyrl-RS"/>
        </w:rPr>
      </w:pPr>
    </w:p>
    <w:p w:rsidR="00AD6719" w:rsidRPr="00FE2DFE" w:rsidRDefault="00CF7186" w:rsidP="006A222B">
      <w:pPr>
        <w:pStyle w:val="Heading2"/>
        <w:jc w:val="center"/>
        <w:rPr>
          <w:rFonts w:ascii="Times New Roman" w:hAnsi="Times New Roman"/>
          <w:sz w:val="22"/>
          <w:szCs w:val="22"/>
          <w:lang w:val="ru-RU"/>
        </w:rPr>
      </w:pPr>
      <w:r w:rsidRPr="00FE2DFE">
        <w:rPr>
          <w:rFonts w:ascii="Times New Roman" w:hAnsi="Times New Roman"/>
          <w:sz w:val="22"/>
          <w:szCs w:val="22"/>
        </w:rPr>
        <w:lastRenderedPageBreak/>
        <w:t>X</w:t>
      </w:r>
      <w:r w:rsidR="004E34C8" w:rsidRPr="00FE2DFE">
        <w:rPr>
          <w:rFonts w:ascii="Times New Roman" w:hAnsi="Times New Roman"/>
          <w:sz w:val="22"/>
          <w:szCs w:val="22"/>
        </w:rPr>
        <w:t>I</w:t>
      </w:r>
      <w:r w:rsidRPr="00FE2DFE">
        <w:rPr>
          <w:rFonts w:ascii="Times New Roman" w:hAnsi="Times New Roman"/>
          <w:sz w:val="22"/>
          <w:szCs w:val="22"/>
        </w:rPr>
        <w:t xml:space="preserve"> </w:t>
      </w:r>
      <w:r w:rsidR="00AD6719" w:rsidRPr="00FE2DFE">
        <w:rPr>
          <w:rFonts w:ascii="Times New Roman" w:hAnsi="Times New Roman"/>
          <w:sz w:val="22"/>
          <w:szCs w:val="22"/>
          <w:lang w:val="ru-RU"/>
        </w:rPr>
        <w:t>МОДЕЛ УГОВОРА</w:t>
      </w:r>
    </w:p>
    <w:p w:rsidR="00AD6719" w:rsidRPr="00FE2DFE" w:rsidRDefault="00AD6719" w:rsidP="00AD6719">
      <w:pPr>
        <w:rPr>
          <w:color w:val="000000"/>
          <w:sz w:val="22"/>
          <w:szCs w:val="22"/>
          <w:lang w:val="ru-RU"/>
        </w:rPr>
      </w:pPr>
    </w:p>
    <w:p w:rsidR="00AD6719" w:rsidRPr="00FE2DFE" w:rsidRDefault="00AD6719" w:rsidP="00AD6719">
      <w:pPr>
        <w:jc w:val="center"/>
        <w:rPr>
          <w:b/>
          <w:bCs/>
          <w:color w:val="000000"/>
          <w:sz w:val="22"/>
          <w:szCs w:val="22"/>
          <w:lang w:val="ru-RU"/>
        </w:rPr>
      </w:pPr>
      <w:r w:rsidRPr="00FE2DFE">
        <w:rPr>
          <w:b/>
          <w:bCs/>
          <w:color w:val="000000"/>
          <w:sz w:val="22"/>
          <w:szCs w:val="22"/>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FE2DFE" w:rsidRDefault="00AD6719" w:rsidP="00AD6719">
      <w:pPr>
        <w:rPr>
          <w:color w:val="000000"/>
          <w:sz w:val="22"/>
          <w:szCs w:val="22"/>
          <w:lang w:val="ru-RU"/>
        </w:rPr>
      </w:pPr>
    </w:p>
    <w:p w:rsidR="00AD6719" w:rsidRPr="00FE2DFE" w:rsidRDefault="00AD6719" w:rsidP="00AD6719">
      <w:pPr>
        <w:tabs>
          <w:tab w:val="center" w:pos="1560"/>
          <w:tab w:val="center" w:pos="3960"/>
          <w:tab w:val="center" w:pos="6720"/>
        </w:tabs>
        <w:rPr>
          <w:b/>
          <w:color w:val="000000"/>
          <w:sz w:val="22"/>
          <w:szCs w:val="22"/>
          <w:lang w:val="ru-RU"/>
        </w:rPr>
      </w:pPr>
      <w:r w:rsidRPr="00FE2DFE">
        <w:rPr>
          <w:b/>
          <w:color w:val="000000"/>
          <w:sz w:val="22"/>
          <w:szCs w:val="22"/>
          <w:lang w:val="ru-RU"/>
        </w:rPr>
        <w:t>Модел уговора ће у појединим члановима бити усклађен у складу са елементима наведеним у понуди</w:t>
      </w:r>
    </w:p>
    <w:p w:rsidR="00AD6719" w:rsidRPr="00FE2DFE" w:rsidRDefault="00AD6719" w:rsidP="00AD6719">
      <w:pPr>
        <w:tabs>
          <w:tab w:val="clear" w:pos="1440"/>
        </w:tabs>
        <w:suppressAutoHyphens w:val="0"/>
        <w:autoSpaceDE w:val="0"/>
        <w:autoSpaceDN w:val="0"/>
        <w:adjustRightInd w:val="0"/>
        <w:rPr>
          <w:iCs/>
          <w:color w:val="FF0000"/>
          <w:sz w:val="22"/>
          <w:szCs w:val="22"/>
          <w:lang w:val="sr-Cyrl-CS" w:eastAsia="en-US"/>
        </w:rPr>
      </w:pPr>
    </w:p>
    <w:p w:rsidR="003E5BF2" w:rsidRPr="00FE2DFE" w:rsidRDefault="003E5BF2" w:rsidP="003E5BF2">
      <w:pPr>
        <w:tabs>
          <w:tab w:val="clear" w:pos="1440"/>
        </w:tabs>
        <w:suppressAutoHyphens w:val="0"/>
        <w:autoSpaceDE w:val="0"/>
        <w:autoSpaceDN w:val="0"/>
        <w:adjustRightInd w:val="0"/>
        <w:rPr>
          <w:b/>
          <w:i/>
          <w:iCs/>
          <w:sz w:val="22"/>
          <w:szCs w:val="22"/>
          <w:lang w:val="sr-Cyrl-CS" w:eastAsia="en-US"/>
        </w:rPr>
      </w:pPr>
      <w:r w:rsidRPr="00FE2DFE">
        <w:rPr>
          <w:b/>
          <w:i/>
          <w:iCs/>
          <w:sz w:val="22"/>
          <w:szCs w:val="22"/>
          <w:lang w:val="sr-Cyrl-CS" w:eastAsia="en-US"/>
        </w:rPr>
        <w:t xml:space="preserve">Напомена: </w:t>
      </w:r>
      <w:r w:rsidRPr="00FE2DFE">
        <w:rPr>
          <w:b/>
          <w:i/>
          <w:iCs/>
          <w:sz w:val="22"/>
          <w:szCs w:val="22"/>
          <w:lang w:val="ru-RU" w:eastAsia="en-US"/>
        </w:rPr>
        <w:t>Уколико понуђач подноси</w:t>
      </w:r>
      <w:r w:rsidRPr="00FE2DFE">
        <w:rPr>
          <w:b/>
          <w:i/>
          <w:iCs/>
          <w:sz w:val="22"/>
          <w:szCs w:val="22"/>
          <w:lang w:val="sr-Latn-CS" w:eastAsia="en-US"/>
        </w:rPr>
        <w:t xml:space="preserve"> </w:t>
      </w:r>
      <w:r w:rsidRPr="00FE2DFE">
        <w:rPr>
          <w:b/>
          <w:i/>
          <w:iCs/>
          <w:sz w:val="22"/>
          <w:szCs w:val="22"/>
          <w:lang w:val="ru-RU" w:eastAsia="en-US"/>
        </w:rPr>
        <w:t>заједничку понуду, односно понуду са учешћем</w:t>
      </w:r>
      <w:r w:rsidRPr="00FE2DFE">
        <w:rPr>
          <w:b/>
          <w:i/>
          <w:iCs/>
          <w:sz w:val="22"/>
          <w:szCs w:val="22"/>
          <w:lang w:val="sr-Latn-CS" w:eastAsia="en-US"/>
        </w:rPr>
        <w:t xml:space="preserve"> </w:t>
      </w:r>
      <w:r w:rsidRPr="00FE2DFE">
        <w:rPr>
          <w:b/>
          <w:i/>
          <w:iCs/>
          <w:sz w:val="22"/>
          <w:szCs w:val="22"/>
          <w:lang w:val="ru-RU" w:eastAsia="en-US"/>
        </w:rPr>
        <w:t>подизвођача, у уговора ће бити наведени</w:t>
      </w:r>
      <w:r w:rsidRPr="00FE2DFE">
        <w:rPr>
          <w:b/>
          <w:i/>
          <w:iCs/>
          <w:sz w:val="22"/>
          <w:szCs w:val="22"/>
          <w:lang w:val="sr-Latn-CS" w:eastAsia="en-US"/>
        </w:rPr>
        <w:t xml:space="preserve"> </w:t>
      </w:r>
      <w:r w:rsidRPr="00FE2DFE">
        <w:rPr>
          <w:b/>
          <w:i/>
          <w:iCs/>
          <w:sz w:val="22"/>
          <w:szCs w:val="22"/>
          <w:lang w:val="ru-RU" w:eastAsia="en-US"/>
        </w:rPr>
        <w:t>сви понуђачи из групе понуђача, односно сви</w:t>
      </w:r>
      <w:r w:rsidRPr="00FE2DFE">
        <w:rPr>
          <w:b/>
          <w:i/>
          <w:iCs/>
          <w:sz w:val="22"/>
          <w:szCs w:val="22"/>
          <w:lang w:val="sr-Latn-CS" w:eastAsia="en-US"/>
        </w:rPr>
        <w:t xml:space="preserve"> </w:t>
      </w:r>
      <w:r w:rsidRPr="00FE2DFE">
        <w:rPr>
          <w:b/>
          <w:i/>
          <w:iCs/>
          <w:sz w:val="22"/>
          <w:szCs w:val="22"/>
          <w:lang w:val="ru-RU" w:eastAsia="en-US"/>
        </w:rPr>
        <w:t>подизвођачи. У случају подношења заједничке понуде,</w:t>
      </w:r>
      <w:r w:rsidRPr="00FE2DFE">
        <w:rPr>
          <w:b/>
          <w:i/>
          <w:iCs/>
          <w:sz w:val="22"/>
          <w:szCs w:val="22"/>
          <w:lang w:val="sr-Latn-CS" w:eastAsia="en-US"/>
        </w:rPr>
        <w:t xml:space="preserve"> </w:t>
      </w:r>
      <w:r w:rsidRPr="00FE2DFE">
        <w:rPr>
          <w:b/>
          <w:i/>
          <w:iCs/>
          <w:sz w:val="22"/>
          <w:szCs w:val="22"/>
          <w:lang w:val="ru-RU" w:eastAsia="en-US"/>
        </w:rPr>
        <w:t>група понуђача може да се определи да уговор потписују и печатом оверавају сви понуђачи из групе</w:t>
      </w:r>
      <w:r w:rsidRPr="00FE2DFE">
        <w:rPr>
          <w:b/>
          <w:i/>
          <w:iCs/>
          <w:sz w:val="22"/>
          <w:szCs w:val="22"/>
          <w:lang w:val="sr-Latn-CS" w:eastAsia="en-US"/>
        </w:rPr>
        <w:t xml:space="preserve"> </w:t>
      </w:r>
      <w:r w:rsidRPr="00FE2DFE">
        <w:rPr>
          <w:b/>
          <w:i/>
          <w:iCs/>
          <w:sz w:val="22"/>
          <w:szCs w:val="22"/>
          <w:lang w:val="ru-RU" w:eastAsia="en-US"/>
        </w:rPr>
        <w:t>понуђача, или група понуђача може да одреди једног</w:t>
      </w:r>
      <w:r w:rsidRPr="00FE2DFE">
        <w:rPr>
          <w:b/>
          <w:i/>
          <w:iCs/>
          <w:sz w:val="22"/>
          <w:szCs w:val="22"/>
          <w:lang w:val="sr-Latn-CS" w:eastAsia="en-US"/>
        </w:rPr>
        <w:t xml:space="preserve"> </w:t>
      </w:r>
      <w:r w:rsidRPr="00FE2DFE">
        <w:rPr>
          <w:b/>
          <w:i/>
          <w:iCs/>
          <w:sz w:val="22"/>
          <w:szCs w:val="22"/>
          <w:lang w:val="ru-RU" w:eastAsia="en-US"/>
        </w:rPr>
        <w:t>понуђача из групе који ће потписати и</w:t>
      </w:r>
      <w:r w:rsidRPr="00FE2DFE">
        <w:rPr>
          <w:b/>
          <w:i/>
          <w:iCs/>
          <w:sz w:val="22"/>
          <w:szCs w:val="22"/>
          <w:lang w:val="sr-Latn-CS" w:eastAsia="en-US"/>
        </w:rPr>
        <w:t xml:space="preserve"> </w:t>
      </w:r>
      <w:r w:rsidRPr="00FE2DFE">
        <w:rPr>
          <w:b/>
          <w:i/>
          <w:iCs/>
          <w:sz w:val="22"/>
          <w:szCs w:val="22"/>
          <w:lang w:val="ru-RU" w:eastAsia="en-US"/>
        </w:rPr>
        <w:t xml:space="preserve">печатом оверити уговор. </w:t>
      </w:r>
    </w:p>
    <w:p w:rsidR="00AD6719" w:rsidRPr="00FE2DFE"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FE2DFE" w:rsidRDefault="00AD6719" w:rsidP="00AD6719">
      <w:pPr>
        <w:tabs>
          <w:tab w:val="left" w:pos="1800"/>
        </w:tabs>
        <w:rPr>
          <w:sz w:val="22"/>
          <w:szCs w:val="22"/>
          <w:lang w:val="sr-Latn-CS"/>
        </w:rPr>
      </w:pPr>
      <w:r w:rsidRPr="00FE2DFE">
        <w:rPr>
          <w:sz w:val="22"/>
          <w:szCs w:val="22"/>
          <w:lang w:val="sr-Cyrl-CS"/>
        </w:rPr>
        <w:t>Н</w:t>
      </w:r>
      <w:r w:rsidRPr="00FE2DFE">
        <w:rPr>
          <w:sz w:val="22"/>
          <w:szCs w:val="22"/>
          <w:lang w:val="sr-Latn-CS"/>
        </w:rPr>
        <w:t xml:space="preserve">а основу члана </w:t>
      </w:r>
      <w:r w:rsidRPr="00FE2DFE">
        <w:rPr>
          <w:sz w:val="22"/>
          <w:szCs w:val="22"/>
          <w:lang w:val="sr-Cyrl-CS"/>
        </w:rPr>
        <w:t>11</w:t>
      </w:r>
      <w:r w:rsidR="00E359A3" w:rsidRPr="00FE2DFE">
        <w:rPr>
          <w:sz w:val="22"/>
          <w:szCs w:val="22"/>
          <w:lang w:val="sr-Cyrl-CS"/>
        </w:rPr>
        <w:t>2</w:t>
      </w:r>
      <w:r w:rsidRPr="00FE2DFE">
        <w:rPr>
          <w:sz w:val="22"/>
          <w:szCs w:val="22"/>
          <w:lang w:val="sr-Latn-CS"/>
        </w:rPr>
        <w:t>.</w:t>
      </w:r>
      <w:r w:rsidR="004D5FC9" w:rsidRPr="00FE2DFE">
        <w:rPr>
          <w:sz w:val="22"/>
          <w:szCs w:val="22"/>
          <w:lang w:val="sr-Cyrl-RS"/>
        </w:rPr>
        <w:t xml:space="preserve"> </w:t>
      </w:r>
      <w:r w:rsidRPr="00FE2DFE">
        <w:rPr>
          <w:sz w:val="22"/>
          <w:szCs w:val="22"/>
          <w:lang w:val="sr-Latn-CS"/>
        </w:rPr>
        <w:t>Закона о јавним набавкама („Сл</w:t>
      </w:r>
      <w:r w:rsidRPr="00FE2DFE">
        <w:rPr>
          <w:sz w:val="22"/>
          <w:szCs w:val="22"/>
        </w:rPr>
        <w:t xml:space="preserve">ужбени </w:t>
      </w:r>
      <w:r w:rsidRPr="00FE2DFE">
        <w:rPr>
          <w:sz w:val="22"/>
          <w:szCs w:val="22"/>
          <w:lang w:val="sr-Latn-CS"/>
        </w:rPr>
        <w:t>Гласник Р</w:t>
      </w:r>
      <w:r w:rsidRPr="00FE2DFE">
        <w:rPr>
          <w:sz w:val="22"/>
          <w:szCs w:val="22"/>
        </w:rPr>
        <w:t xml:space="preserve">епублике </w:t>
      </w:r>
      <w:r w:rsidRPr="00FE2DFE">
        <w:rPr>
          <w:sz w:val="22"/>
          <w:szCs w:val="22"/>
          <w:lang w:val="sr-Latn-CS"/>
        </w:rPr>
        <w:t>С</w:t>
      </w:r>
      <w:r w:rsidRPr="00FE2DFE">
        <w:rPr>
          <w:sz w:val="22"/>
          <w:szCs w:val="22"/>
        </w:rPr>
        <w:t>рбије</w:t>
      </w:r>
      <w:r w:rsidRPr="00FE2DFE">
        <w:rPr>
          <w:sz w:val="22"/>
          <w:szCs w:val="22"/>
          <w:lang w:val="sr-Latn-CS"/>
        </w:rPr>
        <w:t>“ бр.1</w:t>
      </w:r>
      <w:r w:rsidRPr="00FE2DFE">
        <w:rPr>
          <w:sz w:val="22"/>
          <w:szCs w:val="22"/>
          <w:lang w:val="sr-Cyrl-CS"/>
        </w:rPr>
        <w:t>24</w:t>
      </w:r>
      <w:r w:rsidRPr="00FE2DFE">
        <w:rPr>
          <w:sz w:val="22"/>
          <w:szCs w:val="22"/>
          <w:lang w:val="sr-Latn-CS"/>
        </w:rPr>
        <w:t>/</w:t>
      </w:r>
      <w:r w:rsidRPr="00FE2DFE">
        <w:rPr>
          <w:sz w:val="22"/>
          <w:szCs w:val="22"/>
          <w:lang w:val="sr-Cyrl-CS"/>
        </w:rPr>
        <w:t>2012, 14/2015 и 68/2015</w:t>
      </w:r>
      <w:r w:rsidRPr="00FE2DFE">
        <w:rPr>
          <w:sz w:val="22"/>
          <w:szCs w:val="22"/>
          <w:lang w:val="sr-Latn-CS"/>
        </w:rPr>
        <w:t>)</w:t>
      </w:r>
      <w:r w:rsidRPr="00FE2DFE">
        <w:rPr>
          <w:sz w:val="22"/>
          <w:szCs w:val="22"/>
        </w:rPr>
        <w:t>, а н</w:t>
      </w:r>
      <w:r w:rsidRPr="00FE2DFE">
        <w:rPr>
          <w:sz w:val="22"/>
          <w:szCs w:val="22"/>
          <w:lang w:val="sr-Cyrl-CS"/>
        </w:rPr>
        <w:t xml:space="preserve">акон спроведеног отвореног поступка јавне набавке број ЈН </w:t>
      </w:r>
      <w:r w:rsidR="00086A0B" w:rsidRPr="00FE2DFE">
        <w:rPr>
          <w:sz w:val="22"/>
          <w:szCs w:val="22"/>
          <w:lang w:val="sr-Cyrl-CS"/>
        </w:rPr>
        <w:t>О</w:t>
      </w:r>
      <w:r w:rsidRPr="00FE2DFE">
        <w:rPr>
          <w:sz w:val="22"/>
          <w:szCs w:val="22"/>
          <w:lang w:val="sr-Cyrl-CS"/>
        </w:rPr>
        <w:t xml:space="preserve">П </w:t>
      </w:r>
      <w:r w:rsidR="003E5BF2" w:rsidRPr="00FE2DFE">
        <w:rPr>
          <w:sz w:val="22"/>
          <w:szCs w:val="22"/>
          <w:lang w:val="sr-Cyrl-CS"/>
        </w:rPr>
        <w:t>34</w:t>
      </w:r>
      <w:r w:rsidR="004D5FC9" w:rsidRPr="00FE2DFE">
        <w:rPr>
          <w:sz w:val="22"/>
          <w:szCs w:val="22"/>
          <w:lang w:val="sr-Cyrl-CS"/>
        </w:rPr>
        <w:t>Д</w:t>
      </w:r>
      <w:r w:rsidRPr="00FE2DFE">
        <w:rPr>
          <w:sz w:val="22"/>
          <w:szCs w:val="22"/>
          <w:lang w:val="sr-Cyrl-CS"/>
        </w:rPr>
        <w:t>/1</w:t>
      </w:r>
      <w:r w:rsidR="008776FC" w:rsidRPr="00FE2DFE">
        <w:rPr>
          <w:sz w:val="22"/>
          <w:szCs w:val="22"/>
          <w:lang w:val="sr-Cyrl-CS"/>
        </w:rPr>
        <w:t>8</w:t>
      </w:r>
      <w:r w:rsidRPr="00FE2DFE">
        <w:rPr>
          <w:sz w:val="22"/>
          <w:szCs w:val="22"/>
          <w:lang w:val="sr-Cyrl-CS"/>
        </w:rPr>
        <w:t>,</w:t>
      </w:r>
      <w:r w:rsidRPr="00FE2DFE">
        <w:rPr>
          <w:sz w:val="22"/>
          <w:szCs w:val="22"/>
          <w:lang w:val="sr-Latn-CS"/>
        </w:rPr>
        <w:t xml:space="preserve"> уговорне стране</w:t>
      </w:r>
    </w:p>
    <w:p w:rsidR="00AD6719" w:rsidRPr="00FE2DFE" w:rsidRDefault="00AD6719" w:rsidP="00AD6719">
      <w:pPr>
        <w:rPr>
          <w:bCs/>
          <w:sz w:val="22"/>
          <w:szCs w:val="22"/>
          <w:lang w:val="sr-Latn-CS"/>
        </w:rPr>
      </w:pPr>
    </w:p>
    <w:p w:rsidR="00AD6719" w:rsidRPr="00FE2DFE" w:rsidRDefault="00AD6719" w:rsidP="000572E8">
      <w:pPr>
        <w:numPr>
          <w:ilvl w:val="0"/>
          <w:numId w:val="2"/>
        </w:numPr>
        <w:tabs>
          <w:tab w:val="clear" w:pos="1440"/>
        </w:tabs>
        <w:rPr>
          <w:bCs/>
          <w:sz w:val="22"/>
          <w:szCs w:val="22"/>
          <w:lang w:val="ru-RU"/>
        </w:rPr>
      </w:pPr>
      <w:r w:rsidRPr="00FE2DFE">
        <w:rPr>
          <w:bCs/>
          <w:sz w:val="22"/>
          <w:szCs w:val="22"/>
          <w:lang w:val="sr-Latn-CS"/>
        </w:rPr>
        <w:t>Клиничко болничк</w:t>
      </w:r>
      <w:r w:rsidRPr="00FE2DFE">
        <w:rPr>
          <w:bCs/>
          <w:sz w:val="22"/>
          <w:szCs w:val="22"/>
          <w:lang w:val="sr-Cyrl-CS"/>
        </w:rPr>
        <w:t>и</w:t>
      </w:r>
      <w:r w:rsidRPr="00FE2DFE">
        <w:rPr>
          <w:bCs/>
          <w:sz w:val="22"/>
          <w:szCs w:val="22"/>
          <w:lang w:val="sr-Latn-CS"/>
        </w:rPr>
        <w:t xml:space="preserve"> цент</w:t>
      </w:r>
      <w:r w:rsidRPr="00FE2DFE">
        <w:rPr>
          <w:bCs/>
          <w:sz w:val="22"/>
          <w:szCs w:val="22"/>
          <w:lang w:val="sr-Cyrl-CS"/>
        </w:rPr>
        <w:t>ар</w:t>
      </w:r>
      <w:r w:rsidR="007D0293" w:rsidRPr="00FE2DFE">
        <w:rPr>
          <w:bCs/>
          <w:sz w:val="22"/>
          <w:szCs w:val="22"/>
          <w:lang w:val="sr-Cyrl-CS"/>
        </w:rPr>
        <w:t xml:space="preserve"> </w:t>
      </w:r>
      <w:r w:rsidRPr="00FE2DFE">
        <w:rPr>
          <w:bCs/>
          <w:sz w:val="22"/>
          <w:szCs w:val="22"/>
          <w:lang w:val="sr-Cyrl-CS"/>
        </w:rPr>
        <w:t>„</w:t>
      </w:r>
      <w:r w:rsidRPr="00FE2DFE">
        <w:rPr>
          <w:bCs/>
          <w:sz w:val="22"/>
          <w:szCs w:val="22"/>
          <w:lang w:val="sr-Latn-CS"/>
        </w:rPr>
        <w:t>Бе</w:t>
      </w:r>
      <w:r w:rsidRPr="00FE2DFE">
        <w:rPr>
          <w:bCs/>
          <w:sz w:val="22"/>
          <w:szCs w:val="22"/>
          <w:lang w:val="sr-Cyrl-CS"/>
        </w:rPr>
        <w:t>жанијска коса“</w:t>
      </w:r>
      <w:r w:rsidRPr="00FE2DFE">
        <w:rPr>
          <w:bCs/>
          <w:sz w:val="22"/>
          <w:szCs w:val="22"/>
          <w:lang w:val="ru-RU"/>
        </w:rPr>
        <w:t xml:space="preserve">, Београд, Бежанијска коса бб кога заступа </w:t>
      </w:r>
      <w:r w:rsidR="003B3BB2" w:rsidRPr="00FE2DFE">
        <w:rPr>
          <w:bCs/>
          <w:sz w:val="22"/>
          <w:szCs w:val="22"/>
          <w:lang w:val="ru-RU"/>
        </w:rPr>
        <w:t>В</w:t>
      </w:r>
      <w:r w:rsidR="00712C1C" w:rsidRPr="00FE2DFE">
        <w:rPr>
          <w:bCs/>
          <w:sz w:val="22"/>
          <w:szCs w:val="22"/>
          <w:lang w:val="ru-RU"/>
        </w:rPr>
        <w:t xml:space="preserve">НС </w:t>
      </w:r>
      <w:r w:rsidRPr="00FE2DFE">
        <w:rPr>
          <w:bCs/>
          <w:sz w:val="22"/>
          <w:szCs w:val="22"/>
          <w:lang w:val="ru-RU"/>
        </w:rPr>
        <w:t>Асс</w:t>
      </w:r>
      <w:r w:rsidR="00712C1C" w:rsidRPr="00FE2DFE">
        <w:rPr>
          <w:bCs/>
          <w:sz w:val="22"/>
          <w:szCs w:val="22"/>
          <w:lang w:val="ru-RU"/>
        </w:rPr>
        <w:t>.</w:t>
      </w:r>
      <w:r w:rsidRPr="00FE2DFE">
        <w:rPr>
          <w:bCs/>
          <w:sz w:val="22"/>
          <w:szCs w:val="22"/>
          <w:lang w:val="ru-RU"/>
        </w:rPr>
        <w:t xml:space="preserve"> др сци</w:t>
      </w:r>
      <w:r w:rsidR="00712C1C" w:rsidRPr="00FE2DFE">
        <w:rPr>
          <w:bCs/>
          <w:sz w:val="22"/>
          <w:szCs w:val="22"/>
          <w:lang w:val="ru-RU"/>
        </w:rPr>
        <w:t>.</w:t>
      </w:r>
      <w:r w:rsidRPr="00FE2DFE">
        <w:rPr>
          <w:bCs/>
          <w:sz w:val="22"/>
          <w:szCs w:val="22"/>
          <w:lang w:val="ru-RU"/>
        </w:rPr>
        <w:t xml:space="preserve"> мед</w:t>
      </w:r>
      <w:r w:rsidR="00712C1C" w:rsidRPr="00FE2DFE">
        <w:rPr>
          <w:bCs/>
          <w:sz w:val="22"/>
          <w:szCs w:val="22"/>
          <w:lang w:val="ru-RU"/>
        </w:rPr>
        <w:t>.</w:t>
      </w:r>
      <w:r w:rsidRPr="00FE2DFE">
        <w:rPr>
          <w:bCs/>
          <w:sz w:val="22"/>
          <w:szCs w:val="22"/>
          <w:lang w:val="ru-RU"/>
        </w:rPr>
        <w:t xml:space="preserve"> Марија Здравковић, директор (у даљем тексту: </w:t>
      </w:r>
      <w:r w:rsidR="006B7B49">
        <w:rPr>
          <w:bCs/>
          <w:sz w:val="22"/>
          <w:szCs w:val="22"/>
          <w:lang w:val="ru-RU"/>
        </w:rPr>
        <w:t>Наручилац</w:t>
      </w:r>
      <w:r w:rsidRPr="00FE2DFE">
        <w:rPr>
          <w:bCs/>
          <w:sz w:val="22"/>
          <w:szCs w:val="22"/>
          <w:lang w:val="ru-RU"/>
        </w:rPr>
        <w:t>)</w:t>
      </w:r>
    </w:p>
    <w:p w:rsidR="00AD6719" w:rsidRPr="00FE2DFE" w:rsidRDefault="00AD6719" w:rsidP="00AD6719">
      <w:pPr>
        <w:rPr>
          <w:bCs/>
          <w:sz w:val="22"/>
          <w:szCs w:val="22"/>
          <w:lang w:val="sr-Latn-CS"/>
        </w:rPr>
      </w:pPr>
      <w:r w:rsidRPr="00FE2DFE">
        <w:rPr>
          <w:bCs/>
          <w:sz w:val="22"/>
          <w:szCs w:val="22"/>
          <w:lang w:val="sr-Latn-CS"/>
        </w:rPr>
        <w:t>и</w:t>
      </w:r>
    </w:p>
    <w:p w:rsidR="00AD6719" w:rsidRPr="00FE2DFE" w:rsidRDefault="00AD6719" w:rsidP="000572E8">
      <w:pPr>
        <w:numPr>
          <w:ilvl w:val="0"/>
          <w:numId w:val="2"/>
        </w:numPr>
        <w:tabs>
          <w:tab w:val="clear" w:pos="1440"/>
          <w:tab w:val="left" w:pos="720"/>
        </w:tabs>
        <w:rPr>
          <w:bCs/>
          <w:sz w:val="22"/>
          <w:szCs w:val="22"/>
          <w:lang w:val="ru-RU"/>
        </w:rPr>
      </w:pPr>
      <w:r w:rsidRPr="00FE2DFE">
        <w:rPr>
          <w:bCs/>
          <w:sz w:val="22"/>
          <w:szCs w:val="22"/>
          <w:lang w:val="ru-RU"/>
        </w:rPr>
        <w:t>_________________________</w:t>
      </w:r>
      <w:r w:rsidRPr="00FE2DFE">
        <w:rPr>
          <w:bCs/>
          <w:sz w:val="22"/>
          <w:szCs w:val="22"/>
          <w:lang w:val="sr-Latn-CS"/>
        </w:rPr>
        <w:t>__________________________</w:t>
      </w:r>
      <w:r w:rsidRPr="00FE2DFE">
        <w:rPr>
          <w:bCs/>
          <w:sz w:val="22"/>
          <w:szCs w:val="22"/>
          <w:lang w:val="ru-RU"/>
        </w:rPr>
        <w:t>, са седиштем у _________________, улица</w:t>
      </w:r>
      <w:r w:rsidRPr="00FE2DFE">
        <w:rPr>
          <w:bCs/>
          <w:sz w:val="22"/>
          <w:szCs w:val="22"/>
          <w:lang w:val="sr-Latn-CS"/>
        </w:rPr>
        <w:t>_____________________</w:t>
      </w:r>
      <w:r w:rsidRPr="00FE2DFE">
        <w:rPr>
          <w:bCs/>
          <w:sz w:val="22"/>
          <w:szCs w:val="22"/>
          <w:lang w:val="ru-RU"/>
        </w:rPr>
        <w:t>_________________, број_____,</w:t>
      </w:r>
      <w:r w:rsidRPr="00FE2DFE">
        <w:rPr>
          <w:bCs/>
          <w:sz w:val="22"/>
          <w:szCs w:val="22"/>
          <w:lang w:val="sr-Latn-CS"/>
        </w:rPr>
        <w:t xml:space="preserve"> Матични број________________, </w:t>
      </w:r>
      <w:r w:rsidRPr="00FE2DFE">
        <w:rPr>
          <w:bCs/>
          <w:sz w:val="22"/>
          <w:szCs w:val="22"/>
          <w:lang w:val="ru-RU"/>
        </w:rPr>
        <w:t>ПИБ__________________ кога заступа ___________________</w:t>
      </w:r>
      <w:r w:rsidRPr="00FE2DFE">
        <w:rPr>
          <w:bCs/>
          <w:sz w:val="22"/>
          <w:szCs w:val="22"/>
          <w:lang w:val="sr-Latn-CS"/>
        </w:rPr>
        <w:t>_________</w:t>
      </w:r>
      <w:r w:rsidRPr="00FE2DFE">
        <w:rPr>
          <w:bCs/>
          <w:sz w:val="22"/>
          <w:szCs w:val="22"/>
          <w:lang w:val="ru-RU"/>
        </w:rPr>
        <w:t xml:space="preserve"> (у даљем тексту: </w:t>
      </w:r>
      <w:r w:rsidR="006B7B49">
        <w:rPr>
          <w:bCs/>
          <w:sz w:val="22"/>
          <w:szCs w:val="22"/>
          <w:lang w:val="ru-RU"/>
        </w:rPr>
        <w:t>Добављач</w:t>
      </w:r>
      <w:r w:rsidRPr="00FE2DFE">
        <w:rPr>
          <w:bCs/>
          <w:sz w:val="22"/>
          <w:szCs w:val="22"/>
          <w:lang w:val="ru-RU"/>
        </w:rPr>
        <w:t>)</w:t>
      </w:r>
      <w:r w:rsidRPr="00FE2DFE">
        <w:rPr>
          <w:bCs/>
          <w:sz w:val="22"/>
          <w:szCs w:val="22"/>
          <w:lang w:val="sr-Latn-CS"/>
        </w:rPr>
        <w:t>,</w:t>
      </w:r>
    </w:p>
    <w:p w:rsidR="003E5BF2" w:rsidRPr="00FE2DFE" w:rsidRDefault="003E5BF2" w:rsidP="003E5BF2">
      <w:pPr>
        <w:tabs>
          <w:tab w:val="clear" w:pos="1440"/>
        </w:tabs>
        <w:rPr>
          <w:bCs/>
          <w:sz w:val="22"/>
          <w:szCs w:val="22"/>
          <w:lang w:val="sr-Cyrl-RS"/>
        </w:rPr>
      </w:pPr>
    </w:p>
    <w:p w:rsidR="003E5BF2" w:rsidRPr="00FE2DFE" w:rsidRDefault="003E5BF2" w:rsidP="003E5BF2">
      <w:pPr>
        <w:pStyle w:val="ListParagraph"/>
        <w:ind w:firstLine="0"/>
        <w:rPr>
          <w:rFonts w:ascii="Times New Roman" w:hAnsi="Times New Roman"/>
          <w:bCs/>
          <w:szCs w:val="22"/>
          <w:lang w:val="sr-Cyrl-RS"/>
        </w:rPr>
      </w:pPr>
      <w:r w:rsidRPr="00FE2DFE">
        <w:rPr>
          <w:rFonts w:ascii="Times New Roman" w:hAnsi="Times New Roman"/>
          <w:bCs/>
          <w:szCs w:val="22"/>
          <w:lang w:val="sr-Cyrl-RS"/>
        </w:rPr>
        <w:t>_______________________________________________________________________________</w:t>
      </w:r>
    </w:p>
    <w:p w:rsidR="003E5BF2" w:rsidRPr="00FE2DFE" w:rsidRDefault="003E5BF2" w:rsidP="003E5BF2">
      <w:pPr>
        <w:pStyle w:val="ListParagraph"/>
        <w:ind w:firstLine="0"/>
        <w:rPr>
          <w:rFonts w:ascii="Times New Roman" w:hAnsi="Times New Roman"/>
          <w:bCs/>
          <w:szCs w:val="22"/>
          <w:lang w:val="sr-Cyrl-RS"/>
        </w:rPr>
      </w:pPr>
      <w:r w:rsidRPr="00FE2DFE">
        <w:rPr>
          <w:rFonts w:ascii="Times New Roman" w:hAnsi="Times New Roman"/>
          <w:bCs/>
          <w:szCs w:val="22"/>
          <w:lang w:val="sr-Cyrl-RS"/>
        </w:rPr>
        <w:t>_______________________________________________________________________________</w:t>
      </w:r>
    </w:p>
    <w:p w:rsidR="003E5BF2" w:rsidRPr="00FE2DFE" w:rsidRDefault="003E5BF2" w:rsidP="003E5BF2">
      <w:pPr>
        <w:pStyle w:val="ListParagraph"/>
        <w:ind w:firstLine="0"/>
        <w:rPr>
          <w:rFonts w:ascii="Times New Roman" w:hAnsi="Times New Roman"/>
          <w:bCs/>
          <w:szCs w:val="22"/>
          <w:lang w:val="sr-Cyrl-RS"/>
        </w:rPr>
      </w:pPr>
      <w:r w:rsidRPr="00FE2DFE">
        <w:rPr>
          <w:rFonts w:ascii="Times New Roman" w:hAnsi="Times New Roman"/>
          <w:bCs/>
          <w:szCs w:val="22"/>
          <w:lang w:val="sr-Cyrl-RS"/>
        </w:rPr>
        <w:t>_______________________________________________________________________________</w:t>
      </w:r>
    </w:p>
    <w:p w:rsidR="003E5BF2" w:rsidRPr="00FE2DFE" w:rsidRDefault="003E5BF2" w:rsidP="003E5BF2">
      <w:pPr>
        <w:pStyle w:val="ListParagraph"/>
        <w:ind w:firstLine="0"/>
        <w:rPr>
          <w:rFonts w:ascii="Times New Roman" w:hAnsi="Times New Roman"/>
          <w:bCs/>
          <w:i/>
          <w:szCs w:val="22"/>
          <w:lang w:val="sr-Cyrl-RS"/>
        </w:rPr>
      </w:pPr>
      <w:r w:rsidRPr="00FE2DFE">
        <w:rPr>
          <w:rFonts w:ascii="Times New Roman" w:hAnsi="Times New Roman"/>
          <w:bCs/>
          <w:i/>
          <w:szCs w:val="22"/>
          <w:lang w:val="sr-Cyrl-RS"/>
        </w:rPr>
        <w:t>(понуђачи из групе понуђача, ако се подноси заједничка понуда)</w:t>
      </w:r>
    </w:p>
    <w:p w:rsidR="003E5BF2" w:rsidRPr="00FE2DFE" w:rsidRDefault="003E5BF2" w:rsidP="00AD6719">
      <w:pPr>
        <w:tabs>
          <w:tab w:val="clear" w:pos="1440"/>
        </w:tabs>
        <w:rPr>
          <w:bCs/>
          <w:sz w:val="22"/>
          <w:szCs w:val="22"/>
          <w:lang w:val="sr-Cyrl-RS"/>
        </w:rPr>
      </w:pPr>
    </w:p>
    <w:p w:rsidR="00AD6719" w:rsidRPr="00FE2DFE" w:rsidRDefault="00AD6719" w:rsidP="004F7EE2">
      <w:pPr>
        <w:tabs>
          <w:tab w:val="clear" w:pos="1440"/>
        </w:tabs>
        <w:rPr>
          <w:bCs/>
          <w:sz w:val="22"/>
          <w:szCs w:val="22"/>
          <w:lang w:val="ru-RU"/>
        </w:rPr>
      </w:pPr>
      <w:r w:rsidRPr="00FE2DFE">
        <w:rPr>
          <w:bCs/>
          <w:sz w:val="22"/>
          <w:szCs w:val="22"/>
          <w:lang w:val="sr-Latn-CS"/>
        </w:rPr>
        <w:t>закључил</w:t>
      </w:r>
      <w:r w:rsidRPr="00FE2DFE">
        <w:rPr>
          <w:bCs/>
          <w:sz w:val="22"/>
          <w:szCs w:val="22"/>
          <w:lang w:val="sr-Cyrl-CS"/>
        </w:rPr>
        <w:t>и</w:t>
      </w:r>
      <w:r w:rsidRPr="00FE2DFE">
        <w:rPr>
          <w:bCs/>
          <w:sz w:val="22"/>
          <w:szCs w:val="22"/>
          <w:lang w:val="sr-Latn-CS"/>
        </w:rPr>
        <w:t xml:space="preserve"> су  у Београду  </w:t>
      </w:r>
    </w:p>
    <w:p w:rsidR="002116F9" w:rsidRPr="00FE2DFE" w:rsidRDefault="002116F9" w:rsidP="004D5FC9">
      <w:pPr>
        <w:jc w:val="center"/>
        <w:outlineLvl w:val="0"/>
        <w:rPr>
          <w:bCs/>
          <w:sz w:val="22"/>
          <w:szCs w:val="22"/>
          <w:lang w:val="ru-RU"/>
        </w:rPr>
      </w:pPr>
      <w:bookmarkStart w:id="77" w:name="_Toc326656235"/>
      <w:bookmarkStart w:id="78" w:name="_Toc325539387"/>
    </w:p>
    <w:p w:rsidR="004D5FC9" w:rsidRPr="00FE2DFE" w:rsidRDefault="004D5FC9" w:rsidP="004D5FC9">
      <w:pPr>
        <w:jc w:val="center"/>
        <w:outlineLvl w:val="0"/>
        <w:rPr>
          <w:bCs/>
          <w:sz w:val="22"/>
          <w:szCs w:val="22"/>
          <w:lang w:val="ru-RU"/>
        </w:rPr>
      </w:pPr>
      <w:r w:rsidRPr="00FE2DFE">
        <w:rPr>
          <w:bCs/>
          <w:sz w:val="22"/>
          <w:szCs w:val="22"/>
          <w:lang w:val="ru-RU"/>
        </w:rPr>
        <w:t xml:space="preserve">УГОВОР О </w:t>
      </w:r>
      <w:bookmarkEnd w:id="77"/>
      <w:bookmarkEnd w:id="78"/>
      <w:r w:rsidRPr="00FE2DFE">
        <w:rPr>
          <w:bCs/>
          <w:sz w:val="22"/>
          <w:szCs w:val="22"/>
          <w:lang w:val="ru-RU"/>
        </w:rPr>
        <w:t>ЈАВНОЈ НАБАВЦИ</w:t>
      </w:r>
    </w:p>
    <w:p w:rsidR="002116F9" w:rsidRPr="006B7B49" w:rsidRDefault="002116F9" w:rsidP="004D5FC9">
      <w:pPr>
        <w:jc w:val="center"/>
        <w:outlineLvl w:val="0"/>
        <w:rPr>
          <w:bCs/>
          <w:sz w:val="22"/>
          <w:szCs w:val="22"/>
          <w:lang w:val="ru-RU"/>
        </w:rPr>
      </w:pPr>
      <w:r w:rsidRPr="006B7B49">
        <w:rPr>
          <w:bCs/>
          <w:sz w:val="22"/>
          <w:szCs w:val="22"/>
          <w:lang w:val="ru-RU"/>
        </w:rPr>
        <w:t xml:space="preserve">- </w:t>
      </w:r>
      <w:r w:rsidR="00502058" w:rsidRPr="006B7B49">
        <w:rPr>
          <w:rFonts w:eastAsia="Calibri"/>
          <w:sz w:val="22"/>
          <w:szCs w:val="22"/>
          <w:lang w:val="sr-Cyrl-RS" w:eastAsia="en-US"/>
        </w:rPr>
        <w:t>Инфузионе и шприц пумпе</w:t>
      </w:r>
      <w:r w:rsidR="006B7B49" w:rsidRPr="006B7B49">
        <w:rPr>
          <w:rFonts w:eastAsia="Calibri"/>
          <w:sz w:val="22"/>
          <w:szCs w:val="22"/>
          <w:lang w:val="sr-Cyrl-RS" w:eastAsia="en-US"/>
        </w:rPr>
        <w:t xml:space="preserve"> по партијама</w:t>
      </w:r>
      <w:r w:rsidR="00D07A2D" w:rsidRPr="006B7B49">
        <w:rPr>
          <w:rFonts w:eastAsia="Calibri"/>
          <w:sz w:val="22"/>
          <w:szCs w:val="22"/>
          <w:lang w:val="sr-Cyrl-RS" w:eastAsia="en-US"/>
        </w:rPr>
        <w:t xml:space="preserve"> </w:t>
      </w:r>
      <w:r w:rsidRPr="006B7B49">
        <w:rPr>
          <w:bCs/>
          <w:sz w:val="22"/>
          <w:szCs w:val="22"/>
          <w:lang w:val="ru-RU"/>
        </w:rPr>
        <w:t>-</w:t>
      </w:r>
    </w:p>
    <w:p w:rsidR="002116F9" w:rsidRPr="00FE2DFE" w:rsidRDefault="002116F9" w:rsidP="00AF3ACE">
      <w:pPr>
        <w:tabs>
          <w:tab w:val="left" w:pos="720"/>
        </w:tabs>
        <w:rPr>
          <w:bCs/>
          <w:sz w:val="22"/>
          <w:szCs w:val="22"/>
          <w:lang w:val="ru-RU"/>
        </w:rPr>
      </w:pPr>
    </w:p>
    <w:p w:rsidR="004D5FC9" w:rsidRPr="00FE2DFE" w:rsidRDefault="004D5FC9" w:rsidP="004F7EE2">
      <w:pPr>
        <w:tabs>
          <w:tab w:val="clear" w:pos="1440"/>
          <w:tab w:val="left" w:pos="720"/>
        </w:tabs>
        <w:spacing w:line="100" w:lineRule="atLeast"/>
        <w:jc w:val="center"/>
        <w:rPr>
          <w:rFonts w:eastAsia="Arial Unicode MS"/>
          <w:bCs/>
          <w:color w:val="000000"/>
          <w:kern w:val="1"/>
          <w:sz w:val="22"/>
          <w:szCs w:val="22"/>
          <w:lang w:val="ru-RU"/>
        </w:rPr>
      </w:pPr>
      <w:r w:rsidRPr="00FE2DFE">
        <w:rPr>
          <w:rFonts w:eastAsia="Arial Unicode MS"/>
          <w:bCs/>
          <w:color w:val="000000"/>
          <w:kern w:val="1"/>
          <w:sz w:val="22"/>
          <w:szCs w:val="22"/>
          <w:lang w:val="ru-RU"/>
        </w:rPr>
        <w:t>Члан 1.</w:t>
      </w:r>
    </w:p>
    <w:p w:rsidR="004D5FC9" w:rsidRPr="00FE2DFE" w:rsidRDefault="004D5FC9" w:rsidP="006B7B49">
      <w:pPr>
        <w:tabs>
          <w:tab w:val="clear" w:pos="1440"/>
        </w:tabs>
        <w:spacing w:line="100" w:lineRule="atLeast"/>
        <w:ind w:firstLine="708"/>
        <w:jc w:val="left"/>
        <w:rPr>
          <w:rFonts w:eastAsia="Arial Unicode MS"/>
          <w:color w:val="000000"/>
          <w:kern w:val="1"/>
          <w:sz w:val="22"/>
          <w:szCs w:val="22"/>
          <w:lang w:val="sr-Cyrl-CS"/>
        </w:rPr>
      </w:pPr>
      <w:r w:rsidRPr="00FE2DFE">
        <w:rPr>
          <w:rFonts w:eastAsia="Arial Unicode MS"/>
          <w:color w:val="000000"/>
          <w:kern w:val="1"/>
          <w:sz w:val="22"/>
          <w:szCs w:val="22"/>
          <w:lang w:val="sr-Cyrl-RS"/>
        </w:rPr>
        <w:t>У</w:t>
      </w:r>
      <w:r w:rsidRPr="00FE2DFE">
        <w:rPr>
          <w:rFonts w:eastAsia="Arial Unicode MS"/>
          <w:color w:val="000000"/>
          <w:kern w:val="1"/>
          <w:sz w:val="22"/>
          <w:szCs w:val="22"/>
          <w:lang w:val="sr-Latn-CS"/>
        </w:rPr>
        <w:t>говорне стране заједнички констатују:</w:t>
      </w:r>
      <w:r w:rsidRPr="00FE2DFE">
        <w:rPr>
          <w:rFonts w:eastAsia="Arial Unicode MS"/>
          <w:color w:val="000000"/>
          <w:kern w:val="1"/>
          <w:sz w:val="22"/>
          <w:szCs w:val="22"/>
          <w:lang w:val="sr-Cyrl-CS"/>
        </w:rPr>
        <w:t xml:space="preserve"> </w:t>
      </w:r>
    </w:p>
    <w:p w:rsidR="004D5FC9" w:rsidRPr="00FE2DFE" w:rsidRDefault="004D5FC9" w:rsidP="004D5FC9">
      <w:pPr>
        <w:tabs>
          <w:tab w:val="clear" w:pos="1440"/>
        </w:tabs>
        <w:spacing w:line="100" w:lineRule="atLeast"/>
        <w:rPr>
          <w:rFonts w:eastAsia="Arial Unicode MS"/>
          <w:color w:val="000000"/>
          <w:kern w:val="1"/>
          <w:sz w:val="22"/>
          <w:szCs w:val="22"/>
          <w:lang w:val="ru-RU"/>
        </w:rPr>
      </w:pPr>
      <w:r w:rsidRPr="00FE2DFE">
        <w:rPr>
          <w:rFonts w:eastAsia="Arial Unicode MS"/>
          <w:color w:val="000000"/>
          <w:kern w:val="1"/>
          <w:sz w:val="22"/>
          <w:szCs w:val="22"/>
          <w:lang w:val="sr-Latn-CS"/>
        </w:rPr>
        <w:t xml:space="preserve">1.  да је </w:t>
      </w:r>
      <w:r w:rsidR="00502058" w:rsidRPr="00FE2DFE">
        <w:rPr>
          <w:rFonts w:eastAsia="Arial Unicode MS"/>
          <w:color w:val="000000"/>
          <w:kern w:val="1"/>
          <w:sz w:val="22"/>
          <w:szCs w:val="22"/>
          <w:lang w:val="sr-Cyrl-RS"/>
        </w:rPr>
        <w:t>Добављач</w:t>
      </w:r>
      <w:r w:rsidRPr="00FE2DFE">
        <w:rPr>
          <w:rFonts w:eastAsia="Arial Unicode MS"/>
          <w:color w:val="000000"/>
          <w:kern w:val="1"/>
          <w:sz w:val="22"/>
          <w:szCs w:val="22"/>
          <w:lang w:val="ru-RU"/>
        </w:rPr>
        <w:t xml:space="preserve"> доставио понуду број ________ од _______201</w:t>
      </w:r>
      <w:r w:rsidR="008776FC" w:rsidRPr="00FE2DFE">
        <w:rPr>
          <w:rFonts w:eastAsia="Arial Unicode MS"/>
          <w:color w:val="000000"/>
          <w:kern w:val="1"/>
          <w:sz w:val="22"/>
          <w:szCs w:val="22"/>
          <w:lang w:val="ru-RU"/>
        </w:rPr>
        <w:t>8</w:t>
      </w:r>
      <w:r w:rsidRPr="00FE2DFE">
        <w:rPr>
          <w:rFonts w:eastAsia="Arial Unicode MS"/>
          <w:color w:val="000000"/>
          <w:kern w:val="1"/>
          <w:sz w:val="22"/>
          <w:szCs w:val="22"/>
          <w:lang w:val="ru-RU"/>
        </w:rPr>
        <w:t xml:space="preserve">. године која је код </w:t>
      </w:r>
      <w:r w:rsidR="00502058" w:rsidRPr="00FE2DFE">
        <w:rPr>
          <w:rFonts w:eastAsia="Arial Unicode MS"/>
          <w:color w:val="000000"/>
          <w:kern w:val="1"/>
          <w:sz w:val="22"/>
          <w:szCs w:val="22"/>
          <w:lang w:val="ru-RU"/>
        </w:rPr>
        <w:t>Наручиоца</w:t>
      </w:r>
      <w:r w:rsidRPr="00FE2DFE">
        <w:rPr>
          <w:rFonts w:eastAsia="Arial Unicode MS"/>
          <w:color w:val="000000"/>
          <w:kern w:val="1"/>
          <w:sz w:val="22"/>
          <w:szCs w:val="22"/>
          <w:lang w:val="ru-RU"/>
        </w:rPr>
        <w:t xml:space="preserve"> заведена под бројем</w:t>
      </w:r>
      <w:r w:rsidR="008776FC" w:rsidRPr="00FE2DFE">
        <w:rPr>
          <w:rFonts w:eastAsia="Arial Unicode MS"/>
          <w:color w:val="000000"/>
          <w:kern w:val="1"/>
          <w:sz w:val="22"/>
          <w:szCs w:val="22"/>
          <w:lang w:val="ru-RU"/>
        </w:rPr>
        <w:t xml:space="preserve"> </w:t>
      </w:r>
      <w:r w:rsidRPr="00FE2DFE">
        <w:rPr>
          <w:rFonts w:eastAsia="Arial Unicode MS"/>
          <w:color w:val="000000"/>
          <w:kern w:val="1"/>
          <w:sz w:val="22"/>
          <w:szCs w:val="22"/>
          <w:lang w:val="ru-RU"/>
        </w:rPr>
        <w:t>_______ дана _________.201</w:t>
      </w:r>
      <w:r w:rsidR="008776FC" w:rsidRPr="00FE2DFE">
        <w:rPr>
          <w:rFonts w:eastAsia="Arial Unicode MS"/>
          <w:color w:val="000000"/>
          <w:kern w:val="1"/>
          <w:sz w:val="22"/>
          <w:szCs w:val="22"/>
          <w:lang w:val="ru-RU"/>
        </w:rPr>
        <w:t>8</w:t>
      </w:r>
      <w:r w:rsidRPr="00FE2DFE">
        <w:rPr>
          <w:rFonts w:eastAsia="Arial Unicode MS"/>
          <w:color w:val="000000"/>
          <w:kern w:val="1"/>
          <w:sz w:val="22"/>
          <w:szCs w:val="22"/>
          <w:lang w:val="ru-RU"/>
        </w:rPr>
        <w:t>. године и која у потпуности одговара</w:t>
      </w:r>
      <w:r w:rsidRPr="00FE2DFE">
        <w:rPr>
          <w:rFonts w:eastAsia="Arial Unicode MS"/>
          <w:color w:val="000000"/>
          <w:kern w:val="1"/>
          <w:sz w:val="22"/>
          <w:szCs w:val="22"/>
          <w:lang w:val="sr-Latn-CS"/>
        </w:rPr>
        <w:t xml:space="preserve"> </w:t>
      </w:r>
      <w:r w:rsidRPr="00FE2DFE">
        <w:rPr>
          <w:rFonts w:eastAsia="Arial Unicode MS"/>
          <w:color w:val="000000"/>
          <w:kern w:val="1"/>
          <w:sz w:val="22"/>
          <w:szCs w:val="22"/>
          <w:lang w:val="ru-RU"/>
        </w:rPr>
        <w:t xml:space="preserve"> спецификацији из конкурсне документације.</w:t>
      </w:r>
    </w:p>
    <w:p w:rsidR="004D5FC9" w:rsidRPr="00FE2DFE" w:rsidRDefault="004D5FC9" w:rsidP="004D5FC9">
      <w:pPr>
        <w:tabs>
          <w:tab w:val="clear" w:pos="1440"/>
        </w:tabs>
        <w:spacing w:line="100" w:lineRule="atLeast"/>
        <w:rPr>
          <w:rFonts w:eastAsia="Arial Unicode MS"/>
          <w:color w:val="000000"/>
          <w:kern w:val="1"/>
          <w:sz w:val="22"/>
          <w:szCs w:val="22"/>
          <w:lang w:val="sr-Cyrl-CS"/>
        </w:rPr>
      </w:pPr>
      <w:r w:rsidRPr="00FE2DFE">
        <w:rPr>
          <w:rFonts w:eastAsia="Arial Unicode MS"/>
          <w:color w:val="000000"/>
          <w:kern w:val="1"/>
          <w:sz w:val="22"/>
          <w:szCs w:val="22"/>
          <w:lang w:val="sr-Cyrl-CS"/>
        </w:rPr>
        <w:t xml:space="preserve">2. </w:t>
      </w:r>
      <w:r w:rsidR="002116F9" w:rsidRPr="00FE2DFE">
        <w:rPr>
          <w:rFonts w:eastAsia="Arial Unicode MS"/>
          <w:color w:val="000000"/>
          <w:kern w:val="1"/>
          <w:sz w:val="22"/>
          <w:szCs w:val="22"/>
          <w:lang w:val="sr-Latn-CS"/>
        </w:rPr>
        <w:t xml:space="preserve">да је </w:t>
      </w:r>
      <w:r w:rsidR="002116F9" w:rsidRPr="00FE2DFE">
        <w:rPr>
          <w:rFonts w:eastAsia="Arial Unicode MS"/>
          <w:color w:val="000000"/>
          <w:kern w:val="1"/>
          <w:sz w:val="22"/>
          <w:szCs w:val="22"/>
          <w:lang w:val="sr-Cyrl-RS"/>
        </w:rPr>
        <w:t>на основу</w:t>
      </w:r>
      <w:r w:rsidR="002116F9" w:rsidRPr="00FE2DFE">
        <w:rPr>
          <w:rFonts w:eastAsia="Arial Unicode MS"/>
          <w:color w:val="000000"/>
          <w:kern w:val="1"/>
          <w:sz w:val="22"/>
          <w:szCs w:val="22"/>
          <w:lang w:val="sr-Cyrl-CS"/>
        </w:rPr>
        <w:t xml:space="preserve"> Одлуке о додели уговора </w:t>
      </w:r>
      <w:r w:rsidR="00502058" w:rsidRPr="00FE2DFE">
        <w:rPr>
          <w:rFonts w:eastAsia="Arial Unicode MS"/>
          <w:color w:val="000000"/>
          <w:kern w:val="1"/>
          <w:sz w:val="22"/>
          <w:szCs w:val="22"/>
          <w:lang w:val="sr-Cyrl-CS"/>
        </w:rPr>
        <w:t>Наручиоц</w:t>
      </w:r>
      <w:r w:rsidR="002116F9" w:rsidRPr="00FE2DFE">
        <w:rPr>
          <w:rFonts w:eastAsia="Arial Unicode MS"/>
          <w:color w:val="000000"/>
          <w:kern w:val="1"/>
          <w:sz w:val="22"/>
          <w:szCs w:val="22"/>
          <w:lang w:val="sr-Cyrl-CS"/>
        </w:rPr>
        <w:t>а, број_______ од ________.201</w:t>
      </w:r>
      <w:r w:rsidR="008776FC" w:rsidRPr="00FE2DFE">
        <w:rPr>
          <w:rFonts w:eastAsia="Arial Unicode MS"/>
          <w:color w:val="000000"/>
          <w:kern w:val="1"/>
          <w:sz w:val="22"/>
          <w:szCs w:val="22"/>
          <w:lang w:val="sr-Cyrl-CS"/>
        </w:rPr>
        <w:t>8</w:t>
      </w:r>
      <w:r w:rsidR="002116F9" w:rsidRPr="00FE2DFE">
        <w:rPr>
          <w:rFonts w:eastAsia="Arial Unicode MS"/>
          <w:color w:val="000000"/>
          <w:kern w:val="1"/>
          <w:sz w:val="22"/>
          <w:szCs w:val="22"/>
          <w:lang w:val="sr-Cyrl-CS"/>
        </w:rPr>
        <w:t>. године,</w:t>
      </w:r>
      <w:r w:rsidR="002116F9" w:rsidRPr="00FE2DFE">
        <w:rPr>
          <w:rFonts w:eastAsia="Arial Unicode MS"/>
          <w:color w:val="000000"/>
          <w:kern w:val="1"/>
          <w:sz w:val="22"/>
          <w:szCs w:val="22"/>
          <w:lang w:val="sr-Cyrl-RS"/>
        </w:rPr>
        <w:t xml:space="preserve"> </w:t>
      </w:r>
      <w:r w:rsidR="00502058" w:rsidRPr="00FE2DFE">
        <w:rPr>
          <w:rFonts w:eastAsia="Arial Unicode MS"/>
          <w:color w:val="000000"/>
          <w:kern w:val="1"/>
          <w:sz w:val="22"/>
          <w:szCs w:val="22"/>
          <w:lang w:val="sr-Cyrl-RS"/>
        </w:rPr>
        <w:t>Добављач</w:t>
      </w:r>
      <w:r w:rsidR="002116F9" w:rsidRPr="00FE2DFE">
        <w:rPr>
          <w:rFonts w:eastAsia="Arial Unicode MS"/>
          <w:color w:val="000000"/>
          <w:kern w:val="1"/>
          <w:sz w:val="22"/>
          <w:szCs w:val="22"/>
          <w:lang w:val="sr-Cyrl-RS"/>
        </w:rPr>
        <w:t>у додељен уговор</w:t>
      </w:r>
      <w:r w:rsidR="002116F9" w:rsidRPr="00FE2DFE">
        <w:rPr>
          <w:rFonts w:eastAsia="Arial Unicode MS"/>
          <w:color w:val="000000"/>
          <w:kern w:val="1"/>
          <w:sz w:val="22"/>
          <w:szCs w:val="22"/>
          <w:lang w:val="sr-Cyrl-CS"/>
        </w:rPr>
        <w:t>.</w:t>
      </w:r>
    </w:p>
    <w:p w:rsidR="004D5FC9" w:rsidRPr="00FE2DFE" w:rsidRDefault="006B7B49" w:rsidP="004D5FC9">
      <w:pPr>
        <w:tabs>
          <w:tab w:val="clear" w:pos="1440"/>
        </w:tabs>
        <w:spacing w:line="100" w:lineRule="atLeast"/>
        <w:ind w:firstLine="708"/>
        <w:rPr>
          <w:rFonts w:eastAsia="Arial Unicode MS"/>
          <w:color w:val="000000"/>
          <w:kern w:val="1"/>
          <w:sz w:val="22"/>
          <w:szCs w:val="22"/>
          <w:lang w:val="sr-Latn-CS"/>
        </w:rPr>
      </w:pPr>
      <w:r>
        <w:rPr>
          <w:rFonts w:eastAsia="Arial Unicode MS"/>
          <w:color w:val="000000"/>
          <w:kern w:val="1"/>
          <w:sz w:val="22"/>
          <w:szCs w:val="22"/>
          <w:lang w:val="ru-RU"/>
        </w:rPr>
        <w:t xml:space="preserve"> </w:t>
      </w:r>
      <w:r w:rsidR="004D5FC9" w:rsidRPr="00FE2DFE">
        <w:rPr>
          <w:rFonts w:eastAsia="Arial Unicode MS"/>
          <w:color w:val="000000"/>
          <w:kern w:val="1"/>
          <w:sz w:val="22"/>
          <w:szCs w:val="22"/>
          <w:lang w:val="ru-RU"/>
        </w:rPr>
        <w:t xml:space="preserve">Понуда и спецификација из конкурсне документације </w:t>
      </w:r>
      <w:r w:rsidR="004D5FC9" w:rsidRPr="00FE2DFE">
        <w:rPr>
          <w:rFonts w:eastAsia="Arial Unicode MS"/>
          <w:color w:val="000000"/>
          <w:kern w:val="1"/>
          <w:sz w:val="22"/>
          <w:szCs w:val="22"/>
          <w:lang w:val="sr-Latn-CS"/>
        </w:rPr>
        <w:t xml:space="preserve">као </w:t>
      </w:r>
      <w:r w:rsidR="004D5FC9" w:rsidRPr="00FE2DFE">
        <w:rPr>
          <w:rFonts w:eastAsia="Arial Unicode MS"/>
          <w:color w:val="000000"/>
          <w:kern w:val="1"/>
          <w:sz w:val="22"/>
          <w:szCs w:val="22"/>
          <w:lang w:val="ru-RU"/>
        </w:rPr>
        <w:t xml:space="preserve">прилог уговора </w:t>
      </w:r>
      <w:r w:rsidR="004D5FC9" w:rsidRPr="00FE2DFE">
        <w:rPr>
          <w:rFonts w:eastAsia="Arial Unicode MS"/>
          <w:color w:val="000000"/>
          <w:kern w:val="1"/>
          <w:sz w:val="22"/>
          <w:szCs w:val="22"/>
          <w:lang w:val="sr-Latn-CS"/>
        </w:rPr>
        <w:t>чин</w:t>
      </w:r>
      <w:r w:rsidR="004D5FC9" w:rsidRPr="00FE2DFE">
        <w:rPr>
          <w:rFonts w:eastAsia="Arial Unicode MS"/>
          <w:color w:val="000000"/>
          <w:kern w:val="1"/>
          <w:sz w:val="22"/>
          <w:szCs w:val="22"/>
          <w:lang w:val="sr-Cyrl-CS"/>
        </w:rPr>
        <w:t>е</w:t>
      </w:r>
      <w:r w:rsidR="004D5FC9" w:rsidRPr="00FE2DFE">
        <w:rPr>
          <w:rFonts w:eastAsia="Arial Unicode MS"/>
          <w:color w:val="000000"/>
          <w:kern w:val="1"/>
          <w:sz w:val="22"/>
          <w:szCs w:val="22"/>
          <w:lang w:val="sr-Latn-CS"/>
        </w:rPr>
        <w:t xml:space="preserve">  његов </w:t>
      </w:r>
      <w:r w:rsidR="004D5FC9" w:rsidRPr="00FE2DFE">
        <w:rPr>
          <w:rFonts w:eastAsia="Arial Unicode MS"/>
          <w:color w:val="000000"/>
          <w:kern w:val="1"/>
          <w:sz w:val="22"/>
          <w:szCs w:val="22"/>
          <w:lang w:val="ru-RU"/>
        </w:rPr>
        <w:t>саставни део</w:t>
      </w:r>
      <w:r w:rsidR="004D5FC9" w:rsidRPr="00FE2DFE">
        <w:rPr>
          <w:rFonts w:eastAsia="Arial Unicode MS"/>
          <w:color w:val="000000"/>
          <w:kern w:val="1"/>
          <w:sz w:val="22"/>
          <w:szCs w:val="22"/>
          <w:lang w:val="sr-Latn-CS"/>
        </w:rPr>
        <w:t>.</w:t>
      </w:r>
    </w:p>
    <w:p w:rsidR="00C96CFA" w:rsidRPr="00FE2DFE" w:rsidRDefault="00C96CFA" w:rsidP="004D5FC9">
      <w:pPr>
        <w:jc w:val="center"/>
        <w:rPr>
          <w:bCs/>
          <w:sz w:val="22"/>
          <w:szCs w:val="22"/>
          <w:lang w:val="ru-RU"/>
        </w:rPr>
      </w:pPr>
    </w:p>
    <w:p w:rsidR="004D5FC9" w:rsidRPr="00FE2DFE" w:rsidRDefault="004D5FC9" w:rsidP="004D5FC9">
      <w:pPr>
        <w:jc w:val="center"/>
        <w:rPr>
          <w:bCs/>
          <w:sz w:val="22"/>
          <w:szCs w:val="22"/>
          <w:lang w:val="ru-RU"/>
        </w:rPr>
      </w:pPr>
      <w:r w:rsidRPr="00FE2DFE">
        <w:rPr>
          <w:bCs/>
          <w:sz w:val="22"/>
          <w:szCs w:val="22"/>
          <w:lang w:val="ru-RU"/>
        </w:rPr>
        <w:t>Члан 2.</w:t>
      </w:r>
    </w:p>
    <w:p w:rsidR="00C96CFA" w:rsidRPr="00FE2DFE" w:rsidRDefault="006B7B49" w:rsidP="005B1D70">
      <w:pPr>
        <w:ind w:firstLine="720"/>
        <w:rPr>
          <w:sz w:val="22"/>
          <w:szCs w:val="22"/>
          <w:lang w:val="sr-Cyrl-RS"/>
        </w:rPr>
      </w:pPr>
      <w:r>
        <w:rPr>
          <w:sz w:val="22"/>
          <w:szCs w:val="22"/>
          <w:lang w:val="sr-Cyrl-RS"/>
        </w:rPr>
        <w:t xml:space="preserve"> </w:t>
      </w:r>
      <w:r w:rsidR="004D5FC9" w:rsidRPr="00FE2DFE">
        <w:rPr>
          <w:sz w:val="22"/>
          <w:szCs w:val="22"/>
          <w:lang w:val="sr-Latn-CS"/>
        </w:rPr>
        <w:t xml:space="preserve">Предмет уговора је </w:t>
      </w:r>
      <w:r w:rsidR="00502058" w:rsidRPr="00FE2DFE">
        <w:rPr>
          <w:sz w:val="22"/>
          <w:szCs w:val="22"/>
          <w:lang w:val="sr-Cyrl-RS"/>
        </w:rPr>
        <w:t>набавка</w:t>
      </w:r>
      <w:r w:rsidR="004D5FC9" w:rsidRPr="00FE2DFE">
        <w:rPr>
          <w:sz w:val="22"/>
          <w:szCs w:val="22"/>
          <w:lang w:val="sr-Latn-CS"/>
        </w:rPr>
        <w:t xml:space="preserve"> </w:t>
      </w:r>
      <w:r w:rsidR="004D5FC9" w:rsidRPr="00FE2DFE">
        <w:rPr>
          <w:sz w:val="22"/>
          <w:szCs w:val="22"/>
          <w:lang w:val="sr-Cyrl-RS"/>
        </w:rPr>
        <w:t>добара</w:t>
      </w:r>
      <w:r w:rsidR="004D5FC9" w:rsidRPr="00FE2DFE">
        <w:rPr>
          <w:sz w:val="22"/>
          <w:szCs w:val="22"/>
        </w:rPr>
        <w:t xml:space="preserve"> </w:t>
      </w:r>
      <w:r w:rsidR="00C96CFA" w:rsidRPr="00FE2DFE">
        <w:rPr>
          <w:sz w:val="22"/>
          <w:szCs w:val="22"/>
          <w:lang w:val="sr-Cyrl-RS"/>
        </w:rPr>
        <w:t>–</w:t>
      </w:r>
      <w:r w:rsidR="009802EB" w:rsidRPr="00FE2DFE">
        <w:rPr>
          <w:sz w:val="22"/>
          <w:szCs w:val="22"/>
          <w:lang w:val="sr-Cyrl-RS"/>
        </w:rPr>
        <w:t xml:space="preserve"> </w:t>
      </w:r>
      <w:r w:rsidR="00502058" w:rsidRPr="00FE2DFE">
        <w:rPr>
          <w:sz w:val="22"/>
          <w:szCs w:val="22"/>
          <w:lang w:val="sr-Cyrl-RS"/>
        </w:rPr>
        <w:t>Инфузионе и шприц пумпе</w:t>
      </w:r>
      <w:r w:rsidR="00D07A2D" w:rsidRPr="00FE2DFE">
        <w:rPr>
          <w:sz w:val="22"/>
          <w:szCs w:val="22"/>
          <w:lang w:val="sr-Cyrl-RS"/>
        </w:rPr>
        <w:t xml:space="preserve"> </w:t>
      </w:r>
      <w:r w:rsidR="008776FC" w:rsidRPr="00FE2DFE">
        <w:rPr>
          <w:rFonts w:eastAsia="Calibri"/>
          <w:iCs/>
          <w:sz w:val="22"/>
          <w:szCs w:val="22"/>
          <w:lang w:val="sr-Cyrl-RS"/>
        </w:rPr>
        <w:t>по партијама</w:t>
      </w:r>
      <w:r w:rsidR="00212D5F" w:rsidRPr="00FE2DFE">
        <w:rPr>
          <w:sz w:val="22"/>
          <w:szCs w:val="22"/>
          <w:lang w:val="sr-Cyrl-RS"/>
        </w:rPr>
        <w:t xml:space="preserve">, </w:t>
      </w:r>
      <w:r w:rsidR="008776FC" w:rsidRPr="00FE2DFE">
        <w:rPr>
          <w:sz w:val="22"/>
          <w:szCs w:val="22"/>
          <w:lang w:val="sr-Cyrl-RS"/>
        </w:rPr>
        <w:t xml:space="preserve">из партије ________, </w:t>
      </w:r>
      <w:r w:rsidR="004D5FC9" w:rsidRPr="00FE2DFE">
        <w:rPr>
          <w:sz w:val="22"/>
          <w:szCs w:val="22"/>
          <w:lang w:val="sr-Latn-CS"/>
        </w:rPr>
        <w:t>у складу са спецификацијом и посебним захте</w:t>
      </w:r>
      <w:r w:rsidR="005B1D70" w:rsidRPr="00FE2DFE">
        <w:rPr>
          <w:sz w:val="22"/>
          <w:szCs w:val="22"/>
          <w:lang w:val="sr-Latn-CS"/>
        </w:rPr>
        <w:t>вима из конкурсне документације</w:t>
      </w:r>
      <w:r w:rsidR="005B1D70" w:rsidRPr="00FE2DFE">
        <w:rPr>
          <w:sz w:val="22"/>
          <w:szCs w:val="22"/>
          <w:lang w:val="sr-Cyrl-RS"/>
        </w:rPr>
        <w:t>.</w:t>
      </w:r>
    </w:p>
    <w:p w:rsidR="00C96CFA" w:rsidRPr="00FE2DFE" w:rsidRDefault="00C96CFA" w:rsidP="004D5FC9">
      <w:pPr>
        <w:jc w:val="center"/>
        <w:rPr>
          <w:bCs/>
          <w:sz w:val="22"/>
          <w:szCs w:val="22"/>
          <w:lang w:val="ru-RU"/>
        </w:rPr>
      </w:pPr>
    </w:p>
    <w:p w:rsidR="004D5FC9" w:rsidRPr="00FE2DFE" w:rsidRDefault="004D5FC9" w:rsidP="004D5FC9">
      <w:pPr>
        <w:jc w:val="center"/>
        <w:rPr>
          <w:bCs/>
          <w:sz w:val="22"/>
          <w:szCs w:val="22"/>
          <w:lang w:val="ru-RU"/>
        </w:rPr>
      </w:pPr>
      <w:r w:rsidRPr="00FE2DFE">
        <w:rPr>
          <w:bCs/>
          <w:sz w:val="22"/>
          <w:szCs w:val="22"/>
          <w:lang w:val="ru-RU"/>
        </w:rPr>
        <w:t>Члан 3.</w:t>
      </w:r>
    </w:p>
    <w:p w:rsidR="008776FC" w:rsidRPr="00FE2DFE" w:rsidRDefault="006B7B49" w:rsidP="008776FC">
      <w:pPr>
        <w:rPr>
          <w:sz w:val="22"/>
          <w:szCs w:val="22"/>
          <w:lang w:val="sr-Cyrl-RS"/>
        </w:rPr>
      </w:pPr>
      <w:r>
        <w:rPr>
          <w:sz w:val="22"/>
          <w:szCs w:val="22"/>
          <w:lang w:val="ru-RU"/>
        </w:rPr>
        <w:t xml:space="preserve">              Укупна ц</w:t>
      </w:r>
      <w:r w:rsidR="008776FC" w:rsidRPr="00FE2DFE">
        <w:rPr>
          <w:sz w:val="22"/>
          <w:szCs w:val="22"/>
          <w:lang w:val="ru-RU"/>
        </w:rPr>
        <w:t>ена добара</w:t>
      </w:r>
      <w:r w:rsidR="008776FC" w:rsidRPr="00FE2DFE">
        <w:rPr>
          <w:sz w:val="22"/>
          <w:szCs w:val="22"/>
          <w:lang w:val="sr-Latn-CS"/>
        </w:rPr>
        <w:t xml:space="preserve"> за </w:t>
      </w:r>
      <w:r w:rsidR="008776FC" w:rsidRPr="00FE2DFE">
        <w:rPr>
          <w:sz w:val="22"/>
          <w:szCs w:val="22"/>
          <w:lang w:val="sr-Cyrl-RS"/>
        </w:rPr>
        <w:t>Партију 1 (</w:t>
      </w:r>
      <w:r w:rsidR="00502058" w:rsidRPr="00FE2DFE">
        <w:rPr>
          <w:rFonts w:eastAsia="Calibri"/>
          <w:iCs/>
          <w:sz w:val="22"/>
          <w:szCs w:val="22"/>
          <w:lang w:val="sr-Cyrl-RS" w:eastAsia="en-US"/>
        </w:rPr>
        <w:t>Инфузионе пупме</w:t>
      </w:r>
      <w:r w:rsidR="008776FC" w:rsidRPr="00FE2DFE">
        <w:rPr>
          <w:iCs/>
          <w:sz w:val="22"/>
          <w:szCs w:val="22"/>
          <w:lang w:val="sr-Cyrl-RS"/>
        </w:rPr>
        <w:t>)</w:t>
      </w:r>
      <w:r w:rsidR="008776FC" w:rsidRPr="00FE2DFE">
        <w:rPr>
          <w:sz w:val="22"/>
          <w:szCs w:val="22"/>
          <w:lang w:val="ru-RU"/>
        </w:rPr>
        <w:t xml:space="preserve"> без </w:t>
      </w:r>
      <w:r w:rsidR="008776FC" w:rsidRPr="00FE2DFE">
        <w:rPr>
          <w:sz w:val="22"/>
          <w:szCs w:val="22"/>
          <w:lang w:val="sr-Latn-CS"/>
        </w:rPr>
        <w:t>ПДВ-а</w:t>
      </w:r>
      <w:r w:rsidR="008776FC" w:rsidRPr="00FE2DFE">
        <w:rPr>
          <w:sz w:val="22"/>
          <w:szCs w:val="22"/>
          <w:lang w:val="ru-RU"/>
        </w:rPr>
        <w:t xml:space="preserve">, </w:t>
      </w:r>
      <w:r w:rsidR="00502058" w:rsidRPr="00FE2DFE">
        <w:rPr>
          <w:sz w:val="22"/>
          <w:szCs w:val="22"/>
          <w:lang w:val="ru-RU"/>
        </w:rPr>
        <w:t xml:space="preserve">за 5 комада, </w:t>
      </w:r>
      <w:r w:rsidR="008776FC" w:rsidRPr="00FE2DFE">
        <w:rPr>
          <w:sz w:val="22"/>
          <w:szCs w:val="22"/>
          <w:lang w:val="ru-RU"/>
        </w:rPr>
        <w:t xml:space="preserve">износи </w:t>
      </w:r>
      <w:r w:rsidR="008776FC" w:rsidRPr="00FE2DFE">
        <w:rPr>
          <w:sz w:val="22"/>
          <w:szCs w:val="22"/>
          <w:lang w:val="sr-Cyrl-RS"/>
        </w:rPr>
        <w:t xml:space="preserve">_________  динара, ПДВ износи _________ динара, а укупна </w:t>
      </w:r>
      <w:r w:rsidR="00502058" w:rsidRPr="00FE2DFE">
        <w:rPr>
          <w:sz w:val="22"/>
          <w:szCs w:val="22"/>
          <w:lang w:val="sr-Cyrl-RS"/>
        </w:rPr>
        <w:t>цена</w:t>
      </w:r>
      <w:r w:rsidR="008776FC" w:rsidRPr="00FE2DFE">
        <w:rPr>
          <w:sz w:val="22"/>
          <w:szCs w:val="22"/>
          <w:lang w:val="sr-Cyrl-RS"/>
        </w:rPr>
        <w:t xml:space="preserve"> са ПДВ-ом износи ________ динара.</w:t>
      </w:r>
    </w:p>
    <w:p w:rsidR="008776FC" w:rsidRPr="00FE2DFE" w:rsidRDefault="008776FC" w:rsidP="008776FC">
      <w:pPr>
        <w:rPr>
          <w:sz w:val="22"/>
          <w:szCs w:val="22"/>
          <w:lang w:val="sr-Cyrl-RS"/>
        </w:rPr>
      </w:pPr>
      <w:r w:rsidRPr="00FE2DFE">
        <w:rPr>
          <w:sz w:val="22"/>
          <w:szCs w:val="22"/>
          <w:lang w:val="ru-RU"/>
        </w:rPr>
        <w:t xml:space="preserve">            </w:t>
      </w:r>
      <w:r w:rsidR="006B7B49">
        <w:rPr>
          <w:sz w:val="22"/>
          <w:szCs w:val="22"/>
          <w:lang w:val="ru-RU"/>
        </w:rPr>
        <w:t xml:space="preserve">    Укупна ц</w:t>
      </w:r>
      <w:r w:rsidRPr="00FE2DFE">
        <w:rPr>
          <w:sz w:val="22"/>
          <w:szCs w:val="22"/>
          <w:lang w:val="ru-RU"/>
        </w:rPr>
        <w:t>ена добара</w:t>
      </w:r>
      <w:r w:rsidRPr="00FE2DFE">
        <w:rPr>
          <w:sz w:val="22"/>
          <w:szCs w:val="22"/>
          <w:lang w:val="sr-Latn-CS"/>
        </w:rPr>
        <w:t xml:space="preserve"> за </w:t>
      </w:r>
      <w:r w:rsidRPr="00FE2DFE">
        <w:rPr>
          <w:sz w:val="22"/>
          <w:szCs w:val="22"/>
          <w:lang w:val="sr-Cyrl-RS"/>
        </w:rPr>
        <w:t>Партију 2 (</w:t>
      </w:r>
      <w:r w:rsidR="00502058" w:rsidRPr="00FE2DFE">
        <w:rPr>
          <w:rFonts w:eastAsia="Calibri"/>
          <w:iCs/>
          <w:sz w:val="22"/>
          <w:szCs w:val="22"/>
          <w:lang w:val="sr-Cyrl-RS" w:eastAsia="en-US"/>
        </w:rPr>
        <w:t>шприц пумпе</w:t>
      </w:r>
      <w:r w:rsidRPr="00FE2DFE">
        <w:rPr>
          <w:iCs/>
          <w:sz w:val="22"/>
          <w:szCs w:val="22"/>
          <w:lang w:val="sr-Cyrl-RS"/>
        </w:rPr>
        <w:t>)</w:t>
      </w:r>
      <w:r w:rsidRPr="00FE2DFE">
        <w:rPr>
          <w:sz w:val="22"/>
          <w:szCs w:val="22"/>
          <w:lang w:val="ru-RU"/>
        </w:rPr>
        <w:t xml:space="preserve"> без </w:t>
      </w:r>
      <w:r w:rsidRPr="00FE2DFE">
        <w:rPr>
          <w:sz w:val="22"/>
          <w:szCs w:val="22"/>
          <w:lang w:val="sr-Latn-CS"/>
        </w:rPr>
        <w:t>ПДВ-а</w:t>
      </w:r>
      <w:r w:rsidRPr="00FE2DFE">
        <w:rPr>
          <w:sz w:val="22"/>
          <w:szCs w:val="22"/>
          <w:lang w:val="ru-RU"/>
        </w:rPr>
        <w:t xml:space="preserve">, </w:t>
      </w:r>
      <w:r w:rsidR="00502058" w:rsidRPr="00FE2DFE">
        <w:rPr>
          <w:sz w:val="22"/>
          <w:szCs w:val="22"/>
          <w:lang w:val="ru-RU"/>
        </w:rPr>
        <w:t>за 7 комада</w:t>
      </w:r>
      <w:r w:rsidRPr="00FE2DFE">
        <w:rPr>
          <w:sz w:val="22"/>
          <w:szCs w:val="22"/>
          <w:lang w:val="sr-Cyrl-CS"/>
        </w:rPr>
        <w:t>,</w:t>
      </w:r>
      <w:r w:rsidRPr="00FE2DFE">
        <w:rPr>
          <w:sz w:val="22"/>
          <w:szCs w:val="22"/>
          <w:lang w:val="sr-Latn-CS"/>
        </w:rPr>
        <w:t xml:space="preserve"> </w:t>
      </w:r>
      <w:r w:rsidRPr="00FE2DFE">
        <w:rPr>
          <w:sz w:val="22"/>
          <w:szCs w:val="22"/>
          <w:lang w:val="ru-RU"/>
        </w:rPr>
        <w:t xml:space="preserve">износи </w:t>
      </w:r>
      <w:r w:rsidRPr="00FE2DFE">
        <w:rPr>
          <w:sz w:val="22"/>
          <w:szCs w:val="22"/>
          <w:lang w:val="sr-Cyrl-RS"/>
        </w:rPr>
        <w:t xml:space="preserve">_________  динара, ПДВ износи _________ динара, а укупна </w:t>
      </w:r>
      <w:r w:rsidR="00502058" w:rsidRPr="00FE2DFE">
        <w:rPr>
          <w:sz w:val="22"/>
          <w:szCs w:val="22"/>
          <w:lang w:val="sr-Cyrl-RS"/>
        </w:rPr>
        <w:t>цена</w:t>
      </w:r>
      <w:r w:rsidRPr="00FE2DFE">
        <w:rPr>
          <w:sz w:val="22"/>
          <w:szCs w:val="22"/>
          <w:lang w:val="sr-Cyrl-RS"/>
        </w:rPr>
        <w:t xml:space="preserve"> са ПДВ-ом износи ________ динара.</w:t>
      </w:r>
    </w:p>
    <w:p w:rsidR="00502058" w:rsidRPr="00FE2DFE" w:rsidRDefault="008776FC" w:rsidP="008776FC">
      <w:pPr>
        <w:rPr>
          <w:i/>
          <w:sz w:val="22"/>
          <w:szCs w:val="22"/>
          <w:lang w:val="sr-Cyrl-CS"/>
        </w:rPr>
      </w:pPr>
      <w:r w:rsidRPr="00FE2DFE">
        <w:rPr>
          <w:sz w:val="22"/>
          <w:szCs w:val="22"/>
          <w:lang w:val="sr-Cyrl-CS"/>
        </w:rPr>
        <w:t xml:space="preserve">              </w:t>
      </w:r>
      <w:r w:rsidR="006B7B49">
        <w:rPr>
          <w:sz w:val="22"/>
          <w:szCs w:val="22"/>
          <w:lang w:val="sr-Cyrl-CS"/>
        </w:rPr>
        <w:t xml:space="preserve"> </w:t>
      </w:r>
      <w:r w:rsidRPr="00FE2DFE">
        <w:rPr>
          <w:i/>
          <w:sz w:val="22"/>
          <w:szCs w:val="22"/>
          <w:lang w:val="sr-Cyrl-CS"/>
        </w:rPr>
        <w:t xml:space="preserve">Укупна </w:t>
      </w:r>
      <w:r w:rsidR="006B7B49">
        <w:rPr>
          <w:i/>
          <w:sz w:val="22"/>
          <w:szCs w:val="22"/>
          <w:lang w:val="sr-Cyrl-CS"/>
        </w:rPr>
        <w:t xml:space="preserve">цена добара за партије 1 и 2 </w:t>
      </w:r>
      <w:r w:rsidRPr="00FE2DFE">
        <w:rPr>
          <w:i/>
          <w:sz w:val="22"/>
          <w:szCs w:val="22"/>
          <w:lang w:val="sr-Cyrl-CS"/>
        </w:rPr>
        <w:t>без ПДВ-а износи</w:t>
      </w:r>
      <w:r w:rsidRPr="00FE2DFE">
        <w:rPr>
          <w:i/>
          <w:sz w:val="22"/>
          <w:szCs w:val="22"/>
        </w:rPr>
        <w:t>_____________</w:t>
      </w:r>
      <w:r w:rsidRPr="00FE2DFE">
        <w:rPr>
          <w:i/>
          <w:sz w:val="22"/>
          <w:szCs w:val="22"/>
          <w:lang w:val="sr-Cyrl-CS"/>
        </w:rPr>
        <w:t xml:space="preserve"> динара, ПДВ износи </w:t>
      </w:r>
      <w:r w:rsidRPr="00FE2DFE">
        <w:rPr>
          <w:i/>
          <w:sz w:val="22"/>
          <w:szCs w:val="22"/>
        </w:rPr>
        <w:t>__________</w:t>
      </w:r>
      <w:r w:rsidRPr="00FE2DFE">
        <w:rPr>
          <w:i/>
          <w:sz w:val="22"/>
          <w:szCs w:val="22"/>
          <w:lang w:val="sr-Cyrl-CS"/>
        </w:rPr>
        <w:t xml:space="preserve"> динара, док укупна </w:t>
      </w:r>
      <w:r w:rsidR="006B7B49">
        <w:rPr>
          <w:i/>
          <w:sz w:val="22"/>
          <w:szCs w:val="22"/>
          <w:lang w:val="sr-Cyrl-CS"/>
        </w:rPr>
        <w:t>цена за партије 1 и 2</w:t>
      </w:r>
      <w:r w:rsidRPr="00FE2DFE">
        <w:rPr>
          <w:i/>
          <w:sz w:val="22"/>
          <w:szCs w:val="22"/>
          <w:lang w:val="sr-Cyrl-CS"/>
        </w:rPr>
        <w:t xml:space="preserve"> са ПДВ-ом износи </w:t>
      </w:r>
      <w:r w:rsidRPr="00FE2DFE">
        <w:rPr>
          <w:i/>
          <w:sz w:val="22"/>
          <w:szCs w:val="22"/>
        </w:rPr>
        <w:t>______________</w:t>
      </w:r>
      <w:r w:rsidRPr="00FE2DFE">
        <w:rPr>
          <w:i/>
          <w:sz w:val="22"/>
          <w:szCs w:val="22"/>
          <w:lang w:val="sr-Cyrl-CS"/>
        </w:rPr>
        <w:t xml:space="preserve"> динара. </w:t>
      </w:r>
    </w:p>
    <w:p w:rsidR="00502058" w:rsidRPr="00FE2DFE" w:rsidRDefault="00092963" w:rsidP="00502058">
      <w:pPr>
        <w:tabs>
          <w:tab w:val="clear" w:pos="1440"/>
        </w:tabs>
        <w:spacing w:line="100" w:lineRule="atLeast"/>
        <w:ind w:firstLine="708"/>
        <w:rPr>
          <w:rFonts w:eastAsia="Arial Unicode MS"/>
          <w:iCs/>
          <w:kern w:val="1"/>
          <w:sz w:val="22"/>
          <w:szCs w:val="22"/>
          <w:lang w:val="ru-RU" w:eastAsia="en-US"/>
        </w:rPr>
      </w:pPr>
      <w:r w:rsidRPr="00FE2DFE">
        <w:rPr>
          <w:sz w:val="22"/>
          <w:szCs w:val="22"/>
          <w:lang w:val="sr-Cyrl-CS"/>
        </w:rPr>
        <w:lastRenderedPageBreak/>
        <w:t xml:space="preserve">  </w:t>
      </w:r>
      <w:r w:rsidR="006B7B49">
        <w:rPr>
          <w:sz w:val="22"/>
          <w:szCs w:val="22"/>
          <w:lang w:val="sr-Cyrl-CS"/>
        </w:rPr>
        <w:t xml:space="preserve"> </w:t>
      </w:r>
      <w:r w:rsidR="00502058" w:rsidRPr="00FE2DFE">
        <w:rPr>
          <w:rFonts w:eastAsia="Arial Unicode MS"/>
          <w:iCs/>
          <w:kern w:val="1"/>
          <w:sz w:val="22"/>
          <w:szCs w:val="22"/>
          <w:lang w:val="ru-RU" w:eastAsia="en-US"/>
        </w:rPr>
        <w:t>У цену</w:t>
      </w:r>
      <w:r w:rsidR="00502058" w:rsidRPr="00FE2DFE">
        <w:rPr>
          <w:rFonts w:eastAsia="Arial Unicode MS"/>
          <w:iCs/>
          <w:kern w:val="1"/>
          <w:sz w:val="22"/>
          <w:szCs w:val="22"/>
          <w:lang w:val="sr-Latn-CS" w:eastAsia="en-US"/>
        </w:rPr>
        <w:t xml:space="preserve"> </w:t>
      </w:r>
      <w:r w:rsidR="00502058" w:rsidRPr="00FE2DFE">
        <w:rPr>
          <w:rFonts w:eastAsia="Arial Unicode MS"/>
          <w:iCs/>
          <w:kern w:val="1"/>
          <w:sz w:val="22"/>
          <w:szCs w:val="22"/>
          <w:lang w:val="ru-RU" w:eastAsia="en-US"/>
        </w:rPr>
        <w:t xml:space="preserve">је урачуната цена добара, трошкови транспорта, </w:t>
      </w:r>
      <w:r w:rsidR="006B7B49">
        <w:rPr>
          <w:rFonts w:eastAsia="Arial Unicode MS"/>
          <w:iCs/>
          <w:kern w:val="1"/>
          <w:sz w:val="22"/>
          <w:szCs w:val="22"/>
          <w:lang w:val="ru-RU" w:eastAsia="en-US"/>
        </w:rPr>
        <w:t>инсталирање</w:t>
      </w:r>
      <w:r w:rsidR="00502058" w:rsidRPr="00FE2DFE">
        <w:rPr>
          <w:rFonts w:eastAsia="Arial Unicode MS"/>
          <w:iCs/>
          <w:kern w:val="1"/>
          <w:sz w:val="22"/>
          <w:szCs w:val="22"/>
          <w:lang w:val="ru-RU" w:eastAsia="en-US"/>
        </w:rPr>
        <w:t xml:space="preserve"> опреме и њено пуштање у рад, и сви остали зависни трошкови Добављача. </w:t>
      </w:r>
    </w:p>
    <w:p w:rsidR="00502058" w:rsidRPr="00FE2DFE" w:rsidRDefault="00502058" w:rsidP="00502058">
      <w:pPr>
        <w:tabs>
          <w:tab w:val="clear" w:pos="1440"/>
        </w:tabs>
        <w:spacing w:line="100" w:lineRule="atLeast"/>
        <w:ind w:firstLine="708"/>
        <w:rPr>
          <w:rFonts w:eastAsia="Arial Unicode MS"/>
          <w:iCs/>
          <w:kern w:val="1"/>
          <w:sz w:val="22"/>
          <w:szCs w:val="22"/>
          <w:lang w:val="ru-RU" w:eastAsia="en-US"/>
        </w:rPr>
      </w:pPr>
      <w:r w:rsidRPr="00FE2DFE">
        <w:rPr>
          <w:rFonts w:eastAsia="Arial Unicode MS"/>
          <w:iCs/>
          <w:kern w:val="1"/>
          <w:sz w:val="22"/>
          <w:szCs w:val="22"/>
          <w:lang w:val="ru-RU" w:eastAsia="en-US"/>
        </w:rPr>
        <w:t xml:space="preserve">  </w:t>
      </w:r>
      <w:r w:rsidR="006B7B49">
        <w:rPr>
          <w:rFonts w:eastAsia="Arial Unicode MS"/>
          <w:iCs/>
          <w:kern w:val="1"/>
          <w:sz w:val="22"/>
          <w:szCs w:val="22"/>
          <w:lang w:val="ru-RU" w:eastAsia="en-US"/>
        </w:rPr>
        <w:t xml:space="preserve"> </w:t>
      </w:r>
      <w:r w:rsidRPr="00FE2DFE">
        <w:rPr>
          <w:rFonts w:eastAsia="Arial Unicode MS"/>
          <w:iCs/>
          <w:kern w:val="1"/>
          <w:sz w:val="22"/>
          <w:szCs w:val="22"/>
          <w:lang w:val="ru-RU" w:eastAsia="en-US"/>
        </w:rPr>
        <w:t>Цена је фиксна и не може се мењати до коначне реализације уговора</w:t>
      </w:r>
    </w:p>
    <w:p w:rsidR="009E152C" w:rsidRPr="00FE2DFE" w:rsidRDefault="009E152C" w:rsidP="00502058">
      <w:pPr>
        <w:rPr>
          <w:sz w:val="22"/>
          <w:szCs w:val="22"/>
          <w:lang w:val="sr-Cyrl-RS"/>
        </w:rPr>
      </w:pPr>
    </w:p>
    <w:p w:rsidR="009802EB" w:rsidRPr="00FE2DFE" w:rsidRDefault="004D5FC9" w:rsidP="00502058">
      <w:pPr>
        <w:jc w:val="center"/>
        <w:rPr>
          <w:sz w:val="22"/>
          <w:szCs w:val="22"/>
          <w:lang w:val="sr-Cyrl-RS"/>
        </w:rPr>
      </w:pPr>
      <w:r w:rsidRPr="00FE2DFE">
        <w:rPr>
          <w:sz w:val="22"/>
          <w:szCs w:val="22"/>
          <w:lang w:val="sr-Cyrl-CS"/>
        </w:rPr>
        <w:t xml:space="preserve">Члан </w:t>
      </w:r>
      <w:r w:rsidRPr="00FE2DFE">
        <w:rPr>
          <w:sz w:val="22"/>
          <w:szCs w:val="22"/>
          <w:lang w:val="sr-Latn-CS"/>
        </w:rPr>
        <w:t>4</w:t>
      </w:r>
      <w:r w:rsidR="00502058" w:rsidRPr="00FE2DFE">
        <w:rPr>
          <w:sz w:val="22"/>
          <w:szCs w:val="22"/>
          <w:lang w:val="sr-Cyrl-RS"/>
        </w:rPr>
        <w:t>.</w:t>
      </w:r>
    </w:p>
    <w:p w:rsidR="00502058" w:rsidRPr="00FE2DFE" w:rsidRDefault="006B7B49" w:rsidP="00502058">
      <w:pPr>
        <w:tabs>
          <w:tab w:val="clear" w:pos="1440"/>
        </w:tabs>
        <w:spacing w:line="100" w:lineRule="atLeast"/>
        <w:ind w:firstLine="708"/>
        <w:rPr>
          <w:rFonts w:eastAsia="Arial Unicode MS"/>
          <w:kern w:val="1"/>
          <w:sz w:val="22"/>
          <w:szCs w:val="22"/>
          <w:lang w:val="sr-Cyrl-RS"/>
        </w:rPr>
      </w:pPr>
      <w:r>
        <w:rPr>
          <w:rFonts w:eastAsia="Arial Unicode MS"/>
          <w:kern w:val="1"/>
          <w:sz w:val="22"/>
          <w:szCs w:val="22"/>
          <w:lang w:val="sr-Cyrl-RS"/>
        </w:rPr>
        <w:t xml:space="preserve">   </w:t>
      </w:r>
      <w:r w:rsidR="00502058" w:rsidRPr="00FE2DFE">
        <w:rPr>
          <w:rFonts w:eastAsia="Arial Unicode MS"/>
          <w:kern w:val="1"/>
          <w:sz w:val="22"/>
          <w:szCs w:val="22"/>
          <w:lang w:val="sr-Cyrl-RS"/>
        </w:rPr>
        <w:t xml:space="preserve">Добављач </w:t>
      </w:r>
      <w:r w:rsidR="00502058" w:rsidRPr="00FE2DFE">
        <w:rPr>
          <w:rFonts w:eastAsia="Arial Unicode MS"/>
          <w:kern w:val="1"/>
          <w:sz w:val="22"/>
          <w:szCs w:val="22"/>
          <w:lang w:val="ru-RU"/>
        </w:rPr>
        <w:t xml:space="preserve">ће испоруку добара која су предмет овог уговора са </w:t>
      </w:r>
      <w:r>
        <w:rPr>
          <w:rFonts w:eastAsia="Arial Unicode MS"/>
          <w:kern w:val="1"/>
          <w:sz w:val="22"/>
          <w:szCs w:val="22"/>
          <w:lang w:val="ru-RU"/>
        </w:rPr>
        <w:t>инсталирањ</w:t>
      </w:r>
      <w:r w:rsidR="00502058" w:rsidRPr="00FE2DFE">
        <w:rPr>
          <w:rFonts w:eastAsia="Arial Unicode MS"/>
          <w:kern w:val="1"/>
          <w:sz w:val="22"/>
          <w:szCs w:val="22"/>
          <w:lang w:val="ru-RU"/>
        </w:rPr>
        <w:t>ем и пуштањем у рад извршити</w:t>
      </w:r>
      <w:r w:rsidR="00502058" w:rsidRPr="00FE2DFE">
        <w:rPr>
          <w:rFonts w:eastAsia="Arial Unicode MS"/>
          <w:kern w:val="1"/>
          <w:sz w:val="22"/>
          <w:szCs w:val="22"/>
          <w:lang w:val="sr-Latn-CS"/>
        </w:rPr>
        <w:t xml:space="preserve"> </w:t>
      </w:r>
      <w:r w:rsidR="00502058" w:rsidRPr="00FE2DFE">
        <w:rPr>
          <w:rFonts w:eastAsia="Arial Unicode MS"/>
          <w:kern w:val="1"/>
          <w:sz w:val="22"/>
          <w:szCs w:val="22"/>
          <w:lang w:val="sr-Cyrl-RS"/>
        </w:rPr>
        <w:t xml:space="preserve">најкасније </w:t>
      </w:r>
      <w:r w:rsidR="00502058" w:rsidRPr="00FE2DFE">
        <w:rPr>
          <w:rFonts w:eastAsia="Arial Unicode MS"/>
          <w:kern w:val="1"/>
          <w:sz w:val="22"/>
          <w:szCs w:val="22"/>
          <w:lang w:val="sr-Latn-CS"/>
        </w:rPr>
        <w:t xml:space="preserve">у року </w:t>
      </w:r>
      <w:r w:rsidR="00502058" w:rsidRPr="00FE2DFE">
        <w:rPr>
          <w:rFonts w:eastAsia="Arial Unicode MS"/>
          <w:kern w:val="1"/>
          <w:sz w:val="22"/>
          <w:szCs w:val="22"/>
          <w:lang w:val="sr-Cyrl-RS"/>
        </w:rPr>
        <w:t>до</w:t>
      </w:r>
      <w:r w:rsidR="00502058" w:rsidRPr="00FE2DFE">
        <w:rPr>
          <w:rFonts w:eastAsia="Arial Unicode MS"/>
          <w:kern w:val="1"/>
          <w:sz w:val="22"/>
          <w:szCs w:val="22"/>
          <w:lang w:val="sr-Cyrl-CS"/>
        </w:rPr>
        <w:t xml:space="preserve"> </w:t>
      </w:r>
      <w:r w:rsidR="00502058" w:rsidRPr="00FE2DFE">
        <w:rPr>
          <w:rFonts w:eastAsia="Arial Unicode MS"/>
          <w:i/>
          <w:kern w:val="1"/>
          <w:sz w:val="22"/>
          <w:szCs w:val="22"/>
          <w:lang w:val="sr-Cyrl-RS"/>
        </w:rPr>
        <w:t>_______(не дужем од 30 дана)</w:t>
      </w:r>
      <w:r w:rsidR="00502058" w:rsidRPr="00FE2DFE">
        <w:rPr>
          <w:rFonts w:eastAsia="Arial Unicode MS"/>
          <w:kern w:val="1"/>
          <w:sz w:val="22"/>
          <w:szCs w:val="22"/>
          <w:lang w:val="sr-Latn-BA"/>
        </w:rPr>
        <w:t xml:space="preserve"> </w:t>
      </w:r>
      <w:r w:rsidR="00502058" w:rsidRPr="00FE2DFE">
        <w:rPr>
          <w:rFonts w:eastAsia="Arial Unicode MS"/>
          <w:kern w:val="1"/>
          <w:sz w:val="22"/>
          <w:szCs w:val="22"/>
          <w:lang w:val="sr-Cyrl-RS"/>
        </w:rPr>
        <w:t>дана</w:t>
      </w:r>
      <w:r w:rsidR="00502058" w:rsidRPr="00FE2DFE">
        <w:rPr>
          <w:rFonts w:eastAsia="Arial Unicode MS"/>
          <w:kern w:val="1"/>
          <w:sz w:val="22"/>
          <w:szCs w:val="22"/>
          <w:lang w:val="sr-Latn-BA"/>
        </w:rPr>
        <w:t xml:space="preserve"> од </w:t>
      </w:r>
      <w:r w:rsidR="00502058" w:rsidRPr="00FE2DFE">
        <w:rPr>
          <w:rFonts w:eastAsia="Arial Unicode MS"/>
          <w:kern w:val="1"/>
          <w:sz w:val="22"/>
          <w:szCs w:val="22"/>
          <w:lang w:val="sr-Cyrl-RS"/>
        </w:rPr>
        <w:t>дана закључења уговора.</w:t>
      </w:r>
    </w:p>
    <w:p w:rsidR="009802EB" w:rsidRPr="00FE2DFE" w:rsidRDefault="00502058" w:rsidP="00502058">
      <w:pPr>
        <w:rPr>
          <w:sz w:val="22"/>
          <w:szCs w:val="22"/>
          <w:lang w:val="sr-Cyrl-CS"/>
        </w:rPr>
      </w:pPr>
      <w:r w:rsidRPr="00FE2DFE">
        <w:rPr>
          <w:rFonts w:eastAsia="Arial Unicode MS"/>
          <w:iCs/>
          <w:kern w:val="1"/>
          <w:sz w:val="22"/>
          <w:szCs w:val="22"/>
          <w:lang w:val="sr-Cyrl-RS"/>
        </w:rPr>
        <w:t xml:space="preserve">           </w:t>
      </w:r>
      <w:r w:rsidR="006B7B49">
        <w:rPr>
          <w:rFonts w:eastAsia="Arial Unicode MS"/>
          <w:iCs/>
          <w:kern w:val="1"/>
          <w:sz w:val="22"/>
          <w:szCs w:val="22"/>
          <w:lang w:val="sr-Cyrl-RS"/>
        </w:rPr>
        <w:t xml:space="preserve">   </w:t>
      </w:r>
      <w:r w:rsidR="004818A4">
        <w:rPr>
          <w:rFonts w:eastAsia="Arial Unicode MS"/>
          <w:iCs/>
          <w:kern w:val="1"/>
          <w:sz w:val="22"/>
          <w:szCs w:val="22"/>
          <w:lang w:val="sr-Cyrl-RS"/>
        </w:rPr>
        <w:t xml:space="preserve"> </w:t>
      </w:r>
      <w:r w:rsidRPr="00FE2DFE">
        <w:rPr>
          <w:rFonts w:eastAsia="Arial Unicode MS"/>
          <w:iCs/>
          <w:kern w:val="1"/>
          <w:sz w:val="22"/>
          <w:szCs w:val="22"/>
          <w:lang w:val="sr-Latn-BA"/>
        </w:rPr>
        <w:t xml:space="preserve">Место испоруке је </w:t>
      </w:r>
      <w:r w:rsidRPr="00FE2DFE">
        <w:rPr>
          <w:rFonts w:eastAsia="Arial Unicode MS"/>
          <w:iCs/>
          <w:kern w:val="1"/>
          <w:sz w:val="22"/>
          <w:szCs w:val="22"/>
          <w:lang w:val="sr-Cyrl-RS"/>
        </w:rPr>
        <w:t>Магацин</w:t>
      </w:r>
      <w:r w:rsidRPr="00FE2DFE">
        <w:rPr>
          <w:rFonts w:eastAsia="Arial Unicode MS"/>
          <w:iCs/>
          <w:kern w:val="1"/>
          <w:sz w:val="22"/>
          <w:szCs w:val="22"/>
          <w:lang w:val="sr-Latn-BA"/>
        </w:rPr>
        <w:t xml:space="preserve"> КБЦ „Бежанијска коса“</w:t>
      </w:r>
      <w:r w:rsidRPr="00FE2DFE">
        <w:rPr>
          <w:rFonts w:eastAsia="Arial Unicode MS"/>
          <w:iCs/>
          <w:kern w:val="1"/>
          <w:sz w:val="22"/>
          <w:szCs w:val="22"/>
          <w:lang w:val="sr-Cyrl-RS"/>
        </w:rPr>
        <w:t xml:space="preserve">, </w:t>
      </w:r>
      <w:r w:rsidRPr="00FE2DFE">
        <w:rPr>
          <w:rFonts w:eastAsia="Arial Unicode MS"/>
          <w:iCs/>
          <w:kern w:val="1"/>
          <w:sz w:val="22"/>
          <w:szCs w:val="22"/>
          <w:lang w:val="sr-Latn-BA"/>
        </w:rPr>
        <w:t>Бежанијска коса бб</w:t>
      </w:r>
      <w:r w:rsidRPr="00FE2DFE">
        <w:rPr>
          <w:rFonts w:eastAsia="Arial Unicode MS"/>
          <w:iCs/>
          <w:kern w:val="1"/>
          <w:sz w:val="22"/>
          <w:szCs w:val="22"/>
          <w:lang w:val="sr-Cyrl-RS"/>
        </w:rPr>
        <w:t>,</w:t>
      </w:r>
      <w:r w:rsidRPr="00FE2DFE">
        <w:rPr>
          <w:rFonts w:eastAsia="Arial Unicode MS"/>
          <w:iCs/>
          <w:kern w:val="1"/>
          <w:sz w:val="22"/>
          <w:szCs w:val="22"/>
          <w:lang w:val="sr-Latn-BA"/>
        </w:rPr>
        <w:t xml:space="preserve"> Београд</w:t>
      </w:r>
    </w:p>
    <w:p w:rsidR="00502058" w:rsidRPr="00FE2DFE" w:rsidRDefault="00502058" w:rsidP="004D5FC9">
      <w:pPr>
        <w:jc w:val="center"/>
        <w:rPr>
          <w:sz w:val="22"/>
          <w:szCs w:val="22"/>
          <w:lang w:val="sr-Cyrl-CS"/>
        </w:rPr>
      </w:pPr>
    </w:p>
    <w:p w:rsidR="005A5728" w:rsidRPr="00FE2DFE" w:rsidRDefault="004D5FC9" w:rsidP="00502058">
      <w:pPr>
        <w:jc w:val="center"/>
        <w:rPr>
          <w:sz w:val="22"/>
          <w:szCs w:val="22"/>
          <w:lang w:val="sr-Cyrl-CS"/>
        </w:rPr>
      </w:pPr>
      <w:r w:rsidRPr="00FE2DFE">
        <w:rPr>
          <w:sz w:val="22"/>
          <w:szCs w:val="22"/>
          <w:lang w:val="sr-Cyrl-CS"/>
        </w:rPr>
        <w:t>Члан 5.</w:t>
      </w:r>
    </w:p>
    <w:p w:rsidR="004D5FC9" w:rsidRPr="00FE2DFE" w:rsidRDefault="004818A4" w:rsidP="004D5FC9">
      <w:pPr>
        <w:tabs>
          <w:tab w:val="clear" w:pos="1440"/>
        </w:tabs>
        <w:spacing w:line="100" w:lineRule="atLeast"/>
        <w:ind w:firstLine="720"/>
        <w:rPr>
          <w:rFonts w:eastAsia="Arial Unicode MS" w:cs="Calibri"/>
          <w:kern w:val="1"/>
          <w:sz w:val="22"/>
          <w:szCs w:val="22"/>
          <w:lang w:val="sr-Cyrl-CS"/>
        </w:rPr>
      </w:pPr>
      <w:r>
        <w:rPr>
          <w:rFonts w:eastAsia="Arial Unicode MS" w:cs="Calibri"/>
          <w:kern w:val="1"/>
          <w:sz w:val="22"/>
          <w:szCs w:val="22"/>
          <w:lang w:val="sr-Cyrl-CS"/>
        </w:rPr>
        <w:t xml:space="preserve">   </w:t>
      </w:r>
      <w:r w:rsidR="00502058" w:rsidRPr="00FE2DFE">
        <w:rPr>
          <w:rFonts w:eastAsia="Arial Unicode MS" w:cs="Calibri"/>
          <w:kern w:val="1"/>
          <w:sz w:val="22"/>
          <w:szCs w:val="22"/>
          <w:lang w:val="sr-Cyrl-CS"/>
        </w:rPr>
        <w:t>Наручилац</w:t>
      </w:r>
      <w:r w:rsidR="004D5FC9" w:rsidRPr="00FE2DFE">
        <w:rPr>
          <w:rFonts w:eastAsia="Arial Unicode MS" w:cs="Calibri"/>
          <w:kern w:val="1"/>
          <w:sz w:val="22"/>
          <w:szCs w:val="22"/>
          <w:lang w:val="sr-Cyrl-CS"/>
        </w:rPr>
        <w:t xml:space="preserve"> се обавезује да ће извршити плаћање </w:t>
      </w:r>
      <w:r w:rsidR="00F84DD3" w:rsidRPr="00FE2DFE">
        <w:rPr>
          <w:rFonts w:eastAsia="Arial Unicode MS" w:cs="Calibri"/>
          <w:kern w:val="1"/>
          <w:sz w:val="22"/>
          <w:szCs w:val="22"/>
          <w:lang w:val="sr-Cyrl-CS"/>
        </w:rPr>
        <w:t xml:space="preserve">најкасније </w:t>
      </w:r>
      <w:r w:rsidR="004D5FC9" w:rsidRPr="00FE2DFE">
        <w:rPr>
          <w:rFonts w:eastAsia="Arial Unicode MS" w:cs="Calibri"/>
          <w:kern w:val="1"/>
          <w:sz w:val="22"/>
          <w:szCs w:val="22"/>
          <w:lang w:val="sr-Cyrl-CS"/>
        </w:rPr>
        <w:t>у року д</w:t>
      </w:r>
      <w:r w:rsidR="00F84DD3" w:rsidRPr="00FE2DFE">
        <w:rPr>
          <w:rFonts w:eastAsia="Arial Unicode MS" w:cs="Calibri"/>
          <w:kern w:val="1"/>
          <w:sz w:val="22"/>
          <w:szCs w:val="22"/>
          <w:lang w:val="sr-Cyrl-CS"/>
        </w:rPr>
        <w:t>о</w:t>
      </w:r>
      <w:r w:rsidR="004D5FC9" w:rsidRPr="00FE2DFE">
        <w:rPr>
          <w:rFonts w:eastAsia="Arial Unicode MS" w:cs="Calibri"/>
          <w:kern w:val="1"/>
          <w:sz w:val="22"/>
          <w:szCs w:val="22"/>
          <w:lang w:val="sr-Cyrl-CS"/>
        </w:rPr>
        <w:t xml:space="preserve">  90 дана од дана пријема исправне фактуре, на текући рачун </w:t>
      </w:r>
      <w:r w:rsidR="00502058" w:rsidRPr="00FE2DFE">
        <w:rPr>
          <w:rFonts w:eastAsia="Arial Unicode MS" w:cs="Calibri"/>
          <w:kern w:val="1"/>
          <w:sz w:val="22"/>
          <w:szCs w:val="22"/>
          <w:lang w:val="sr-Cyrl-RS"/>
        </w:rPr>
        <w:t>Добављача</w:t>
      </w:r>
      <w:r w:rsidR="004D5FC9" w:rsidRPr="00FE2DFE">
        <w:rPr>
          <w:rFonts w:eastAsia="Arial Unicode MS" w:cs="Calibri"/>
          <w:kern w:val="1"/>
          <w:sz w:val="22"/>
          <w:szCs w:val="22"/>
          <w:lang w:val="sr-Cyrl-CS"/>
        </w:rPr>
        <w:t xml:space="preserve"> број ______________________ код  ____________________ Банке.</w:t>
      </w:r>
    </w:p>
    <w:p w:rsidR="005A5728" w:rsidRPr="00FE2DFE" w:rsidRDefault="005A5728" w:rsidP="005A5728">
      <w:pPr>
        <w:tabs>
          <w:tab w:val="clear" w:pos="1440"/>
        </w:tabs>
        <w:spacing w:line="100" w:lineRule="atLeast"/>
        <w:rPr>
          <w:rFonts w:eastAsia="Arial Unicode MS" w:cs="Calibri"/>
          <w:kern w:val="1"/>
          <w:sz w:val="22"/>
          <w:szCs w:val="22"/>
          <w:lang w:val="sr-Cyrl-CS"/>
        </w:rPr>
      </w:pPr>
    </w:p>
    <w:p w:rsidR="00502058" w:rsidRPr="00FE2DFE" w:rsidRDefault="00502058" w:rsidP="00502058">
      <w:pPr>
        <w:jc w:val="center"/>
        <w:rPr>
          <w:sz w:val="22"/>
          <w:szCs w:val="22"/>
          <w:lang w:val="sr-Cyrl-CS"/>
        </w:rPr>
      </w:pPr>
      <w:r w:rsidRPr="00FE2DFE">
        <w:rPr>
          <w:sz w:val="22"/>
          <w:szCs w:val="22"/>
          <w:lang w:val="sr-Cyrl-CS"/>
        </w:rPr>
        <w:t>Члан 6.</w:t>
      </w:r>
    </w:p>
    <w:p w:rsidR="00502058" w:rsidRPr="00FE2DFE" w:rsidRDefault="004818A4" w:rsidP="00502058">
      <w:pPr>
        <w:tabs>
          <w:tab w:val="clear" w:pos="1440"/>
        </w:tabs>
        <w:spacing w:line="100" w:lineRule="atLeast"/>
        <w:ind w:firstLine="708"/>
        <w:rPr>
          <w:rFonts w:eastAsia="Arial Unicode MS" w:cs="Calibri"/>
          <w:kern w:val="1"/>
          <w:sz w:val="22"/>
          <w:szCs w:val="22"/>
          <w:lang w:val="sr-Cyrl-CS"/>
        </w:rPr>
      </w:pPr>
      <w:r>
        <w:rPr>
          <w:rFonts w:eastAsia="Arial Unicode MS"/>
          <w:kern w:val="1"/>
          <w:sz w:val="22"/>
          <w:szCs w:val="22"/>
          <w:lang w:val="ru-RU"/>
        </w:rPr>
        <w:t xml:space="preserve">    </w:t>
      </w:r>
      <w:r w:rsidR="00502058" w:rsidRPr="00FE2DFE">
        <w:rPr>
          <w:rFonts w:eastAsia="Arial Unicode MS"/>
          <w:kern w:val="1"/>
          <w:sz w:val="22"/>
          <w:szCs w:val="22"/>
          <w:lang w:val="ru-RU"/>
        </w:rPr>
        <w:t>Квантитативни пријем добара врши се приликом пријема у Магацин Наручиоца у присуству представника Добављача</w:t>
      </w:r>
      <w:r w:rsidR="00502058" w:rsidRPr="00FE2DFE">
        <w:rPr>
          <w:rFonts w:eastAsia="Arial Unicode MS"/>
          <w:kern w:val="1"/>
          <w:sz w:val="22"/>
          <w:szCs w:val="22"/>
          <w:lang w:val="sr-Cyrl-CS"/>
        </w:rPr>
        <w:t>, на основу достављене спецификације и отпремнице</w:t>
      </w:r>
    </w:p>
    <w:p w:rsidR="00502058" w:rsidRPr="00FE2DFE" w:rsidRDefault="00502058" w:rsidP="002F4016">
      <w:pPr>
        <w:tabs>
          <w:tab w:val="left" w:pos="4785"/>
        </w:tabs>
        <w:jc w:val="center"/>
        <w:rPr>
          <w:color w:val="000000"/>
          <w:sz w:val="22"/>
          <w:szCs w:val="22"/>
          <w:lang w:val="ru-RU"/>
        </w:rPr>
      </w:pPr>
    </w:p>
    <w:p w:rsidR="00502058" w:rsidRPr="00FE2DFE" w:rsidRDefault="00502058" w:rsidP="00502058">
      <w:pPr>
        <w:spacing w:line="100" w:lineRule="atLeast"/>
        <w:jc w:val="center"/>
        <w:rPr>
          <w:rFonts w:eastAsia="Arial Unicode MS"/>
          <w:kern w:val="1"/>
          <w:sz w:val="22"/>
          <w:szCs w:val="22"/>
          <w:lang w:val="sr-Latn-CS"/>
        </w:rPr>
      </w:pPr>
      <w:r w:rsidRPr="00FE2DFE">
        <w:rPr>
          <w:rFonts w:eastAsia="Arial Unicode MS"/>
          <w:kern w:val="1"/>
          <w:sz w:val="22"/>
          <w:szCs w:val="22"/>
          <w:lang w:val="sr-Latn-CS"/>
        </w:rPr>
        <w:t xml:space="preserve">Члан </w:t>
      </w:r>
      <w:r w:rsidRPr="00FE2DFE">
        <w:rPr>
          <w:rFonts w:eastAsia="Arial Unicode MS"/>
          <w:kern w:val="1"/>
          <w:sz w:val="22"/>
          <w:szCs w:val="22"/>
          <w:lang w:val="sr-Cyrl-RS"/>
        </w:rPr>
        <w:t>7</w:t>
      </w:r>
      <w:r w:rsidRPr="00FE2DFE">
        <w:rPr>
          <w:rFonts w:eastAsia="Arial Unicode MS"/>
          <w:kern w:val="1"/>
          <w:sz w:val="22"/>
          <w:szCs w:val="22"/>
          <w:lang w:val="sr-Latn-CS"/>
        </w:rPr>
        <w:t>.</w:t>
      </w:r>
    </w:p>
    <w:p w:rsidR="00502058" w:rsidRPr="00FE2DFE" w:rsidRDefault="00502058" w:rsidP="00502058">
      <w:pPr>
        <w:tabs>
          <w:tab w:val="left" w:pos="720"/>
        </w:tabs>
        <w:spacing w:line="100" w:lineRule="atLeast"/>
        <w:rPr>
          <w:rFonts w:eastAsia="Arial Unicode MS"/>
          <w:color w:val="FF0000"/>
          <w:kern w:val="2"/>
          <w:sz w:val="22"/>
          <w:szCs w:val="22"/>
          <w:lang w:val="sr-Cyrl-CS"/>
        </w:rPr>
      </w:pPr>
      <w:r w:rsidRPr="00FE2DFE">
        <w:rPr>
          <w:rFonts w:eastAsia="Arial Unicode MS"/>
          <w:kern w:val="1"/>
          <w:sz w:val="22"/>
          <w:szCs w:val="22"/>
          <w:lang w:val="ru-RU"/>
        </w:rPr>
        <w:tab/>
      </w:r>
      <w:r w:rsidR="004818A4">
        <w:rPr>
          <w:rFonts w:eastAsia="Arial Unicode MS"/>
          <w:kern w:val="1"/>
          <w:sz w:val="22"/>
          <w:szCs w:val="22"/>
          <w:lang w:val="ru-RU"/>
        </w:rPr>
        <w:t xml:space="preserve">     </w:t>
      </w:r>
      <w:r w:rsidRPr="00FE2DFE">
        <w:rPr>
          <w:rFonts w:eastAsia="Arial Unicode MS"/>
          <w:kern w:val="1"/>
          <w:sz w:val="22"/>
          <w:szCs w:val="22"/>
          <w:lang w:val="ru-RU"/>
        </w:rPr>
        <w:t>Квалитет  добара која су предмет овог уговора мора у потпуности одговарати важећим домаћим или међунарадним стандардима за ту врсту добара, као и уверењима о квалитету и атестима истог.</w:t>
      </w:r>
      <w:r w:rsidRPr="00FE2DFE">
        <w:rPr>
          <w:rFonts w:eastAsia="Arial Unicode MS"/>
          <w:color w:val="FF0000"/>
          <w:kern w:val="2"/>
          <w:sz w:val="22"/>
          <w:szCs w:val="22"/>
          <w:lang w:val="sr-Cyrl-CS"/>
        </w:rPr>
        <w:t xml:space="preserve">  </w:t>
      </w:r>
    </w:p>
    <w:p w:rsidR="00502058" w:rsidRPr="00FE2DFE" w:rsidRDefault="00502058" w:rsidP="00502058">
      <w:pPr>
        <w:tabs>
          <w:tab w:val="left" w:pos="720"/>
        </w:tabs>
        <w:spacing w:line="100" w:lineRule="atLeast"/>
        <w:rPr>
          <w:rFonts w:eastAsia="Arial Unicode MS"/>
          <w:kern w:val="1"/>
          <w:sz w:val="22"/>
          <w:szCs w:val="22"/>
          <w:lang w:val="ru-RU"/>
        </w:rPr>
      </w:pPr>
      <w:r w:rsidRPr="00FE2DFE">
        <w:rPr>
          <w:rFonts w:eastAsia="Arial Unicode MS"/>
          <w:kern w:val="2"/>
          <w:sz w:val="22"/>
          <w:szCs w:val="22"/>
          <w:lang w:val="sr-Cyrl-CS"/>
        </w:rPr>
        <w:t xml:space="preserve">           </w:t>
      </w:r>
      <w:r w:rsidR="004818A4">
        <w:rPr>
          <w:rFonts w:eastAsia="Arial Unicode MS"/>
          <w:kern w:val="2"/>
          <w:sz w:val="22"/>
          <w:szCs w:val="22"/>
          <w:lang w:val="sr-Cyrl-CS"/>
        </w:rPr>
        <w:t xml:space="preserve">       </w:t>
      </w:r>
      <w:r w:rsidRPr="00FE2DFE">
        <w:rPr>
          <w:rFonts w:eastAsia="Arial Unicode MS"/>
          <w:kern w:val="2"/>
          <w:sz w:val="22"/>
          <w:szCs w:val="22"/>
          <w:lang w:val="sr-Cyrl-RS"/>
        </w:rPr>
        <w:t>Добављач</w:t>
      </w:r>
      <w:r w:rsidRPr="00FE2DFE">
        <w:rPr>
          <w:rFonts w:eastAsia="Arial Unicode MS"/>
          <w:kern w:val="2"/>
          <w:sz w:val="22"/>
          <w:szCs w:val="22"/>
          <w:lang w:val="sr-Cyrl-CS"/>
        </w:rPr>
        <w:t xml:space="preserve"> се обавезује да, приликом испоруке добара из члана 2. овог уговора, достави Наручиоцу уверења о квалитету и атесте који се односе на предметна добра.</w:t>
      </w:r>
    </w:p>
    <w:p w:rsidR="00502058" w:rsidRPr="00FE2DFE" w:rsidRDefault="00502058" w:rsidP="00502058">
      <w:pPr>
        <w:tabs>
          <w:tab w:val="left" w:pos="720"/>
        </w:tabs>
        <w:spacing w:line="100" w:lineRule="atLeast"/>
        <w:rPr>
          <w:rFonts w:eastAsia="Arial Unicode MS"/>
          <w:kern w:val="1"/>
          <w:sz w:val="22"/>
          <w:szCs w:val="22"/>
          <w:lang w:val="ru-RU"/>
        </w:rPr>
      </w:pPr>
      <w:r w:rsidRPr="00FE2DFE">
        <w:rPr>
          <w:rFonts w:eastAsia="Arial Unicode MS"/>
          <w:kern w:val="1"/>
          <w:sz w:val="22"/>
          <w:szCs w:val="22"/>
          <w:lang w:val="ru-RU"/>
        </w:rPr>
        <w:tab/>
      </w:r>
      <w:r w:rsidR="004818A4">
        <w:rPr>
          <w:rFonts w:eastAsia="Arial Unicode MS"/>
          <w:kern w:val="1"/>
          <w:sz w:val="22"/>
          <w:szCs w:val="22"/>
          <w:lang w:val="ru-RU"/>
        </w:rPr>
        <w:t xml:space="preserve">     </w:t>
      </w:r>
      <w:r w:rsidRPr="00FE2DFE">
        <w:rPr>
          <w:rFonts w:eastAsia="Arial Unicode MS"/>
          <w:kern w:val="1"/>
          <w:sz w:val="22"/>
          <w:szCs w:val="22"/>
          <w:lang w:val="ru-RU"/>
        </w:rPr>
        <w:t xml:space="preserve">Квалитативни пријем ће се извршити после извршеног </w:t>
      </w:r>
      <w:r w:rsidR="004818A4">
        <w:rPr>
          <w:rFonts w:eastAsia="Arial Unicode MS"/>
          <w:kern w:val="1"/>
          <w:sz w:val="22"/>
          <w:szCs w:val="22"/>
          <w:lang w:val="ru-RU"/>
        </w:rPr>
        <w:t>инсталирања</w:t>
      </w:r>
      <w:r w:rsidRPr="00FE2DFE">
        <w:rPr>
          <w:rFonts w:eastAsia="Arial Unicode MS"/>
          <w:kern w:val="1"/>
          <w:sz w:val="22"/>
          <w:szCs w:val="22"/>
          <w:lang w:val="ru-RU"/>
        </w:rPr>
        <w:t xml:space="preserve"> и пуштања у рад опреме, уз присуство представника обе уговорне стране, о чему ће се сачинити Записник, којим ће се констатовати да је опрема у пуном функционалном стању.</w:t>
      </w:r>
    </w:p>
    <w:p w:rsidR="00502058" w:rsidRPr="00FE2DFE" w:rsidRDefault="00502058" w:rsidP="00502058">
      <w:pPr>
        <w:tabs>
          <w:tab w:val="left" w:pos="720"/>
        </w:tabs>
        <w:spacing w:line="100" w:lineRule="atLeast"/>
        <w:rPr>
          <w:rFonts w:eastAsia="Arial Unicode MS"/>
          <w:kern w:val="1"/>
          <w:sz w:val="22"/>
          <w:szCs w:val="22"/>
          <w:lang w:val="ru-RU"/>
        </w:rPr>
      </w:pPr>
      <w:r w:rsidRPr="00FE2DFE">
        <w:rPr>
          <w:rFonts w:eastAsia="Arial Unicode MS"/>
          <w:kern w:val="1"/>
          <w:sz w:val="22"/>
          <w:szCs w:val="22"/>
          <w:lang w:val="ru-RU"/>
        </w:rPr>
        <w:t xml:space="preserve">            </w:t>
      </w:r>
      <w:r w:rsidR="004818A4">
        <w:rPr>
          <w:rFonts w:eastAsia="Arial Unicode MS"/>
          <w:kern w:val="1"/>
          <w:sz w:val="22"/>
          <w:szCs w:val="22"/>
          <w:lang w:val="ru-RU"/>
        </w:rPr>
        <w:tab/>
        <w:t xml:space="preserve">    </w:t>
      </w:r>
      <w:r w:rsidRPr="00FE2DFE">
        <w:rPr>
          <w:rFonts w:eastAsia="Arial Unicode MS"/>
          <w:kern w:val="1"/>
          <w:sz w:val="22"/>
          <w:szCs w:val="22"/>
          <w:lang w:val="ru-RU"/>
        </w:rPr>
        <w:t xml:space="preserve">Записник о квалитативном пријему сачиниће се на обрасцу Наручиоца и представља доказ о извршеном квалитативном пријему. </w:t>
      </w:r>
    </w:p>
    <w:p w:rsidR="00502058" w:rsidRPr="00FE2DFE" w:rsidRDefault="00502058" w:rsidP="00502058">
      <w:pPr>
        <w:tabs>
          <w:tab w:val="left" w:pos="720"/>
        </w:tabs>
        <w:spacing w:line="100" w:lineRule="atLeast"/>
        <w:rPr>
          <w:rFonts w:eastAsia="Arial Unicode MS"/>
          <w:kern w:val="1"/>
          <w:sz w:val="22"/>
          <w:szCs w:val="22"/>
          <w:lang w:val="ru-RU"/>
        </w:rPr>
      </w:pPr>
      <w:r w:rsidRPr="00FE2DFE">
        <w:rPr>
          <w:rFonts w:eastAsia="Arial Unicode MS"/>
          <w:kern w:val="1"/>
          <w:sz w:val="22"/>
          <w:szCs w:val="22"/>
          <w:lang w:val="ru-RU"/>
        </w:rPr>
        <w:tab/>
      </w:r>
      <w:r w:rsidR="004818A4">
        <w:rPr>
          <w:rFonts w:eastAsia="Arial Unicode MS"/>
          <w:kern w:val="1"/>
          <w:sz w:val="22"/>
          <w:szCs w:val="22"/>
          <w:lang w:val="ru-RU"/>
        </w:rPr>
        <w:t xml:space="preserve">     </w:t>
      </w:r>
      <w:r w:rsidRPr="00FE2DFE">
        <w:rPr>
          <w:rFonts w:eastAsia="Arial Unicode MS"/>
          <w:kern w:val="1"/>
          <w:sz w:val="22"/>
          <w:szCs w:val="22"/>
          <w:lang w:val="ru-RU"/>
        </w:rPr>
        <w:t xml:space="preserve">Добављач се обавезује да после испоруке, </w:t>
      </w:r>
      <w:r w:rsidR="004818A4">
        <w:rPr>
          <w:rFonts w:eastAsia="Arial Unicode MS"/>
          <w:kern w:val="1"/>
          <w:sz w:val="22"/>
          <w:szCs w:val="22"/>
          <w:lang w:val="ru-RU"/>
        </w:rPr>
        <w:t>инсталир</w:t>
      </w:r>
      <w:r w:rsidRPr="00FE2DFE">
        <w:rPr>
          <w:rFonts w:eastAsia="Arial Unicode MS"/>
          <w:kern w:val="1"/>
          <w:sz w:val="22"/>
          <w:szCs w:val="22"/>
          <w:lang w:val="ru-RU"/>
        </w:rPr>
        <w:t>ања и пуштањ</w:t>
      </w:r>
      <w:r w:rsidR="004818A4">
        <w:rPr>
          <w:rFonts w:eastAsia="Arial Unicode MS"/>
          <w:kern w:val="1"/>
          <w:sz w:val="22"/>
          <w:szCs w:val="22"/>
          <w:lang w:val="ru-RU"/>
        </w:rPr>
        <w:t>а</w:t>
      </w:r>
      <w:r w:rsidRPr="00FE2DFE">
        <w:rPr>
          <w:rFonts w:eastAsia="Arial Unicode MS"/>
          <w:kern w:val="1"/>
          <w:sz w:val="22"/>
          <w:szCs w:val="22"/>
          <w:lang w:val="ru-RU"/>
        </w:rPr>
        <w:t xml:space="preserve"> у рад добара, која су предмет овог уговора, Наручиоцу преда потписан и оверен оригинални гарантни лист, као и сву другу пратећу документацију.</w:t>
      </w:r>
    </w:p>
    <w:p w:rsidR="00502058" w:rsidRPr="00FE2DFE" w:rsidRDefault="00502058" w:rsidP="00502058">
      <w:pPr>
        <w:spacing w:line="100" w:lineRule="atLeast"/>
        <w:jc w:val="center"/>
        <w:rPr>
          <w:rFonts w:eastAsia="Arial Unicode MS"/>
          <w:kern w:val="1"/>
          <w:sz w:val="22"/>
          <w:szCs w:val="22"/>
          <w:lang w:val="sr-Cyrl-RS"/>
        </w:rPr>
      </w:pPr>
      <w:r w:rsidRPr="00FE2DFE">
        <w:rPr>
          <w:rFonts w:eastAsia="Arial Unicode MS"/>
          <w:kern w:val="1"/>
          <w:sz w:val="22"/>
          <w:szCs w:val="22"/>
          <w:lang w:val="sr-Latn-CS"/>
        </w:rPr>
        <w:t xml:space="preserve">Члан </w:t>
      </w:r>
      <w:r w:rsidRPr="00FE2DFE">
        <w:rPr>
          <w:rFonts w:eastAsia="Arial Unicode MS"/>
          <w:kern w:val="1"/>
          <w:sz w:val="22"/>
          <w:szCs w:val="22"/>
          <w:lang w:val="sr-Cyrl-RS"/>
        </w:rPr>
        <w:t>8</w:t>
      </w:r>
      <w:r w:rsidRPr="00FE2DFE">
        <w:rPr>
          <w:rFonts w:eastAsia="Arial Unicode MS"/>
          <w:kern w:val="1"/>
          <w:sz w:val="22"/>
          <w:szCs w:val="22"/>
          <w:lang w:val="sr-Latn-CS"/>
        </w:rPr>
        <w:t>.</w:t>
      </w:r>
    </w:p>
    <w:p w:rsidR="00502058" w:rsidRPr="00FE2DFE" w:rsidRDefault="00502058" w:rsidP="00502058">
      <w:pPr>
        <w:tabs>
          <w:tab w:val="clear" w:pos="1440"/>
          <w:tab w:val="left" w:pos="4785"/>
        </w:tabs>
        <w:spacing w:line="100" w:lineRule="atLeast"/>
        <w:rPr>
          <w:rFonts w:eastAsia="Arial Unicode MS"/>
          <w:color w:val="000000"/>
          <w:kern w:val="2"/>
          <w:sz w:val="22"/>
          <w:szCs w:val="22"/>
          <w:lang w:val="sr-Cyrl-CS"/>
        </w:rPr>
      </w:pPr>
      <w:r w:rsidRPr="00FE2DFE">
        <w:rPr>
          <w:rFonts w:eastAsia="Arial Unicode MS"/>
          <w:color w:val="000000"/>
          <w:kern w:val="2"/>
          <w:sz w:val="22"/>
          <w:szCs w:val="22"/>
          <w:lang w:val="sr-Cyrl-CS"/>
        </w:rPr>
        <w:t xml:space="preserve">              </w:t>
      </w:r>
      <w:r w:rsidR="004818A4">
        <w:rPr>
          <w:rFonts w:eastAsia="Arial Unicode MS"/>
          <w:color w:val="000000"/>
          <w:kern w:val="2"/>
          <w:sz w:val="22"/>
          <w:szCs w:val="22"/>
          <w:lang w:val="sr-Cyrl-CS"/>
        </w:rPr>
        <w:t xml:space="preserve">   </w:t>
      </w:r>
      <w:r w:rsidRPr="00FE2DFE">
        <w:rPr>
          <w:rFonts w:eastAsia="Arial Unicode MS"/>
          <w:color w:val="000000"/>
          <w:kern w:val="2"/>
          <w:sz w:val="22"/>
          <w:szCs w:val="22"/>
          <w:lang w:val="sr-Cyrl-CS"/>
        </w:rPr>
        <w:t>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502058" w:rsidRPr="00FE2DFE" w:rsidRDefault="00502058" w:rsidP="00502058">
      <w:pPr>
        <w:tabs>
          <w:tab w:val="clear" w:pos="1440"/>
          <w:tab w:val="left" w:pos="4785"/>
        </w:tabs>
        <w:spacing w:line="100" w:lineRule="atLeast"/>
        <w:rPr>
          <w:rFonts w:eastAsia="Arial Unicode MS"/>
          <w:color w:val="000000"/>
          <w:kern w:val="2"/>
          <w:sz w:val="22"/>
          <w:szCs w:val="22"/>
          <w:lang w:val="sr-Cyrl-CS"/>
        </w:rPr>
      </w:pPr>
      <w:r w:rsidRPr="00FE2DFE">
        <w:rPr>
          <w:rFonts w:eastAsia="Arial Unicode MS"/>
          <w:color w:val="000000"/>
          <w:kern w:val="2"/>
          <w:sz w:val="22"/>
          <w:szCs w:val="22"/>
          <w:lang w:val="sr-Cyrl-CS"/>
        </w:rPr>
        <w:t xml:space="preserve">             </w:t>
      </w:r>
      <w:r w:rsidR="004818A4">
        <w:rPr>
          <w:rFonts w:eastAsia="Arial Unicode MS"/>
          <w:color w:val="000000"/>
          <w:kern w:val="2"/>
          <w:sz w:val="22"/>
          <w:szCs w:val="22"/>
          <w:lang w:val="sr-Cyrl-CS"/>
        </w:rPr>
        <w:t xml:space="preserve">    </w:t>
      </w:r>
      <w:r w:rsidRPr="00FE2DFE">
        <w:rPr>
          <w:rFonts w:eastAsia="Arial Unicode MS"/>
          <w:color w:val="000000"/>
          <w:kern w:val="2"/>
          <w:sz w:val="22"/>
          <w:szCs w:val="22"/>
          <w:lang w:val="sr-Cyrl-CS"/>
        </w:rPr>
        <w:t xml:space="preserve">Добављач  је обавезан да добра која имају видљиве недостатке замени у разумном року од  _________ дана од дана испоруке. </w:t>
      </w:r>
    </w:p>
    <w:p w:rsidR="004818A4" w:rsidRDefault="004818A4" w:rsidP="00502058">
      <w:pPr>
        <w:spacing w:line="100" w:lineRule="atLeast"/>
        <w:jc w:val="center"/>
        <w:rPr>
          <w:rFonts w:eastAsia="Arial Unicode MS"/>
          <w:kern w:val="1"/>
          <w:sz w:val="22"/>
          <w:szCs w:val="22"/>
          <w:lang w:val="sr-Cyrl-RS"/>
        </w:rPr>
      </w:pPr>
    </w:p>
    <w:p w:rsidR="00502058" w:rsidRPr="00FE2DFE" w:rsidRDefault="00502058" w:rsidP="00502058">
      <w:pPr>
        <w:spacing w:line="100" w:lineRule="atLeast"/>
        <w:jc w:val="center"/>
        <w:rPr>
          <w:rFonts w:eastAsia="Arial Unicode MS"/>
          <w:kern w:val="1"/>
          <w:sz w:val="22"/>
          <w:szCs w:val="22"/>
          <w:lang w:val="sr-Cyrl-RS"/>
        </w:rPr>
      </w:pPr>
      <w:r w:rsidRPr="00FE2DFE">
        <w:rPr>
          <w:rFonts w:eastAsia="Arial Unicode MS"/>
          <w:kern w:val="1"/>
          <w:sz w:val="22"/>
          <w:szCs w:val="22"/>
          <w:lang w:val="sr-Latn-CS"/>
        </w:rPr>
        <w:t xml:space="preserve">Члан </w:t>
      </w:r>
      <w:r w:rsidRPr="00FE2DFE">
        <w:rPr>
          <w:rFonts w:eastAsia="Arial Unicode MS"/>
          <w:kern w:val="1"/>
          <w:sz w:val="22"/>
          <w:szCs w:val="22"/>
          <w:lang w:val="sr-Cyrl-CS"/>
        </w:rPr>
        <w:t>9</w:t>
      </w:r>
      <w:r w:rsidRPr="00FE2DFE">
        <w:rPr>
          <w:rFonts w:eastAsia="Arial Unicode MS"/>
          <w:kern w:val="1"/>
          <w:sz w:val="22"/>
          <w:szCs w:val="22"/>
          <w:lang w:val="sr-Latn-CS"/>
        </w:rPr>
        <w:t>.</w:t>
      </w:r>
    </w:p>
    <w:p w:rsidR="00502058" w:rsidRPr="00FE2DFE" w:rsidRDefault="00502058" w:rsidP="00502058">
      <w:pPr>
        <w:tabs>
          <w:tab w:val="clear" w:pos="1440"/>
          <w:tab w:val="left" w:pos="4785"/>
        </w:tabs>
        <w:spacing w:line="100" w:lineRule="atLeast"/>
        <w:rPr>
          <w:rFonts w:eastAsia="Arial Unicode MS"/>
          <w:color w:val="000000"/>
          <w:kern w:val="2"/>
          <w:sz w:val="22"/>
          <w:szCs w:val="22"/>
          <w:lang w:val="sr-Cyrl-CS"/>
        </w:rPr>
      </w:pPr>
      <w:r w:rsidRPr="00FE2DFE">
        <w:rPr>
          <w:rFonts w:eastAsia="Arial Unicode MS"/>
          <w:color w:val="000000"/>
          <w:kern w:val="2"/>
          <w:sz w:val="22"/>
          <w:szCs w:val="22"/>
          <w:lang w:val="sr-Cyrl-CS"/>
        </w:rPr>
        <w:t xml:space="preserve">              </w:t>
      </w:r>
      <w:r w:rsidR="004818A4">
        <w:rPr>
          <w:rFonts w:eastAsia="Arial Unicode MS"/>
          <w:color w:val="000000"/>
          <w:kern w:val="2"/>
          <w:sz w:val="22"/>
          <w:szCs w:val="22"/>
          <w:lang w:val="sr-Cyrl-CS"/>
        </w:rPr>
        <w:t xml:space="preserve">    </w:t>
      </w:r>
      <w:r w:rsidRPr="00FE2DFE">
        <w:rPr>
          <w:rFonts w:eastAsia="Arial Unicode MS"/>
          <w:color w:val="000000"/>
          <w:kern w:val="2"/>
          <w:sz w:val="22"/>
          <w:szCs w:val="22"/>
          <w:lang w:val="sr-Cyrl-CS"/>
        </w:rPr>
        <w:t>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02058" w:rsidRPr="00FE2DFE" w:rsidRDefault="00502058" w:rsidP="00502058">
      <w:pPr>
        <w:tabs>
          <w:tab w:val="clear" w:pos="1440"/>
          <w:tab w:val="left" w:pos="4785"/>
        </w:tabs>
        <w:spacing w:line="100" w:lineRule="atLeast"/>
        <w:rPr>
          <w:rFonts w:eastAsia="Arial Unicode MS"/>
          <w:color w:val="000000"/>
          <w:kern w:val="2"/>
          <w:sz w:val="22"/>
          <w:szCs w:val="22"/>
          <w:lang w:val="sr-Cyrl-CS"/>
        </w:rPr>
      </w:pPr>
      <w:r w:rsidRPr="00FE2DFE">
        <w:rPr>
          <w:rFonts w:eastAsia="Arial Unicode MS"/>
          <w:color w:val="000000"/>
          <w:kern w:val="2"/>
          <w:sz w:val="22"/>
          <w:szCs w:val="22"/>
          <w:lang w:val="sr-Cyrl-CS"/>
        </w:rPr>
        <w:t xml:space="preserve">             </w:t>
      </w:r>
      <w:r w:rsidR="004818A4">
        <w:rPr>
          <w:rFonts w:eastAsia="Arial Unicode MS"/>
          <w:color w:val="000000"/>
          <w:kern w:val="2"/>
          <w:sz w:val="22"/>
          <w:szCs w:val="22"/>
          <w:lang w:val="sr-Cyrl-CS"/>
        </w:rPr>
        <w:t xml:space="preserve">    </w:t>
      </w:r>
      <w:r w:rsidRPr="00FE2DFE">
        <w:rPr>
          <w:rFonts w:eastAsia="Arial Unicode MS"/>
          <w:color w:val="000000"/>
          <w:kern w:val="2"/>
          <w:sz w:val="22"/>
          <w:szCs w:val="22"/>
          <w:lang w:val="sr-Cyrl-CS"/>
        </w:rPr>
        <w:t>Наручилац неће извршити пријем добра које је предмет овог уговора, ако се приликом испоруке утврди да оно има видљиве недостатке (оштећења на амбалажи, запрљаност, несаобразност итд.).</w:t>
      </w:r>
    </w:p>
    <w:p w:rsidR="00502058" w:rsidRPr="00FE2DFE" w:rsidRDefault="00502058" w:rsidP="00502058">
      <w:pPr>
        <w:rPr>
          <w:rFonts w:eastAsia="Arial Unicode MS"/>
          <w:color w:val="FF0000"/>
          <w:kern w:val="1"/>
          <w:sz w:val="22"/>
          <w:szCs w:val="22"/>
          <w:lang w:val="sr-Cyrl-RS"/>
        </w:rPr>
      </w:pPr>
      <w:r w:rsidRPr="00FE2DFE">
        <w:rPr>
          <w:color w:val="00B0F0"/>
          <w:sz w:val="22"/>
          <w:szCs w:val="22"/>
          <w:lang w:val="sr-Cyrl-CS"/>
        </w:rPr>
        <w:t xml:space="preserve">            </w:t>
      </w:r>
    </w:p>
    <w:p w:rsidR="00502058" w:rsidRPr="00FE2DFE" w:rsidRDefault="00502058" w:rsidP="00502058">
      <w:pPr>
        <w:tabs>
          <w:tab w:val="clear" w:pos="1440"/>
        </w:tabs>
        <w:spacing w:line="100" w:lineRule="atLeast"/>
        <w:jc w:val="center"/>
        <w:rPr>
          <w:rFonts w:eastAsia="Arial Unicode MS"/>
          <w:kern w:val="1"/>
          <w:sz w:val="22"/>
          <w:szCs w:val="22"/>
          <w:lang w:val="sr-Cyrl-RS"/>
        </w:rPr>
      </w:pPr>
      <w:r w:rsidRPr="00FE2DFE">
        <w:rPr>
          <w:rFonts w:eastAsia="Arial Unicode MS"/>
          <w:kern w:val="1"/>
          <w:sz w:val="22"/>
          <w:szCs w:val="22"/>
          <w:lang w:val="sr-Cyrl-RS"/>
        </w:rPr>
        <w:t>Члан 10.</w:t>
      </w:r>
    </w:p>
    <w:p w:rsidR="00502058" w:rsidRPr="00FE2DFE" w:rsidRDefault="004818A4" w:rsidP="004818A4">
      <w:pPr>
        <w:tabs>
          <w:tab w:val="left" w:pos="720"/>
        </w:tabs>
        <w:autoSpaceDE w:val="0"/>
        <w:autoSpaceDN w:val="0"/>
        <w:adjustRightInd w:val="0"/>
        <w:ind w:firstLine="720"/>
        <w:rPr>
          <w:rFonts w:eastAsia="Calibri"/>
          <w:sz w:val="22"/>
          <w:szCs w:val="22"/>
          <w:lang w:val="sr-Cyrl-RS"/>
        </w:rPr>
      </w:pPr>
      <w:r>
        <w:rPr>
          <w:rFonts w:eastAsia="Calibri"/>
          <w:sz w:val="22"/>
          <w:szCs w:val="22"/>
          <w:lang w:val="sr-Cyrl-RS"/>
        </w:rPr>
        <w:t xml:space="preserve">      </w:t>
      </w:r>
      <w:r w:rsidR="00502058" w:rsidRPr="00FE2DFE">
        <w:rPr>
          <w:rFonts w:eastAsia="Calibri"/>
          <w:sz w:val="22"/>
          <w:szCs w:val="22"/>
        </w:rPr>
        <w:t xml:space="preserve">Уколико Добављач не </w:t>
      </w:r>
      <w:r w:rsidR="00502058" w:rsidRPr="00FE2DFE">
        <w:rPr>
          <w:rFonts w:eastAsia="Calibri"/>
          <w:sz w:val="22"/>
          <w:szCs w:val="22"/>
          <w:lang w:val="sr-Cyrl-RS"/>
        </w:rPr>
        <w:t>испуни своју уговорну обавезу</w:t>
      </w:r>
      <w:r w:rsidR="00502058" w:rsidRPr="00FE2DFE">
        <w:rPr>
          <w:rFonts w:eastAsia="Calibri"/>
          <w:sz w:val="22"/>
          <w:szCs w:val="22"/>
        </w:rPr>
        <w:t xml:space="preserve"> у уговореном року из разлога за које је сам одговоран, дужан је да Наручиоцу плати уговорну казну у висини 0,5 ‰ (промила) од укупне  </w:t>
      </w:r>
      <w:r w:rsidR="00502058" w:rsidRPr="00FE2DFE">
        <w:rPr>
          <w:rFonts w:eastAsia="Calibri"/>
          <w:sz w:val="22"/>
          <w:szCs w:val="22"/>
          <w:lang w:val="sr-Cyrl-RS"/>
        </w:rPr>
        <w:t>цене са ПДВ-ом из члана 3. став 1. овог уговора</w:t>
      </w:r>
      <w:r w:rsidR="00502058" w:rsidRPr="00FE2DFE">
        <w:rPr>
          <w:rFonts w:eastAsia="Calibri"/>
          <w:sz w:val="22"/>
          <w:szCs w:val="22"/>
        </w:rPr>
        <w:t xml:space="preserve"> за сваки дан закашњења, с тим што укупан износ казне не може бити већи од 5 % од укупне </w:t>
      </w:r>
      <w:r w:rsidR="00502058" w:rsidRPr="00FE2DFE">
        <w:rPr>
          <w:rFonts w:eastAsia="Calibri"/>
          <w:sz w:val="22"/>
          <w:szCs w:val="22"/>
          <w:lang w:val="sr-Cyrl-RS"/>
        </w:rPr>
        <w:t>цене са ПДВ-ом из члана 3. став 1. овог уговора</w:t>
      </w:r>
      <w:r w:rsidR="00502058" w:rsidRPr="00FE2DFE">
        <w:rPr>
          <w:rFonts w:eastAsia="Calibri"/>
          <w:sz w:val="22"/>
          <w:szCs w:val="22"/>
        </w:rPr>
        <w:t>.</w:t>
      </w:r>
    </w:p>
    <w:p w:rsidR="00502058" w:rsidRPr="00FE2DFE" w:rsidRDefault="00502058" w:rsidP="00502058">
      <w:pPr>
        <w:pStyle w:val="BodyText2"/>
        <w:spacing w:after="0" w:line="240" w:lineRule="auto"/>
        <w:rPr>
          <w:sz w:val="22"/>
          <w:szCs w:val="22"/>
          <w:lang w:val="sr-Cyrl-CS"/>
        </w:rPr>
      </w:pPr>
      <w:r w:rsidRPr="00FE2DFE">
        <w:rPr>
          <w:sz w:val="22"/>
          <w:szCs w:val="22"/>
          <w:lang w:val="sr-Cyrl-RS"/>
        </w:rPr>
        <w:t xml:space="preserve">             </w:t>
      </w:r>
      <w:r w:rsidR="004818A4">
        <w:rPr>
          <w:sz w:val="22"/>
          <w:szCs w:val="22"/>
          <w:lang w:val="sr-Cyrl-RS"/>
        </w:rPr>
        <w:t xml:space="preserve">    </w:t>
      </w:r>
      <w:r w:rsidRPr="00FE2DFE">
        <w:rPr>
          <w:sz w:val="22"/>
          <w:szCs w:val="22"/>
        </w:rPr>
        <w:t xml:space="preserve">Уколико </w:t>
      </w:r>
      <w:r w:rsidRPr="00FE2DFE">
        <w:rPr>
          <w:sz w:val="22"/>
          <w:szCs w:val="22"/>
          <w:lang w:val="sr-Cyrl-CS"/>
        </w:rPr>
        <w:t>Добављач</w:t>
      </w:r>
      <w:r w:rsidRPr="00FE2DFE">
        <w:rPr>
          <w:sz w:val="22"/>
          <w:szCs w:val="22"/>
        </w:rPr>
        <w:t xml:space="preserve"> не изврши уговорне обавезе, </w:t>
      </w:r>
      <w:r w:rsidR="004818A4">
        <w:rPr>
          <w:sz w:val="22"/>
          <w:szCs w:val="22"/>
          <w:lang w:val="sr-Cyrl-RS"/>
        </w:rPr>
        <w:t xml:space="preserve"> </w:t>
      </w:r>
      <w:r w:rsidRPr="00FE2DFE">
        <w:rPr>
          <w:sz w:val="22"/>
          <w:szCs w:val="22"/>
        </w:rPr>
        <w:t>једнострано раскине уговор</w:t>
      </w:r>
      <w:r w:rsidRPr="00FE2DFE">
        <w:rPr>
          <w:sz w:val="22"/>
          <w:szCs w:val="22"/>
          <w:lang w:val="sr-Cyrl-RS"/>
        </w:rPr>
        <w:t>,</w:t>
      </w:r>
      <w:r w:rsidRPr="00FE2DFE">
        <w:rPr>
          <w:sz w:val="22"/>
          <w:szCs w:val="22"/>
          <w:lang w:val="sr-Cyrl-CS"/>
        </w:rPr>
        <w:t xml:space="preserve"> а при том</w:t>
      </w:r>
      <w:r w:rsidRPr="00FE2DFE">
        <w:rPr>
          <w:sz w:val="22"/>
          <w:szCs w:val="22"/>
        </w:rPr>
        <w:t xml:space="preserve"> није могуће умањити рачун за износ уговорне казне,</w:t>
      </w:r>
      <w:r w:rsidRPr="00FE2DFE">
        <w:rPr>
          <w:sz w:val="22"/>
          <w:szCs w:val="22"/>
          <w:lang w:val="sr-Cyrl-CS"/>
        </w:rPr>
        <w:t xml:space="preserve"> Наручилац </w:t>
      </w:r>
      <w:r w:rsidRPr="00FE2DFE">
        <w:rPr>
          <w:sz w:val="22"/>
          <w:szCs w:val="22"/>
          <w:lang w:val="sr-Cyrl-RS"/>
        </w:rPr>
        <w:t xml:space="preserve">ће </w:t>
      </w:r>
      <w:r w:rsidRPr="00FE2DFE">
        <w:rPr>
          <w:sz w:val="22"/>
          <w:szCs w:val="22"/>
        </w:rPr>
        <w:t>без сагласности и претходног обавештавања</w:t>
      </w:r>
      <w:r w:rsidRPr="00FE2DFE">
        <w:rPr>
          <w:sz w:val="22"/>
          <w:szCs w:val="22"/>
          <w:lang w:val="sr-Cyrl-CS"/>
        </w:rPr>
        <w:t xml:space="preserve"> Добављача</w:t>
      </w:r>
      <w:r w:rsidRPr="00FE2DFE">
        <w:rPr>
          <w:sz w:val="22"/>
          <w:szCs w:val="22"/>
        </w:rPr>
        <w:t xml:space="preserve"> депоновани инструмент обезбеђења извршења уговорних обавеза, поднети на наплату Банци</w:t>
      </w:r>
      <w:r w:rsidRPr="00FE2DFE">
        <w:rPr>
          <w:sz w:val="22"/>
          <w:szCs w:val="22"/>
          <w:lang w:val="sr-Cyrl-CS"/>
        </w:rPr>
        <w:t>.</w:t>
      </w:r>
    </w:p>
    <w:p w:rsidR="00502058" w:rsidRPr="00FE2DFE" w:rsidRDefault="00502058" w:rsidP="00502058">
      <w:pPr>
        <w:pStyle w:val="BodyText2"/>
        <w:spacing w:after="0" w:line="240" w:lineRule="auto"/>
        <w:rPr>
          <w:rFonts w:eastAsia="Calibri"/>
          <w:sz w:val="22"/>
          <w:szCs w:val="22"/>
          <w:lang w:val="sr-Cyrl-RS" w:eastAsia="en-US"/>
        </w:rPr>
      </w:pPr>
      <w:r w:rsidRPr="00FE2DFE">
        <w:rPr>
          <w:rFonts w:eastAsia="Calibri"/>
          <w:sz w:val="22"/>
          <w:szCs w:val="22"/>
          <w:lang w:val="sr-Cyrl-RS" w:eastAsia="en-US"/>
        </w:rPr>
        <w:t xml:space="preserve">               </w:t>
      </w:r>
      <w:r w:rsidRPr="00FE2DFE">
        <w:rPr>
          <w:rFonts w:eastAsia="Calibri"/>
          <w:sz w:val="22"/>
          <w:szCs w:val="22"/>
          <w:lang w:eastAsia="en-US"/>
        </w:rPr>
        <w:t>Право Наручиоца на наплату уговорне казне не утиче на његово право да захтева накнаду штете.</w:t>
      </w:r>
    </w:p>
    <w:p w:rsidR="00502058" w:rsidRPr="00FE2DFE" w:rsidRDefault="00502058" w:rsidP="00502058">
      <w:pPr>
        <w:rPr>
          <w:rFonts w:eastAsia="Arial Unicode MS"/>
          <w:kern w:val="1"/>
          <w:sz w:val="22"/>
          <w:szCs w:val="22"/>
          <w:lang w:val="sr-Cyrl-CS"/>
        </w:rPr>
      </w:pPr>
    </w:p>
    <w:p w:rsidR="00502058" w:rsidRPr="00FE2DFE" w:rsidRDefault="00502058" w:rsidP="00502058">
      <w:pPr>
        <w:jc w:val="center"/>
        <w:rPr>
          <w:sz w:val="22"/>
          <w:szCs w:val="22"/>
          <w:lang w:val="ru-RU"/>
        </w:rPr>
      </w:pPr>
      <w:r w:rsidRPr="00FE2DFE">
        <w:rPr>
          <w:sz w:val="22"/>
          <w:szCs w:val="22"/>
          <w:lang w:val="sr-Cyrl-CS"/>
        </w:rPr>
        <w:lastRenderedPageBreak/>
        <w:t>Члан 11.</w:t>
      </w:r>
    </w:p>
    <w:p w:rsidR="00A1596D" w:rsidRPr="00FE2DFE" w:rsidRDefault="00502058" w:rsidP="00A1596D">
      <w:pPr>
        <w:rPr>
          <w:noProof/>
          <w:sz w:val="22"/>
          <w:szCs w:val="22"/>
          <w:lang w:val="sr-Cyrl-CS"/>
        </w:rPr>
      </w:pPr>
      <w:r w:rsidRPr="00FE2DFE">
        <w:rPr>
          <w:color w:val="FF0000"/>
          <w:sz w:val="22"/>
          <w:szCs w:val="22"/>
          <w:lang w:val="ru-RU"/>
        </w:rPr>
        <w:t xml:space="preserve">             </w:t>
      </w:r>
      <w:r w:rsidR="004818A4">
        <w:rPr>
          <w:color w:val="FF0000"/>
          <w:sz w:val="22"/>
          <w:szCs w:val="22"/>
          <w:lang w:val="ru-RU"/>
        </w:rPr>
        <w:t xml:space="preserve">  </w:t>
      </w:r>
      <w:r w:rsidR="00A1596D" w:rsidRPr="00FE2DFE">
        <w:rPr>
          <w:noProof/>
          <w:sz w:val="22"/>
          <w:szCs w:val="22"/>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1596D" w:rsidRPr="00FE2DFE" w:rsidRDefault="00A1596D" w:rsidP="00A1596D">
      <w:pPr>
        <w:tabs>
          <w:tab w:val="left" w:pos="720"/>
        </w:tabs>
        <w:suppressAutoHyphens w:val="0"/>
        <w:rPr>
          <w:noProof/>
          <w:sz w:val="22"/>
          <w:szCs w:val="22"/>
          <w:lang w:val="sr-Cyrl-CS" w:eastAsia="en-US"/>
        </w:rPr>
      </w:pPr>
      <w:r w:rsidRPr="00FE2DFE">
        <w:rPr>
          <w:noProof/>
          <w:sz w:val="22"/>
          <w:szCs w:val="22"/>
          <w:lang w:val="sr-Cyrl-CS"/>
        </w:rPr>
        <w:t xml:space="preserve">           </w:t>
      </w:r>
      <w:r w:rsidR="004818A4">
        <w:rPr>
          <w:noProof/>
          <w:sz w:val="22"/>
          <w:szCs w:val="22"/>
          <w:lang w:val="sr-Cyrl-CS"/>
        </w:rPr>
        <w:t xml:space="preserve">     </w:t>
      </w:r>
      <w:r w:rsidRPr="00FE2DFE">
        <w:rPr>
          <w:noProof/>
          <w:sz w:val="22"/>
          <w:szCs w:val="22"/>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E2DFE">
        <w:rPr>
          <w:noProof/>
          <w:sz w:val="22"/>
          <w:szCs w:val="22"/>
          <w:lang w:val="sr-Cyrl-CS" w:eastAsia="en-US"/>
        </w:rPr>
        <w:t xml:space="preserve"> </w:t>
      </w:r>
    </w:p>
    <w:p w:rsidR="00A1596D" w:rsidRPr="00FE2DFE" w:rsidRDefault="00A1596D" w:rsidP="00A1596D">
      <w:pPr>
        <w:tabs>
          <w:tab w:val="left" w:pos="720"/>
        </w:tabs>
        <w:suppressAutoHyphens w:val="0"/>
        <w:rPr>
          <w:noProof/>
          <w:sz w:val="22"/>
          <w:szCs w:val="22"/>
          <w:lang w:val="sr-Cyrl-CS" w:eastAsia="en-US"/>
        </w:rPr>
      </w:pPr>
      <w:r w:rsidRPr="00FE2DFE">
        <w:rPr>
          <w:noProof/>
          <w:sz w:val="22"/>
          <w:szCs w:val="22"/>
          <w:lang w:val="sr-Cyrl-CS" w:eastAsia="en-US"/>
        </w:rPr>
        <w:t xml:space="preserve">           </w:t>
      </w:r>
      <w:r w:rsidR="004818A4">
        <w:rPr>
          <w:noProof/>
          <w:sz w:val="22"/>
          <w:szCs w:val="22"/>
          <w:lang w:val="sr-Cyrl-CS" w:eastAsia="en-US"/>
        </w:rPr>
        <w:t xml:space="preserve">      </w:t>
      </w:r>
      <w:r w:rsidRPr="00FE2DFE">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A1596D" w:rsidRPr="00FE2DFE" w:rsidRDefault="00A1596D" w:rsidP="00A1596D">
      <w:pPr>
        <w:rPr>
          <w:noProof/>
          <w:sz w:val="22"/>
          <w:szCs w:val="22"/>
          <w:lang w:val="sr-Cyrl-CS"/>
        </w:rPr>
      </w:pPr>
      <w:r w:rsidRPr="00FE2DFE">
        <w:rPr>
          <w:noProof/>
          <w:sz w:val="22"/>
          <w:szCs w:val="22"/>
          <w:lang w:val="sr-Cyrl-CS"/>
        </w:rPr>
        <w:t xml:space="preserve">             </w:t>
      </w:r>
      <w:r w:rsidR="004818A4">
        <w:rPr>
          <w:noProof/>
          <w:sz w:val="22"/>
          <w:szCs w:val="22"/>
          <w:lang w:val="sr-Cyrl-CS"/>
        </w:rPr>
        <w:t xml:space="preserve">    </w:t>
      </w:r>
      <w:r w:rsidRPr="00FE2DFE">
        <w:rPr>
          <w:noProof/>
          <w:sz w:val="22"/>
          <w:szCs w:val="22"/>
          <w:lang w:val="sr-Cyrl-CS"/>
        </w:rPr>
        <w:t>Добављач уз меницу доставља и копију захтева за регистрацију менице, овереног од пословне банке Добављача.</w:t>
      </w:r>
    </w:p>
    <w:p w:rsidR="00A1596D" w:rsidRPr="00FE2DFE" w:rsidRDefault="00A1596D" w:rsidP="00A1596D">
      <w:pPr>
        <w:rPr>
          <w:noProof/>
          <w:sz w:val="22"/>
          <w:szCs w:val="22"/>
          <w:lang w:val="sr-Cyrl-CS"/>
        </w:rPr>
      </w:pPr>
      <w:r w:rsidRPr="00FE2DFE">
        <w:rPr>
          <w:noProof/>
          <w:sz w:val="22"/>
          <w:szCs w:val="22"/>
          <w:lang w:val="sr-Cyrl-CS"/>
        </w:rPr>
        <w:t xml:space="preserve">             </w:t>
      </w:r>
      <w:r w:rsidR="004818A4">
        <w:rPr>
          <w:noProof/>
          <w:sz w:val="22"/>
          <w:szCs w:val="22"/>
          <w:lang w:val="sr-Cyrl-CS"/>
        </w:rPr>
        <w:t xml:space="preserve">    </w:t>
      </w:r>
      <w:r w:rsidRPr="00FE2DFE">
        <w:rPr>
          <w:noProof/>
          <w:sz w:val="22"/>
          <w:szCs w:val="22"/>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A1596D" w:rsidRPr="00FE2DFE" w:rsidRDefault="00A1596D" w:rsidP="00A1596D">
      <w:pPr>
        <w:rPr>
          <w:noProof/>
          <w:sz w:val="22"/>
          <w:szCs w:val="22"/>
          <w:lang w:val="sr-Cyrl-CS"/>
        </w:rPr>
      </w:pPr>
      <w:r w:rsidRPr="00FE2DFE">
        <w:rPr>
          <w:noProof/>
          <w:sz w:val="22"/>
          <w:szCs w:val="22"/>
          <w:lang w:val="sr-Cyrl-CS"/>
        </w:rPr>
        <w:t xml:space="preserve">           </w:t>
      </w:r>
      <w:r w:rsidR="004818A4">
        <w:rPr>
          <w:noProof/>
          <w:sz w:val="22"/>
          <w:szCs w:val="22"/>
          <w:lang w:val="sr-Cyrl-CS"/>
        </w:rPr>
        <w:t xml:space="preserve">     </w:t>
      </w:r>
      <w:r w:rsidRPr="00FE2DFE">
        <w:rPr>
          <w:noProof/>
          <w:sz w:val="22"/>
          <w:szCs w:val="22"/>
          <w:lang w:val="sr-Cyrl-CS"/>
        </w:rPr>
        <w:t xml:space="preserve">Наручилац ће уновчити меницу дату за добро извршење посла, односно извршење уговорних обавеза, </w:t>
      </w:r>
      <w:r w:rsidRPr="00FE2DFE">
        <w:rPr>
          <w:rFonts w:eastAsia="Calibri"/>
          <w:noProof/>
          <w:sz w:val="22"/>
          <w:szCs w:val="22"/>
          <w:lang w:val="sr-Cyrl-CS" w:eastAsia="en-US"/>
        </w:rPr>
        <w:t xml:space="preserve">уколико </w:t>
      </w:r>
      <w:r w:rsidRPr="00FE2DFE">
        <w:rPr>
          <w:noProof/>
          <w:sz w:val="22"/>
          <w:szCs w:val="22"/>
          <w:lang w:val="sr-Cyrl-CS"/>
        </w:rPr>
        <w:t>Добављач не извршава своје уговорне обавезе у роковима и на начин предвиђен овим уговором.</w:t>
      </w:r>
    </w:p>
    <w:p w:rsidR="00502058" w:rsidRPr="00FE2DFE" w:rsidRDefault="00502058" w:rsidP="00A1596D">
      <w:pPr>
        <w:tabs>
          <w:tab w:val="clear" w:pos="1440"/>
          <w:tab w:val="left" w:pos="0"/>
          <w:tab w:val="left" w:pos="1080"/>
        </w:tabs>
        <w:rPr>
          <w:sz w:val="22"/>
          <w:szCs w:val="22"/>
          <w:lang w:val="sr-Cyrl-CS"/>
        </w:rPr>
      </w:pPr>
      <w:r w:rsidRPr="00FE2DFE">
        <w:rPr>
          <w:rFonts w:eastAsia="TimesNewRomanPSMT"/>
          <w:bCs/>
          <w:iCs/>
          <w:sz w:val="22"/>
          <w:szCs w:val="22"/>
          <w:lang w:val="sr-Cyrl-CS"/>
        </w:rPr>
        <w:t xml:space="preserve">              </w:t>
      </w:r>
    </w:p>
    <w:p w:rsidR="00502058" w:rsidRPr="00FE2DFE" w:rsidRDefault="00502058" w:rsidP="00502058">
      <w:pPr>
        <w:tabs>
          <w:tab w:val="clear" w:pos="1440"/>
          <w:tab w:val="left" w:pos="709"/>
        </w:tabs>
        <w:jc w:val="center"/>
        <w:rPr>
          <w:sz w:val="22"/>
          <w:szCs w:val="22"/>
          <w:lang w:val="sr-Cyrl-CS"/>
        </w:rPr>
      </w:pPr>
      <w:r w:rsidRPr="00FE2DFE">
        <w:rPr>
          <w:rFonts w:eastAsia="Arial Unicode MS"/>
          <w:kern w:val="2"/>
          <w:sz w:val="22"/>
          <w:szCs w:val="22"/>
          <w:lang w:val="ru-RU"/>
        </w:rPr>
        <w:t>Члан 12.</w:t>
      </w:r>
    </w:p>
    <w:p w:rsidR="00A1596D" w:rsidRPr="00FE2DFE" w:rsidRDefault="00A1596D" w:rsidP="00A1596D">
      <w:pPr>
        <w:rPr>
          <w:noProof/>
          <w:sz w:val="22"/>
          <w:szCs w:val="22"/>
          <w:lang w:val="sr-Cyrl-CS"/>
        </w:rPr>
      </w:pPr>
      <w:r w:rsidRPr="00FE2DFE">
        <w:rPr>
          <w:color w:val="FF0000"/>
          <w:sz w:val="22"/>
          <w:szCs w:val="22"/>
          <w:lang w:val="ru-RU"/>
        </w:rPr>
        <w:t xml:space="preserve">             </w:t>
      </w:r>
      <w:r w:rsidR="004818A4">
        <w:rPr>
          <w:color w:val="FF0000"/>
          <w:sz w:val="22"/>
          <w:szCs w:val="22"/>
          <w:lang w:val="ru-RU"/>
        </w:rPr>
        <w:t xml:space="preserve">   </w:t>
      </w:r>
      <w:r w:rsidRPr="00FE2DFE">
        <w:rPr>
          <w:noProof/>
          <w:sz w:val="22"/>
          <w:szCs w:val="22"/>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w:t>
      </w:r>
      <w:r w:rsidR="00F775DB" w:rsidRPr="00FE2DFE">
        <w:rPr>
          <w:noProof/>
          <w:sz w:val="22"/>
          <w:szCs w:val="22"/>
          <w:lang w:val="sr-Cyrl-CS"/>
        </w:rPr>
        <w:t xml:space="preserve">за отклањање грешака у гарантном року.  </w:t>
      </w:r>
    </w:p>
    <w:p w:rsidR="00A1596D" w:rsidRPr="00FE2DFE" w:rsidRDefault="00A1596D" w:rsidP="00A1596D">
      <w:pPr>
        <w:tabs>
          <w:tab w:val="left" w:pos="720"/>
        </w:tabs>
        <w:suppressAutoHyphens w:val="0"/>
        <w:rPr>
          <w:noProof/>
          <w:sz w:val="22"/>
          <w:szCs w:val="22"/>
          <w:lang w:val="sr-Cyrl-CS" w:eastAsia="en-US"/>
        </w:rPr>
      </w:pPr>
      <w:r w:rsidRPr="00FE2DFE">
        <w:rPr>
          <w:noProof/>
          <w:sz w:val="22"/>
          <w:szCs w:val="22"/>
          <w:lang w:val="sr-Cyrl-CS"/>
        </w:rPr>
        <w:t xml:space="preserve">           </w:t>
      </w:r>
      <w:r w:rsidR="004818A4">
        <w:rPr>
          <w:noProof/>
          <w:sz w:val="22"/>
          <w:szCs w:val="22"/>
          <w:lang w:val="sr-Cyrl-CS"/>
        </w:rPr>
        <w:t xml:space="preserve">      </w:t>
      </w:r>
      <w:r w:rsidRPr="00FE2DFE">
        <w:rPr>
          <w:noProof/>
          <w:sz w:val="22"/>
          <w:szCs w:val="22"/>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E2DFE">
        <w:rPr>
          <w:noProof/>
          <w:sz w:val="22"/>
          <w:szCs w:val="22"/>
          <w:lang w:val="sr-Cyrl-CS" w:eastAsia="en-US"/>
        </w:rPr>
        <w:t xml:space="preserve"> </w:t>
      </w:r>
    </w:p>
    <w:p w:rsidR="00A1596D" w:rsidRPr="00FE2DFE" w:rsidRDefault="00A1596D" w:rsidP="00A1596D">
      <w:pPr>
        <w:tabs>
          <w:tab w:val="left" w:pos="720"/>
        </w:tabs>
        <w:suppressAutoHyphens w:val="0"/>
        <w:rPr>
          <w:noProof/>
          <w:sz w:val="22"/>
          <w:szCs w:val="22"/>
          <w:lang w:val="sr-Cyrl-CS" w:eastAsia="en-US"/>
        </w:rPr>
      </w:pPr>
      <w:r w:rsidRPr="00FE2DFE">
        <w:rPr>
          <w:noProof/>
          <w:sz w:val="22"/>
          <w:szCs w:val="22"/>
          <w:lang w:val="sr-Cyrl-CS" w:eastAsia="en-US"/>
        </w:rPr>
        <w:t xml:space="preserve">           </w:t>
      </w:r>
      <w:r w:rsidR="004818A4">
        <w:rPr>
          <w:noProof/>
          <w:sz w:val="22"/>
          <w:szCs w:val="22"/>
          <w:lang w:val="sr-Cyrl-CS" w:eastAsia="en-US"/>
        </w:rPr>
        <w:t xml:space="preserve">       </w:t>
      </w:r>
      <w:r w:rsidRPr="00FE2DFE">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r w:rsidR="00F775DB" w:rsidRPr="00FE2DFE">
        <w:rPr>
          <w:noProof/>
          <w:sz w:val="22"/>
          <w:szCs w:val="22"/>
          <w:lang w:val="sr-Cyrl-CS" w:eastAsia="en-US"/>
        </w:rPr>
        <w:t>, односно истека гаранције</w:t>
      </w:r>
      <w:r w:rsidRPr="00FE2DFE">
        <w:rPr>
          <w:noProof/>
          <w:sz w:val="22"/>
          <w:szCs w:val="22"/>
          <w:lang w:val="sr-Cyrl-CS" w:eastAsia="en-US"/>
        </w:rPr>
        <w:t>.</w:t>
      </w:r>
    </w:p>
    <w:p w:rsidR="00A1596D" w:rsidRPr="00FE2DFE" w:rsidRDefault="00A1596D" w:rsidP="00A1596D">
      <w:pPr>
        <w:rPr>
          <w:noProof/>
          <w:sz w:val="22"/>
          <w:szCs w:val="22"/>
          <w:lang w:val="sr-Cyrl-CS"/>
        </w:rPr>
      </w:pPr>
      <w:r w:rsidRPr="00FE2DFE">
        <w:rPr>
          <w:noProof/>
          <w:sz w:val="22"/>
          <w:szCs w:val="22"/>
          <w:lang w:val="sr-Cyrl-CS"/>
        </w:rPr>
        <w:t xml:space="preserve">             </w:t>
      </w:r>
      <w:r w:rsidR="004818A4">
        <w:rPr>
          <w:noProof/>
          <w:sz w:val="22"/>
          <w:szCs w:val="22"/>
          <w:lang w:val="sr-Cyrl-CS"/>
        </w:rPr>
        <w:t xml:space="preserve">    </w:t>
      </w:r>
      <w:r w:rsidRPr="00FE2DFE">
        <w:rPr>
          <w:noProof/>
          <w:sz w:val="22"/>
          <w:szCs w:val="22"/>
          <w:lang w:val="sr-Cyrl-CS"/>
        </w:rPr>
        <w:t>Добављач уз меницу доставља и копију захтева за регистрацију менице, овереног од пословне банке Добављача.</w:t>
      </w:r>
    </w:p>
    <w:p w:rsidR="00F775DB" w:rsidRPr="00FE2DFE" w:rsidRDefault="00A1596D" w:rsidP="00272E0B">
      <w:pPr>
        <w:rPr>
          <w:noProof/>
          <w:sz w:val="22"/>
          <w:szCs w:val="22"/>
          <w:lang w:val="sr-Cyrl-CS"/>
        </w:rPr>
      </w:pPr>
      <w:r w:rsidRPr="00FE2DFE">
        <w:rPr>
          <w:noProof/>
          <w:sz w:val="22"/>
          <w:szCs w:val="22"/>
          <w:lang w:val="sr-Cyrl-CS"/>
        </w:rPr>
        <w:t xml:space="preserve">             </w:t>
      </w:r>
      <w:r w:rsidR="004818A4">
        <w:rPr>
          <w:noProof/>
          <w:sz w:val="22"/>
          <w:szCs w:val="22"/>
          <w:lang w:val="sr-Cyrl-CS"/>
        </w:rPr>
        <w:t xml:space="preserve">    </w:t>
      </w:r>
      <w:r w:rsidRPr="00FE2DFE">
        <w:rPr>
          <w:noProof/>
          <w:sz w:val="22"/>
          <w:szCs w:val="22"/>
          <w:lang w:val="sr-Cyrl-CS"/>
        </w:rPr>
        <w:t>Наручилац ће меницу, менично овлашћење и картон депонованих потписа вратити Добављачу по испуњ</w:t>
      </w:r>
      <w:r w:rsidR="00272E0B" w:rsidRPr="00FE2DFE">
        <w:rPr>
          <w:noProof/>
          <w:sz w:val="22"/>
          <w:szCs w:val="22"/>
          <w:lang w:val="sr-Cyrl-CS"/>
        </w:rPr>
        <w:t xml:space="preserve">ењу његових уговорних обавеза. </w:t>
      </w:r>
    </w:p>
    <w:p w:rsidR="00502058" w:rsidRPr="00FE2DFE" w:rsidRDefault="00502058" w:rsidP="00502058">
      <w:pPr>
        <w:tabs>
          <w:tab w:val="left" w:pos="720"/>
        </w:tabs>
        <w:rPr>
          <w:sz w:val="22"/>
          <w:szCs w:val="22"/>
          <w:u w:val="single"/>
          <w:lang w:val="sr-Cyrl-RS"/>
        </w:rPr>
      </w:pPr>
      <w:r w:rsidRPr="00FE2DFE">
        <w:rPr>
          <w:sz w:val="22"/>
          <w:szCs w:val="22"/>
          <w:lang w:val="sr-Cyrl-RS"/>
        </w:rPr>
        <w:t xml:space="preserve">               </w:t>
      </w:r>
      <w:r w:rsidR="004818A4">
        <w:rPr>
          <w:sz w:val="22"/>
          <w:szCs w:val="22"/>
          <w:lang w:val="sr-Cyrl-RS"/>
        </w:rPr>
        <w:t xml:space="preserve">  </w:t>
      </w:r>
      <w:r w:rsidRPr="00FE2DFE">
        <w:rPr>
          <w:sz w:val="22"/>
          <w:szCs w:val="22"/>
          <w:lang w:val="sr-Cyrl-RS"/>
        </w:rPr>
        <w:t xml:space="preserve">Наручилац ће уновчити </w:t>
      </w:r>
      <w:r w:rsidR="00F775DB" w:rsidRPr="00FE2DFE">
        <w:rPr>
          <w:sz w:val="22"/>
          <w:szCs w:val="22"/>
          <w:lang w:val="sr-Cyrl-RS"/>
        </w:rPr>
        <w:t>меницу</w:t>
      </w:r>
      <w:r w:rsidRPr="00FE2DFE">
        <w:rPr>
          <w:sz w:val="22"/>
          <w:szCs w:val="22"/>
          <w:lang w:val="sr-Cyrl-RS"/>
        </w:rPr>
        <w:t xml:space="preserve"> за отклањање грешака у гарантном року, у случају да Добављач не изврши обавезу отклањања грешака које би могле да умање могућност коришћења доб</w:t>
      </w:r>
      <w:r w:rsidR="00F775DB" w:rsidRPr="00FE2DFE">
        <w:rPr>
          <w:sz w:val="22"/>
          <w:szCs w:val="22"/>
          <w:lang w:val="sr-Cyrl-RS"/>
        </w:rPr>
        <w:t>а</w:t>
      </w:r>
      <w:r w:rsidRPr="00FE2DFE">
        <w:rPr>
          <w:sz w:val="22"/>
          <w:szCs w:val="22"/>
          <w:lang w:val="sr-Cyrl-RS"/>
        </w:rPr>
        <w:t>ра, кој</w:t>
      </w:r>
      <w:r w:rsidR="00F775DB" w:rsidRPr="00FE2DFE">
        <w:rPr>
          <w:sz w:val="22"/>
          <w:szCs w:val="22"/>
          <w:lang w:val="sr-Cyrl-RS"/>
        </w:rPr>
        <w:t>а су</w:t>
      </w:r>
      <w:r w:rsidRPr="00FE2DFE">
        <w:rPr>
          <w:sz w:val="22"/>
          <w:szCs w:val="22"/>
          <w:lang w:val="sr-Cyrl-RS"/>
        </w:rPr>
        <w:t xml:space="preserve"> предмет овог уговора, у гарантном року.</w:t>
      </w:r>
    </w:p>
    <w:p w:rsidR="00A1596D" w:rsidRPr="00FE2DFE" w:rsidRDefault="00A1596D" w:rsidP="00A1596D">
      <w:pPr>
        <w:rPr>
          <w:noProof/>
          <w:sz w:val="22"/>
          <w:szCs w:val="22"/>
          <w:lang w:val="sr-Cyrl-CS"/>
        </w:rPr>
      </w:pPr>
    </w:p>
    <w:p w:rsidR="00502058" w:rsidRPr="00FE2DFE" w:rsidRDefault="00502058" w:rsidP="00502058">
      <w:pPr>
        <w:tabs>
          <w:tab w:val="clear" w:pos="1440"/>
        </w:tabs>
        <w:spacing w:line="100" w:lineRule="atLeast"/>
        <w:jc w:val="center"/>
        <w:rPr>
          <w:rFonts w:eastAsia="Arial Unicode MS"/>
          <w:kern w:val="1"/>
          <w:sz w:val="22"/>
          <w:szCs w:val="22"/>
          <w:lang w:val="sr-Cyrl-RS"/>
        </w:rPr>
      </w:pPr>
      <w:r w:rsidRPr="00FE2DFE">
        <w:rPr>
          <w:rFonts w:eastAsia="Arial Unicode MS"/>
          <w:kern w:val="1"/>
          <w:sz w:val="22"/>
          <w:szCs w:val="22"/>
          <w:lang w:val="sr-Latn-CS"/>
        </w:rPr>
        <w:t xml:space="preserve">Члан </w:t>
      </w:r>
      <w:r w:rsidRPr="00FE2DFE">
        <w:rPr>
          <w:rFonts w:eastAsia="Arial Unicode MS"/>
          <w:kern w:val="1"/>
          <w:sz w:val="22"/>
          <w:szCs w:val="22"/>
          <w:lang w:val="sr-Cyrl-CS"/>
        </w:rPr>
        <w:t>13</w:t>
      </w:r>
      <w:r w:rsidRPr="00FE2DFE">
        <w:rPr>
          <w:rFonts w:eastAsia="Arial Unicode MS"/>
          <w:kern w:val="1"/>
          <w:sz w:val="22"/>
          <w:szCs w:val="22"/>
          <w:lang w:val="sr-Latn-CS"/>
        </w:rPr>
        <w:t>.</w:t>
      </w:r>
    </w:p>
    <w:p w:rsidR="00502058" w:rsidRPr="00FE2DFE" w:rsidRDefault="00502058" w:rsidP="00502058">
      <w:pPr>
        <w:tabs>
          <w:tab w:val="left" w:pos="720"/>
        </w:tabs>
        <w:spacing w:line="100" w:lineRule="atLeast"/>
        <w:rPr>
          <w:sz w:val="22"/>
          <w:szCs w:val="22"/>
          <w:lang w:val="ru-RU"/>
        </w:rPr>
      </w:pPr>
      <w:r w:rsidRPr="00FE2DFE">
        <w:rPr>
          <w:sz w:val="22"/>
          <w:szCs w:val="22"/>
          <w:lang w:val="ru-RU"/>
        </w:rPr>
        <w:t xml:space="preserve">                Гарантни рок за </w:t>
      </w:r>
      <w:r w:rsidR="00A1596D" w:rsidRPr="00FE2DFE">
        <w:rPr>
          <w:sz w:val="22"/>
          <w:szCs w:val="22"/>
          <w:lang w:val="ru-RU"/>
        </w:rPr>
        <w:t>добра</w:t>
      </w:r>
      <w:r w:rsidRPr="00FE2DFE">
        <w:rPr>
          <w:sz w:val="22"/>
          <w:szCs w:val="22"/>
          <w:lang w:val="ru-RU"/>
        </w:rPr>
        <w:t xml:space="preserve"> кој</w:t>
      </w:r>
      <w:r w:rsidR="00A1596D" w:rsidRPr="00FE2DFE">
        <w:rPr>
          <w:sz w:val="22"/>
          <w:szCs w:val="22"/>
          <w:lang w:val="ru-RU"/>
        </w:rPr>
        <w:t>а су</w:t>
      </w:r>
      <w:r w:rsidRPr="00FE2DFE">
        <w:rPr>
          <w:sz w:val="22"/>
          <w:szCs w:val="22"/>
          <w:lang w:val="ru-RU"/>
        </w:rPr>
        <w:t xml:space="preserve"> предмет овог уговора је _____ месеци од сачињавања Записника о квалитативном пријему.</w:t>
      </w:r>
    </w:p>
    <w:p w:rsidR="00502058" w:rsidRPr="00FE2DFE" w:rsidRDefault="00502058" w:rsidP="00502058">
      <w:pPr>
        <w:tabs>
          <w:tab w:val="clear" w:pos="1440"/>
          <w:tab w:val="left" w:pos="720"/>
        </w:tabs>
        <w:spacing w:line="100" w:lineRule="atLeast"/>
        <w:rPr>
          <w:rFonts w:eastAsia="Arial Unicode MS"/>
          <w:kern w:val="1"/>
          <w:sz w:val="22"/>
          <w:szCs w:val="22"/>
          <w:lang w:val="ru-RU"/>
        </w:rPr>
      </w:pPr>
    </w:p>
    <w:p w:rsidR="00502058" w:rsidRPr="00FE2DFE" w:rsidRDefault="00502058" w:rsidP="00502058">
      <w:pPr>
        <w:tabs>
          <w:tab w:val="clear" w:pos="1440"/>
          <w:tab w:val="left" w:pos="720"/>
        </w:tabs>
        <w:spacing w:line="100" w:lineRule="atLeast"/>
        <w:jc w:val="center"/>
        <w:rPr>
          <w:rFonts w:eastAsia="Arial Unicode MS"/>
          <w:kern w:val="1"/>
          <w:sz w:val="22"/>
          <w:szCs w:val="22"/>
          <w:lang w:val="ru-RU"/>
        </w:rPr>
      </w:pPr>
      <w:r w:rsidRPr="00FE2DFE">
        <w:rPr>
          <w:rFonts w:eastAsia="Arial Unicode MS"/>
          <w:kern w:val="1"/>
          <w:sz w:val="22"/>
          <w:szCs w:val="22"/>
          <w:lang w:val="ru-RU"/>
        </w:rPr>
        <w:t>Члан 14.</w:t>
      </w:r>
    </w:p>
    <w:p w:rsidR="00502058" w:rsidRPr="00FE2DFE" w:rsidRDefault="00502058" w:rsidP="00502058">
      <w:pPr>
        <w:tabs>
          <w:tab w:val="left" w:pos="720"/>
        </w:tabs>
        <w:suppressAutoHyphens w:val="0"/>
        <w:autoSpaceDE w:val="0"/>
        <w:autoSpaceDN w:val="0"/>
        <w:adjustRightInd w:val="0"/>
        <w:rPr>
          <w:rFonts w:eastAsia="Calibri"/>
          <w:noProof/>
          <w:sz w:val="22"/>
          <w:szCs w:val="22"/>
          <w:lang w:val="sr-Cyrl-CS" w:eastAsia="en-US"/>
        </w:rPr>
      </w:pPr>
      <w:r w:rsidRPr="00FE2DFE">
        <w:rPr>
          <w:rFonts w:eastAsia="Arial Unicode MS"/>
          <w:kern w:val="1"/>
          <w:sz w:val="22"/>
          <w:szCs w:val="22"/>
          <w:lang w:val="ru-RU"/>
        </w:rPr>
        <w:t xml:space="preserve">               </w:t>
      </w:r>
      <w:r w:rsidR="004818A4">
        <w:rPr>
          <w:rFonts w:eastAsia="Arial Unicode MS"/>
          <w:kern w:val="1"/>
          <w:sz w:val="22"/>
          <w:szCs w:val="22"/>
          <w:lang w:val="ru-RU"/>
        </w:rPr>
        <w:t xml:space="preserve">  </w:t>
      </w:r>
      <w:r w:rsidRPr="00FE2DFE">
        <w:rPr>
          <w:rFonts w:eastAsia="Calibri"/>
          <w:noProof/>
          <w:sz w:val="22"/>
          <w:szCs w:val="22"/>
          <w:lang w:val="sr-Cyrl-CS" w:eastAsia="en-US"/>
        </w:rPr>
        <w:t xml:space="preserve">Одржавање и сервисирање </w:t>
      </w:r>
      <w:r w:rsidR="00A1596D" w:rsidRPr="00FE2DFE">
        <w:rPr>
          <w:rFonts w:eastAsia="Calibri"/>
          <w:noProof/>
          <w:sz w:val="22"/>
          <w:szCs w:val="22"/>
          <w:lang w:val="sr-Cyrl-CS" w:eastAsia="en-US"/>
        </w:rPr>
        <w:t>добара</w:t>
      </w:r>
      <w:r w:rsidRPr="00FE2DFE">
        <w:rPr>
          <w:rFonts w:eastAsia="Calibri"/>
          <w:noProof/>
          <w:sz w:val="22"/>
          <w:szCs w:val="22"/>
          <w:lang w:val="sr-Cyrl-CS" w:eastAsia="en-US"/>
        </w:rPr>
        <w:t xml:space="preserve"> кој</w:t>
      </w:r>
      <w:r w:rsidR="00A1596D" w:rsidRPr="00FE2DFE">
        <w:rPr>
          <w:rFonts w:eastAsia="Calibri"/>
          <w:noProof/>
          <w:sz w:val="22"/>
          <w:szCs w:val="22"/>
          <w:lang w:val="sr-Cyrl-CS" w:eastAsia="en-US"/>
        </w:rPr>
        <w:t>а</w:t>
      </w:r>
      <w:r w:rsidRPr="00FE2DFE">
        <w:rPr>
          <w:rFonts w:eastAsia="Calibri"/>
          <w:noProof/>
          <w:sz w:val="22"/>
          <w:szCs w:val="22"/>
          <w:lang w:val="sr-Cyrl-CS" w:eastAsia="en-US"/>
        </w:rPr>
        <w:t xml:space="preserve"> </w:t>
      </w:r>
      <w:r w:rsidR="00A1596D" w:rsidRPr="00FE2DFE">
        <w:rPr>
          <w:rFonts w:eastAsia="Calibri"/>
          <w:noProof/>
          <w:sz w:val="22"/>
          <w:szCs w:val="22"/>
          <w:lang w:val="sr-Cyrl-CS" w:eastAsia="en-US"/>
        </w:rPr>
        <w:t>су</w:t>
      </w:r>
      <w:r w:rsidRPr="00FE2DFE">
        <w:rPr>
          <w:rFonts w:eastAsia="Calibri"/>
          <w:noProof/>
          <w:sz w:val="22"/>
          <w:szCs w:val="22"/>
          <w:lang w:val="sr-Cyrl-CS" w:eastAsia="en-US"/>
        </w:rPr>
        <w:t xml:space="preserve"> предмет овог уговора, искључиво ће се обављати од стране сервисера који поседују одговарајући сертификат произвођача </w:t>
      </w:r>
      <w:r w:rsidR="00A1596D" w:rsidRPr="00FE2DFE">
        <w:rPr>
          <w:rFonts w:eastAsia="Calibri"/>
          <w:noProof/>
          <w:sz w:val="22"/>
          <w:szCs w:val="22"/>
          <w:lang w:val="sr-Cyrl-CS" w:eastAsia="en-US"/>
        </w:rPr>
        <w:t>опреме</w:t>
      </w:r>
      <w:r w:rsidRPr="00FE2DFE">
        <w:rPr>
          <w:rFonts w:eastAsia="Calibri"/>
          <w:noProof/>
          <w:sz w:val="22"/>
          <w:szCs w:val="22"/>
          <w:lang w:val="sr-Cyrl-CS" w:eastAsia="en-US"/>
        </w:rPr>
        <w:t>.</w:t>
      </w:r>
    </w:p>
    <w:p w:rsidR="00502058" w:rsidRPr="00FE2DFE" w:rsidRDefault="00502058" w:rsidP="00502058">
      <w:pPr>
        <w:tabs>
          <w:tab w:val="left" w:pos="720"/>
        </w:tabs>
        <w:suppressAutoHyphens w:val="0"/>
        <w:autoSpaceDE w:val="0"/>
        <w:autoSpaceDN w:val="0"/>
        <w:adjustRightInd w:val="0"/>
        <w:rPr>
          <w:rFonts w:eastAsia="Calibri"/>
          <w:noProof/>
          <w:sz w:val="22"/>
          <w:szCs w:val="22"/>
          <w:lang w:val="sr-Cyrl-CS" w:eastAsia="en-US"/>
        </w:rPr>
      </w:pPr>
      <w:r w:rsidRPr="00FE2DFE">
        <w:rPr>
          <w:rFonts w:eastAsia="Calibri"/>
          <w:noProof/>
          <w:sz w:val="22"/>
          <w:szCs w:val="22"/>
          <w:lang w:val="sr-Cyrl-CS" w:eastAsia="en-US"/>
        </w:rPr>
        <w:t xml:space="preserve">                </w:t>
      </w:r>
      <w:r w:rsidR="004818A4">
        <w:rPr>
          <w:rFonts w:eastAsia="Calibri"/>
          <w:noProof/>
          <w:sz w:val="22"/>
          <w:szCs w:val="22"/>
          <w:lang w:val="sr-Cyrl-CS" w:eastAsia="en-US"/>
        </w:rPr>
        <w:t xml:space="preserve">  </w:t>
      </w:r>
      <w:r w:rsidRPr="00FE2DFE">
        <w:rPr>
          <w:rFonts w:eastAsia="Calibri"/>
          <w:noProof/>
          <w:sz w:val="22"/>
          <w:szCs w:val="22"/>
          <w:lang w:val="sr-Cyrl-CS" w:eastAsia="en-US"/>
        </w:rPr>
        <w:t xml:space="preserve">Добављач гарантује да ће сервисер/сервисна служба у гарантном року и најмање </w:t>
      </w:r>
      <w:r w:rsidR="00A1596D" w:rsidRPr="00FE2DFE">
        <w:rPr>
          <w:rFonts w:eastAsia="Calibri"/>
          <w:noProof/>
          <w:sz w:val="22"/>
          <w:szCs w:val="22"/>
          <w:lang w:val="sr-Cyrl-CS" w:eastAsia="en-US"/>
        </w:rPr>
        <w:t>пет</w:t>
      </w:r>
      <w:r w:rsidRPr="00FE2DFE">
        <w:rPr>
          <w:rFonts w:eastAsia="Calibri"/>
          <w:noProof/>
          <w:sz w:val="22"/>
          <w:szCs w:val="22"/>
          <w:lang w:val="sr-Cyrl-CS" w:eastAsia="en-US"/>
        </w:rPr>
        <w:t xml:space="preserve"> година након истека гарантног рока, без одлагања, а најкасније у року од два дана од дана настанка промене у било којем од података о сервисној подршци за </w:t>
      </w:r>
      <w:r w:rsidR="00A1596D" w:rsidRPr="00FE2DFE">
        <w:rPr>
          <w:rFonts w:eastAsia="Calibri"/>
          <w:noProof/>
          <w:sz w:val="22"/>
          <w:szCs w:val="22"/>
          <w:lang w:val="sr-Cyrl-CS" w:eastAsia="en-US"/>
        </w:rPr>
        <w:t>опрему</w:t>
      </w:r>
      <w:r w:rsidRPr="00FE2DFE">
        <w:rPr>
          <w:rFonts w:eastAsia="Calibri"/>
          <w:noProof/>
          <w:sz w:val="22"/>
          <w:szCs w:val="22"/>
          <w:lang w:val="sr-Cyrl-CS" w:eastAsia="en-US"/>
        </w:rPr>
        <w:t>, о тој промени писмено обавестити Наручиоца и документовати на прописан начин.</w:t>
      </w:r>
    </w:p>
    <w:p w:rsidR="00502058" w:rsidRPr="00FE2DFE" w:rsidRDefault="00502058" w:rsidP="00502058">
      <w:pPr>
        <w:tabs>
          <w:tab w:val="left" w:pos="720"/>
        </w:tabs>
        <w:suppressAutoHyphens w:val="0"/>
        <w:autoSpaceDE w:val="0"/>
        <w:autoSpaceDN w:val="0"/>
        <w:adjustRightInd w:val="0"/>
        <w:rPr>
          <w:rFonts w:eastAsia="Calibri"/>
          <w:noProof/>
          <w:sz w:val="22"/>
          <w:szCs w:val="22"/>
          <w:lang w:val="sr-Cyrl-CS" w:eastAsia="en-US"/>
        </w:rPr>
      </w:pPr>
      <w:r w:rsidRPr="00FE2DFE">
        <w:rPr>
          <w:rFonts w:eastAsia="Calibri"/>
          <w:noProof/>
          <w:sz w:val="22"/>
          <w:szCs w:val="22"/>
          <w:lang w:val="sr-Cyrl-CS" w:eastAsia="en-US"/>
        </w:rPr>
        <w:t xml:space="preserve">                 </w:t>
      </w:r>
      <w:r w:rsidR="004818A4">
        <w:rPr>
          <w:rFonts w:eastAsia="Calibri"/>
          <w:noProof/>
          <w:sz w:val="22"/>
          <w:szCs w:val="22"/>
          <w:lang w:val="sr-Cyrl-CS" w:eastAsia="en-US"/>
        </w:rPr>
        <w:t xml:space="preserve"> </w:t>
      </w:r>
      <w:r w:rsidRPr="00FE2DFE">
        <w:rPr>
          <w:rFonts w:eastAsia="Calibri"/>
          <w:noProof/>
          <w:sz w:val="22"/>
          <w:szCs w:val="22"/>
          <w:lang w:val="sr-Cyrl-CS" w:eastAsia="en-US"/>
        </w:rPr>
        <w:t xml:space="preserve">Добављач је дужан да обезбеди исправно функционисање </w:t>
      </w:r>
      <w:r w:rsidR="00A1596D" w:rsidRPr="00FE2DFE">
        <w:rPr>
          <w:rFonts w:eastAsia="Calibri"/>
          <w:noProof/>
          <w:sz w:val="22"/>
          <w:szCs w:val="22"/>
          <w:lang w:val="sr-Cyrl-CS" w:eastAsia="en-US"/>
        </w:rPr>
        <w:t>добара</w:t>
      </w:r>
      <w:r w:rsidRPr="00FE2DFE">
        <w:rPr>
          <w:rFonts w:eastAsia="Calibri"/>
          <w:noProof/>
          <w:sz w:val="22"/>
          <w:szCs w:val="22"/>
          <w:lang w:val="sr-Cyrl-CS" w:eastAsia="en-US"/>
        </w:rPr>
        <w:t xml:space="preserve"> кој</w:t>
      </w:r>
      <w:r w:rsidR="00A1596D" w:rsidRPr="00FE2DFE">
        <w:rPr>
          <w:rFonts w:eastAsia="Calibri"/>
          <w:noProof/>
          <w:sz w:val="22"/>
          <w:szCs w:val="22"/>
          <w:lang w:val="sr-Cyrl-CS" w:eastAsia="en-US"/>
        </w:rPr>
        <w:t>а</w:t>
      </w:r>
      <w:r w:rsidRPr="00FE2DFE">
        <w:rPr>
          <w:rFonts w:eastAsia="Calibri"/>
          <w:noProof/>
          <w:sz w:val="22"/>
          <w:szCs w:val="22"/>
          <w:lang w:val="sr-Cyrl-CS" w:eastAsia="en-US"/>
        </w:rPr>
        <w:t xml:space="preserve"> </w:t>
      </w:r>
      <w:r w:rsidR="00A1596D" w:rsidRPr="00FE2DFE">
        <w:rPr>
          <w:rFonts w:eastAsia="Calibri"/>
          <w:noProof/>
          <w:sz w:val="22"/>
          <w:szCs w:val="22"/>
          <w:lang w:val="sr-Cyrl-CS" w:eastAsia="en-US"/>
        </w:rPr>
        <w:t>су</w:t>
      </w:r>
      <w:r w:rsidRPr="00FE2DFE">
        <w:rPr>
          <w:rFonts w:eastAsia="Calibri"/>
          <w:noProof/>
          <w:sz w:val="22"/>
          <w:szCs w:val="22"/>
          <w:lang w:val="sr-Cyrl-CS" w:eastAsia="en-US"/>
        </w:rPr>
        <w:t xml:space="preserve"> предмет овог уговора 347 дана у току једне календарске године, за време трајања гарантног рока.</w:t>
      </w:r>
    </w:p>
    <w:p w:rsidR="00502058" w:rsidRPr="00FE2DFE" w:rsidRDefault="00502058" w:rsidP="00502058">
      <w:pPr>
        <w:tabs>
          <w:tab w:val="left" w:pos="720"/>
        </w:tabs>
        <w:suppressAutoHyphens w:val="0"/>
        <w:autoSpaceDE w:val="0"/>
        <w:autoSpaceDN w:val="0"/>
        <w:adjustRightInd w:val="0"/>
        <w:rPr>
          <w:rFonts w:eastAsia="Calibri"/>
          <w:noProof/>
          <w:sz w:val="22"/>
          <w:szCs w:val="22"/>
          <w:lang w:val="sr-Cyrl-CS" w:eastAsia="en-US"/>
        </w:rPr>
      </w:pPr>
      <w:r w:rsidRPr="00FE2DFE">
        <w:rPr>
          <w:rFonts w:eastAsia="Calibri"/>
          <w:noProof/>
          <w:sz w:val="22"/>
          <w:szCs w:val="22"/>
          <w:lang w:val="sr-Cyrl-CS" w:eastAsia="en-US"/>
        </w:rPr>
        <w:t xml:space="preserve">               </w:t>
      </w:r>
      <w:r w:rsidR="004818A4">
        <w:rPr>
          <w:rFonts w:eastAsia="Calibri"/>
          <w:noProof/>
          <w:sz w:val="22"/>
          <w:szCs w:val="22"/>
          <w:lang w:val="sr-Cyrl-CS" w:eastAsia="en-US"/>
        </w:rPr>
        <w:t xml:space="preserve">   </w:t>
      </w:r>
      <w:r w:rsidRPr="00FE2DFE">
        <w:rPr>
          <w:rFonts w:eastAsia="Calibri"/>
          <w:noProof/>
          <w:sz w:val="22"/>
          <w:szCs w:val="22"/>
          <w:lang w:val="sr-Cyrl-CS" w:eastAsia="en-US"/>
        </w:rPr>
        <w:t>Добављач је у обавези да у гарантном року једном годишње, о свом трошку обезбеди превентивно одржавање испоручен</w:t>
      </w:r>
      <w:r w:rsidR="00A1596D" w:rsidRPr="00FE2DFE">
        <w:rPr>
          <w:rFonts w:eastAsia="Calibri"/>
          <w:noProof/>
          <w:sz w:val="22"/>
          <w:szCs w:val="22"/>
          <w:lang w:val="sr-Cyrl-CS" w:eastAsia="en-US"/>
        </w:rPr>
        <w:t>е опреме</w:t>
      </w:r>
      <w:r w:rsidRPr="00FE2DFE">
        <w:rPr>
          <w:rFonts w:eastAsia="Calibri"/>
          <w:noProof/>
          <w:sz w:val="22"/>
          <w:szCs w:val="22"/>
          <w:lang w:val="sr-Cyrl-CS" w:eastAsia="en-US"/>
        </w:rPr>
        <w:t xml:space="preserve"> у складу са упутствима и препорукама произвођача </w:t>
      </w:r>
      <w:r w:rsidR="00A1596D" w:rsidRPr="00FE2DFE">
        <w:rPr>
          <w:rFonts w:eastAsia="Calibri"/>
          <w:noProof/>
          <w:sz w:val="22"/>
          <w:szCs w:val="22"/>
          <w:lang w:val="sr-Cyrl-CS" w:eastAsia="en-US"/>
        </w:rPr>
        <w:t>опреме</w:t>
      </w:r>
      <w:r w:rsidRPr="00FE2DFE">
        <w:rPr>
          <w:rFonts w:eastAsia="Calibri"/>
          <w:noProof/>
          <w:sz w:val="22"/>
          <w:szCs w:val="22"/>
          <w:lang w:val="sr-Cyrl-CS" w:eastAsia="en-US"/>
        </w:rPr>
        <w:t>, као и да о свом трошку обезбеди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502058" w:rsidRPr="00FE2DFE" w:rsidRDefault="00502058" w:rsidP="00502058">
      <w:pPr>
        <w:tabs>
          <w:tab w:val="left" w:pos="720"/>
        </w:tabs>
        <w:suppressAutoHyphens w:val="0"/>
        <w:autoSpaceDE w:val="0"/>
        <w:autoSpaceDN w:val="0"/>
        <w:adjustRightInd w:val="0"/>
        <w:rPr>
          <w:rFonts w:eastAsia="Calibri"/>
          <w:noProof/>
          <w:sz w:val="22"/>
          <w:szCs w:val="22"/>
          <w:lang w:val="sr-Cyrl-CS" w:eastAsia="en-US"/>
        </w:rPr>
      </w:pPr>
      <w:r w:rsidRPr="00FE2DFE">
        <w:rPr>
          <w:rFonts w:eastAsia="Calibri"/>
          <w:noProof/>
          <w:sz w:val="22"/>
          <w:szCs w:val="22"/>
          <w:lang w:val="sr-Cyrl-CS" w:eastAsia="en-US"/>
        </w:rPr>
        <w:lastRenderedPageBreak/>
        <w:t xml:space="preserve">              Добављач гарантује да ће у току гарантног рока обезбедити одзив сервисера/сервисне службе за </w:t>
      </w:r>
      <w:r w:rsidR="00A1596D" w:rsidRPr="00FE2DFE">
        <w:rPr>
          <w:rFonts w:eastAsia="Calibri"/>
          <w:noProof/>
          <w:sz w:val="22"/>
          <w:szCs w:val="22"/>
          <w:lang w:val="sr-Cyrl-CS" w:eastAsia="en-US"/>
        </w:rPr>
        <w:t>опрему</w:t>
      </w:r>
      <w:r w:rsidRPr="00FE2DFE">
        <w:rPr>
          <w:rFonts w:eastAsia="Calibri"/>
          <w:noProof/>
          <w:sz w:val="22"/>
          <w:szCs w:val="22"/>
          <w:lang w:val="sr-Cyrl-CS" w:eastAsia="en-US"/>
        </w:rPr>
        <w:t>, у року од максимум 24 часа од момента пријаве квара од стране Наручиоца, као и приступање утврђивању и отклањању квара у року од 48 часова од момента пријаве квара од стране Наручиоца.</w:t>
      </w:r>
    </w:p>
    <w:p w:rsidR="00502058" w:rsidRPr="00FE2DFE" w:rsidRDefault="00502058" w:rsidP="00502058">
      <w:pPr>
        <w:tabs>
          <w:tab w:val="left" w:pos="720"/>
        </w:tabs>
        <w:suppressAutoHyphens w:val="0"/>
        <w:autoSpaceDE w:val="0"/>
        <w:autoSpaceDN w:val="0"/>
        <w:adjustRightInd w:val="0"/>
        <w:rPr>
          <w:rFonts w:eastAsia="Calibri"/>
          <w:noProof/>
          <w:sz w:val="22"/>
          <w:szCs w:val="22"/>
          <w:lang w:val="sr-Cyrl-CS" w:eastAsia="en-US"/>
        </w:rPr>
      </w:pPr>
      <w:r w:rsidRPr="00FE2DFE">
        <w:rPr>
          <w:rFonts w:eastAsia="Calibri"/>
          <w:noProof/>
          <w:sz w:val="22"/>
          <w:szCs w:val="22"/>
          <w:lang w:val="sr-Cyrl-CS" w:eastAsia="en-US"/>
        </w:rPr>
        <w:t xml:space="preserve">              </w:t>
      </w:r>
      <w:r w:rsidR="004818A4">
        <w:rPr>
          <w:rFonts w:eastAsia="Calibri"/>
          <w:noProof/>
          <w:sz w:val="22"/>
          <w:szCs w:val="22"/>
          <w:lang w:val="sr-Cyrl-CS" w:eastAsia="en-US"/>
        </w:rPr>
        <w:t xml:space="preserve"> </w:t>
      </w:r>
      <w:r w:rsidRPr="00FE2DFE">
        <w:rPr>
          <w:rFonts w:eastAsia="Calibri"/>
          <w:noProof/>
          <w:sz w:val="22"/>
          <w:szCs w:val="22"/>
          <w:lang w:val="sr-Cyrl-CS" w:eastAsia="en-US"/>
        </w:rPr>
        <w:t xml:space="preserve">Наручилац позив за сервисну интервенцију упућује путем електронске поште или факсом, слањем попуњеног и потписаног обрасца за пријаву квара </w:t>
      </w:r>
      <w:r w:rsidR="00A1596D" w:rsidRPr="00FE2DFE">
        <w:rPr>
          <w:rFonts w:eastAsia="Calibri"/>
          <w:noProof/>
          <w:sz w:val="22"/>
          <w:szCs w:val="22"/>
          <w:lang w:val="sr-Cyrl-CS" w:eastAsia="en-US"/>
        </w:rPr>
        <w:t>опреме</w:t>
      </w:r>
      <w:r w:rsidRPr="00FE2DFE">
        <w:rPr>
          <w:rFonts w:eastAsia="Calibri"/>
          <w:noProof/>
          <w:sz w:val="22"/>
          <w:szCs w:val="22"/>
          <w:lang w:val="sr-Cyrl-CS" w:eastAsia="en-US"/>
        </w:rPr>
        <w:t>, у складу са процедуром Одржавање и калибрација медицинске опреме ИОВ.</w:t>
      </w:r>
    </w:p>
    <w:p w:rsidR="00502058" w:rsidRPr="00FE2DFE" w:rsidRDefault="00502058" w:rsidP="00502058">
      <w:pPr>
        <w:tabs>
          <w:tab w:val="left" w:pos="720"/>
        </w:tabs>
        <w:suppressAutoHyphens w:val="0"/>
        <w:autoSpaceDE w:val="0"/>
        <w:autoSpaceDN w:val="0"/>
        <w:adjustRightInd w:val="0"/>
        <w:rPr>
          <w:rFonts w:eastAsia="Calibri"/>
          <w:noProof/>
          <w:sz w:val="22"/>
          <w:szCs w:val="22"/>
          <w:lang w:val="sr-Cyrl-CS" w:eastAsia="en-US"/>
        </w:rPr>
      </w:pPr>
      <w:r w:rsidRPr="00FE2DFE">
        <w:rPr>
          <w:rFonts w:eastAsia="Calibri"/>
          <w:noProof/>
          <w:sz w:val="22"/>
          <w:szCs w:val="22"/>
          <w:lang w:val="sr-Cyrl-CS" w:eastAsia="en-US"/>
        </w:rPr>
        <w:t xml:space="preserve">              Уколико квар не може да се отклони у року од десет дана, Добављач је дужан да обезбеди заменску опрему минимум истих техничких карактеристика, </w:t>
      </w:r>
      <w:r w:rsidR="004818A4">
        <w:rPr>
          <w:rFonts w:eastAsia="Calibri"/>
          <w:noProof/>
          <w:sz w:val="22"/>
          <w:szCs w:val="22"/>
          <w:lang w:val="sr-Cyrl-CS" w:eastAsia="en-US"/>
        </w:rPr>
        <w:t xml:space="preserve"> </w:t>
      </w:r>
      <w:r w:rsidRPr="00FE2DFE">
        <w:rPr>
          <w:rFonts w:eastAsia="Calibri"/>
          <w:noProof/>
          <w:sz w:val="22"/>
          <w:szCs w:val="22"/>
          <w:lang w:val="sr-Cyrl-CS" w:eastAsia="en-US"/>
        </w:rPr>
        <w:t>до окончања поправке, а најдуже тридесет дана. Уколико ни за тридесет дана квар није могуће отклонити, Добављач је дужан да испоручи нов</w:t>
      </w:r>
      <w:r w:rsidR="00A1596D" w:rsidRPr="00FE2DFE">
        <w:rPr>
          <w:rFonts w:eastAsia="Calibri"/>
          <w:noProof/>
          <w:sz w:val="22"/>
          <w:szCs w:val="22"/>
          <w:lang w:val="sr-Cyrl-CS" w:eastAsia="en-US"/>
        </w:rPr>
        <w:t>у опрему</w:t>
      </w:r>
      <w:r w:rsidRPr="00FE2DFE">
        <w:rPr>
          <w:rFonts w:eastAsia="Calibri"/>
          <w:noProof/>
          <w:sz w:val="22"/>
          <w:szCs w:val="22"/>
          <w:lang w:val="sr-Cyrl-CS" w:eastAsia="en-US"/>
        </w:rPr>
        <w:t>.</w:t>
      </w:r>
    </w:p>
    <w:p w:rsidR="00502058" w:rsidRPr="00FE2DFE" w:rsidRDefault="00502058" w:rsidP="00502058">
      <w:pPr>
        <w:tabs>
          <w:tab w:val="left" w:pos="720"/>
        </w:tabs>
        <w:suppressAutoHyphens w:val="0"/>
        <w:autoSpaceDE w:val="0"/>
        <w:autoSpaceDN w:val="0"/>
        <w:adjustRightInd w:val="0"/>
        <w:rPr>
          <w:rFonts w:eastAsia="Calibri"/>
          <w:noProof/>
          <w:sz w:val="22"/>
          <w:szCs w:val="22"/>
          <w:lang w:val="sr-Cyrl-CS" w:eastAsia="en-US"/>
        </w:rPr>
      </w:pPr>
      <w:r w:rsidRPr="00FE2DFE">
        <w:rPr>
          <w:rFonts w:eastAsia="Calibri"/>
          <w:noProof/>
          <w:sz w:val="22"/>
          <w:szCs w:val="22"/>
          <w:lang w:val="sr-Cyrl-CS" w:eastAsia="en-US"/>
        </w:rPr>
        <w:t xml:space="preserve">             Добављач је у обавези да најмање </w:t>
      </w:r>
      <w:r w:rsidR="00A1596D" w:rsidRPr="00FE2DFE">
        <w:rPr>
          <w:rFonts w:eastAsia="Calibri"/>
          <w:noProof/>
          <w:sz w:val="22"/>
          <w:szCs w:val="22"/>
          <w:lang w:val="sr-Cyrl-CS" w:eastAsia="en-US"/>
        </w:rPr>
        <w:t xml:space="preserve">пет </w:t>
      </w:r>
      <w:r w:rsidRPr="00FE2DFE">
        <w:rPr>
          <w:rFonts w:eastAsia="Calibri"/>
          <w:noProof/>
          <w:sz w:val="22"/>
          <w:szCs w:val="22"/>
          <w:lang w:val="sr-Cyrl-CS" w:eastAsia="en-US"/>
        </w:rPr>
        <w:t>година, након истека гарантног рока, обезбеди сервисну и техничку подршку за испоручен</w:t>
      </w:r>
      <w:r w:rsidR="00A1596D" w:rsidRPr="00FE2DFE">
        <w:rPr>
          <w:rFonts w:eastAsia="Calibri"/>
          <w:noProof/>
          <w:sz w:val="22"/>
          <w:szCs w:val="22"/>
          <w:lang w:val="sr-Cyrl-CS" w:eastAsia="en-US"/>
        </w:rPr>
        <w:t>у опрему</w:t>
      </w:r>
      <w:r w:rsidRPr="00FE2DFE">
        <w:rPr>
          <w:rFonts w:eastAsia="Calibri"/>
          <w:noProof/>
          <w:sz w:val="22"/>
          <w:szCs w:val="22"/>
          <w:lang w:val="sr-Cyrl-CS" w:eastAsia="en-US"/>
        </w:rPr>
        <w:t xml:space="preserve"> (могућност уредног сервисирања и могућност набавке резервних делова и пратећег потрошног прибора од стране Наручиоца).</w:t>
      </w:r>
    </w:p>
    <w:p w:rsidR="00502058" w:rsidRPr="00FE2DFE" w:rsidRDefault="00502058" w:rsidP="00502058">
      <w:pPr>
        <w:tabs>
          <w:tab w:val="clear" w:pos="1440"/>
          <w:tab w:val="left" w:pos="720"/>
        </w:tabs>
        <w:spacing w:line="100" w:lineRule="atLeast"/>
        <w:rPr>
          <w:rFonts w:eastAsia="Calibri"/>
          <w:noProof/>
          <w:sz w:val="22"/>
          <w:szCs w:val="22"/>
          <w:lang w:val="sr-Cyrl-CS" w:eastAsia="en-US"/>
        </w:rPr>
      </w:pPr>
    </w:p>
    <w:p w:rsidR="00502058" w:rsidRPr="00FE2DFE" w:rsidRDefault="00502058" w:rsidP="00502058">
      <w:pPr>
        <w:tabs>
          <w:tab w:val="clear" w:pos="1440"/>
          <w:tab w:val="left" w:pos="720"/>
        </w:tabs>
        <w:spacing w:line="100" w:lineRule="atLeast"/>
        <w:jc w:val="center"/>
        <w:rPr>
          <w:rFonts w:eastAsia="Arial Unicode MS"/>
          <w:bCs/>
          <w:kern w:val="1"/>
          <w:sz w:val="22"/>
          <w:szCs w:val="22"/>
          <w:lang w:val="ru-RU"/>
        </w:rPr>
      </w:pPr>
      <w:r w:rsidRPr="00FE2DFE">
        <w:rPr>
          <w:rFonts w:eastAsia="Arial Unicode MS"/>
          <w:kern w:val="2"/>
          <w:sz w:val="22"/>
          <w:szCs w:val="22"/>
          <w:lang w:val="sr-Latn-CS"/>
        </w:rPr>
        <w:t xml:space="preserve">Члан </w:t>
      </w:r>
      <w:r w:rsidRPr="00FE2DFE">
        <w:rPr>
          <w:rFonts w:eastAsia="Arial Unicode MS"/>
          <w:kern w:val="2"/>
          <w:sz w:val="22"/>
          <w:szCs w:val="22"/>
          <w:lang w:val="sr-Cyrl-CS"/>
        </w:rPr>
        <w:t>15</w:t>
      </w:r>
      <w:r w:rsidRPr="00FE2DFE">
        <w:rPr>
          <w:rFonts w:eastAsia="Arial Unicode MS"/>
          <w:kern w:val="2"/>
          <w:sz w:val="22"/>
          <w:szCs w:val="22"/>
          <w:lang w:val="sr-Latn-CS"/>
        </w:rPr>
        <w:t>.</w:t>
      </w:r>
    </w:p>
    <w:p w:rsidR="00502058" w:rsidRPr="00FE2DFE" w:rsidRDefault="00502058" w:rsidP="00502058">
      <w:pPr>
        <w:rPr>
          <w:sz w:val="22"/>
          <w:szCs w:val="22"/>
          <w:lang w:val="sr-Cyrl-RS"/>
        </w:rPr>
      </w:pPr>
      <w:r w:rsidRPr="00FE2DFE">
        <w:rPr>
          <w:sz w:val="22"/>
          <w:szCs w:val="22"/>
          <w:lang w:val="ru-RU"/>
        </w:rPr>
        <w:t xml:space="preserve">            </w:t>
      </w:r>
      <w:r w:rsidR="00DF353C">
        <w:rPr>
          <w:sz w:val="22"/>
          <w:szCs w:val="22"/>
          <w:lang w:val="ru-RU"/>
        </w:rPr>
        <w:t xml:space="preserve">  </w:t>
      </w:r>
      <w:r w:rsidRPr="00FE2DFE">
        <w:rPr>
          <w:sz w:val="22"/>
          <w:szCs w:val="22"/>
          <w:lang w:val="ru-RU"/>
        </w:rPr>
        <w:t>Овај уговор може бити раскинут споразумом уговорних страна сачињеним  у писменој форми</w:t>
      </w:r>
      <w:r w:rsidRPr="00FE2DFE">
        <w:rPr>
          <w:sz w:val="22"/>
          <w:szCs w:val="22"/>
          <w:lang w:val="sr-Cyrl-RS"/>
        </w:rPr>
        <w:t>, а с</w:t>
      </w:r>
      <w:r w:rsidRPr="00FE2DFE">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02058" w:rsidRPr="00FE2DFE" w:rsidRDefault="00502058" w:rsidP="00502058">
      <w:pPr>
        <w:tabs>
          <w:tab w:val="clear" w:pos="1440"/>
        </w:tabs>
        <w:spacing w:line="100" w:lineRule="atLeast"/>
        <w:rPr>
          <w:rFonts w:eastAsia="Arial Unicode MS"/>
          <w:kern w:val="1"/>
          <w:sz w:val="22"/>
          <w:szCs w:val="22"/>
          <w:lang w:val="ru-RU"/>
        </w:rPr>
      </w:pPr>
    </w:p>
    <w:p w:rsidR="00502058" w:rsidRPr="00FE2DFE" w:rsidRDefault="00502058" w:rsidP="00502058">
      <w:pPr>
        <w:tabs>
          <w:tab w:val="clear" w:pos="1440"/>
        </w:tabs>
        <w:spacing w:line="100" w:lineRule="atLeast"/>
        <w:jc w:val="center"/>
        <w:rPr>
          <w:rFonts w:eastAsia="Arial Unicode MS"/>
          <w:kern w:val="1"/>
          <w:sz w:val="22"/>
          <w:szCs w:val="22"/>
          <w:lang w:val="sr-Latn-CS"/>
        </w:rPr>
      </w:pPr>
      <w:r w:rsidRPr="00FE2DFE">
        <w:rPr>
          <w:rFonts w:eastAsia="Arial Unicode MS"/>
          <w:bCs/>
          <w:kern w:val="2"/>
          <w:sz w:val="22"/>
          <w:szCs w:val="22"/>
          <w:lang w:val="sr-Latn-CS"/>
        </w:rPr>
        <w:t xml:space="preserve">Члан </w:t>
      </w:r>
      <w:r w:rsidRPr="00FE2DFE">
        <w:rPr>
          <w:rFonts w:eastAsia="Arial Unicode MS"/>
          <w:bCs/>
          <w:kern w:val="2"/>
          <w:sz w:val="22"/>
          <w:szCs w:val="22"/>
          <w:lang w:val="sr-Cyrl-CS"/>
        </w:rPr>
        <w:t>16</w:t>
      </w:r>
      <w:r w:rsidRPr="00FE2DFE">
        <w:rPr>
          <w:rFonts w:eastAsia="Arial Unicode MS"/>
          <w:bCs/>
          <w:kern w:val="2"/>
          <w:sz w:val="22"/>
          <w:szCs w:val="22"/>
          <w:lang w:val="sr-Latn-CS"/>
        </w:rPr>
        <w:t>.</w:t>
      </w:r>
    </w:p>
    <w:p w:rsidR="00502058" w:rsidRPr="00FE2DFE" w:rsidRDefault="00DF353C" w:rsidP="00502058">
      <w:pPr>
        <w:tabs>
          <w:tab w:val="clear" w:pos="1440"/>
        </w:tabs>
        <w:spacing w:line="100" w:lineRule="atLeast"/>
        <w:ind w:firstLine="708"/>
        <w:rPr>
          <w:rFonts w:eastAsia="Arial Unicode MS"/>
          <w:kern w:val="1"/>
          <w:sz w:val="22"/>
          <w:szCs w:val="22"/>
          <w:lang w:val="ru-RU"/>
        </w:rPr>
      </w:pPr>
      <w:r>
        <w:rPr>
          <w:rFonts w:eastAsia="Arial Unicode MS"/>
          <w:kern w:val="1"/>
          <w:sz w:val="22"/>
          <w:szCs w:val="22"/>
          <w:lang w:val="ru-RU"/>
        </w:rPr>
        <w:t xml:space="preserve"> </w:t>
      </w:r>
      <w:r w:rsidR="00502058" w:rsidRPr="00FE2DFE">
        <w:rPr>
          <w:rFonts w:eastAsia="Arial Unicode MS"/>
          <w:kern w:val="1"/>
          <w:sz w:val="22"/>
          <w:szCs w:val="22"/>
          <w:lang w:val="ru-RU"/>
        </w:rPr>
        <w:t xml:space="preserve">Страна која намерава да </w:t>
      </w:r>
      <w:r w:rsidR="00502058" w:rsidRPr="00FE2DFE">
        <w:rPr>
          <w:rFonts w:eastAsia="Arial Unicode MS"/>
          <w:kern w:val="1"/>
          <w:sz w:val="22"/>
          <w:szCs w:val="22"/>
          <w:lang w:val="sr-Latn-CS"/>
        </w:rPr>
        <w:t xml:space="preserve">једнострано </w:t>
      </w:r>
      <w:r w:rsidR="00502058" w:rsidRPr="00FE2DFE">
        <w:rPr>
          <w:rFonts w:eastAsia="Arial Unicode MS"/>
          <w:kern w:val="1"/>
          <w:sz w:val="22"/>
          <w:szCs w:val="22"/>
          <w:lang w:val="ru-RU"/>
        </w:rPr>
        <w:t>раскине Уговор дужна је да другу уговорну страну писменим путем обавести о својој намери</w:t>
      </w:r>
      <w:r w:rsidR="00502058" w:rsidRPr="00FE2DFE">
        <w:rPr>
          <w:rFonts w:eastAsia="Arial Unicode MS"/>
          <w:kern w:val="1"/>
          <w:sz w:val="22"/>
          <w:szCs w:val="22"/>
          <w:lang w:val="sr-Latn-CS"/>
        </w:rPr>
        <w:t xml:space="preserve"> најмање 7 дана пре намераваног дана раскида уговора</w:t>
      </w:r>
      <w:r w:rsidR="00502058" w:rsidRPr="00FE2DFE">
        <w:rPr>
          <w:rFonts w:eastAsia="Arial Unicode MS"/>
          <w:kern w:val="1"/>
          <w:sz w:val="22"/>
          <w:szCs w:val="22"/>
          <w:lang w:val="ru-RU"/>
        </w:rPr>
        <w:t>.</w:t>
      </w:r>
    </w:p>
    <w:p w:rsidR="00502058" w:rsidRPr="00FE2DFE" w:rsidRDefault="00DF353C" w:rsidP="00502058">
      <w:pPr>
        <w:tabs>
          <w:tab w:val="clear" w:pos="1440"/>
        </w:tabs>
        <w:spacing w:line="100" w:lineRule="atLeast"/>
        <w:ind w:firstLine="708"/>
        <w:rPr>
          <w:rFonts w:eastAsia="Arial Unicode MS"/>
          <w:kern w:val="1"/>
          <w:sz w:val="22"/>
          <w:szCs w:val="22"/>
          <w:lang w:val="ru-RU"/>
        </w:rPr>
      </w:pPr>
      <w:r>
        <w:rPr>
          <w:rFonts w:eastAsia="Arial Unicode MS"/>
          <w:kern w:val="1"/>
          <w:sz w:val="22"/>
          <w:szCs w:val="22"/>
          <w:lang w:val="ru-RU"/>
        </w:rPr>
        <w:t xml:space="preserve"> </w:t>
      </w:r>
      <w:r w:rsidR="00502058" w:rsidRPr="00FE2DFE">
        <w:rPr>
          <w:rFonts w:eastAsia="Arial Unicode MS"/>
          <w:kern w:val="1"/>
          <w:sz w:val="22"/>
          <w:szCs w:val="22"/>
          <w:lang w:val="ru-RU"/>
        </w:rPr>
        <w:t xml:space="preserve">По протеку </w:t>
      </w:r>
      <w:r w:rsidR="00502058" w:rsidRPr="00FE2DFE">
        <w:rPr>
          <w:rFonts w:eastAsia="Arial Unicode MS"/>
          <w:kern w:val="1"/>
          <w:sz w:val="22"/>
          <w:szCs w:val="22"/>
          <w:lang w:val="sr-Latn-CS"/>
        </w:rPr>
        <w:t xml:space="preserve">рока од </w:t>
      </w:r>
      <w:r w:rsidR="00502058" w:rsidRPr="00FE2DFE">
        <w:rPr>
          <w:rFonts w:eastAsia="Arial Unicode MS"/>
          <w:kern w:val="1"/>
          <w:sz w:val="22"/>
          <w:szCs w:val="22"/>
          <w:lang w:val="ru-RU"/>
        </w:rPr>
        <w:t xml:space="preserve">7 дана од дана пријема писменог обавештења </w:t>
      </w:r>
      <w:r w:rsidR="00502058" w:rsidRPr="00FE2DFE">
        <w:rPr>
          <w:rFonts w:eastAsia="Arial Unicode MS"/>
          <w:kern w:val="1"/>
          <w:sz w:val="22"/>
          <w:szCs w:val="22"/>
          <w:lang w:val="sr-Latn-CS"/>
        </w:rPr>
        <w:t xml:space="preserve">друге уговорне стране, </w:t>
      </w:r>
      <w:r w:rsidR="00502058" w:rsidRPr="00FE2DFE">
        <w:rPr>
          <w:rFonts w:eastAsia="Arial Unicode MS"/>
          <w:kern w:val="1"/>
          <w:sz w:val="22"/>
          <w:szCs w:val="22"/>
          <w:lang w:val="ru-RU"/>
        </w:rPr>
        <w:t>уговор ће се сматрати раскинутим.</w:t>
      </w:r>
    </w:p>
    <w:p w:rsidR="00502058" w:rsidRPr="00FE2DFE" w:rsidRDefault="00502058" w:rsidP="00502058">
      <w:pPr>
        <w:tabs>
          <w:tab w:val="clear" w:pos="1440"/>
        </w:tabs>
        <w:spacing w:line="100" w:lineRule="atLeast"/>
        <w:jc w:val="center"/>
        <w:rPr>
          <w:rFonts w:eastAsia="Arial Unicode MS"/>
          <w:bCs/>
          <w:kern w:val="1"/>
          <w:sz w:val="22"/>
          <w:szCs w:val="22"/>
          <w:lang w:val="sr-Latn-CS"/>
        </w:rPr>
      </w:pPr>
      <w:r w:rsidRPr="00FE2DFE">
        <w:rPr>
          <w:rFonts w:eastAsia="Arial Unicode MS"/>
          <w:kern w:val="2"/>
          <w:sz w:val="22"/>
          <w:szCs w:val="22"/>
          <w:lang w:val="sr-Latn-CS"/>
        </w:rPr>
        <w:t xml:space="preserve">Члан </w:t>
      </w:r>
      <w:r w:rsidRPr="00FE2DFE">
        <w:rPr>
          <w:rFonts w:eastAsia="Arial Unicode MS"/>
          <w:kern w:val="2"/>
          <w:sz w:val="22"/>
          <w:szCs w:val="22"/>
          <w:lang w:val="sr-Cyrl-CS"/>
        </w:rPr>
        <w:t>17</w:t>
      </w:r>
      <w:r w:rsidRPr="00FE2DFE">
        <w:rPr>
          <w:rFonts w:eastAsia="Arial Unicode MS"/>
          <w:kern w:val="2"/>
          <w:sz w:val="22"/>
          <w:szCs w:val="22"/>
          <w:lang w:val="sr-Latn-CS"/>
        </w:rPr>
        <w:t>.</w:t>
      </w:r>
    </w:p>
    <w:p w:rsidR="00502058" w:rsidRPr="00FE2DFE" w:rsidRDefault="00DF353C" w:rsidP="00502058">
      <w:pPr>
        <w:tabs>
          <w:tab w:val="clear" w:pos="1440"/>
        </w:tabs>
        <w:spacing w:line="100" w:lineRule="atLeast"/>
        <w:ind w:firstLine="708"/>
        <w:rPr>
          <w:rFonts w:eastAsia="Arial Unicode MS"/>
          <w:bCs/>
          <w:kern w:val="1"/>
          <w:sz w:val="22"/>
          <w:szCs w:val="22"/>
          <w:lang w:val="ru-RU"/>
        </w:rPr>
      </w:pPr>
      <w:r>
        <w:rPr>
          <w:rFonts w:eastAsia="Arial Unicode MS"/>
          <w:bCs/>
          <w:kern w:val="1"/>
          <w:sz w:val="22"/>
          <w:szCs w:val="22"/>
          <w:lang w:val="sr-Cyrl-RS"/>
        </w:rPr>
        <w:t xml:space="preserve"> </w:t>
      </w:r>
      <w:r w:rsidR="00502058" w:rsidRPr="00FE2DFE">
        <w:rPr>
          <w:rFonts w:eastAsia="Arial Unicode MS"/>
          <w:bCs/>
          <w:kern w:val="1"/>
          <w:sz w:val="22"/>
          <w:szCs w:val="22"/>
          <w:lang w:val="sr-Latn-CS"/>
        </w:rPr>
        <w:t>У року од 7 дана од дана пријема писаног обавештења о намери за једнострани раскид у</w:t>
      </w:r>
      <w:r w:rsidR="00502058" w:rsidRPr="00FE2DFE">
        <w:rPr>
          <w:rFonts w:eastAsia="Arial Unicode MS"/>
          <w:bCs/>
          <w:kern w:val="1"/>
          <w:sz w:val="22"/>
          <w:szCs w:val="22"/>
          <w:lang w:val="ru-RU"/>
        </w:rPr>
        <w:t>говор</w:t>
      </w:r>
      <w:r w:rsidR="00502058" w:rsidRPr="00FE2DFE">
        <w:rPr>
          <w:rFonts w:eastAsia="Arial Unicode MS"/>
          <w:bCs/>
          <w:kern w:val="1"/>
          <w:sz w:val="22"/>
          <w:szCs w:val="22"/>
          <w:lang w:val="sr-Latn-CS"/>
        </w:rPr>
        <w:t xml:space="preserve">а, уговорне стране су обавезне да измире све узајамне </w:t>
      </w:r>
      <w:r w:rsidR="00502058" w:rsidRPr="00FE2DFE">
        <w:rPr>
          <w:rFonts w:eastAsia="Arial Unicode MS"/>
          <w:bCs/>
          <w:kern w:val="1"/>
          <w:sz w:val="22"/>
          <w:szCs w:val="22"/>
          <w:lang w:val="ru-RU"/>
        </w:rPr>
        <w:t>уговорне обавезе</w:t>
      </w:r>
      <w:r w:rsidR="00502058" w:rsidRPr="00FE2DFE">
        <w:rPr>
          <w:rFonts w:eastAsia="Arial Unicode MS"/>
          <w:bCs/>
          <w:kern w:val="1"/>
          <w:sz w:val="22"/>
          <w:szCs w:val="22"/>
          <w:lang w:val="sr-Latn-CS"/>
        </w:rPr>
        <w:t xml:space="preserve"> које до тада нису измирене</w:t>
      </w:r>
      <w:r w:rsidR="00502058" w:rsidRPr="00FE2DFE">
        <w:rPr>
          <w:rFonts w:eastAsia="Arial Unicode MS"/>
          <w:bCs/>
          <w:kern w:val="1"/>
          <w:sz w:val="22"/>
          <w:szCs w:val="22"/>
          <w:lang w:val="ru-RU"/>
        </w:rPr>
        <w:t>.</w:t>
      </w:r>
    </w:p>
    <w:p w:rsidR="00502058" w:rsidRPr="00FE2DFE" w:rsidRDefault="00502058" w:rsidP="00502058">
      <w:pPr>
        <w:tabs>
          <w:tab w:val="clear" w:pos="1440"/>
        </w:tabs>
        <w:spacing w:line="100" w:lineRule="atLeast"/>
        <w:jc w:val="center"/>
        <w:rPr>
          <w:sz w:val="22"/>
          <w:szCs w:val="22"/>
          <w:lang w:val="ru-RU"/>
        </w:rPr>
      </w:pPr>
    </w:p>
    <w:p w:rsidR="00502058" w:rsidRPr="00FE2DFE" w:rsidRDefault="00502058" w:rsidP="00502058">
      <w:pPr>
        <w:tabs>
          <w:tab w:val="clear" w:pos="1440"/>
        </w:tabs>
        <w:spacing w:line="100" w:lineRule="atLeast"/>
        <w:jc w:val="center"/>
        <w:rPr>
          <w:rFonts w:eastAsia="Arial Unicode MS"/>
          <w:kern w:val="1"/>
          <w:sz w:val="22"/>
          <w:szCs w:val="22"/>
          <w:lang w:val="sr-Latn-CS"/>
        </w:rPr>
      </w:pPr>
      <w:r w:rsidRPr="00FE2DFE">
        <w:rPr>
          <w:sz w:val="22"/>
          <w:szCs w:val="22"/>
          <w:lang w:val="ru-RU"/>
        </w:rPr>
        <w:t>Члан 18.</w:t>
      </w:r>
    </w:p>
    <w:p w:rsidR="00502058" w:rsidRPr="00FE2DFE" w:rsidRDefault="00DF353C" w:rsidP="00502058">
      <w:pPr>
        <w:tabs>
          <w:tab w:val="clear" w:pos="1440"/>
        </w:tabs>
        <w:spacing w:line="100" w:lineRule="atLeast"/>
        <w:ind w:firstLine="708"/>
        <w:rPr>
          <w:rFonts w:eastAsia="Arial Unicode MS"/>
          <w:kern w:val="1"/>
          <w:sz w:val="22"/>
          <w:szCs w:val="22"/>
          <w:lang w:val="ru-RU"/>
        </w:rPr>
      </w:pPr>
      <w:r>
        <w:rPr>
          <w:rFonts w:eastAsia="Arial Unicode MS"/>
          <w:kern w:val="1"/>
          <w:sz w:val="22"/>
          <w:szCs w:val="22"/>
          <w:lang w:val="ru-RU"/>
        </w:rPr>
        <w:t xml:space="preserve"> </w:t>
      </w:r>
      <w:r w:rsidR="00502058" w:rsidRPr="00FE2DFE">
        <w:rPr>
          <w:rFonts w:eastAsia="Arial Unicode MS"/>
          <w:kern w:val="1"/>
          <w:sz w:val="22"/>
          <w:szCs w:val="22"/>
          <w:lang w:val="ru-RU"/>
        </w:rPr>
        <w:t>За све што није предвиђено овим уговором, примењиваће се одредбе Закона о облигационим односима.</w:t>
      </w:r>
    </w:p>
    <w:p w:rsidR="00502058" w:rsidRPr="00FE2DFE" w:rsidRDefault="00502058" w:rsidP="00502058">
      <w:pPr>
        <w:tabs>
          <w:tab w:val="clear" w:pos="1440"/>
        </w:tabs>
        <w:spacing w:line="100" w:lineRule="atLeast"/>
        <w:rPr>
          <w:rFonts w:eastAsia="Arial Unicode MS"/>
          <w:kern w:val="1"/>
          <w:sz w:val="22"/>
          <w:szCs w:val="22"/>
          <w:lang w:val="ru-RU"/>
        </w:rPr>
      </w:pPr>
    </w:p>
    <w:p w:rsidR="00502058" w:rsidRPr="00FE2DFE" w:rsidRDefault="00502058" w:rsidP="00502058">
      <w:pPr>
        <w:tabs>
          <w:tab w:val="clear" w:pos="1440"/>
        </w:tabs>
        <w:spacing w:line="100" w:lineRule="atLeast"/>
        <w:jc w:val="center"/>
        <w:rPr>
          <w:rFonts w:eastAsia="Arial Unicode MS"/>
          <w:bCs/>
          <w:kern w:val="1"/>
          <w:sz w:val="22"/>
          <w:szCs w:val="22"/>
          <w:lang w:val="ru-RU"/>
        </w:rPr>
      </w:pPr>
      <w:r w:rsidRPr="00FE2DFE">
        <w:rPr>
          <w:rFonts w:eastAsia="Arial Unicode MS"/>
          <w:bCs/>
          <w:kern w:val="1"/>
          <w:sz w:val="22"/>
          <w:szCs w:val="22"/>
          <w:lang w:val="ru-RU"/>
        </w:rPr>
        <w:t>Члан 19.</w:t>
      </w:r>
    </w:p>
    <w:p w:rsidR="00502058" w:rsidRPr="00FE2DFE" w:rsidRDefault="00DF353C" w:rsidP="00502058">
      <w:pPr>
        <w:tabs>
          <w:tab w:val="clear" w:pos="1440"/>
        </w:tabs>
        <w:spacing w:line="100" w:lineRule="atLeast"/>
        <w:ind w:firstLine="708"/>
        <w:rPr>
          <w:rFonts w:eastAsia="Arial Unicode MS"/>
          <w:kern w:val="1"/>
          <w:sz w:val="22"/>
          <w:szCs w:val="22"/>
          <w:lang w:val="ru-RU"/>
        </w:rPr>
      </w:pPr>
      <w:r>
        <w:rPr>
          <w:rFonts w:eastAsia="Arial Unicode MS"/>
          <w:kern w:val="1"/>
          <w:sz w:val="22"/>
          <w:szCs w:val="22"/>
          <w:lang w:val="ru-RU"/>
        </w:rPr>
        <w:t xml:space="preserve"> </w:t>
      </w:r>
      <w:r w:rsidR="00502058" w:rsidRPr="00FE2DFE">
        <w:rPr>
          <w:rFonts w:eastAsia="Arial Unicode MS"/>
          <w:kern w:val="1"/>
          <w:sz w:val="22"/>
          <w:szCs w:val="22"/>
          <w:lang w:val="ru-RU"/>
        </w:rPr>
        <w:t>Све евентуалне спорове уговорне стране ће решавати споразумно.</w:t>
      </w:r>
    </w:p>
    <w:p w:rsidR="00502058" w:rsidRPr="00FE2DFE" w:rsidRDefault="00DF353C" w:rsidP="00502058">
      <w:pPr>
        <w:tabs>
          <w:tab w:val="clear" w:pos="1440"/>
        </w:tabs>
        <w:spacing w:line="100" w:lineRule="atLeast"/>
        <w:ind w:firstLine="708"/>
        <w:rPr>
          <w:rFonts w:eastAsia="Arial Unicode MS"/>
          <w:kern w:val="1"/>
          <w:sz w:val="22"/>
          <w:szCs w:val="22"/>
          <w:lang w:val="ru-RU"/>
        </w:rPr>
      </w:pPr>
      <w:r>
        <w:rPr>
          <w:rFonts w:eastAsia="Arial Unicode MS"/>
          <w:kern w:val="1"/>
          <w:sz w:val="22"/>
          <w:szCs w:val="22"/>
          <w:lang w:val="ru-RU"/>
        </w:rPr>
        <w:t xml:space="preserve"> </w:t>
      </w:r>
      <w:r w:rsidR="00502058" w:rsidRPr="00FE2DFE">
        <w:rPr>
          <w:rFonts w:eastAsia="Arial Unicode MS"/>
          <w:kern w:val="1"/>
          <w:sz w:val="22"/>
          <w:szCs w:val="22"/>
          <w:lang w:val="ru-RU"/>
        </w:rPr>
        <w:t>У немогућности споразумног решавања спора, уговара се надлежност Привредног суда у Београду.</w:t>
      </w:r>
    </w:p>
    <w:p w:rsidR="00DF353C" w:rsidRDefault="00DF353C" w:rsidP="00502058">
      <w:pPr>
        <w:tabs>
          <w:tab w:val="clear" w:pos="1440"/>
        </w:tabs>
        <w:spacing w:line="100" w:lineRule="atLeast"/>
        <w:jc w:val="center"/>
        <w:rPr>
          <w:rFonts w:eastAsia="Arial Unicode MS"/>
          <w:bCs/>
          <w:kern w:val="1"/>
          <w:sz w:val="22"/>
          <w:szCs w:val="22"/>
          <w:lang w:val="ru-RU"/>
        </w:rPr>
      </w:pPr>
    </w:p>
    <w:p w:rsidR="00502058" w:rsidRPr="00FE2DFE" w:rsidRDefault="00502058" w:rsidP="00502058">
      <w:pPr>
        <w:tabs>
          <w:tab w:val="clear" w:pos="1440"/>
        </w:tabs>
        <w:spacing w:line="100" w:lineRule="atLeast"/>
        <w:jc w:val="center"/>
        <w:rPr>
          <w:rFonts w:eastAsia="Arial Unicode MS"/>
          <w:bCs/>
          <w:kern w:val="1"/>
          <w:sz w:val="22"/>
          <w:szCs w:val="22"/>
          <w:lang w:val="ru-RU"/>
        </w:rPr>
      </w:pPr>
      <w:r w:rsidRPr="00FE2DFE">
        <w:rPr>
          <w:rFonts w:eastAsia="Arial Unicode MS"/>
          <w:bCs/>
          <w:kern w:val="1"/>
          <w:sz w:val="22"/>
          <w:szCs w:val="22"/>
          <w:lang w:val="ru-RU"/>
        </w:rPr>
        <w:t>Члан 20.</w:t>
      </w:r>
    </w:p>
    <w:p w:rsidR="00502058" w:rsidRPr="00FE2DFE" w:rsidRDefault="00DF353C" w:rsidP="00502058">
      <w:pPr>
        <w:tabs>
          <w:tab w:val="clear" w:pos="1440"/>
        </w:tabs>
        <w:spacing w:line="100" w:lineRule="atLeast"/>
        <w:ind w:firstLine="708"/>
        <w:rPr>
          <w:rFonts w:eastAsia="Arial Unicode MS"/>
          <w:kern w:val="1"/>
          <w:sz w:val="22"/>
          <w:szCs w:val="22"/>
          <w:lang w:val="ru-RU"/>
        </w:rPr>
      </w:pPr>
      <w:r>
        <w:rPr>
          <w:rFonts w:eastAsia="Arial Unicode MS"/>
          <w:kern w:val="1"/>
          <w:sz w:val="22"/>
          <w:szCs w:val="22"/>
          <w:lang w:val="ru-RU"/>
        </w:rPr>
        <w:t xml:space="preserve"> </w:t>
      </w:r>
      <w:r w:rsidR="00502058" w:rsidRPr="00FE2DFE">
        <w:rPr>
          <w:rFonts w:eastAsia="Arial Unicode MS"/>
          <w:kern w:val="1"/>
          <w:sz w:val="22"/>
          <w:szCs w:val="22"/>
          <w:lang w:val="ru-RU"/>
        </w:rPr>
        <w:t>Измене и допуне овог уговора вршиће се у писменој форми - Анексом, уз обострану сагласност уговорних страна.</w:t>
      </w:r>
    </w:p>
    <w:p w:rsidR="00502058" w:rsidRPr="00FE2DFE" w:rsidRDefault="00502058" w:rsidP="00502058">
      <w:pPr>
        <w:tabs>
          <w:tab w:val="clear" w:pos="1440"/>
        </w:tabs>
        <w:spacing w:line="100" w:lineRule="atLeast"/>
        <w:jc w:val="center"/>
        <w:rPr>
          <w:rFonts w:eastAsia="Arial Unicode MS"/>
          <w:bCs/>
          <w:kern w:val="1"/>
          <w:sz w:val="22"/>
          <w:szCs w:val="22"/>
          <w:lang w:val="ru-RU"/>
        </w:rPr>
      </w:pPr>
      <w:r w:rsidRPr="00FE2DFE">
        <w:rPr>
          <w:rFonts w:eastAsia="Arial Unicode MS"/>
          <w:bCs/>
          <w:kern w:val="1"/>
          <w:sz w:val="22"/>
          <w:szCs w:val="22"/>
          <w:lang w:val="ru-RU"/>
        </w:rPr>
        <w:t>Члан 21.</w:t>
      </w:r>
    </w:p>
    <w:p w:rsidR="00502058" w:rsidRPr="00FE2DFE" w:rsidRDefault="00DF353C" w:rsidP="00502058">
      <w:pPr>
        <w:tabs>
          <w:tab w:val="clear" w:pos="1440"/>
        </w:tabs>
        <w:spacing w:line="100" w:lineRule="atLeast"/>
        <w:ind w:firstLine="708"/>
        <w:rPr>
          <w:rFonts w:eastAsia="Arial Unicode MS"/>
          <w:kern w:val="1"/>
          <w:sz w:val="22"/>
          <w:szCs w:val="22"/>
          <w:lang w:val="ru-RU"/>
        </w:rPr>
      </w:pPr>
      <w:r>
        <w:rPr>
          <w:rFonts w:eastAsia="Arial Unicode MS"/>
          <w:kern w:val="1"/>
          <w:sz w:val="22"/>
          <w:szCs w:val="22"/>
          <w:lang w:val="ru-RU"/>
        </w:rPr>
        <w:t xml:space="preserve"> </w:t>
      </w:r>
      <w:r w:rsidR="00502058" w:rsidRPr="00FE2DFE">
        <w:rPr>
          <w:rFonts w:eastAsia="Arial Unicode MS"/>
          <w:kern w:val="1"/>
          <w:sz w:val="22"/>
          <w:szCs w:val="22"/>
          <w:lang w:val="ru-RU"/>
        </w:rPr>
        <w:t>Уговор производи правна дејства даном потписивања обе уговорне стране.</w:t>
      </w:r>
    </w:p>
    <w:p w:rsidR="00502058" w:rsidRPr="00FE2DFE" w:rsidRDefault="00502058" w:rsidP="00502058">
      <w:pPr>
        <w:tabs>
          <w:tab w:val="clear" w:pos="1440"/>
        </w:tabs>
        <w:spacing w:line="100" w:lineRule="atLeast"/>
        <w:jc w:val="center"/>
        <w:rPr>
          <w:rFonts w:eastAsia="Arial Unicode MS"/>
          <w:bCs/>
          <w:kern w:val="1"/>
          <w:sz w:val="22"/>
          <w:szCs w:val="22"/>
          <w:lang w:val="ru-RU"/>
        </w:rPr>
      </w:pPr>
    </w:p>
    <w:p w:rsidR="00502058" w:rsidRPr="00FE2DFE" w:rsidRDefault="00502058" w:rsidP="00502058">
      <w:pPr>
        <w:tabs>
          <w:tab w:val="clear" w:pos="1440"/>
        </w:tabs>
        <w:spacing w:line="100" w:lineRule="atLeast"/>
        <w:jc w:val="center"/>
        <w:rPr>
          <w:rFonts w:eastAsia="Arial Unicode MS"/>
          <w:bCs/>
          <w:kern w:val="1"/>
          <w:sz w:val="22"/>
          <w:szCs w:val="22"/>
          <w:lang w:val="ru-RU"/>
        </w:rPr>
      </w:pPr>
      <w:r w:rsidRPr="00FE2DFE">
        <w:rPr>
          <w:rFonts w:eastAsia="Arial Unicode MS"/>
          <w:bCs/>
          <w:kern w:val="1"/>
          <w:sz w:val="22"/>
          <w:szCs w:val="22"/>
          <w:lang w:val="ru-RU"/>
        </w:rPr>
        <w:t>Члан 22.</w:t>
      </w:r>
    </w:p>
    <w:p w:rsidR="00502058" w:rsidRPr="00FE2DFE" w:rsidRDefault="00DF353C" w:rsidP="00502058">
      <w:pPr>
        <w:tabs>
          <w:tab w:val="clear" w:pos="1440"/>
        </w:tabs>
        <w:spacing w:line="100" w:lineRule="atLeast"/>
        <w:ind w:firstLine="708"/>
        <w:rPr>
          <w:rFonts w:eastAsia="Arial Unicode MS"/>
          <w:kern w:val="1"/>
          <w:sz w:val="22"/>
          <w:szCs w:val="22"/>
          <w:lang w:val="ru-RU"/>
        </w:rPr>
      </w:pPr>
      <w:r>
        <w:rPr>
          <w:rFonts w:eastAsia="Arial Unicode MS"/>
          <w:kern w:val="1"/>
          <w:sz w:val="22"/>
          <w:szCs w:val="22"/>
          <w:lang w:val="ru-RU"/>
        </w:rPr>
        <w:t xml:space="preserve"> </w:t>
      </w:r>
      <w:r w:rsidR="00502058" w:rsidRPr="00FE2DFE">
        <w:rPr>
          <w:rFonts w:eastAsia="Arial Unicode MS"/>
          <w:kern w:val="1"/>
          <w:sz w:val="22"/>
          <w:szCs w:val="22"/>
          <w:lang w:val="ru-RU"/>
        </w:rPr>
        <w:t xml:space="preserve">Овај уговор сачињен је у </w:t>
      </w:r>
      <w:r>
        <w:rPr>
          <w:rFonts w:eastAsia="Arial Unicode MS"/>
          <w:kern w:val="1"/>
          <w:sz w:val="22"/>
          <w:szCs w:val="22"/>
          <w:lang w:val="ru-RU"/>
        </w:rPr>
        <w:t>6</w:t>
      </w:r>
      <w:r w:rsidR="00502058" w:rsidRPr="00FE2DFE">
        <w:rPr>
          <w:rFonts w:eastAsia="Arial Unicode MS"/>
          <w:kern w:val="1"/>
          <w:sz w:val="22"/>
          <w:szCs w:val="22"/>
          <w:lang w:val="ru-RU"/>
        </w:rPr>
        <w:t xml:space="preserve"> (</w:t>
      </w:r>
      <w:r>
        <w:rPr>
          <w:rFonts w:eastAsia="Arial Unicode MS"/>
          <w:kern w:val="1"/>
          <w:sz w:val="22"/>
          <w:szCs w:val="22"/>
          <w:lang w:val="ru-RU"/>
        </w:rPr>
        <w:t>шест</w:t>
      </w:r>
      <w:r w:rsidR="00502058" w:rsidRPr="00FE2DFE">
        <w:rPr>
          <w:rFonts w:eastAsia="Arial Unicode MS"/>
          <w:kern w:val="1"/>
          <w:sz w:val="22"/>
          <w:szCs w:val="22"/>
          <w:lang w:val="ru-RU"/>
        </w:rPr>
        <w:t xml:space="preserve">) истоветних примерака, од којих </w:t>
      </w:r>
      <w:r>
        <w:rPr>
          <w:rFonts w:eastAsia="Arial Unicode MS"/>
          <w:kern w:val="1"/>
          <w:sz w:val="22"/>
          <w:szCs w:val="22"/>
          <w:lang w:val="ru-RU"/>
        </w:rPr>
        <w:t>4</w:t>
      </w:r>
      <w:r w:rsidR="00502058" w:rsidRPr="00FE2DFE">
        <w:rPr>
          <w:rFonts w:eastAsia="Arial Unicode MS"/>
          <w:kern w:val="1"/>
          <w:sz w:val="22"/>
          <w:szCs w:val="22"/>
          <w:lang w:val="ru-RU"/>
        </w:rPr>
        <w:t xml:space="preserve"> (</w:t>
      </w:r>
      <w:r>
        <w:rPr>
          <w:rFonts w:eastAsia="Arial Unicode MS"/>
          <w:kern w:val="1"/>
          <w:sz w:val="22"/>
          <w:szCs w:val="22"/>
          <w:lang w:val="ru-RU"/>
        </w:rPr>
        <w:t>четири</w:t>
      </w:r>
      <w:r w:rsidR="00502058" w:rsidRPr="00FE2DFE">
        <w:rPr>
          <w:rFonts w:eastAsia="Arial Unicode MS"/>
          <w:kern w:val="1"/>
          <w:sz w:val="22"/>
          <w:szCs w:val="22"/>
          <w:lang w:val="ru-RU"/>
        </w:rPr>
        <w:t>) примерака задржава Наручилац, а 2 (два) примерка Добављач.</w:t>
      </w:r>
    </w:p>
    <w:p w:rsidR="00502058" w:rsidRPr="00FE2DFE" w:rsidRDefault="00502058" w:rsidP="00502058">
      <w:pPr>
        <w:tabs>
          <w:tab w:val="clear" w:pos="1440"/>
        </w:tabs>
        <w:spacing w:line="100" w:lineRule="atLeast"/>
        <w:jc w:val="left"/>
        <w:rPr>
          <w:rFonts w:eastAsia="Arial Unicode MS"/>
          <w:kern w:val="1"/>
          <w:sz w:val="22"/>
          <w:szCs w:val="22"/>
          <w:lang w:val="ru-RU"/>
        </w:rPr>
      </w:pPr>
    </w:p>
    <w:p w:rsidR="00502058" w:rsidRPr="00FE2DFE" w:rsidRDefault="00502058" w:rsidP="002F4016">
      <w:pPr>
        <w:tabs>
          <w:tab w:val="left" w:pos="4785"/>
        </w:tabs>
        <w:jc w:val="center"/>
        <w:rPr>
          <w:color w:val="000000"/>
          <w:sz w:val="22"/>
          <w:szCs w:val="22"/>
          <w:lang w:val="ru-RU"/>
        </w:rPr>
      </w:pPr>
    </w:p>
    <w:p w:rsidR="00CB47D3" w:rsidRPr="00FE2DFE" w:rsidRDefault="00CB47D3" w:rsidP="00AF3ACE">
      <w:pPr>
        <w:tabs>
          <w:tab w:val="clear" w:pos="1440"/>
        </w:tabs>
        <w:suppressAutoHyphens w:val="0"/>
        <w:rPr>
          <w:bCs/>
          <w:color w:val="000000"/>
          <w:sz w:val="22"/>
          <w:szCs w:val="22"/>
          <w:lang w:val="ru-RU"/>
        </w:rPr>
      </w:pPr>
    </w:p>
    <w:p w:rsidR="004D5FC9" w:rsidRPr="00FE2DFE" w:rsidRDefault="004D5FC9" w:rsidP="009802EB">
      <w:pPr>
        <w:tabs>
          <w:tab w:val="clear" w:pos="1440"/>
          <w:tab w:val="left" w:pos="709"/>
        </w:tabs>
        <w:rPr>
          <w:bCs/>
          <w:sz w:val="22"/>
          <w:szCs w:val="22"/>
          <w:lang w:val="sr-Cyrl-RS"/>
        </w:rPr>
      </w:pPr>
    </w:p>
    <w:p w:rsidR="004D5FC9" w:rsidRPr="00FE2DFE"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p>
    <w:p w:rsidR="00341067" w:rsidRPr="00FE2DFE" w:rsidRDefault="00341067" w:rsidP="00AD6719">
      <w:pPr>
        <w:rPr>
          <w:sz w:val="22"/>
          <w:szCs w:val="22"/>
          <w:lang w:val="sr-Cyrl-RS"/>
        </w:rPr>
      </w:pPr>
    </w:p>
    <w:p w:rsidR="00AD6719" w:rsidRPr="00FE2DFE" w:rsidRDefault="00341067" w:rsidP="00AD6719">
      <w:pPr>
        <w:rPr>
          <w:sz w:val="22"/>
          <w:szCs w:val="22"/>
          <w:lang w:val="sr-Cyrl-RS"/>
        </w:rPr>
      </w:pPr>
      <w:r w:rsidRPr="00FE2DFE">
        <w:rPr>
          <w:sz w:val="22"/>
          <w:szCs w:val="22"/>
          <w:lang w:val="sr-Cyrl-RS"/>
        </w:rPr>
        <w:t xml:space="preserve">            </w:t>
      </w:r>
      <w:r w:rsidR="00BC75BA" w:rsidRPr="00FE2DFE">
        <w:rPr>
          <w:sz w:val="22"/>
          <w:szCs w:val="22"/>
          <w:lang w:val="sr-Cyrl-RS"/>
        </w:rPr>
        <w:t xml:space="preserve">       </w:t>
      </w:r>
      <w:r w:rsidR="00A1596D" w:rsidRPr="00FE2DFE">
        <w:rPr>
          <w:sz w:val="22"/>
          <w:szCs w:val="22"/>
          <w:lang w:val="sr-Cyrl-RS"/>
        </w:rPr>
        <w:t>НАРУЧИЛАЦ</w:t>
      </w:r>
      <w:r w:rsidR="00AD6719" w:rsidRPr="00FE2DFE">
        <w:rPr>
          <w:sz w:val="22"/>
          <w:szCs w:val="22"/>
          <w:lang w:val="sr-Cyrl-CS"/>
        </w:rPr>
        <w:t xml:space="preserve">                                                          </w:t>
      </w:r>
      <w:r w:rsidR="00C61746" w:rsidRPr="00FE2DFE">
        <w:rPr>
          <w:sz w:val="22"/>
          <w:szCs w:val="22"/>
          <w:lang w:val="sr-Cyrl-CS"/>
        </w:rPr>
        <w:t xml:space="preserve">             </w:t>
      </w:r>
      <w:r w:rsidR="00AD6719" w:rsidRPr="00FE2DFE">
        <w:rPr>
          <w:sz w:val="22"/>
          <w:szCs w:val="22"/>
          <w:lang w:val="sr-Cyrl-CS"/>
        </w:rPr>
        <w:t xml:space="preserve"> </w:t>
      </w:r>
      <w:r w:rsidR="00A1596D" w:rsidRPr="00FE2DFE">
        <w:rPr>
          <w:sz w:val="22"/>
          <w:szCs w:val="22"/>
          <w:lang w:val="sr-Cyrl-CS"/>
        </w:rPr>
        <w:t xml:space="preserve">              </w:t>
      </w:r>
      <w:r w:rsidR="00A1596D" w:rsidRPr="00FE2DFE">
        <w:rPr>
          <w:sz w:val="22"/>
          <w:szCs w:val="22"/>
          <w:lang w:val="sr-Cyrl-RS"/>
        </w:rPr>
        <w:t>ДОБАВЉАЧ</w:t>
      </w:r>
    </w:p>
    <w:p w:rsidR="00AD6719" w:rsidRPr="00FE2DFE" w:rsidRDefault="00AD6719" w:rsidP="00AD6719">
      <w:pPr>
        <w:rPr>
          <w:sz w:val="22"/>
          <w:szCs w:val="22"/>
          <w:lang w:val="sr-Cyrl-CS"/>
        </w:rPr>
      </w:pPr>
      <w:r w:rsidRPr="00FE2DFE">
        <w:rPr>
          <w:sz w:val="22"/>
          <w:szCs w:val="22"/>
          <w:lang w:val="sr-Cyrl-CS"/>
        </w:rPr>
        <w:t xml:space="preserve">____________________________________                                        </w:t>
      </w:r>
      <w:r w:rsidR="00C61746" w:rsidRPr="00FE2DFE">
        <w:rPr>
          <w:sz w:val="22"/>
          <w:szCs w:val="22"/>
          <w:lang w:val="sr-Cyrl-CS"/>
        </w:rPr>
        <w:t xml:space="preserve">               </w:t>
      </w:r>
      <w:r w:rsidRPr="00FE2DFE">
        <w:rPr>
          <w:sz w:val="22"/>
          <w:szCs w:val="22"/>
          <w:lang w:val="sr-Cyrl-CS"/>
        </w:rPr>
        <w:t>_________________</w:t>
      </w:r>
      <w:r w:rsidR="00341067" w:rsidRPr="00FE2DFE">
        <w:rPr>
          <w:sz w:val="22"/>
          <w:szCs w:val="22"/>
          <w:lang w:val="sr-Cyrl-CS"/>
        </w:rPr>
        <w:t>___</w:t>
      </w:r>
      <w:r w:rsidRPr="00FE2DFE">
        <w:rPr>
          <w:sz w:val="22"/>
          <w:szCs w:val="22"/>
          <w:lang w:val="sr-Cyrl-CS"/>
        </w:rPr>
        <w:t xml:space="preserve">  </w:t>
      </w:r>
    </w:p>
    <w:p w:rsidR="00AD6719" w:rsidRPr="00FE2DFE" w:rsidRDefault="003B3BB2" w:rsidP="00AD6719">
      <w:pPr>
        <w:tabs>
          <w:tab w:val="center" w:pos="4141"/>
        </w:tabs>
        <w:rPr>
          <w:sz w:val="22"/>
          <w:szCs w:val="22"/>
          <w:lang w:val="sr-Cyrl-CS"/>
        </w:rPr>
      </w:pPr>
      <w:r w:rsidRPr="00FE2DFE">
        <w:rPr>
          <w:sz w:val="22"/>
          <w:szCs w:val="22"/>
          <w:lang w:val="sr-Cyrl-CS"/>
        </w:rPr>
        <w:t>В</w:t>
      </w:r>
      <w:r w:rsidR="00BC75BA" w:rsidRPr="00FE2DFE">
        <w:rPr>
          <w:sz w:val="22"/>
          <w:szCs w:val="22"/>
          <w:lang w:val="sr-Cyrl-CS"/>
        </w:rPr>
        <w:t>НС Асс</w:t>
      </w:r>
      <w:r w:rsidR="00D14717" w:rsidRPr="00FE2DFE">
        <w:rPr>
          <w:sz w:val="22"/>
          <w:szCs w:val="22"/>
          <w:lang w:val="sr-Cyrl-CS"/>
        </w:rPr>
        <w:t>.</w:t>
      </w:r>
      <w:r w:rsidR="00BC75BA" w:rsidRPr="00FE2DFE">
        <w:rPr>
          <w:sz w:val="22"/>
          <w:szCs w:val="22"/>
          <w:lang w:val="sr-Cyrl-CS"/>
        </w:rPr>
        <w:t xml:space="preserve"> др сци. мед.</w:t>
      </w:r>
      <w:r w:rsidR="00AD6719" w:rsidRPr="00FE2DFE">
        <w:rPr>
          <w:sz w:val="22"/>
          <w:szCs w:val="22"/>
          <w:lang w:val="sr-Latn-CS"/>
        </w:rPr>
        <w:t xml:space="preserve"> </w:t>
      </w:r>
      <w:r w:rsidR="00AD6719" w:rsidRPr="00FE2DFE">
        <w:rPr>
          <w:sz w:val="22"/>
          <w:szCs w:val="22"/>
          <w:lang w:val="sr-Cyrl-CS"/>
        </w:rPr>
        <w:t xml:space="preserve">Марија Здравковић                                                 </w:t>
      </w:r>
      <w:r w:rsidR="00C61746" w:rsidRPr="00FE2DFE">
        <w:rPr>
          <w:sz w:val="22"/>
          <w:szCs w:val="22"/>
          <w:lang w:val="sr-Cyrl-CS"/>
        </w:rPr>
        <w:t xml:space="preserve">      </w:t>
      </w:r>
      <w:r w:rsidR="00AD6719" w:rsidRPr="00FE2DFE">
        <w:rPr>
          <w:sz w:val="22"/>
          <w:szCs w:val="22"/>
          <w:lang w:val="sr-Cyrl-CS"/>
        </w:rPr>
        <w:t xml:space="preserve">         </w:t>
      </w:r>
    </w:p>
    <w:p w:rsidR="00264B3C" w:rsidRPr="004D5FC9" w:rsidRDefault="00341067" w:rsidP="000C43AA">
      <w:pPr>
        <w:rPr>
          <w:bCs/>
          <w:sz w:val="22"/>
          <w:szCs w:val="22"/>
        </w:rPr>
      </w:pPr>
      <w:r w:rsidRPr="00FE2DFE">
        <w:rPr>
          <w:bCs/>
          <w:sz w:val="22"/>
          <w:szCs w:val="22"/>
          <w:lang w:val="sr-Cyrl-CS"/>
        </w:rPr>
        <w:t xml:space="preserve">                      </w:t>
      </w:r>
      <w:r w:rsidR="00AD6719" w:rsidRPr="00FE2DFE">
        <w:rPr>
          <w:bCs/>
          <w:sz w:val="22"/>
          <w:szCs w:val="22"/>
          <w:lang w:val="sr-Cyrl-CS"/>
        </w:rPr>
        <w:t>Д</w:t>
      </w:r>
      <w:r w:rsidR="00AD6719" w:rsidRPr="00FE2DFE">
        <w:rPr>
          <w:bCs/>
          <w:sz w:val="22"/>
          <w:szCs w:val="22"/>
          <w:lang w:val="sr-Latn-CS"/>
        </w:rPr>
        <w:t>ир</w:t>
      </w:r>
      <w:r w:rsidR="00AD6719" w:rsidRPr="004D5FC9">
        <w:rPr>
          <w:bCs/>
          <w:sz w:val="22"/>
          <w:szCs w:val="22"/>
          <w:lang w:val="sr-Latn-CS"/>
        </w:rPr>
        <w:t>ект</w:t>
      </w:r>
      <w:r w:rsidR="00AD6719" w:rsidRPr="004D5FC9">
        <w:rPr>
          <w:bCs/>
          <w:sz w:val="22"/>
          <w:szCs w:val="22"/>
          <w:lang w:val="sr-Cyrl-CS"/>
        </w:rPr>
        <w:t>ор</w:t>
      </w:r>
    </w:p>
    <w:sectPr w:rsidR="00264B3C" w:rsidRPr="004D5FC9" w:rsidSect="006A222B">
      <w:headerReference w:type="default" r:id="rId16"/>
      <w:footerReference w:type="defaul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C1" w:rsidRDefault="00AF74C1" w:rsidP="00D626E3">
      <w:r>
        <w:separator/>
      </w:r>
    </w:p>
  </w:endnote>
  <w:endnote w:type="continuationSeparator" w:id="0">
    <w:p w:rsidR="00AF74C1" w:rsidRDefault="00AF74C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Content>
      <w:sdt>
        <w:sdtPr>
          <w:id w:val="-761534347"/>
          <w:docPartObj>
            <w:docPartGallery w:val="Page Numbers (Top of Page)"/>
            <w:docPartUnique/>
          </w:docPartObj>
        </w:sdtPr>
        <w:sdtContent>
          <w:p w:rsidR="002E72D9" w:rsidRDefault="002E72D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27378">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27378">
              <w:rPr>
                <w:bCs/>
                <w:i/>
                <w:noProof/>
                <w:sz w:val="20"/>
                <w:szCs w:val="20"/>
              </w:rPr>
              <w:t>39</w:t>
            </w:r>
            <w:r w:rsidRPr="00A26472">
              <w:rPr>
                <w:bCs/>
                <w:i/>
                <w:sz w:val="20"/>
                <w:szCs w:val="20"/>
              </w:rPr>
              <w:fldChar w:fldCharType="end"/>
            </w:r>
          </w:p>
        </w:sdtContent>
      </w:sdt>
    </w:sdtContent>
  </w:sdt>
  <w:p w:rsidR="002E72D9" w:rsidRDefault="002E7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D9" w:rsidRPr="002302BB" w:rsidRDefault="002E72D9"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27378">
              <w:rPr>
                <w:bCs/>
                <w:i/>
                <w:noProof/>
                <w:sz w:val="22"/>
                <w:szCs w:val="22"/>
              </w:rPr>
              <w:t>39</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27378">
              <w:rPr>
                <w:bCs/>
                <w:i/>
                <w:noProof/>
                <w:sz w:val="22"/>
                <w:szCs w:val="22"/>
              </w:rPr>
              <w:t>39</w:t>
            </w:r>
            <w:r w:rsidRPr="002302BB">
              <w:rPr>
                <w:bCs/>
                <w:i/>
                <w:sz w:val="22"/>
                <w:szCs w:val="22"/>
              </w:rPr>
              <w:fldChar w:fldCharType="end"/>
            </w:r>
          </w:sdtContent>
        </w:sdt>
      </w:sdtContent>
    </w:sdt>
  </w:p>
  <w:p w:rsidR="002E72D9" w:rsidRPr="002302BB" w:rsidRDefault="002E72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2E72D9" w:rsidRPr="009F7716" w:rsidRDefault="002E72D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27378">
              <w:rPr>
                <w:b/>
                <w:bCs/>
                <w:i/>
                <w:noProof/>
                <w:sz w:val="20"/>
                <w:szCs w:val="20"/>
              </w:rPr>
              <w:t>39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27378">
              <w:rPr>
                <w:b/>
                <w:bCs/>
                <w:i/>
                <w:noProof/>
                <w:sz w:val="20"/>
                <w:szCs w:val="20"/>
              </w:rPr>
              <w:t>39</w:t>
            </w:r>
            <w:r w:rsidRPr="009F7716">
              <w:rPr>
                <w:b/>
                <w:bCs/>
                <w:i/>
                <w:sz w:val="20"/>
                <w:szCs w:val="20"/>
              </w:rPr>
              <w:fldChar w:fldCharType="end"/>
            </w:r>
          </w:p>
        </w:sdtContent>
      </w:sdt>
    </w:sdtContent>
  </w:sdt>
  <w:p w:rsidR="002E72D9" w:rsidRDefault="002E7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C1" w:rsidRDefault="00AF74C1" w:rsidP="00D626E3">
      <w:r>
        <w:separator/>
      </w:r>
    </w:p>
  </w:footnote>
  <w:footnote w:type="continuationSeparator" w:id="0">
    <w:p w:rsidR="00AF74C1" w:rsidRDefault="00AF74C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D9" w:rsidRDefault="002E72D9" w:rsidP="00DA5BB4">
    <w:pPr>
      <w:ind w:left="360"/>
      <w:jc w:val="center"/>
      <w:rPr>
        <w:rFonts w:eastAsia="Calibri"/>
        <w:sz w:val="22"/>
        <w:szCs w:val="22"/>
        <w:lang w:val="sr-Cyrl-CS" w:eastAsia="en-US"/>
      </w:rPr>
    </w:pPr>
  </w:p>
  <w:p w:rsidR="002E72D9" w:rsidRPr="002B2033" w:rsidRDefault="002E72D9" w:rsidP="00DA5BB4">
    <w:pPr>
      <w:ind w:left="360"/>
      <w:jc w:val="center"/>
      <w:rPr>
        <w:b/>
        <w:sz w:val="22"/>
        <w:szCs w:val="22"/>
      </w:rPr>
    </w:pPr>
    <w:sdt>
      <w:sdtPr>
        <w:rPr>
          <w:sz w:val="22"/>
          <w:szCs w:val="22"/>
          <w:lang w:val="sr-Cyrl-RS"/>
        </w:rPr>
        <w:alias w:val="Title"/>
        <w:id w:val="-1535177947"/>
        <w:dataBinding w:prefixMappings="xmlns:ns0='http://schemas.openxmlformats.org/package/2006/metadata/core-properties' xmlns:ns1='http://purl.org/dc/elements/1.1/'" w:xpath="/ns0:coreProperties[1]/ns1:title[1]" w:storeItemID="{6C3C8BC8-F283-45AE-878A-BAB7291924A1}"/>
        <w:text/>
      </w:sdtPr>
      <w:sdtContent>
        <w:r w:rsidRPr="004D55BA">
          <w:rPr>
            <w:sz w:val="22"/>
            <w:szCs w:val="22"/>
            <w:lang w:val="sr-Cyrl-RS"/>
          </w:rPr>
          <w:t xml:space="preserve">ЈН ОП </w:t>
        </w:r>
        <w:r>
          <w:rPr>
            <w:sz w:val="22"/>
            <w:szCs w:val="22"/>
            <w:lang w:val="sr-Cyrl-RS"/>
          </w:rPr>
          <w:t>34</w:t>
        </w:r>
        <w:r w:rsidRPr="004D55BA">
          <w:rPr>
            <w:sz w:val="22"/>
            <w:szCs w:val="22"/>
            <w:lang w:val="sr-Cyrl-RS"/>
          </w:rPr>
          <w:t>Д/1</w:t>
        </w:r>
        <w:r>
          <w:rPr>
            <w:sz w:val="22"/>
            <w:szCs w:val="22"/>
            <w:lang w:val="sr-Cyrl-RS"/>
          </w:rPr>
          <w:t>8</w:t>
        </w:r>
        <w:r w:rsidRPr="004D55BA">
          <w:rPr>
            <w:sz w:val="22"/>
            <w:szCs w:val="22"/>
            <w:lang w:val="sr-Cyrl-RS"/>
          </w:rPr>
          <w:t xml:space="preserve"> – </w:t>
        </w:r>
        <w:r>
          <w:rPr>
            <w:sz w:val="22"/>
            <w:szCs w:val="22"/>
            <w:lang w:val="sr-Cyrl-RS"/>
          </w:rPr>
          <w:t>Инфузионе и шприц пумпе</w:t>
        </w:r>
        <w:r w:rsidRPr="004D55BA">
          <w:rPr>
            <w:sz w:val="22"/>
            <w:szCs w:val="22"/>
            <w:lang w:val="sr-Cyrl-RS"/>
          </w:rPr>
          <w:t xml:space="preserve"> </w:t>
        </w:r>
        <w:r>
          <w:rPr>
            <w:sz w:val="22"/>
            <w:szCs w:val="22"/>
            <w:lang w:val="sr-Cyrl-RS"/>
          </w:rPr>
          <w:t>по партијама</w:t>
        </w:r>
        <w:r w:rsidRPr="004D55BA">
          <w:rPr>
            <w:sz w:val="22"/>
            <w:szCs w:val="22"/>
            <w:lang w:val="sr-Cyrl-RS"/>
          </w:rPr>
          <w:t xml:space="preserve"> </w:t>
        </w:r>
      </w:sdtContent>
    </w:sdt>
  </w:p>
  <w:p w:rsidR="002E72D9" w:rsidRPr="008B61B7" w:rsidRDefault="002E72D9"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D9" w:rsidRPr="00F177B0" w:rsidRDefault="002E72D9"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ЈН ОП 34Д/18 – Инфузионе и шприц пумпе по партијама </w:t>
        </w:r>
      </w:sdtContent>
    </w:sdt>
  </w:p>
  <w:p w:rsidR="002E72D9" w:rsidRDefault="002E72D9">
    <w:pPr>
      <w:pStyle w:val="Header"/>
    </w:pPr>
  </w:p>
  <w:p w:rsidR="002E72D9" w:rsidRDefault="002E72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D9" w:rsidRDefault="002E72D9" w:rsidP="00DA5BB4">
    <w:pPr>
      <w:ind w:left="360"/>
      <w:jc w:val="center"/>
      <w:rPr>
        <w:rFonts w:eastAsia="Calibri"/>
        <w:sz w:val="22"/>
        <w:szCs w:val="22"/>
        <w:lang w:val="sr-Cyrl-CS" w:eastAsia="en-US"/>
      </w:rPr>
    </w:pPr>
  </w:p>
  <w:p w:rsidR="002E72D9" w:rsidRPr="00F177B0" w:rsidRDefault="002E72D9"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ЈН ОП 34Д/18 – Инфузионе и шприц пумпе по партијама </w:t>
        </w:r>
      </w:sdtContent>
    </w:sdt>
  </w:p>
  <w:p w:rsidR="002E72D9" w:rsidRPr="008B61B7" w:rsidRDefault="002E72D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2E8"/>
    <w:rsid w:val="00057E51"/>
    <w:rsid w:val="0006508D"/>
    <w:rsid w:val="000674B4"/>
    <w:rsid w:val="000701D1"/>
    <w:rsid w:val="00073F23"/>
    <w:rsid w:val="000742E8"/>
    <w:rsid w:val="00074952"/>
    <w:rsid w:val="000764B6"/>
    <w:rsid w:val="0008502F"/>
    <w:rsid w:val="000865A7"/>
    <w:rsid w:val="00086A0B"/>
    <w:rsid w:val="00091E89"/>
    <w:rsid w:val="00091EE7"/>
    <w:rsid w:val="00092963"/>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19E4"/>
    <w:rsid w:val="00112F62"/>
    <w:rsid w:val="00114893"/>
    <w:rsid w:val="00116D51"/>
    <w:rsid w:val="001174C7"/>
    <w:rsid w:val="00117687"/>
    <w:rsid w:val="001212E3"/>
    <w:rsid w:val="00121314"/>
    <w:rsid w:val="0012242D"/>
    <w:rsid w:val="00122578"/>
    <w:rsid w:val="00123D90"/>
    <w:rsid w:val="00124C9F"/>
    <w:rsid w:val="001254CE"/>
    <w:rsid w:val="00127378"/>
    <w:rsid w:val="00127BA0"/>
    <w:rsid w:val="00127F94"/>
    <w:rsid w:val="0013534C"/>
    <w:rsid w:val="00135E62"/>
    <w:rsid w:val="00135F29"/>
    <w:rsid w:val="0013615C"/>
    <w:rsid w:val="00140328"/>
    <w:rsid w:val="001405DF"/>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20"/>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750"/>
    <w:rsid w:val="00262C41"/>
    <w:rsid w:val="002633B2"/>
    <w:rsid w:val="00264B3C"/>
    <w:rsid w:val="002657D4"/>
    <w:rsid w:val="00266957"/>
    <w:rsid w:val="00266BA4"/>
    <w:rsid w:val="00266C0E"/>
    <w:rsid w:val="00267E11"/>
    <w:rsid w:val="002713C7"/>
    <w:rsid w:val="00272E0B"/>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2D9"/>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1548"/>
    <w:rsid w:val="00312211"/>
    <w:rsid w:val="0031342E"/>
    <w:rsid w:val="00313862"/>
    <w:rsid w:val="003152F6"/>
    <w:rsid w:val="00316A22"/>
    <w:rsid w:val="003175B1"/>
    <w:rsid w:val="003201BF"/>
    <w:rsid w:val="003208D1"/>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4F4"/>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0EB"/>
    <w:rsid w:val="003B2270"/>
    <w:rsid w:val="003B2977"/>
    <w:rsid w:val="003B3BB2"/>
    <w:rsid w:val="003B4A97"/>
    <w:rsid w:val="003B5B79"/>
    <w:rsid w:val="003C1FA1"/>
    <w:rsid w:val="003C25FB"/>
    <w:rsid w:val="003C502B"/>
    <w:rsid w:val="003D0698"/>
    <w:rsid w:val="003D1E51"/>
    <w:rsid w:val="003D26F8"/>
    <w:rsid w:val="003D6A66"/>
    <w:rsid w:val="003E00C5"/>
    <w:rsid w:val="003E4BAB"/>
    <w:rsid w:val="003E5BF2"/>
    <w:rsid w:val="003E61AC"/>
    <w:rsid w:val="003E6423"/>
    <w:rsid w:val="003E69ED"/>
    <w:rsid w:val="003E7608"/>
    <w:rsid w:val="003F059D"/>
    <w:rsid w:val="003F0967"/>
    <w:rsid w:val="003F0EB7"/>
    <w:rsid w:val="003F2527"/>
    <w:rsid w:val="004007E1"/>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3F50"/>
    <w:rsid w:val="00464107"/>
    <w:rsid w:val="004644FB"/>
    <w:rsid w:val="0047045A"/>
    <w:rsid w:val="00470CA4"/>
    <w:rsid w:val="00470D96"/>
    <w:rsid w:val="00470DDB"/>
    <w:rsid w:val="004715C2"/>
    <w:rsid w:val="00471A34"/>
    <w:rsid w:val="00472368"/>
    <w:rsid w:val="00472DBE"/>
    <w:rsid w:val="00476121"/>
    <w:rsid w:val="004808AD"/>
    <w:rsid w:val="004818A4"/>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07B4"/>
    <w:rsid w:val="004C4AF0"/>
    <w:rsid w:val="004C57AF"/>
    <w:rsid w:val="004C58CC"/>
    <w:rsid w:val="004C5AE6"/>
    <w:rsid w:val="004D01FC"/>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2058"/>
    <w:rsid w:val="00505317"/>
    <w:rsid w:val="00506008"/>
    <w:rsid w:val="005063B3"/>
    <w:rsid w:val="005070C1"/>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9C8"/>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4C99"/>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95868"/>
    <w:rsid w:val="006A222B"/>
    <w:rsid w:val="006A5906"/>
    <w:rsid w:val="006A6513"/>
    <w:rsid w:val="006A6553"/>
    <w:rsid w:val="006B1195"/>
    <w:rsid w:val="006B1B7E"/>
    <w:rsid w:val="006B2412"/>
    <w:rsid w:val="006B245D"/>
    <w:rsid w:val="006B45E4"/>
    <w:rsid w:val="006B7B49"/>
    <w:rsid w:val="006C18D3"/>
    <w:rsid w:val="006C295B"/>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28F2"/>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B7409"/>
    <w:rsid w:val="007C08D7"/>
    <w:rsid w:val="007C3461"/>
    <w:rsid w:val="007C5390"/>
    <w:rsid w:val="007C6BE4"/>
    <w:rsid w:val="007C762F"/>
    <w:rsid w:val="007D0293"/>
    <w:rsid w:val="007D0969"/>
    <w:rsid w:val="007D0F4B"/>
    <w:rsid w:val="007D111F"/>
    <w:rsid w:val="007D5398"/>
    <w:rsid w:val="007D67C6"/>
    <w:rsid w:val="007D7238"/>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217"/>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67E7D"/>
    <w:rsid w:val="0097297C"/>
    <w:rsid w:val="00973A04"/>
    <w:rsid w:val="00973BA5"/>
    <w:rsid w:val="00976E64"/>
    <w:rsid w:val="009802EB"/>
    <w:rsid w:val="009853E3"/>
    <w:rsid w:val="00987D1F"/>
    <w:rsid w:val="00991F5B"/>
    <w:rsid w:val="009935A0"/>
    <w:rsid w:val="00993E49"/>
    <w:rsid w:val="009951C5"/>
    <w:rsid w:val="00996126"/>
    <w:rsid w:val="009968CE"/>
    <w:rsid w:val="009A1ED3"/>
    <w:rsid w:val="009A2B34"/>
    <w:rsid w:val="009A402F"/>
    <w:rsid w:val="009A5774"/>
    <w:rsid w:val="009A668B"/>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1596D"/>
    <w:rsid w:val="00A22837"/>
    <w:rsid w:val="00A2361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2152"/>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527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AF74C1"/>
    <w:rsid w:val="00B02FE0"/>
    <w:rsid w:val="00B04D7E"/>
    <w:rsid w:val="00B06A47"/>
    <w:rsid w:val="00B103BF"/>
    <w:rsid w:val="00B11971"/>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82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C0F"/>
    <w:rsid w:val="00C57F8D"/>
    <w:rsid w:val="00C6174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1AAE"/>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181"/>
    <w:rsid w:val="00D11D40"/>
    <w:rsid w:val="00D14717"/>
    <w:rsid w:val="00D159EE"/>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4E18"/>
    <w:rsid w:val="00D85474"/>
    <w:rsid w:val="00D85A8E"/>
    <w:rsid w:val="00D86287"/>
    <w:rsid w:val="00D8697B"/>
    <w:rsid w:val="00D86A07"/>
    <w:rsid w:val="00D907CC"/>
    <w:rsid w:val="00D93CB1"/>
    <w:rsid w:val="00D94535"/>
    <w:rsid w:val="00DA0C35"/>
    <w:rsid w:val="00DA23C5"/>
    <w:rsid w:val="00DA51F9"/>
    <w:rsid w:val="00DA569D"/>
    <w:rsid w:val="00DA5BB4"/>
    <w:rsid w:val="00DB0AFC"/>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353C"/>
    <w:rsid w:val="00DF47CA"/>
    <w:rsid w:val="00DF7C63"/>
    <w:rsid w:val="00E0080F"/>
    <w:rsid w:val="00E00A24"/>
    <w:rsid w:val="00E03AFE"/>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2496"/>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5473"/>
    <w:rsid w:val="00E96150"/>
    <w:rsid w:val="00E9657C"/>
    <w:rsid w:val="00E97275"/>
    <w:rsid w:val="00E97C70"/>
    <w:rsid w:val="00EA1928"/>
    <w:rsid w:val="00EA2AE4"/>
    <w:rsid w:val="00EA328C"/>
    <w:rsid w:val="00EA555A"/>
    <w:rsid w:val="00EA5931"/>
    <w:rsid w:val="00EA607E"/>
    <w:rsid w:val="00EB21C2"/>
    <w:rsid w:val="00EB2480"/>
    <w:rsid w:val="00EB36D1"/>
    <w:rsid w:val="00EB3ABD"/>
    <w:rsid w:val="00EC110A"/>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396"/>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53BF"/>
    <w:rsid w:val="00F76CC2"/>
    <w:rsid w:val="00F775DB"/>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2DFE"/>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0A2C-F530-4C0D-8A3B-06954C26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3452</TotalTime>
  <Pages>39</Pages>
  <Words>13675</Words>
  <Characters>77954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ЈН ОП 34Д/18 – Инфузионе и шприц пумпе по партијама </vt:lpstr>
    </vt:vector>
  </TitlesOfParts>
  <Company/>
  <LinksUpToDate>false</LinksUpToDate>
  <CharactersWithSpaces>91447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34Д/18 – Инфузионе и шприц пумпе по партијама </dc:title>
  <dc:creator>Milan</dc:creator>
  <cp:lastModifiedBy>Pantović Jadranka</cp:lastModifiedBy>
  <cp:revision>167</cp:revision>
  <cp:lastPrinted>2018-06-07T08:03:00Z</cp:lastPrinted>
  <dcterms:created xsi:type="dcterms:W3CDTF">2015-09-01T12:14:00Z</dcterms:created>
  <dcterms:modified xsi:type="dcterms:W3CDTF">2018-06-07T08:10:00Z</dcterms:modified>
</cp:coreProperties>
</file>