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61558"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D74E7E">
        <w:rPr>
          <w:sz w:val="20"/>
          <w:szCs w:val="20"/>
        </w:rPr>
        <w:t>3786</w:t>
      </w:r>
      <w:r w:rsidR="00D84B97" w:rsidRPr="008E10EB">
        <w:rPr>
          <w:sz w:val="20"/>
          <w:szCs w:val="20"/>
        </w:rPr>
        <w:t>/</w:t>
      </w:r>
      <w:r w:rsidR="00DF51EF" w:rsidRPr="008E10EB">
        <w:rPr>
          <w:sz w:val="20"/>
          <w:szCs w:val="20"/>
        </w:rPr>
        <w:t>5</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EF26AA" w:rsidRPr="008E10EB">
        <w:rPr>
          <w:sz w:val="20"/>
          <w:szCs w:val="20"/>
        </w:rPr>
        <w:t xml:space="preserve"> </w:t>
      </w:r>
      <w:r w:rsidR="00D74E7E">
        <w:rPr>
          <w:color w:val="000000" w:themeColor="text1"/>
          <w:sz w:val="20"/>
          <w:szCs w:val="20"/>
        </w:rPr>
        <w:t xml:space="preserve"> 11.06.</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901306" w:rsidRPr="008E10EB">
        <w:rPr>
          <w:rFonts w:ascii="Times New Roman" w:hAnsi="Times New Roman"/>
          <w:b/>
          <w:sz w:val="20"/>
          <w:szCs w:val="20"/>
          <w:lang w:val="sr-Cyrl-CS"/>
        </w:rPr>
        <w:t>Санитетски потрошни материјал за интервентну кардиологију по партијама</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901306" w:rsidP="00D626E3">
      <w:pPr>
        <w:spacing w:before="120" w:after="120"/>
        <w:jc w:val="center"/>
        <w:rPr>
          <w:b/>
          <w:spacing w:val="40"/>
          <w:sz w:val="20"/>
          <w:szCs w:val="20"/>
        </w:rPr>
      </w:pPr>
      <w:r w:rsidRPr="008E10EB">
        <w:rPr>
          <w:b/>
          <w:spacing w:val="40"/>
          <w:sz w:val="20"/>
          <w:szCs w:val="20"/>
        </w:rPr>
        <w:t xml:space="preserve">ЈН ОП </w:t>
      </w:r>
      <w:r w:rsidR="00D74E7E">
        <w:rPr>
          <w:b/>
          <w:spacing w:val="40"/>
          <w:sz w:val="20"/>
          <w:szCs w:val="20"/>
        </w:rPr>
        <w:t>35</w:t>
      </w:r>
      <w:r w:rsidRPr="008E10EB">
        <w:rPr>
          <w:b/>
          <w:spacing w:val="40"/>
          <w:sz w:val="20"/>
          <w:szCs w:val="20"/>
        </w:rPr>
        <w:t>Д/18</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D74E7E">
        <w:rPr>
          <w:sz w:val="20"/>
          <w:szCs w:val="20"/>
          <w:lang w:val="sr-Cyrl-CS"/>
        </w:rPr>
        <w:t xml:space="preserve">јун </w:t>
      </w:r>
      <w:r w:rsidR="00B93584" w:rsidRPr="008E10EB">
        <w:rPr>
          <w:sz w:val="20"/>
          <w:szCs w:val="20"/>
          <w:lang w:val="sr-Cyrl-CS"/>
        </w:rPr>
        <w:t>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Default="00827023" w:rsidP="00E70440">
      <w:pPr>
        <w:tabs>
          <w:tab w:val="left" w:pos="1080"/>
          <w:tab w:val="left" w:pos="9498"/>
        </w:tabs>
        <w:spacing w:after="120"/>
        <w:rPr>
          <w:sz w:val="20"/>
          <w:szCs w:val="20"/>
          <w:lang w:val="sr-Cyrl-CS"/>
        </w:rPr>
      </w:pPr>
    </w:p>
    <w:p w:rsidR="00D74E7E" w:rsidRDefault="00D74E7E" w:rsidP="00E70440">
      <w:pPr>
        <w:tabs>
          <w:tab w:val="left" w:pos="1080"/>
          <w:tab w:val="left" w:pos="9498"/>
        </w:tabs>
        <w:spacing w:after="120"/>
        <w:rPr>
          <w:sz w:val="20"/>
          <w:szCs w:val="20"/>
          <w:lang w:val="sr-Cyrl-CS"/>
        </w:rPr>
      </w:pPr>
    </w:p>
    <w:p w:rsidR="00D74E7E" w:rsidRDefault="00D74E7E" w:rsidP="00E70440">
      <w:pPr>
        <w:tabs>
          <w:tab w:val="left" w:pos="1080"/>
          <w:tab w:val="left" w:pos="9498"/>
        </w:tabs>
        <w:spacing w:after="120"/>
        <w:rPr>
          <w:sz w:val="20"/>
          <w:szCs w:val="20"/>
          <w:lang w:val="sr-Cyrl-CS"/>
        </w:rPr>
      </w:pPr>
    </w:p>
    <w:p w:rsidR="00D74E7E" w:rsidRPr="008E10EB" w:rsidRDefault="00D74E7E"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0235F4" w:rsidRDefault="004D2CF5" w:rsidP="000235F4">
            <w:pPr>
              <w:widowControl w:val="0"/>
              <w:autoSpaceDE w:val="0"/>
              <w:autoSpaceDN w:val="0"/>
              <w:adjustRightInd w:val="0"/>
              <w:ind w:right="-20"/>
              <w:jc w:val="center"/>
              <w:rPr>
                <w:b/>
                <w:sz w:val="20"/>
                <w:szCs w:val="20"/>
              </w:rPr>
            </w:pPr>
            <w:r w:rsidRPr="008E10EB">
              <w:rPr>
                <w:b/>
                <w:sz w:val="20"/>
                <w:szCs w:val="20"/>
              </w:rPr>
              <w:t>4</w:t>
            </w:r>
            <w:r w:rsidR="009C42D2" w:rsidRPr="008E10EB">
              <w:rPr>
                <w:b/>
                <w:sz w:val="20"/>
                <w:szCs w:val="20"/>
                <w:lang w:val="sr-Cyrl-CS"/>
              </w:rPr>
              <w:t>-</w:t>
            </w:r>
            <w:r w:rsidR="000235F4">
              <w:rPr>
                <w:b/>
                <w:sz w:val="20"/>
                <w:szCs w:val="20"/>
              </w:rPr>
              <w:t>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0235F4" w:rsidRDefault="000235F4" w:rsidP="004D2CF5">
            <w:pPr>
              <w:widowControl w:val="0"/>
              <w:autoSpaceDE w:val="0"/>
              <w:autoSpaceDN w:val="0"/>
              <w:adjustRightInd w:val="0"/>
              <w:ind w:right="-20"/>
              <w:jc w:val="center"/>
              <w:rPr>
                <w:b/>
                <w:sz w:val="20"/>
                <w:szCs w:val="20"/>
              </w:rPr>
            </w:pPr>
            <w:r>
              <w:rPr>
                <w:b/>
                <w:sz w:val="20"/>
                <w:szCs w:val="20"/>
              </w:rPr>
              <w:t>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7-10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12</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0235F4" w:rsidRDefault="000235F4" w:rsidP="004D2CF5">
            <w:pPr>
              <w:widowControl w:val="0"/>
              <w:autoSpaceDE w:val="0"/>
              <w:autoSpaceDN w:val="0"/>
              <w:adjustRightInd w:val="0"/>
              <w:ind w:right="-20"/>
              <w:jc w:val="center"/>
              <w:rPr>
                <w:b/>
                <w:sz w:val="20"/>
                <w:szCs w:val="20"/>
              </w:rPr>
            </w:pPr>
            <w:r>
              <w:rPr>
                <w:b/>
                <w:sz w:val="20"/>
                <w:szCs w:val="20"/>
              </w:rPr>
              <w:t>12-17</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20</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0235F4" w:rsidRDefault="000235F4" w:rsidP="00481947">
            <w:pPr>
              <w:widowControl w:val="0"/>
              <w:autoSpaceDE w:val="0"/>
              <w:autoSpaceDN w:val="0"/>
              <w:adjustRightInd w:val="0"/>
              <w:ind w:right="-20"/>
              <w:jc w:val="center"/>
              <w:rPr>
                <w:b/>
                <w:sz w:val="20"/>
                <w:szCs w:val="20"/>
              </w:rPr>
            </w:pPr>
            <w:r>
              <w:rPr>
                <w:b/>
                <w:sz w:val="20"/>
                <w:szCs w:val="20"/>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0235F4" w:rsidRDefault="000235F4" w:rsidP="00481947">
            <w:pPr>
              <w:widowControl w:val="0"/>
              <w:autoSpaceDE w:val="0"/>
              <w:autoSpaceDN w:val="0"/>
              <w:adjustRightInd w:val="0"/>
              <w:ind w:right="-20"/>
              <w:jc w:val="center"/>
              <w:rPr>
                <w:b/>
                <w:sz w:val="20"/>
                <w:szCs w:val="20"/>
              </w:rPr>
            </w:pPr>
            <w:r>
              <w:rPr>
                <w:b/>
                <w:sz w:val="20"/>
                <w:szCs w:val="20"/>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0235F4" w:rsidRDefault="000235F4" w:rsidP="005A4AC8">
            <w:pPr>
              <w:widowControl w:val="0"/>
              <w:autoSpaceDE w:val="0"/>
              <w:autoSpaceDN w:val="0"/>
              <w:adjustRightInd w:val="0"/>
              <w:ind w:right="-20"/>
              <w:rPr>
                <w:b/>
                <w:sz w:val="20"/>
                <w:szCs w:val="20"/>
              </w:rPr>
            </w:pPr>
            <w:r>
              <w:rPr>
                <w:b/>
                <w:sz w:val="20"/>
                <w:szCs w:val="20"/>
              </w:rPr>
              <w:t>23-33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35</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36</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0235F4" w:rsidRDefault="000235F4" w:rsidP="00DF51EF">
            <w:pPr>
              <w:widowControl w:val="0"/>
              <w:autoSpaceDE w:val="0"/>
              <w:autoSpaceDN w:val="0"/>
              <w:adjustRightInd w:val="0"/>
              <w:ind w:right="-20"/>
              <w:jc w:val="center"/>
              <w:rPr>
                <w:b/>
                <w:sz w:val="20"/>
                <w:szCs w:val="20"/>
              </w:rPr>
            </w:pPr>
            <w:r>
              <w:rPr>
                <w:b/>
                <w:sz w:val="20"/>
                <w:szCs w:val="20"/>
              </w:rPr>
              <w:t>37-42</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0235F4" w:rsidRDefault="000235F4" w:rsidP="00DF51EF">
            <w:pPr>
              <w:widowControl w:val="0"/>
              <w:autoSpaceDE w:val="0"/>
              <w:autoSpaceDN w:val="0"/>
              <w:adjustRightInd w:val="0"/>
              <w:ind w:right="-20"/>
              <w:jc w:val="center"/>
              <w:rPr>
                <w:b/>
                <w:sz w:val="20"/>
                <w:szCs w:val="20"/>
              </w:rPr>
            </w:pPr>
            <w:r>
              <w:rPr>
                <w:b/>
                <w:sz w:val="20"/>
                <w:szCs w:val="20"/>
              </w:rPr>
              <w:t>43-46</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02205B">
        <w:rPr>
          <w:b/>
          <w:bCs/>
          <w:sz w:val="20"/>
          <w:szCs w:val="20"/>
          <w:lang w:val="sr-Cyrl-CS"/>
        </w:rPr>
        <w:t>35</w:t>
      </w:r>
      <w:r w:rsidR="00481947" w:rsidRPr="008E10EB">
        <w:rPr>
          <w:b/>
          <w:bCs/>
          <w:sz w:val="20"/>
          <w:szCs w:val="20"/>
          <w:lang w:val="sr-Cyrl-CS"/>
        </w:rPr>
        <w:t xml:space="preserve"> </w:t>
      </w:r>
      <w:r w:rsidRPr="008E10EB">
        <w:rPr>
          <w:b/>
          <w:bCs/>
          <w:sz w:val="20"/>
          <w:szCs w:val="20"/>
          <w:lang w:val="sr-Cyrl-CS"/>
        </w:rPr>
        <w:t>стран</w:t>
      </w:r>
      <w:r w:rsidR="00481947" w:rsidRPr="008E10EB">
        <w:rPr>
          <w:b/>
          <w:bCs/>
          <w:sz w:val="20"/>
          <w:szCs w:val="20"/>
          <w:lang w:val="sr-Cyrl-CS"/>
        </w:rPr>
        <w:t>а</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8"/>
      <w:bookmarkEnd w:id="9"/>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060BEA" w:rsidP="002F0184">
      <w:pPr>
        <w:jc w:val="center"/>
        <w:rPr>
          <w:b/>
          <w:bCs/>
          <w:spacing w:val="68"/>
          <w:sz w:val="20"/>
          <w:szCs w:val="20"/>
          <w:lang w:val="ru-RU"/>
        </w:rPr>
      </w:pPr>
      <w:r>
        <w:rPr>
          <w:b/>
          <w:bCs/>
          <w:sz w:val="20"/>
          <w:szCs w:val="20"/>
          <w:lang w:val="sr-Cyrl-CS"/>
        </w:rPr>
        <w:t>ЈН ОП 35Д/18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B13A06" w:rsidRPr="008E10EB" w:rsidRDefault="009E3312" w:rsidP="00B13A06">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5 6</w:t>
      </w: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1FF279C1" wp14:editId="3435B27D">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0B0D22EE" wp14:editId="1201BCC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E10EB" w:rsidRDefault="00D626E3" w:rsidP="00312211">
      <w:pPr>
        <w:autoSpaceDE w:val="0"/>
        <w:autoSpaceDN w:val="0"/>
        <w:adjustRightInd w:val="0"/>
        <w:spacing w:before="480"/>
        <w:rPr>
          <w:bCs/>
          <w:sz w:val="20"/>
          <w:szCs w:val="20"/>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060BEA">
        <w:rPr>
          <w:sz w:val="20"/>
          <w:szCs w:val="20"/>
        </w:rPr>
        <w:t>3786</w:t>
      </w:r>
      <w:r w:rsidR="00DF51EF" w:rsidRPr="008E10EB">
        <w:rPr>
          <w:sz w:val="20"/>
          <w:szCs w:val="20"/>
          <w:lang w:val="sr-Cyrl-RS"/>
        </w:rPr>
        <w:t>/1</w:t>
      </w:r>
      <w:r w:rsidRPr="008E10EB">
        <w:rPr>
          <w:bCs/>
          <w:sz w:val="20"/>
          <w:szCs w:val="20"/>
        </w:rPr>
        <w:t xml:space="preserve"> од</w:t>
      </w:r>
      <w:r w:rsidR="00060BEA">
        <w:rPr>
          <w:bCs/>
          <w:sz w:val="20"/>
          <w:szCs w:val="20"/>
        </w:rPr>
        <w:t xml:space="preserve"> 04.06</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060BEA">
        <w:rPr>
          <w:bCs/>
          <w:sz w:val="20"/>
          <w:szCs w:val="20"/>
        </w:rPr>
        <w:t>3786</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 xml:space="preserve">од </w:t>
      </w:r>
      <w:r w:rsidR="00060BEA">
        <w:rPr>
          <w:bCs/>
          <w:sz w:val="20"/>
          <w:szCs w:val="20"/>
        </w:rPr>
        <w:t>04.06</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7B28C3" w:rsidRPr="008E10EB">
        <w:rPr>
          <w:bCs/>
          <w:sz w:val="20"/>
          <w:szCs w:val="20"/>
          <w:lang w:val="sr-Cyrl-RS"/>
        </w:rPr>
        <w:t xml:space="preserve">Санитетски потрошни материјал за интервентну кардиологију по партијама, </w:t>
      </w:r>
      <w:r w:rsidR="00091FC0" w:rsidRPr="008E10EB">
        <w:rPr>
          <w:bCs/>
          <w:sz w:val="20"/>
          <w:szCs w:val="20"/>
          <w:lang w:val="sr-Cyrl-CS"/>
        </w:rPr>
        <w:t xml:space="preserve"> </w:t>
      </w:r>
      <w:r w:rsidR="00901306" w:rsidRPr="008E10EB">
        <w:rPr>
          <w:bCs/>
          <w:sz w:val="20"/>
          <w:szCs w:val="20"/>
          <w:lang w:val="sr-Cyrl-CS"/>
        </w:rPr>
        <w:t xml:space="preserve">ЈН ОП </w:t>
      </w:r>
      <w:r w:rsidR="00060BEA">
        <w:rPr>
          <w:bCs/>
          <w:sz w:val="20"/>
          <w:szCs w:val="20"/>
        </w:rPr>
        <w:t>35</w:t>
      </w:r>
      <w:r w:rsidR="00901306" w:rsidRPr="008E10EB">
        <w:rPr>
          <w:bCs/>
          <w:sz w:val="20"/>
          <w:szCs w:val="20"/>
          <w:lang w:val="sr-Cyrl-CS"/>
        </w:rPr>
        <w:t>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2"/>
      <w:bookmarkEnd w:id="13"/>
      <w:bookmarkEnd w:id="14"/>
      <w:bookmarkEnd w:id="15"/>
      <w:bookmarkEnd w:id="16"/>
      <w:bookmarkEnd w:id="17"/>
      <w:r w:rsidRPr="008E10EB">
        <w:rPr>
          <w:rFonts w:ascii="Times New Roman" w:hAnsi="Times New Roman"/>
          <w:sz w:val="20"/>
          <w:szCs w:val="20"/>
        </w:rPr>
        <w:t>ОПШТИ ПОДАЦИ О ЈАВНОЈ НАБАВЦИ:</w:t>
      </w:r>
      <w:bookmarkEnd w:id="18"/>
      <w:bookmarkEnd w:id="19"/>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Санитетски потрошни материјал за интервентну кардиологију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68296F" w:rsidRPr="008E10EB" w:rsidRDefault="0068296F" w:rsidP="009F2E83">
      <w:pPr>
        <w:ind w:left="360"/>
        <w:rPr>
          <w:sz w:val="20"/>
          <w:szCs w:val="20"/>
        </w:rPr>
      </w:pPr>
      <w:r w:rsidRPr="008E10EB">
        <w:rPr>
          <w:sz w:val="20"/>
          <w:szCs w:val="20"/>
        </w:rPr>
        <w:t xml:space="preserve">1.1. Назив и ознака из општег речника набавке: </w:t>
      </w:r>
      <w:r w:rsidR="005950CA" w:rsidRPr="008E10EB">
        <w:rPr>
          <w:sz w:val="20"/>
          <w:szCs w:val="20"/>
          <w:lang w:val="sr-Cyrl-RS"/>
        </w:rPr>
        <w:t>Медицински потрошни материјал</w:t>
      </w:r>
      <w:r w:rsidR="005950CA" w:rsidRPr="008E10EB">
        <w:rPr>
          <w:sz w:val="20"/>
          <w:szCs w:val="20"/>
        </w:rPr>
        <w:t xml:space="preserve"> – </w:t>
      </w:r>
      <w:r w:rsidR="005950CA" w:rsidRPr="008E10EB">
        <w:rPr>
          <w:sz w:val="20"/>
          <w:szCs w:val="20"/>
          <w:lang w:val="sr-Cyrl-RS"/>
        </w:rPr>
        <w:t>33140000</w:t>
      </w:r>
      <w:r w:rsidR="005950CA" w:rsidRPr="008E10EB">
        <w:rPr>
          <w:sz w:val="20"/>
          <w:szCs w:val="20"/>
        </w:rPr>
        <w:t xml:space="preserve"> </w:t>
      </w:r>
      <w:r w:rsidRPr="008E10EB">
        <w:rPr>
          <w:sz w:val="20"/>
          <w:szCs w:val="20"/>
        </w:rPr>
        <w:t>(исти за све партије</w:t>
      </w:r>
      <w:r w:rsidR="004B4872" w:rsidRPr="008E10EB">
        <w:rPr>
          <w:sz w:val="20"/>
          <w:szCs w:val="20"/>
        </w:rPr>
        <w:t>)</w:t>
      </w:r>
    </w:p>
    <w:p w:rsidR="0068296F" w:rsidRPr="008E10EB" w:rsidRDefault="0068296F" w:rsidP="0068296F">
      <w:pPr>
        <w:pStyle w:val="NoSpacing"/>
        <w:jc w:val="both"/>
        <w:rPr>
          <w:rFonts w:ascii="Times New Roman" w:hAnsi="Times New Roman"/>
          <w:color w:val="000000"/>
          <w:sz w:val="20"/>
          <w:szCs w:val="20"/>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w:t>
      </w:r>
      <w:r w:rsidR="00060BEA">
        <w:rPr>
          <w:b/>
          <w:sz w:val="20"/>
          <w:szCs w:val="20"/>
        </w:rPr>
        <w:t>6</w:t>
      </w:r>
      <w:r w:rsidRPr="008E10EB">
        <w:rPr>
          <w:b/>
          <w:sz w:val="20"/>
          <w:szCs w:val="20"/>
          <w:lang w:val="sr-Cyrl-RS"/>
        </w:rPr>
        <w:t xml:space="preserve">  </w:t>
      </w:r>
      <w:r w:rsidRPr="008E10EB">
        <w:rPr>
          <w:b/>
          <w:sz w:val="20"/>
          <w:szCs w:val="20"/>
        </w:rPr>
        <w:t>партиј</w:t>
      </w:r>
      <w:r w:rsidR="000D7293" w:rsidRPr="008E10EB">
        <w:rPr>
          <w:b/>
          <w:sz w:val="20"/>
          <w:szCs w:val="20"/>
          <w:lang w:val="sr-Cyrl-CS"/>
        </w:rPr>
        <w:t>а</w:t>
      </w:r>
      <w:r w:rsidR="00412CD6" w:rsidRPr="008E10EB">
        <w:rPr>
          <w:b/>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040"/>
        <w:gridCol w:w="3146"/>
      </w:tblGrid>
      <w:tr w:rsidR="00060BEA" w:rsidRPr="00B27D6A" w:rsidTr="00060BEA">
        <w:tc>
          <w:tcPr>
            <w:tcW w:w="1101" w:type="dxa"/>
            <w:shd w:val="clear" w:color="auto" w:fill="auto"/>
          </w:tcPr>
          <w:p w:rsidR="00060BEA" w:rsidRPr="00B27D6A" w:rsidRDefault="00060BEA" w:rsidP="00060BEA">
            <w:pPr>
              <w:spacing w:line="360" w:lineRule="auto"/>
              <w:rPr>
                <w:sz w:val="16"/>
                <w:szCs w:val="16"/>
                <w:lang w:val="sr-Cyrl-RS"/>
              </w:rPr>
            </w:pPr>
            <w:r w:rsidRPr="00B27D6A">
              <w:rPr>
                <w:sz w:val="16"/>
                <w:szCs w:val="16"/>
                <w:lang w:val="sr-Cyrl-RS"/>
              </w:rPr>
              <w:t>Редни бр. партије</w:t>
            </w:r>
          </w:p>
        </w:tc>
        <w:tc>
          <w:tcPr>
            <w:tcW w:w="5040" w:type="dxa"/>
            <w:shd w:val="clear" w:color="auto" w:fill="auto"/>
          </w:tcPr>
          <w:p w:rsidR="00060BEA" w:rsidRPr="00B27D6A" w:rsidRDefault="00060BEA" w:rsidP="00060BEA">
            <w:pPr>
              <w:spacing w:line="360" w:lineRule="auto"/>
              <w:jc w:val="center"/>
              <w:rPr>
                <w:sz w:val="16"/>
                <w:szCs w:val="16"/>
                <w:lang w:val="sr-Cyrl-RS"/>
              </w:rPr>
            </w:pPr>
            <w:r w:rsidRPr="00B27D6A">
              <w:rPr>
                <w:sz w:val="16"/>
                <w:szCs w:val="16"/>
                <w:lang w:val="sr-Cyrl-RS"/>
              </w:rPr>
              <w:t>Назив партије</w:t>
            </w:r>
          </w:p>
        </w:tc>
        <w:tc>
          <w:tcPr>
            <w:tcW w:w="3146" w:type="dxa"/>
            <w:shd w:val="clear" w:color="auto" w:fill="auto"/>
          </w:tcPr>
          <w:p w:rsidR="00060BEA" w:rsidRPr="00B27D6A" w:rsidRDefault="00060BEA" w:rsidP="00060BEA">
            <w:pPr>
              <w:spacing w:line="360" w:lineRule="auto"/>
              <w:jc w:val="center"/>
              <w:rPr>
                <w:sz w:val="16"/>
                <w:szCs w:val="16"/>
                <w:lang w:val="sr-Cyrl-RS"/>
              </w:rPr>
            </w:pPr>
            <w:r w:rsidRPr="00B27D6A">
              <w:rPr>
                <w:sz w:val="16"/>
                <w:szCs w:val="16"/>
                <w:lang w:val="sr-Cyrl-CS"/>
              </w:rPr>
              <w:t>Процењена вредност партије у динарима без ПДВ-а</w:t>
            </w:r>
          </w:p>
        </w:tc>
      </w:tr>
      <w:tr w:rsidR="00060BEA" w:rsidRPr="00B27D6A" w:rsidTr="00060BEA">
        <w:tc>
          <w:tcPr>
            <w:tcW w:w="1101" w:type="dxa"/>
            <w:shd w:val="clear" w:color="auto" w:fill="auto"/>
          </w:tcPr>
          <w:p w:rsidR="00060BEA" w:rsidRPr="00B27D6A" w:rsidRDefault="00060BEA" w:rsidP="00060BEA">
            <w:pPr>
              <w:tabs>
                <w:tab w:val="left" w:pos="1080"/>
              </w:tabs>
              <w:spacing w:after="120" w:line="360" w:lineRule="auto"/>
              <w:jc w:val="center"/>
              <w:rPr>
                <w:sz w:val="16"/>
                <w:szCs w:val="16"/>
              </w:rPr>
            </w:pPr>
            <w:r w:rsidRPr="00B27D6A">
              <w:rPr>
                <w:sz w:val="16"/>
                <w:szCs w:val="16"/>
              </w:rPr>
              <w:t>1.</w:t>
            </w:r>
          </w:p>
        </w:tc>
        <w:tc>
          <w:tcPr>
            <w:tcW w:w="5040" w:type="dxa"/>
            <w:shd w:val="clear" w:color="auto" w:fill="auto"/>
          </w:tcPr>
          <w:p w:rsidR="00060BEA" w:rsidRPr="00B27D6A" w:rsidRDefault="00060BEA" w:rsidP="00060BEA">
            <w:pPr>
              <w:autoSpaceDE w:val="0"/>
              <w:autoSpaceDN w:val="0"/>
              <w:adjustRightInd w:val="0"/>
              <w:rPr>
                <w:color w:val="000000"/>
                <w:sz w:val="16"/>
                <w:szCs w:val="16"/>
              </w:rPr>
            </w:pPr>
            <w:r w:rsidRPr="00B27D6A">
              <w:rPr>
                <w:color w:val="000000"/>
                <w:sz w:val="16"/>
                <w:szCs w:val="16"/>
              </w:rPr>
              <w:t xml:space="preserve">Elektroda  za privremeni pejsmejker sa uvođačem koja ima sterilnu navlaku </w:t>
            </w:r>
          </w:p>
        </w:tc>
        <w:tc>
          <w:tcPr>
            <w:tcW w:w="3146" w:type="dxa"/>
            <w:shd w:val="clear" w:color="auto" w:fill="auto"/>
          </w:tcPr>
          <w:p w:rsidR="00060BEA" w:rsidRPr="00B27D6A" w:rsidRDefault="00060BEA" w:rsidP="00060BEA">
            <w:pPr>
              <w:jc w:val="right"/>
              <w:rPr>
                <w:sz w:val="16"/>
                <w:szCs w:val="16"/>
              </w:rPr>
            </w:pPr>
            <w:r w:rsidRPr="00B27D6A">
              <w:rPr>
                <w:sz w:val="16"/>
                <w:szCs w:val="16"/>
              </w:rPr>
              <w:t>650.000,00</w:t>
            </w:r>
          </w:p>
        </w:tc>
      </w:tr>
      <w:tr w:rsidR="00060BEA" w:rsidRPr="00B27D6A" w:rsidTr="00060BEA">
        <w:tc>
          <w:tcPr>
            <w:tcW w:w="1101" w:type="dxa"/>
            <w:shd w:val="clear" w:color="auto" w:fill="auto"/>
          </w:tcPr>
          <w:p w:rsidR="00060BEA" w:rsidRPr="00B27D6A" w:rsidRDefault="00060BEA" w:rsidP="00060BEA">
            <w:pPr>
              <w:tabs>
                <w:tab w:val="left" w:pos="1080"/>
              </w:tabs>
              <w:spacing w:after="120" w:line="360" w:lineRule="auto"/>
              <w:jc w:val="center"/>
              <w:rPr>
                <w:sz w:val="16"/>
                <w:szCs w:val="16"/>
              </w:rPr>
            </w:pPr>
            <w:r>
              <w:rPr>
                <w:sz w:val="16"/>
                <w:szCs w:val="16"/>
              </w:rPr>
              <w:t>2</w:t>
            </w:r>
          </w:p>
        </w:tc>
        <w:tc>
          <w:tcPr>
            <w:tcW w:w="5040" w:type="dxa"/>
            <w:shd w:val="clear" w:color="auto" w:fill="auto"/>
          </w:tcPr>
          <w:p w:rsidR="00060BEA" w:rsidRPr="00B27D6A" w:rsidRDefault="00060BEA" w:rsidP="00060BEA">
            <w:pPr>
              <w:autoSpaceDE w:val="0"/>
              <w:autoSpaceDN w:val="0"/>
              <w:adjustRightInd w:val="0"/>
              <w:rPr>
                <w:color w:val="000000"/>
                <w:sz w:val="16"/>
                <w:szCs w:val="16"/>
              </w:rPr>
            </w:pPr>
            <w:r w:rsidRPr="00B27D6A">
              <w:rPr>
                <w:color w:val="000000"/>
                <w:sz w:val="16"/>
                <w:szCs w:val="16"/>
              </w:rPr>
              <w:t>Kateter za vizuelizaciju koronarnih arterija na principu optičke koherentne tomografije</w:t>
            </w:r>
          </w:p>
        </w:tc>
        <w:tc>
          <w:tcPr>
            <w:tcW w:w="3146" w:type="dxa"/>
            <w:shd w:val="clear" w:color="auto" w:fill="auto"/>
          </w:tcPr>
          <w:p w:rsidR="00060BEA" w:rsidRPr="00B27D6A" w:rsidRDefault="00060BEA" w:rsidP="00060BEA">
            <w:pPr>
              <w:jc w:val="right"/>
              <w:rPr>
                <w:sz w:val="16"/>
                <w:szCs w:val="16"/>
              </w:rPr>
            </w:pPr>
            <w:r w:rsidRPr="00B27D6A">
              <w:rPr>
                <w:sz w:val="16"/>
                <w:szCs w:val="16"/>
              </w:rPr>
              <w:t>7.000.000,00</w:t>
            </w:r>
          </w:p>
        </w:tc>
      </w:tr>
      <w:tr w:rsidR="00060BEA" w:rsidRPr="00B27D6A" w:rsidTr="00060BEA">
        <w:tc>
          <w:tcPr>
            <w:tcW w:w="1101" w:type="dxa"/>
            <w:shd w:val="clear" w:color="auto" w:fill="auto"/>
          </w:tcPr>
          <w:p w:rsidR="00060BEA" w:rsidRPr="00B27D6A" w:rsidRDefault="00060BEA" w:rsidP="00060BEA">
            <w:pPr>
              <w:tabs>
                <w:tab w:val="left" w:pos="1080"/>
              </w:tabs>
              <w:spacing w:after="120" w:line="360" w:lineRule="auto"/>
              <w:jc w:val="center"/>
              <w:rPr>
                <w:sz w:val="16"/>
                <w:szCs w:val="16"/>
              </w:rPr>
            </w:pPr>
            <w:r>
              <w:rPr>
                <w:sz w:val="16"/>
                <w:szCs w:val="16"/>
              </w:rPr>
              <w:t>3</w:t>
            </w:r>
          </w:p>
        </w:tc>
        <w:tc>
          <w:tcPr>
            <w:tcW w:w="5040" w:type="dxa"/>
            <w:shd w:val="clear" w:color="auto" w:fill="auto"/>
          </w:tcPr>
          <w:p w:rsidR="00060BEA" w:rsidRPr="00B27D6A" w:rsidRDefault="00060BEA" w:rsidP="00060BEA">
            <w:pPr>
              <w:autoSpaceDE w:val="0"/>
              <w:autoSpaceDN w:val="0"/>
              <w:adjustRightInd w:val="0"/>
              <w:rPr>
                <w:color w:val="000000"/>
                <w:sz w:val="16"/>
                <w:szCs w:val="16"/>
              </w:rPr>
            </w:pPr>
            <w:r w:rsidRPr="00B27D6A">
              <w:rPr>
                <w:color w:val="000000"/>
                <w:sz w:val="16"/>
                <w:szCs w:val="16"/>
              </w:rPr>
              <w:t>Žice za merenje protoka , pritiska i temperature u koronarnim arterijama (FFR)</w:t>
            </w:r>
          </w:p>
        </w:tc>
        <w:tc>
          <w:tcPr>
            <w:tcW w:w="3146" w:type="dxa"/>
            <w:shd w:val="clear" w:color="auto" w:fill="auto"/>
          </w:tcPr>
          <w:p w:rsidR="00060BEA" w:rsidRPr="00B27D6A" w:rsidRDefault="00060BEA" w:rsidP="00060BEA">
            <w:pPr>
              <w:jc w:val="right"/>
              <w:rPr>
                <w:sz w:val="16"/>
                <w:szCs w:val="16"/>
              </w:rPr>
            </w:pPr>
            <w:r w:rsidRPr="00B27D6A">
              <w:rPr>
                <w:sz w:val="16"/>
                <w:szCs w:val="16"/>
              </w:rPr>
              <w:t>6.000.000,00</w:t>
            </w:r>
          </w:p>
        </w:tc>
      </w:tr>
      <w:tr w:rsidR="00060BEA" w:rsidRPr="00B27D6A" w:rsidTr="00060BEA">
        <w:tc>
          <w:tcPr>
            <w:tcW w:w="1101" w:type="dxa"/>
            <w:shd w:val="clear" w:color="auto" w:fill="auto"/>
          </w:tcPr>
          <w:p w:rsidR="00060BEA" w:rsidRPr="00B27D6A" w:rsidRDefault="00060BEA" w:rsidP="00060BEA">
            <w:pPr>
              <w:tabs>
                <w:tab w:val="left" w:pos="1080"/>
              </w:tabs>
              <w:spacing w:after="120" w:line="360" w:lineRule="auto"/>
              <w:jc w:val="center"/>
              <w:rPr>
                <w:sz w:val="16"/>
                <w:szCs w:val="16"/>
              </w:rPr>
            </w:pPr>
            <w:r>
              <w:rPr>
                <w:sz w:val="16"/>
                <w:szCs w:val="16"/>
              </w:rPr>
              <w:lastRenderedPageBreak/>
              <w:t>4</w:t>
            </w:r>
          </w:p>
        </w:tc>
        <w:tc>
          <w:tcPr>
            <w:tcW w:w="5040" w:type="dxa"/>
            <w:shd w:val="clear" w:color="auto" w:fill="auto"/>
          </w:tcPr>
          <w:p w:rsidR="00060BEA" w:rsidRPr="00B27D6A" w:rsidRDefault="00060BEA" w:rsidP="00060BEA">
            <w:pPr>
              <w:autoSpaceDE w:val="0"/>
              <w:autoSpaceDN w:val="0"/>
              <w:adjustRightInd w:val="0"/>
              <w:rPr>
                <w:color w:val="000000"/>
                <w:sz w:val="16"/>
                <w:szCs w:val="16"/>
              </w:rPr>
            </w:pPr>
            <w:r w:rsidRPr="00B27D6A">
              <w:rPr>
                <w:color w:val="000000"/>
                <w:sz w:val="16"/>
                <w:szCs w:val="16"/>
              </w:rPr>
              <w:t>Set za hemostazu na radijalnoj arteriji sa poveskom i udlagom.</w:t>
            </w:r>
          </w:p>
        </w:tc>
        <w:tc>
          <w:tcPr>
            <w:tcW w:w="3146" w:type="dxa"/>
            <w:shd w:val="clear" w:color="auto" w:fill="auto"/>
          </w:tcPr>
          <w:p w:rsidR="00060BEA" w:rsidRPr="00B27D6A" w:rsidRDefault="00060BEA" w:rsidP="00060BEA">
            <w:pPr>
              <w:jc w:val="right"/>
              <w:rPr>
                <w:sz w:val="16"/>
                <w:szCs w:val="16"/>
              </w:rPr>
            </w:pPr>
            <w:r w:rsidRPr="00B27D6A">
              <w:rPr>
                <w:sz w:val="16"/>
                <w:szCs w:val="16"/>
              </w:rPr>
              <w:t>1.360.000,00</w:t>
            </w:r>
          </w:p>
        </w:tc>
      </w:tr>
      <w:tr w:rsidR="00060BEA" w:rsidRPr="00B27D6A" w:rsidTr="00060BEA">
        <w:tc>
          <w:tcPr>
            <w:tcW w:w="1101" w:type="dxa"/>
            <w:shd w:val="clear" w:color="auto" w:fill="auto"/>
          </w:tcPr>
          <w:p w:rsidR="00060BEA" w:rsidRPr="00B27D6A" w:rsidRDefault="00060BEA" w:rsidP="00060BEA">
            <w:pPr>
              <w:tabs>
                <w:tab w:val="left" w:pos="1080"/>
              </w:tabs>
              <w:spacing w:after="120" w:line="360" w:lineRule="auto"/>
              <w:jc w:val="center"/>
              <w:rPr>
                <w:sz w:val="16"/>
                <w:szCs w:val="16"/>
              </w:rPr>
            </w:pPr>
            <w:r>
              <w:rPr>
                <w:sz w:val="16"/>
                <w:szCs w:val="16"/>
              </w:rPr>
              <w:t>5</w:t>
            </w:r>
          </w:p>
        </w:tc>
        <w:tc>
          <w:tcPr>
            <w:tcW w:w="5040" w:type="dxa"/>
            <w:shd w:val="clear" w:color="auto" w:fill="auto"/>
          </w:tcPr>
          <w:p w:rsidR="00060BEA" w:rsidRPr="00B27D6A" w:rsidRDefault="00060BEA" w:rsidP="00060BEA">
            <w:pPr>
              <w:autoSpaceDE w:val="0"/>
              <w:autoSpaceDN w:val="0"/>
              <w:adjustRightInd w:val="0"/>
              <w:rPr>
                <w:color w:val="000000"/>
                <w:sz w:val="16"/>
                <w:szCs w:val="16"/>
              </w:rPr>
            </w:pPr>
            <w:r w:rsidRPr="00B27D6A">
              <w:rPr>
                <w:color w:val="000000"/>
                <w:sz w:val="16"/>
                <w:szCs w:val="16"/>
              </w:rPr>
              <w:t>Sistem za hemostazu -Angioseal</w:t>
            </w:r>
          </w:p>
        </w:tc>
        <w:tc>
          <w:tcPr>
            <w:tcW w:w="3146" w:type="dxa"/>
            <w:shd w:val="clear" w:color="auto" w:fill="auto"/>
          </w:tcPr>
          <w:p w:rsidR="00060BEA" w:rsidRPr="00B27D6A" w:rsidRDefault="00060BEA" w:rsidP="00060BEA">
            <w:pPr>
              <w:jc w:val="right"/>
              <w:rPr>
                <w:sz w:val="16"/>
                <w:szCs w:val="16"/>
              </w:rPr>
            </w:pPr>
            <w:r w:rsidRPr="00B27D6A">
              <w:rPr>
                <w:sz w:val="16"/>
                <w:szCs w:val="16"/>
              </w:rPr>
              <w:t>165.000,00</w:t>
            </w:r>
          </w:p>
        </w:tc>
      </w:tr>
      <w:tr w:rsidR="00060BEA" w:rsidRPr="00B27D6A" w:rsidTr="00060BEA">
        <w:tc>
          <w:tcPr>
            <w:tcW w:w="1101" w:type="dxa"/>
            <w:shd w:val="clear" w:color="auto" w:fill="auto"/>
          </w:tcPr>
          <w:p w:rsidR="00060BEA" w:rsidRPr="00B27D6A" w:rsidRDefault="00060BEA" w:rsidP="00060BEA">
            <w:pPr>
              <w:tabs>
                <w:tab w:val="left" w:pos="1080"/>
              </w:tabs>
              <w:spacing w:after="120" w:line="360" w:lineRule="auto"/>
              <w:jc w:val="center"/>
              <w:rPr>
                <w:sz w:val="16"/>
                <w:szCs w:val="16"/>
              </w:rPr>
            </w:pPr>
            <w:r>
              <w:rPr>
                <w:sz w:val="16"/>
                <w:szCs w:val="16"/>
              </w:rPr>
              <w:t>6</w:t>
            </w:r>
          </w:p>
        </w:tc>
        <w:tc>
          <w:tcPr>
            <w:tcW w:w="5040" w:type="dxa"/>
            <w:shd w:val="clear" w:color="auto" w:fill="auto"/>
          </w:tcPr>
          <w:p w:rsidR="00060BEA" w:rsidRPr="00B27D6A" w:rsidRDefault="00060BEA" w:rsidP="00060BEA">
            <w:pPr>
              <w:autoSpaceDE w:val="0"/>
              <w:autoSpaceDN w:val="0"/>
              <w:adjustRightInd w:val="0"/>
              <w:rPr>
                <w:color w:val="000000"/>
                <w:sz w:val="16"/>
                <w:szCs w:val="16"/>
              </w:rPr>
            </w:pPr>
            <w:r w:rsidRPr="00B27D6A">
              <w:rPr>
                <w:color w:val="000000"/>
                <w:sz w:val="16"/>
                <w:szCs w:val="16"/>
              </w:rPr>
              <w:t>Sterilni set</w:t>
            </w:r>
          </w:p>
        </w:tc>
        <w:tc>
          <w:tcPr>
            <w:tcW w:w="3146" w:type="dxa"/>
            <w:shd w:val="clear" w:color="auto" w:fill="auto"/>
          </w:tcPr>
          <w:p w:rsidR="00060BEA" w:rsidRPr="00B27D6A" w:rsidRDefault="00060BEA" w:rsidP="00060BEA">
            <w:pPr>
              <w:jc w:val="right"/>
              <w:rPr>
                <w:sz w:val="16"/>
                <w:szCs w:val="16"/>
              </w:rPr>
            </w:pPr>
            <w:r w:rsidRPr="00B27D6A">
              <w:rPr>
                <w:sz w:val="16"/>
                <w:szCs w:val="16"/>
              </w:rPr>
              <w:t>1.350.000,00</w:t>
            </w:r>
          </w:p>
        </w:tc>
      </w:tr>
      <w:tr w:rsidR="00060BEA" w:rsidRPr="00B27D6A" w:rsidTr="00060BEA">
        <w:tc>
          <w:tcPr>
            <w:tcW w:w="6141" w:type="dxa"/>
            <w:gridSpan w:val="2"/>
            <w:shd w:val="clear" w:color="auto" w:fill="auto"/>
          </w:tcPr>
          <w:p w:rsidR="00060BEA" w:rsidRPr="00B27D6A" w:rsidRDefault="00060BEA" w:rsidP="00060BEA">
            <w:pPr>
              <w:spacing w:line="360" w:lineRule="auto"/>
              <w:jc w:val="right"/>
              <w:rPr>
                <w:b/>
                <w:sz w:val="16"/>
                <w:szCs w:val="16"/>
                <w:lang w:val="sr-Cyrl-CS"/>
              </w:rPr>
            </w:pPr>
            <w:r w:rsidRPr="00B27D6A">
              <w:rPr>
                <w:b/>
                <w:sz w:val="16"/>
                <w:szCs w:val="16"/>
                <w:lang w:val="sr-Cyrl-CS"/>
              </w:rPr>
              <w:t>Укупно</w:t>
            </w:r>
          </w:p>
        </w:tc>
        <w:tc>
          <w:tcPr>
            <w:tcW w:w="3146" w:type="dxa"/>
            <w:shd w:val="clear" w:color="auto" w:fill="auto"/>
          </w:tcPr>
          <w:p w:rsidR="00060BEA" w:rsidRPr="00B27D6A" w:rsidRDefault="00060BEA" w:rsidP="00060BEA">
            <w:pPr>
              <w:spacing w:line="360" w:lineRule="auto"/>
              <w:jc w:val="right"/>
              <w:rPr>
                <w:b/>
                <w:sz w:val="16"/>
                <w:szCs w:val="16"/>
              </w:rPr>
            </w:pPr>
            <w:r w:rsidRPr="00B27D6A">
              <w:rPr>
                <w:b/>
                <w:sz w:val="16"/>
                <w:szCs w:val="16"/>
              </w:rPr>
              <w:t>16.525.000,00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23-33.</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Pr="008E10EB"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611CA3" w:rsidRPr="008E10EB" w:rsidRDefault="00611CA3" w:rsidP="007D509C">
      <w:pPr>
        <w:outlineLvl w:val="0"/>
        <w:rPr>
          <w:rFonts w:eastAsia="Calibri"/>
          <w:bCs/>
          <w:color w:val="000000"/>
          <w:sz w:val="20"/>
          <w:szCs w:val="20"/>
          <w:lang w:val="sr-Latn-CS" w:eastAsia="en-US"/>
        </w:rPr>
      </w:pPr>
    </w:p>
    <w:p w:rsidR="007301C7" w:rsidRPr="008E10EB" w:rsidRDefault="00D626E3" w:rsidP="007301C7">
      <w:pPr>
        <w:pStyle w:val="Heading3"/>
        <w:rPr>
          <w:rFonts w:ascii="Times New Roman" w:hAnsi="Times New Roman"/>
          <w:iCs/>
          <w:sz w:val="20"/>
          <w:szCs w:val="20"/>
        </w:rPr>
      </w:pPr>
      <w:bookmarkStart w:id="28" w:name="_Toc372499441"/>
      <w:bookmarkStart w:id="29"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8"/>
      <w:bookmarkEnd w:id="29"/>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0" w:name="_Toc417377460"/>
      <w:r w:rsidRPr="008E10EB">
        <w:rPr>
          <w:rFonts w:ascii="Times New Roman" w:hAnsi="Times New Roman"/>
          <w:sz w:val="20"/>
          <w:szCs w:val="20"/>
        </w:rPr>
        <w:t>ИЗ ЧЛАНА 75. ЗЈН</w:t>
      </w:r>
      <w:bookmarkEnd w:id="30"/>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lastRenderedPageBreak/>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1"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1"/>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lastRenderedPageBreak/>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Pr="008E10EB" w:rsidRDefault="00593FF0" w:rsidP="00C72D8A">
      <w:pPr>
        <w:tabs>
          <w:tab w:val="clear" w:pos="1440"/>
          <w:tab w:val="left" w:pos="720"/>
        </w:tabs>
        <w:rPr>
          <w:color w:val="FF0000"/>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2"/>
      <w:bookmarkEnd w:id="33"/>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lastRenderedPageBreak/>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E10EB" w:rsidRDefault="00D64D87"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5F195D" w:rsidRPr="008E10EB" w:rsidRDefault="00C72D8A" w:rsidP="00734D36">
      <w:pPr>
        <w:tabs>
          <w:tab w:val="left" w:pos="720"/>
        </w:tabs>
        <w:spacing w:line="276" w:lineRule="auto"/>
        <w:rPr>
          <w:sz w:val="20"/>
          <w:szCs w:val="20"/>
          <w:lang w:val="sr-Cyrl-RS"/>
        </w:rPr>
      </w:pPr>
      <w:r w:rsidRPr="008E10EB">
        <w:rPr>
          <w:sz w:val="20"/>
          <w:szCs w:val="20"/>
          <w:lang w:val="sr-Cyrl-CS"/>
        </w:rPr>
        <w:t>-</w:t>
      </w:r>
      <w:r w:rsidRPr="008E10EB">
        <w:rPr>
          <w:sz w:val="20"/>
          <w:szCs w:val="20"/>
        </w:rPr>
        <w:t xml:space="preserve"> </w:t>
      </w:r>
      <w:r w:rsidR="00F53476" w:rsidRPr="008E10EB">
        <w:rPr>
          <w:sz w:val="20"/>
          <w:szCs w:val="20"/>
          <w:lang w:val="sr-Cyrl-RS"/>
        </w:rPr>
        <w:t>Као доказ техничких карактеристика/спецификације предмета јавне набавке, п</w:t>
      </w:r>
      <w:r w:rsidR="005F195D" w:rsidRPr="008E10EB">
        <w:rPr>
          <w:sz w:val="20"/>
          <w:szCs w:val="20"/>
        </w:rPr>
        <w:t>онуђач је дужан да уз понуду достави каталог</w:t>
      </w:r>
      <w:r w:rsidR="00F53476" w:rsidRPr="008E10EB">
        <w:rPr>
          <w:sz w:val="20"/>
          <w:szCs w:val="20"/>
          <w:lang w:val="sr-Cyrl-RS"/>
        </w:rPr>
        <w:t xml:space="preserve"> </w:t>
      </w:r>
      <w:r w:rsidR="00F53476" w:rsidRPr="008E10EB">
        <w:rPr>
          <w:sz w:val="20"/>
          <w:szCs w:val="20"/>
          <w:lang w:val="sr-Cyrl-CS"/>
        </w:rPr>
        <w:t>(који издаје произвођач или дистрибутер)</w:t>
      </w:r>
      <w:r w:rsidR="00060BEA">
        <w:rPr>
          <w:sz w:val="20"/>
          <w:szCs w:val="20"/>
        </w:rPr>
        <w:t xml:space="preserve">/ </w:t>
      </w:r>
      <w:r w:rsidR="00060BEA">
        <w:rPr>
          <w:sz w:val="20"/>
          <w:szCs w:val="20"/>
          <w:lang w:val="sr-Cyrl-CS"/>
        </w:rPr>
        <w:t>копију каталога/извод из каталога</w:t>
      </w:r>
      <w:r w:rsidR="005F195D" w:rsidRPr="008E10EB">
        <w:rPr>
          <w:sz w:val="20"/>
          <w:szCs w:val="20"/>
        </w:rPr>
        <w:t xml:space="preserve"> са детаљним </w:t>
      </w:r>
      <w:r w:rsidR="00F53476" w:rsidRPr="008E10EB">
        <w:rPr>
          <w:sz w:val="20"/>
          <w:szCs w:val="20"/>
          <w:lang w:val="sr-Cyrl-RS"/>
        </w:rPr>
        <w:t xml:space="preserve">техничким </w:t>
      </w:r>
      <w:r w:rsidR="005F195D" w:rsidRPr="008E10EB">
        <w:rPr>
          <w:sz w:val="20"/>
          <w:szCs w:val="20"/>
        </w:rPr>
        <w:t>карактеристикама производа кој</w:t>
      </w:r>
      <w:r w:rsidR="00F53476" w:rsidRPr="008E10EB">
        <w:rPr>
          <w:sz w:val="20"/>
          <w:szCs w:val="20"/>
          <w:lang w:val="sr-Cyrl-RS"/>
        </w:rPr>
        <w:t>и се</w:t>
      </w:r>
      <w:r w:rsidR="005F195D" w:rsidRPr="008E10EB">
        <w:rPr>
          <w:sz w:val="20"/>
          <w:szCs w:val="20"/>
        </w:rPr>
        <w:t xml:space="preserve"> нуд</w:t>
      </w:r>
      <w:r w:rsidR="00F53476" w:rsidRPr="008E10EB">
        <w:rPr>
          <w:sz w:val="20"/>
          <w:szCs w:val="20"/>
          <w:lang w:val="sr-Cyrl-RS"/>
        </w:rPr>
        <w:t xml:space="preserve">е, у коме  </w:t>
      </w:r>
      <w:r w:rsidR="007D66EE" w:rsidRPr="008E10EB">
        <w:rPr>
          <w:sz w:val="20"/>
          <w:szCs w:val="20"/>
          <w:lang w:val="sr-Cyrl-RS"/>
        </w:rPr>
        <w:t xml:space="preserve">исте требају да буду обележене </w:t>
      </w:r>
      <w:r w:rsidR="007D66EE" w:rsidRPr="008E10EB">
        <w:rPr>
          <w:sz w:val="20"/>
          <w:szCs w:val="20"/>
        </w:rPr>
        <w:t>(за све партије)</w:t>
      </w:r>
      <w:r w:rsidR="005F195D" w:rsidRPr="008E10EB">
        <w:rPr>
          <w:sz w:val="20"/>
          <w:szCs w:val="20"/>
        </w:rPr>
        <w:t xml:space="preserve">. </w:t>
      </w:r>
      <w:r w:rsidR="007D66EE" w:rsidRPr="008E10EB">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E10EB" w:rsidRDefault="007D66EE" w:rsidP="005F195D">
      <w:pPr>
        <w:rPr>
          <w:sz w:val="20"/>
          <w:szCs w:val="20"/>
          <w:lang w:val="sr-Cyrl-CS"/>
        </w:rPr>
      </w:pPr>
    </w:p>
    <w:p w:rsidR="005F195D" w:rsidRPr="008E10EB" w:rsidRDefault="005F195D" w:rsidP="005F195D">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8E10EB" w:rsidRDefault="007D66EE"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Pr="008E10EB" w:rsidRDefault="004E7F4B"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7B28C3" w:rsidP="00734D36">
      <w:pPr>
        <w:spacing w:line="360" w:lineRule="auto"/>
        <w:rPr>
          <w:sz w:val="20"/>
          <w:szCs w:val="20"/>
          <w:lang w:val="sr-Cyrl-CS"/>
        </w:rPr>
      </w:pPr>
      <w:r w:rsidRPr="008E10EB">
        <w:rPr>
          <w:b/>
          <w:i/>
          <w:sz w:val="20"/>
          <w:szCs w:val="20"/>
          <w:lang w:val="sr-Cyrl-CS"/>
        </w:rPr>
        <w:t>Санитетски потрошни материјал за интервентну кардиологију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060BEA">
        <w:rPr>
          <w:b/>
          <w:sz w:val="20"/>
          <w:szCs w:val="20"/>
        </w:rPr>
        <w:t>ЈН ОП 35Д/18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4"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5"/>
      <w:bookmarkEnd w:id="36"/>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lastRenderedPageBreak/>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060BEA">
        <w:rPr>
          <w:b/>
          <w:sz w:val="20"/>
          <w:szCs w:val="20"/>
          <w:lang w:val="sr-Cyrl-CS"/>
        </w:rPr>
        <w:t>28.06</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060BEA">
        <w:rPr>
          <w:b/>
          <w:sz w:val="20"/>
          <w:szCs w:val="20"/>
          <w:lang w:val="sr-Cyrl-CS"/>
        </w:rPr>
        <w:t>28.06</w:t>
      </w:r>
      <w:r w:rsidR="000D7293" w:rsidRPr="008E10EB">
        <w:rPr>
          <w:b/>
          <w:sz w:val="20"/>
          <w:szCs w:val="20"/>
          <w:lang w:val="sr-Latn-CS"/>
        </w:rPr>
        <w:t>.</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закључно са</w:t>
      </w:r>
      <w:r w:rsidR="00060BEA">
        <w:rPr>
          <w:b/>
          <w:sz w:val="20"/>
          <w:szCs w:val="20"/>
          <w:lang w:val="sr-Cyrl-CS"/>
        </w:rPr>
        <w:t xml:space="preserve"> 28.06</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060BEA">
        <w:rPr>
          <w:b/>
          <w:sz w:val="20"/>
          <w:szCs w:val="20"/>
          <w:lang w:val="sr-Cyrl-CS"/>
        </w:rPr>
        <w:t>28.06</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060BEA">
        <w:rPr>
          <w:sz w:val="20"/>
          <w:szCs w:val="20"/>
          <w:lang w:val="sr-Cyrl-CS"/>
        </w:rPr>
        <w:t>Зграда старе поликинике, Одсек јавних набавки</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lastRenderedPageBreak/>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060BEA">
        <w:rPr>
          <w:sz w:val="20"/>
          <w:szCs w:val="20"/>
          <w:lang w:val="sr-Cyrl-CS"/>
        </w:rPr>
        <w:t>ЈН ОП 35Д/18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060BEA">
        <w:rPr>
          <w:sz w:val="20"/>
          <w:szCs w:val="20"/>
        </w:rPr>
        <w:t>ЈН ОП 35Д/18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060BEA">
        <w:rPr>
          <w:sz w:val="20"/>
          <w:szCs w:val="20"/>
        </w:rPr>
        <w:t>ЈН ОП 35Д/18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060BEA">
        <w:rPr>
          <w:sz w:val="20"/>
          <w:szCs w:val="20"/>
        </w:rPr>
        <w:t>ЈН ОП 35Д/18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lastRenderedPageBreak/>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060BEA">
        <w:rPr>
          <w:sz w:val="20"/>
          <w:szCs w:val="20"/>
        </w:rPr>
        <w:t>ЈН ОП 35Д/18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lastRenderedPageBreak/>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7"/>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4"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4"/>
    </w:p>
    <w:p w:rsidR="00C44049" w:rsidRPr="008E10EB" w:rsidRDefault="00C44049" w:rsidP="00C44049">
      <w:pPr>
        <w:tabs>
          <w:tab w:val="clear" w:pos="1440"/>
          <w:tab w:val="left" w:pos="0"/>
        </w:tabs>
        <w:rPr>
          <w:iCs/>
          <w:sz w:val="20"/>
          <w:szCs w:val="20"/>
          <w:lang w:val="sr-Cyrl-RS"/>
        </w:rPr>
      </w:pPr>
      <w:bookmarkStart w:id="45" w:name="_Toc404159483"/>
      <w:r w:rsidRPr="008E10EB">
        <w:rPr>
          <w:sz w:val="20"/>
          <w:szCs w:val="20"/>
          <w:lang w:val="sr-Cyrl-RS"/>
        </w:rPr>
        <w:t>1) Изјава на меморандуму понуђача да је уписан у Регистар понуђача</w:t>
      </w:r>
      <w:bookmarkEnd w:id="45"/>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Latn-CS"/>
        </w:rPr>
        <w:t xml:space="preserve">II </w:t>
      </w: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C44049" w:rsidRPr="008E10EB" w:rsidRDefault="00C44049" w:rsidP="00C44049">
      <w:pPr>
        <w:rPr>
          <w:b/>
          <w:sz w:val="20"/>
          <w:szCs w:val="20"/>
          <w:lang w:val="sr-Cyrl-CS"/>
        </w:rPr>
      </w:pPr>
      <w:bookmarkStart w:id="46" w:name="_Toc404159486"/>
      <w:r w:rsidRPr="008E10EB">
        <w:rPr>
          <w:b/>
          <w:sz w:val="20"/>
          <w:szCs w:val="20"/>
          <w:lang w:val="sr-Cyrl-CS"/>
        </w:rPr>
        <w:t>1. Доказ (додатни услов из члана 76. став 2.  ЗЈН – финансијски капацитет)</w:t>
      </w:r>
      <w:bookmarkEnd w:id="46"/>
    </w:p>
    <w:p w:rsidR="00C44049" w:rsidRPr="008E10EB" w:rsidRDefault="00C44049" w:rsidP="00C44049">
      <w:pPr>
        <w:rPr>
          <w:sz w:val="20"/>
          <w:szCs w:val="20"/>
          <w:lang w:val="sr-Cyrl-CS"/>
        </w:rPr>
      </w:pPr>
      <w:r w:rsidRPr="008E10EB">
        <w:rPr>
          <w:sz w:val="20"/>
          <w:szCs w:val="20"/>
          <w:lang w:val="sr-Cyrl-CS"/>
        </w:rPr>
        <w:tab/>
      </w:r>
      <w:r w:rsidRPr="008E10EB">
        <w:rPr>
          <w:b/>
          <w:iCs/>
          <w:sz w:val="20"/>
          <w:szCs w:val="20"/>
          <w:lang w:val="sr-Cyrl-CS"/>
        </w:rPr>
        <w:t>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C44049" w:rsidRPr="008E10EB" w:rsidRDefault="00003795" w:rsidP="00C44049">
      <w:pPr>
        <w:tabs>
          <w:tab w:val="clear" w:pos="1440"/>
        </w:tabs>
        <w:ind w:right="26"/>
        <w:rPr>
          <w:sz w:val="20"/>
          <w:szCs w:val="20"/>
          <w:lang w:val="sr-Cyrl-CS"/>
        </w:rPr>
      </w:pPr>
      <w:r w:rsidRPr="008E10EB">
        <w:rPr>
          <w:sz w:val="20"/>
          <w:szCs w:val="20"/>
          <w:lang w:val="sr-Cyrl-CS"/>
        </w:rPr>
        <w:t>1</w:t>
      </w:r>
      <w:r w:rsidR="00C44049"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8E10EB" w:rsidRDefault="00C44049" w:rsidP="00C44049">
      <w:pPr>
        <w:tabs>
          <w:tab w:val="clear" w:pos="1440"/>
          <w:tab w:val="left" w:pos="709"/>
        </w:tabs>
        <w:rPr>
          <w:b/>
          <w:iCs/>
          <w:color w:val="00B050"/>
          <w:sz w:val="20"/>
          <w:szCs w:val="20"/>
          <w:lang w:val="sr-Cyrl-CS"/>
        </w:rPr>
      </w:pPr>
      <w:r w:rsidRPr="008E10EB">
        <w:rPr>
          <w:b/>
          <w:iCs/>
          <w:color w:val="00B050"/>
          <w:sz w:val="20"/>
          <w:szCs w:val="20"/>
          <w:lang w:val="sr-Cyrl-CS"/>
        </w:rPr>
        <w:tab/>
      </w:r>
    </w:p>
    <w:p w:rsidR="00C44049" w:rsidRPr="008E10EB"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E10EB">
        <w:rPr>
          <w:b/>
          <w:sz w:val="20"/>
          <w:szCs w:val="20"/>
          <w:lang w:val="sr-Cyrl-CS"/>
        </w:rPr>
        <w:t xml:space="preserve">2.   </w:t>
      </w:r>
      <w:r w:rsidR="00C44049" w:rsidRPr="008E10EB">
        <w:rPr>
          <w:b/>
          <w:sz w:val="20"/>
          <w:szCs w:val="20"/>
          <w:lang w:val="sr-Cyrl-CS"/>
        </w:rPr>
        <w:t>Доказ</w:t>
      </w:r>
      <w:r w:rsidR="00C44049" w:rsidRPr="008E10EB">
        <w:rPr>
          <w:sz w:val="20"/>
          <w:szCs w:val="20"/>
          <w:lang w:val="sr-Cyrl-CS"/>
        </w:rPr>
        <w:t xml:space="preserve"> (д</w:t>
      </w:r>
      <w:r w:rsidR="00C44049" w:rsidRPr="008E10EB">
        <w:rPr>
          <w:b/>
          <w:sz w:val="20"/>
          <w:szCs w:val="20"/>
          <w:lang w:val="sr-Cyrl-CS"/>
        </w:rPr>
        <w:t>руги додатни у</w:t>
      </w:r>
      <w:r w:rsidR="00C44049" w:rsidRPr="008E10EB">
        <w:rPr>
          <w:b/>
          <w:iCs/>
          <w:sz w:val="20"/>
          <w:szCs w:val="20"/>
          <w:lang w:val="sr-Cyrl-CS"/>
        </w:rPr>
        <w:t xml:space="preserve">слов из члана </w:t>
      </w:r>
      <w:r w:rsidR="00C44049" w:rsidRPr="008E10EB">
        <w:rPr>
          <w:b/>
          <w:bCs/>
          <w:iCs/>
          <w:sz w:val="20"/>
          <w:szCs w:val="20"/>
          <w:lang w:val="sr-Cyrl-CS"/>
        </w:rPr>
        <w:t>76. ЗЈН)</w:t>
      </w:r>
      <w:r w:rsidR="00C44049" w:rsidRPr="008E10EB">
        <w:rPr>
          <w:rFonts w:eastAsia="Calibri"/>
          <w:b/>
          <w:bCs/>
          <w:sz w:val="20"/>
          <w:szCs w:val="20"/>
          <w:lang w:eastAsia="en-US"/>
        </w:rPr>
        <w:t xml:space="preserve"> </w:t>
      </w:r>
      <w:r w:rsidR="00C44049" w:rsidRPr="008E10EB">
        <w:rPr>
          <w:rFonts w:eastAsia="Calibri"/>
          <w:b/>
          <w:bCs/>
          <w:sz w:val="20"/>
          <w:szCs w:val="20"/>
          <w:lang w:val="sr-Cyrl-RS" w:eastAsia="en-US"/>
        </w:rPr>
        <w:t xml:space="preserve"> </w:t>
      </w:r>
    </w:p>
    <w:p w:rsidR="00C44049" w:rsidRPr="008E10EB"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E10EB" w:rsidRDefault="00FB4E52" w:rsidP="00866011">
      <w:pPr>
        <w:tabs>
          <w:tab w:val="left" w:pos="720"/>
        </w:tabs>
        <w:spacing w:line="276" w:lineRule="auto"/>
        <w:rPr>
          <w:i/>
          <w:sz w:val="20"/>
          <w:szCs w:val="20"/>
          <w:lang w:val="sr-Cyrl-RS"/>
        </w:rPr>
      </w:pPr>
      <w:r w:rsidRPr="008E10EB">
        <w:rPr>
          <w:i/>
          <w:sz w:val="20"/>
          <w:szCs w:val="20"/>
          <w:lang w:val="sr-Cyrl-CS"/>
        </w:rPr>
        <w:t>-</w:t>
      </w:r>
      <w:r w:rsidRPr="008E10EB">
        <w:rPr>
          <w:i/>
          <w:sz w:val="20"/>
          <w:szCs w:val="20"/>
        </w:rPr>
        <w:t xml:space="preserve"> </w:t>
      </w:r>
      <w:r w:rsidRPr="008E10EB">
        <w:rPr>
          <w:i/>
          <w:sz w:val="20"/>
          <w:szCs w:val="20"/>
          <w:lang w:val="sr-Cyrl-RS"/>
        </w:rPr>
        <w:t>Као доказ техничких карактеристика/спецификације предмета јавне набавке, п</w:t>
      </w:r>
      <w:r w:rsidRPr="008E10EB">
        <w:rPr>
          <w:i/>
          <w:sz w:val="20"/>
          <w:szCs w:val="20"/>
        </w:rPr>
        <w:t>онуђач је дужан да уз понуду достави каталог</w:t>
      </w:r>
      <w:r w:rsidRPr="008E10EB">
        <w:rPr>
          <w:i/>
          <w:sz w:val="20"/>
          <w:szCs w:val="20"/>
          <w:lang w:val="sr-Cyrl-RS"/>
        </w:rPr>
        <w:t xml:space="preserve"> </w:t>
      </w:r>
      <w:r w:rsidRPr="008E10EB">
        <w:rPr>
          <w:i/>
          <w:sz w:val="20"/>
          <w:szCs w:val="20"/>
          <w:lang w:val="sr-Cyrl-CS"/>
        </w:rPr>
        <w:t>(који издаје произвођач или дистрибутер)</w:t>
      </w:r>
      <w:r w:rsidR="00060BEA">
        <w:rPr>
          <w:i/>
          <w:sz w:val="20"/>
          <w:szCs w:val="20"/>
          <w:lang w:val="sr-Cyrl-CS"/>
        </w:rPr>
        <w:t>/копију каталога/извод из каталога</w:t>
      </w:r>
      <w:r w:rsidRPr="008E10EB">
        <w:rPr>
          <w:i/>
          <w:sz w:val="20"/>
          <w:szCs w:val="20"/>
        </w:rPr>
        <w:t xml:space="preserve"> са детаљним </w:t>
      </w:r>
      <w:r w:rsidRPr="008E10EB">
        <w:rPr>
          <w:i/>
          <w:sz w:val="20"/>
          <w:szCs w:val="20"/>
          <w:lang w:val="sr-Cyrl-RS"/>
        </w:rPr>
        <w:t xml:space="preserve">техничким </w:t>
      </w:r>
      <w:r w:rsidRPr="008E10EB">
        <w:rPr>
          <w:i/>
          <w:sz w:val="20"/>
          <w:szCs w:val="20"/>
        </w:rPr>
        <w:t>карактеристикама производа кој</w:t>
      </w:r>
      <w:r w:rsidRPr="008E10EB">
        <w:rPr>
          <w:i/>
          <w:sz w:val="20"/>
          <w:szCs w:val="20"/>
          <w:lang w:val="sr-Cyrl-RS"/>
        </w:rPr>
        <w:t>и се</w:t>
      </w:r>
      <w:r w:rsidRPr="008E10EB">
        <w:rPr>
          <w:i/>
          <w:sz w:val="20"/>
          <w:szCs w:val="20"/>
        </w:rPr>
        <w:t xml:space="preserve"> нуд</w:t>
      </w:r>
      <w:r w:rsidRPr="008E10EB">
        <w:rPr>
          <w:i/>
          <w:sz w:val="20"/>
          <w:szCs w:val="20"/>
          <w:lang w:val="sr-Cyrl-RS"/>
        </w:rPr>
        <w:t xml:space="preserve">е, у коме  исте требају да буду обележене </w:t>
      </w:r>
      <w:r w:rsidRPr="008E10EB">
        <w:rPr>
          <w:i/>
          <w:sz w:val="20"/>
          <w:szCs w:val="20"/>
        </w:rPr>
        <w:t xml:space="preserve">(за све партије). Уколико карактеристике понуђеног добра тражене техничком спецификацијом нису наведене у каталогу, потребно </w:t>
      </w:r>
      <w:r w:rsidRPr="008E10EB">
        <w:rPr>
          <w:i/>
          <w:sz w:val="20"/>
          <w:szCs w:val="20"/>
        </w:rPr>
        <w:lastRenderedPageBreak/>
        <w:t>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E10EB" w:rsidRDefault="00FB4E52" w:rsidP="00FB4E52">
      <w:pPr>
        <w:rPr>
          <w:sz w:val="20"/>
          <w:szCs w:val="20"/>
          <w:lang w:val="sr-Cyrl-CS"/>
        </w:rPr>
      </w:pPr>
    </w:p>
    <w:p w:rsidR="00C44049" w:rsidRPr="008E10EB" w:rsidRDefault="00FB4E52" w:rsidP="00FB4E52">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8E10EB" w:rsidRDefault="00E84AAC" w:rsidP="00E84AAC">
      <w:pPr>
        <w:outlineLvl w:val="0"/>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A52934" w:rsidRPr="008E10EB" w:rsidRDefault="00A52934" w:rsidP="00BC153B">
      <w:pPr>
        <w:autoSpaceDE w:val="0"/>
        <w:autoSpaceDN w:val="0"/>
        <w:adjustRightInd w:val="0"/>
        <w:rPr>
          <w:b/>
          <w:sz w:val="20"/>
          <w:szCs w:val="20"/>
          <w:lang w:val="sr-Cyrl-CS"/>
        </w:rPr>
      </w:pPr>
    </w:p>
    <w:p w:rsidR="00A52934" w:rsidRPr="008E10EB" w:rsidRDefault="00A52934"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Pr="008E10EB" w:rsidRDefault="005A49A1"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3" w:name="_Toc410026685"/>
            <w:bookmarkStart w:id="64" w:name="_Toc424299621"/>
            <w:r w:rsidRPr="008E10EB">
              <w:rPr>
                <w:b/>
                <w:sz w:val="20"/>
                <w:szCs w:val="20"/>
                <w:lang w:val="sr-Cyrl-CS"/>
              </w:rPr>
              <w:t>ПОДАЦИ О ПОНУЂАЧУ</w:t>
            </w:r>
            <w:bookmarkEnd w:id="63"/>
            <w:bookmarkEnd w:id="64"/>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5" w:name="_Toc410026686"/>
            <w:bookmarkStart w:id="66" w:name="_Toc424299622"/>
            <w:r w:rsidRPr="008E10EB">
              <w:rPr>
                <w:b/>
                <w:sz w:val="20"/>
                <w:szCs w:val="20"/>
                <w:lang w:val="sr-Cyrl-CS"/>
              </w:rPr>
              <w:t>ПОДАЦИ О ПОДИЗВОЂАЧУ</w:t>
            </w:r>
            <w:bookmarkEnd w:id="65"/>
            <w:bookmarkEnd w:id="66"/>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7" w:name="_Toc410026687"/>
            <w:bookmarkStart w:id="68" w:name="_Toc424299623"/>
            <w:r w:rsidRPr="008E10EB">
              <w:rPr>
                <w:b/>
                <w:sz w:val="20"/>
                <w:szCs w:val="20"/>
                <w:lang w:val="sr-Cyrl-CS"/>
              </w:rPr>
              <w:t>ПОДАЦИ О УЧЕСНИКУ ЗАЈЕДНИЧКЕ ПОНУДЕ</w:t>
            </w:r>
            <w:bookmarkEnd w:id="67"/>
            <w:bookmarkEnd w:id="68"/>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F970A2" w:rsidRPr="008E10EB" w:rsidTr="008E10EB">
        <w:trPr>
          <w:trHeight w:val="410"/>
        </w:trPr>
        <w:tc>
          <w:tcPr>
            <w:tcW w:w="15468" w:type="dxa"/>
            <w:gridSpan w:val="10"/>
            <w:shd w:val="clear" w:color="auto" w:fill="CCC0D9" w:themeFill="accent4" w:themeFillTint="66"/>
            <w:vAlign w:val="center"/>
          </w:tcPr>
          <w:p w:rsidR="00F970A2" w:rsidRPr="008E10EB" w:rsidRDefault="00F970A2" w:rsidP="00F970A2">
            <w:pPr>
              <w:tabs>
                <w:tab w:val="clear" w:pos="1440"/>
              </w:tabs>
              <w:suppressAutoHyphens w:val="0"/>
              <w:jc w:val="center"/>
              <w:rPr>
                <w:b/>
                <w:bCs/>
                <w:sz w:val="20"/>
                <w:szCs w:val="20"/>
                <w:lang w:val="sr-Cyrl-CS" w:eastAsia="sr-Latn-CS"/>
              </w:rPr>
            </w:pPr>
            <w:r w:rsidRPr="008E10EB">
              <w:rPr>
                <w:b/>
                <w:bCs/>
                <w:sz w:val="20"/>
                <w:szCs w:val="20"/>
                <w:lang w:val="sr-Cyrl-CS" w:eastAsia="sr-Latn-CS"/>
              </w:rPr>
              <w:lastRenderedPageBreak/>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00901306" w:rsidRPr="008E10EB">
              <w:rPr>
                <w:b/>
                <w:bCs/>
                <w:sz w:val="20"/>
                <w:szCs w:val="20"/>
                <w:lang w:val="sr-Cyrl-CS" w:eastAsia="sr-Latn-CS"/>
              </w:rPr>
              <w:t>САНИТЕТСКИ ПОТРОШНИ МАТЕРИЈАЛ ЗА ИНТЕРВЕНТНУ КАРДИОЛОГИЈУ ПО ПАРТИЈАМА</w:t>
            </w:r>
            <w:r w:rsidR="00D20D84" w:rsidRPr="008E10EB">
              <w:rPr>
                <w:b/>
                <w:bCs/>
                <w:sz w:val="20"/>
                <w:szCs w:val="20"/>
                <w:lang w:val="sr-Cyrl-CS" w:eastAsia="sr-Latn-CS"/>
              </w:rPr>
              <w:t xml:space="preserve"> – </w:t>
            </w:r>
            <w:r w:rsidR="00060BEA">
              <w:rPr>
                <w:b/>
                <w:bCs/>
                <w:sz w:val="20"/>
                <w:szCs w:val="20"/>
                <w:lang w:val="sr-Cyrl-CS" w:eastAsia="sr-Latn-CS"/>
              </w:rPr>
              <w:t>ЈН ОП 35Д/18</w:t>
            </w:r>
          </w:p>
        </w:tc>
      </w:tr>
      <w:tr w:rsidR="008E10EB" w:rsidRPr="008E10EB" w:rsidTr="008E10EB">
        <w:trPr>
          <w:trHeight w:val="410"/>
        </w:trPr>
        <w:tc>
          <w:tcPr>
            <w:tcW w:w="15468" w:type="dxa"/>
            <w:gridSpan w:val="10"/>
            <w:shd w:val="clear" w:color="auto" w:fill="auto"/>
            <w:vAlign w:val="center"/>
          </w:tcPr>
          <w:p w:rsidR="008E10EB" w:rsidRPr="008E10EB" w:rsidRDefault="008E10EB" w:rsidP="002A0879">
            <w:pPr>
              <w:tabs>
                <w:tab w:val="clear" w:pos="1440"/>
              </w:tabs>
              <w:suppressAutoHyphens w:val="0"/>
              <w:jc w:val="center"/>
              <w:rPr>
                <w:b/>
                <w:bCs/>
                <w:sz w:val="20"/>
                <w:szCs w:val="20"/>
                <w:lang w:val="sr-Cyrl-CS" w:eastAsia="sr-Latn-CS"/>
              </w:rPr>
            </w:pPr>
            <w:r w:rsidRPr="008E10EB">
              <w:rPr>
                <w:b/>
                <w:bCs/>
                <w:sz w:val="20"/>
                <w:szCs w:val="20"/>
                <w:lang w:val="sr-Cyrl-CS" w:eastAsia="sr-Latn-CS"/>
              </w:rPr>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Pr="008E10EB">
              <w:rPr>
                <w:b/>
                <w:bCs/>
                <w:sz w:val="20"/>
                <w:szCs w:val="20"/>
                <w:lang w:val="sr-Cyrl-CS" w:eastAsia="sr-Latn-CS"/>
              </w:rPr>
              <w:t xml:space="preserve">Санитетски потрошни материјал за интервентну кардиологију, по партијама – </w:t>
            </w:r>
            <w:r w:rsidRPr="008E10EB">
              <w:rPr>
                <w:sz w:val="20"/>
                <w:szCs w:val="20"/>
              </w:rPr>
              <w:t xml:space="preserve"> </w:t>
            </w:r>
            <w:r w:rsidRPr="008E10EB">
              <w:rPr>
                <w:b/>
                <w:bCs/>
                <w:sz w:val="20"/>
                <w:szCs w:val="20"/>
                <w:lang w:val="sr-Cyrl-CS" w:eastAsia="sr-Latn-CS"/>
              </w:rPr>
              <w:t xml:space="preserve">ЈН ОП </w:t>
            </w:r>
            <w:r w:rsidR="004B232A">
              <w:rPr>
                <w:b/>
                <w:bCs/>
                <w:sz w:val="20"/>
                <w:szCs w:val="20"/>
                <w:lang w:val="sr-Cyrl-CS" w:eastAsia="sr-Latn-CS"/>
              </w:rPr>
              <w:t>35</w:t>
            </w:r>
            <w:r w:rsidRPr="008E10EB">
              <w:rPr>
                <w:b/>
                <w:bCs/>
                <w:sz w:val="20"/>
                <w:szCs w:val="20"/>
                <w:lang w:val="sr-Cyrl-CS" w:eastAsia="sr-Latn-CS"/>
              </w:rPr>
              <w:t>Д/1</w:t>
            </w:r>
            <w:r w:rsidR="004B232A">
              <w:rPr>
                <w:b/>
                <w:bCs/>
                <w:sz w:val="20"/>
                <w:szCs w:val="20"/>
                <w:lang w:val="sr-Cyrl-CS" w:eastAsia="sr-Latn-CS"/>
              </w:rPr>
              <w:t>8</w:t>
            </w:r>
          </w:p>
          <w:p w:rsidR="008E10EB" w:rsidRPr="008E10EB" w:rsidRDefault="008E10EB" w:rsidP="002A0879">
            <w:pPr>
              <w:tabs>
                <w:tab w:val="clear" w:pos="1440"/>
              </w:tabs>
              <w:suppressAutoHyphens w:val="0"/>
              <w:jc w:val="center"/>
              <w:rPr>
                <w:b/>
                <w:bCs/>
                <w:sz w:val="20"/>
                <w:szCs w:val="20"/>
                <w:lang w:val="sr-Cyrl-CS" w:eastAsia="sr-Latn-CS"/>
              </w:rPr>
            </w:pPr>
            <w:r w:rsidRPr="008E10EB">
              <w:rPr>
                <w:i/>
                <w:sz w:val="20"/>
                <w:szCs w:val="20"/>
                <w:lang w:val="sr-Cyrl-CS"/>
              </w:rPr>
              <w:t>Понуђач попуњава тражене колоне и овереава печатом и потписом сваку партију на коју конкурише.</w:t>
            </w:r>
          </w:p>
        </w:tc>
      </w:tr>
      <w:tr w:rsidR="008E10EB" w:rsidRPr="002A0879" w:rsidTr="008E10EB">
        <w:trPr>
          <w:trHeight w:val="276"/>
        </w:trPr>
        <w:tc>
          <w:tcPr>
            <w:tcW w:w="4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w:t>
            </w:r>
            <w:r w:rsidRPr="002A0879">
              <w:rPr>
                <w:sz w:val="16"/>
                <w:szCs w:val="16"/>
              </w:rPr>
              <w:t xml:space="preserve">  </w:t>
            </w:r>
            <w:r w:rsidR="00060BEA" w:rsidRPr="003A0FD3">
              <w:rPr>
                <w:b/>
                <w:bCs/>
                <w:sz w:val="16"/>
                <w:szCs w:val="16"/>
                <w:lang w:val="sr-Cyrl-CS" w:eastAsia="sr-Latn-CS"/>
              </w:rPr>
              <w:t>ELEKTRODA  ZA PRIVREMENI PEJSMEJKER SA UVOĐAČEM KOJA IMA STERILNU NAVLAKU</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E10EB"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008E10EB"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A0FD3" w:rsidRPr="002A0879" w:rsidTr="008E10EB">
        <w:trPr>
          <w:trHeight w:val="816"/>
        </w:trPr>
        <w:tc>
          <w:tcPr>
            <w:tcW w:w="494"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3A0FD3" w:rsidRPr="0083491C" w:rsidRDefault="003A0FD3" w:rsidP="008271DF">
            <w:pPr>
              <w:autoSpaceDE w:val="0"/>
              <w:autoSpaceDN w:val="0"/>
              <w:adjustRightInd w:val="0"/>
              <w:rPr>
                <w:color w:val="000000"/>
                <w:sz w:val="16"/>
                <w:szCs w:val="16"/>
              </w:rPr>
            </w:pPr>
            <w:r w:rsidRPr="0083491C">
              <w:rPr>
                <w:color w:val="000000"/>
                <w:sz w:val="16"/>
                <w:szCs w:val="16"/>
              </w:rPr>
              <w:t xml:space="preserve">Elektroda  za privremeni pejsmejker sa uvođačem koja ima sterilnu navlaku </w:t>
            </w:r>
          </w:p>
        </w:tc>
        <w:tc>
          <w:tcPr>
            <w:tcW w:w="992"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060BEA">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060BEA">
              <w:rPr>
                <w:b/>
                <w:bCs/>
                <w:sz w:val="16"/>
                <w:szCs w:val="16"/>
                <w:lang w:val="sr-Cyrl-CS" w:eastAsia="sr-Latn-CS"/>
              </w:rPr>
              <w:t>2</w:t>
            </w:r>
            <w:r w:rsidRPr="002A0879">
              <w:rPr>
                <w:b/>
                <w:bCs/>
                <w:sz w:val="16"/>
                <w:szCs w:val="16"/>
                <w:lang w:val="sr-Cyrl-CS" w:eastAsia="sr-Latn-CS"/>
              </w:rPr>
              <w:t>-</w:t>
            </w:r>
            <w:r w:rsidRPr="002A0879">
              <w:rPr>
                <w:b/>
                <w:bCs/>
                <w:sz w:val="16"/>
                <w:szCs w:val="16"/>
                <w:lang w:val="sr-Latn-CS" w:eastAsia="sr-Latn-CS"/>
              </w:rPr>
              <w:t xml:space="preserve"> </w:t>
            </w:r>
            <w:r w:rsidR="007F5874" w:rsidRPr="00FE1875">
              <w:rPr>
                <w:color w:val="000000"/>
                <w:sz w:val="18"/>
                <w:szCs w:val="18"/>
              </w:rPr>
              <w:t xml:space="preserve"> </w:t>
            </w:r>
            <w:r w:rsidR="00060BEA" w:rsidRPr="007F5874">
              <w:rPr>
                <w:b/>
                <w:color w:val="000000"/>
                <w:sz w:val="16"/>
                <w:szCs w:val="16"/>
              </w:rPr>
              <w:t>KATETER ZA VIZUELIZACIJU KORONARNIH ARTERIJA NA PRINCIPU OPTIČKE KOHERENTNE TOMOGRAFIJE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7F5874" w:rsidRPr="002A0879" w:rsidTr="008271DF">
        <w:trPr>
          <w:trHeight w:val="113"/>
        </w:trPr>
        <w:tc>
          <w:tcPr>
            <w:tcW w:w="49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7F5874" w:rsidRPr="0083491C" w:rsidRDefault="007F5874" w:rsidP="008271DF">
            <w:pPr>
              <w:autoSpaceDE w:val="0"/>
              <w:autoSpaceDN w:val="0"/>
              <w:adjustRightInd w:val="0"/>
              <w:rPr>
                <w:color w:val="000000"/>
                <w:sz w:val="16"/>
                <w:szCs w:val="16"/>
              </w:rPr>
            </w:pPr>
            <w:r w:rsidRPr="0083491C">
              <w:rPr>
                <w:color w:val="000000"/>
                <w:sz w:val="16"/>
                <w:szCs w:val="16"/>
              </w:rPr>
              <w:t>Kateter za vizuelizaciju koronarnih arterija na principu optičke koherentne tomografije</w:t>
            </w:r>
          </w:p>
        </w:tc>
        <w:tc>
          <w:tcPr>
            <w:tcW w:w="992" w:type="dxa"/>
            <w:shd w:val="clear" w:color="auto" w:fill="auto"/>
          </w:tcPr>
          <w:p w:rsidR="007F5874" w:rsidRPr="0083491C" w:rsidRDefault="007F5874"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7F5874" w:rsidRPr="0083491C" w:rsidRDefault="007F5874" w:rsidP="008271DF">
            <w:pPr>
              <w:autoSpaceDE w:val="0"/>
              <w:autoSpaceDN w:val="0"/>
              <w:adjustRightInd w:val="0"/>
              <w:jc w:val="center"/>
              <w:rPr>
                <w:color w:val="000000"/>
                <w:sz w:val="16"/>
                <w:szCs w:val="16"/>
              </w:rPr>
            </w:pPr>
            <w:r w:rsidRPr="0083491C">
              <w:rPr>
                <w:color w:val="000000"/>
                <w:sz w:val="16"/>
                <w:szCs w:val="16"/>
              </w:rPr>
              <w:t>50</w:t>
            </w:r>
          </w:p>
        </w:tc>
        <w:tc>
          <w:tcPr>
            <w:tcW w:w="1845"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7F5874" w:rsidRPr="002A0879" w:rsidRDefault="007F5874" w:rsidP="002A0879">
            <w:pPr>
              <w:tabs>
                <w:tab w:val="clear" w:pos="1440"/>
              </w:tabs>
              <w:suppressAutoHyphens w:val="0"/>
              <w:jc w:val="center"/>
              <w:rPr>
                <w:bCs/>
                <w:sz w:val="16"/>
                <w:szCs w:val="16"/>
                <w:lang w:val="sr-Latn-CS" w:eastAsia="sr-Latn-CS"/>
              </w:rPr>
            </w:pP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3A0FD3" w:rsidRPr="002A0879" w:rsidRDefault="003A0FD3" w:rsidP="00060BEA">
            <w:pPr>
              <w:tabs>
                <w:tab w:val="clear" w:pos="1440"/>
              </w:tabs>
              <w:suppressAutoHyphens w:val="0"/>
              <w:jc w:val="center"/>
              <w:rPr>
                <w:b/>
                <w:bCs/>
                <w:sz w:val="16"/>
                <w:szCs w:val="16"/>
                <w:lang w:val="sr-Latn-CS" w:eastAsia="sr-Latn-CS"/>
              </w:rPr>
            </w:pPr>
            <w:r w:rsidRPr="002A0879">
              <w:rPr>
                <w:b/>
                <w:bCs/>
                <w:sz w:val="16"/>
                <w:szCs w:val="16"/>
                <w:lang w:val="sr-Latn-CS" w:eastAsia="sr-Latn-CS"/>
              </w:rPr>
              <w:t>Партија</w:t>
            </w:r>
            <w:r w:rsidR="00060BEA">
              <w:rPr>
                <w:b/>
                <w:bCs/>
                <w:sz w:val="16"/>
                <w:szCs w:val="16"/>
                <w:lang w:val="sr-Cyrl-CS" w:eastAsia="sr-Latn-CS"/>
              </w:rPr>
              <w:t xml:space="preserve"> 3</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rsidR="001D2D59" w:rsidRPr="00FE1875">
              <w:rPr>
                <w:color w:val="000000"/>
                <w:sz w:val="18"/>
                <w:szCs w:val="18"/>
              </w:rPr>
              <w:t xml:space="preserve"> </w:t>
            </w:r>
            <w:r w:rsidR="00060BEA" w:rsidRPr="001D2D59">
              <w:rPr>
                <w:b/>
                <w:color w:val="000000"/>
                <w:sz w:val="16"/>
                <w:szCs w:val="16"/>
              </w:rPr>
              <w:t>ŽICE ZA MERENJE PROTOKA , PRITISKA I TEMPERATURE U KORONARNIM ARTERIJAMA (FFR)</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31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1D2D59" w:rsidRPr="002A0879" w:rsidTr="002A0879">
        <w:trPr>
          <w:trHeight w:val="475"/>
        </w:trPr>
        <w:tc>
          <w:tcPr>
            <w:tcW w:w="494"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1D2D59" w:rsidRPr="0083491C" w:rsidRDefault="00691AB8" w:rsidP="008271DF">
            <w:pPr>
              <w:autoSpaceDE w:val="0"/>
              <w:autoSpaceDN w:val="0"/>
              <w:adjustRightInd w:val="0"/>
              <w:rPr>
                <w:color w:val="000000"/>
                <w:sz w:val="16"/>
                <w:szCs w:val="16"/>
              </w:rPr>
            </w:pPr>
            <w:r w:rsidRPr="00691AB8">
              <w:rPr>
                <w:color w:val="000000"/>
                <w:sz w:val="16"/>
                <w:szCs w:val="16"/>
              </w:rPr>
              <w:t>Koronarna žica 0.014"FFR (pressure wire) za precizno merenje pritiska i temperature (FFR, IMR,CFR) sa bežičnim /Žičnim prenosim signala, piezorezistivnim senzorom, dužina 175cm i 300,( kompatibilne sa postojećim Ilumien aparatom na KBC B.kosa)</w:t>
            </w:r>
          </w:p>
        </w:tc>
        <w:tc>
          <w:tcPr>
            <w:tcW w:w="992"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60</w:t>
            </w:r>
          </w:p>
        </w:tc>
        <w:tc>
          <w:tcPr>
            <w:tcW w:w="1845"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060BEA">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060BEA">
              <w:rPr>
                <w:b/>
                <w:bCs/>
                <w:sz w:val="16"/>
                <w:szCs w:val="16"/>
                <w:lang w:val="sr-Cyrl-CS" w:eastAsia="sr-Latn-CS"/>
              </w:rPr>
              <w:t>4</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060BEA" w:rsidRPr="002A0879">
              <w:rPr>
                <w:sz w:val="16"/>
                <w:szCs w:val="16"/>
              </w:rPr>
              <w:t xml:space="preserve"> </w:t>
            </w:r>
            <w:r w:rsidR="00060BEA">
              <w:t xml:space="preserve"> </w:t>
            </w:r>
            <w:r w:rsidR="00060BEA" w:rsidRPr="001D2D59">
              <w:rPr>
                <w:b/>
                <w:sz w:val="16"/>
                <w:szCs w:val="16"/>
              </w:rPr>
              <w:t>SET ZA HEMOSTAZU NA RADIJALNOJ ARTERIJI SA POVESKOM I UDLAGOM.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408"/>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1D2D59" w:rsidP="008271DF">
            <w:pPr>
              <w:autoSpaceDE w:val="0"/>
              <w:autoSpaceDN w:val="0"/>
              <w:adjustRightInd w:val="0"/>
              <w:rPr>
                <w:color w:val="000000"/>
                <w:sz w:val="16"/>
                <w:szCs w:val="16"/>
              </w:rPr>
            </w:pPr>
            <w:r w:rsidRPr="0083491C">
              <w:rPr>
                <w:color w:val="000000"/>
                <w:sz w:val="16"/>
                <w:szCs w:val="16"/>
              </w:rPr>
              <w:t>Set za hemostazu na radijalnoj arteriji sa poveskom i udlagom.</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800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060BEA">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060BEA">
              <w:rPr>
                <w:b/>
                <w:bCs/>
                <w:sz w:val="16"/>
                <w:szCs w:val="16"/>
                <w:lang w:val="sr-Cyrl-CS" w:eastAsia="sr-Latn-CS"/>
              </w:rPr>
              <w:t>5</w:t>
            </w:r>
            <w:r w:rsidRPr="002A0879">
              <w:rPr>
                <w:b/>
                <w:bCs/>
                <w:sz w:val="16"/>
                <w:szCs w:val="16"/>
                <w:lang w:val="sr-Cyrl-CS" w:eastAsia="sr-Latn-CS"/>
              </w:rPr>
              <w:t>-</w:t>
            </w:r>
            <w:r w:rsidRPr="002A0879">
              <w:rPr>
                <w:b/>
                <w:bCs/>
                <w:sz w:val="16"/>
                <w:szCs w:val="16"/>
                <w:lang w:val="sr-Latn-CS" w:eastAsia="sr-Latn-CS"/>
              </w:rPr>
              <w:t xml:space="preserve"> </w:t>
            </w:r>
            <w:r w:rsidR="00E32063">
              <w:t xml:space="preserve"> </w:t>
            </w:r>
            <w:r w:rsidR="00060BEA" w:rsidRPr="00E32063">
              <w:rPr>
                <w:b/>
                <w:sz w:val="16"/>
                <w:szCs w:val="16"/>
              </w:rPr>
              <w:t>SISTEM ZA HEMOSTAZU -ANGIOSEAL</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32063" w:rsidRPr="002A0879" w:rsidTr="00E32063">
        <w:trPr>
          <w:trHeight w:val="333"/>
        </w:trPr>
        <w:tc>
          <w:tcPr>
            <w:tcW w:w="494"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32063" w:rsidRPr="0083491C" w:rsidRDefault="00E32063" w:rsidP="008271DF">
            <w:pPr>
              <w:autoSpaceDE w:val="0"/>
              <w:autoSpaceDN w:val="0"/>
              <w:adjustRightInd w:val="0"/>
              <w:rPr>
                <w:color w:val="000000"/>
                <w:sz w:val="16"/>
                <w:szCs w:val="16"/>
              </w:rPr>
            </w:pPr>
            <w:r w:rsidRPr="0083491C">
              <w:rPr>
                <w:color w:val="000000"/>
                <w:sz w:val="16"/>
                <w:szCs w:val="16"/>
              </w:rPr>
              <w:t>Sistem za hemostazu -Angioseal</w:t>
            </w:r>
          </w:p>
        </w:tc>
        <w:tc>
          <w:tcPr>
            <w:tcW w:w="992"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32063" w:rsidRPr="0083491C" w:rsidRDefault="00E32063" w:rsidP="008271DF">
            <w:pPr>
              <w:autoSpaceDE w:val="0"/>
              <w:autoSpaceDN w:val="0"/>
              <w:adjustRightInd w:val="0"/>
              <w:jc w:val="center"/>
              <w:rPr>
                <w:color w:val="000000"/>
                <w:sz w:val="16"/>
                <w:szCs w:val="16"/>
              </w:rPr>
            </w:pPr>
            <w:r w:rsidRPr="0083491C">
              <w:rPr>
                <w:color w:val="000000"/>
                <w:sz w:val="16"/>
                <w:szCs w:val="16"/>
              </w:rPr>
              <w:t>10</w:t>
            </w:r>
          </w:p>
        </w:tc>
        <w:tc>
          <w:tcPr>
            <w:tcW w:w="1845" w:type="dxa"/>
            <w:shd w:val="clear" w:color="auto" w:fill="auto"/>
            <w:vAlign w:val="center"/>
          </w:tcPr>
          <w:p w:rsidR="00E32063" w:rsidRPr="002A0879" w:rsidRDefault="00E32063"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32063" w:rsidRPr="002A0879" w:rsidRDefault="00E32063"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271DF" w:rsidRPr="002A0879" w:rsidTr="008271DF">
        <w:trPr>
          <w:trHeight w:val="113"/>
        </w:trPr>
        <w:tc>
          <w:tcPr>
            <w:tcW w:w="49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271DF" w:rsidRPr="002A0879" w:rsidRDefault="008271DF" w:rsidP="00060BEA">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060BEA">
              <w:rPr>
                <w:b/>
                <w:bCs/>
                <w:sz w:val="16"/>
                <w:szCs w:val="16"/>
                <w:lang w:val="sr-Cyrl-CS" w:eastAsia="sr-Latn-CS"/>
              </w:rPr>
              <w:t>6-</w:t>
            </w:r>
            <w:r w:rsidRPr="002A0879">
              <w:rPr>
                <w:b/>
                <w:bCs/>
                <w:sz w:val="16"/>
                <w:szCs w:val="16"/>
                <w:lang w:val="sr-Latn-CS" w:eastAsia="sr-Latn-CS"/>
              </w:rPr>
              <w:t xml:space="preserve"> </w:t>
            </w:r>
            <w:r w:rsidRPr="002A0879">
              <w:rPr>
                <w:b/>
                <w:bCs/>
                <w:sz w:val="16"/>
                <w:szCs w:val="16"/>
                <w:lang w:val="sr-Cyrl-CS" w:eastAsia="sr-Latn-CS"/>
              </w:rPr>
              <w:t xml:space="preserve"> </w:t>
            </w:r>
            <w:r w:rsidR="00060BEA">
              <w:t xml:space="preserve">  </w:t>
            </w:r>
            <w:r w:rsidR="00060BEA" w:rsidRPr="006A208D">
              <w:rPr>
                <w:b/>
                <w:sz w:val="16"/>
                <w:szCs w:val="16"/>
              </w:rPr>
              <w:t>STERILNI SET</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271DF" w:rsidRPr="002A0879" w:rsidRDefault="008271DF" w:rsidP="008271DF">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6A208D" w:rsidRPr="002A0879" w:rsidTr="008271DF">
        <w:trPr>
          <w:trHeight w:val="113"/>
        </w:trPr>
        <w:tc>
          <w:tcPr>
            <w:tcW w:w="494"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6A208D" w:rsidRPr="0083491C" w:rsidRDefault="006A208D" w:rsidP="00D74E7E">
            <w:pPr>
              <w:autoSpaceDE w:val="0"/>
              <w:autoSpaceDN w:val="0"/>
              <w:adjustRightInd w:val="0"/>
              <w:rPr>
                <w:color w:val="000000"/>
                <w:sz w:val="16"/>
                <w:szCs w:val="16"/>
              </w:rPr>
            </w:pPr>
            <w:r w:rsidRPr="0083491C">
              <w:rPr>
                <w:color w:val="000000"/>
                <w:sz w:val="16"/>
                <w:szCs w:val="16"/>
              </w:rPr>
              <w:t>Prekrivka za sto dimenzije 140x150, Univerzalni drejp za jednokratnu upotrebu sa dva femoralnai dva radijalna otvora, 235x370cm, Sterilni mantili za jednokratnu upotrebu, veličina L i XL, Sterilna prekrivka za glavu aparata 90x90cm, Posuda 1000ml, Sundjer za jod, Kompresa, čpetvoroslojna 10x10cm, Uvodnik 6F sa žicom vodičem, Žica vodič J3 SFC 220 cm, 035, double ended, Peškir sa velikom upijajućom moći, sigurnosna igla za punkciju dužine 70mm, širine 18G, sa automatksim zaključavanjem nakon inicijalne punkcije i retrakcije iz krvnog suda, Plastični jednokratni forceps za pripremu pacijenta, Sterilna navlaka 8cmx190cm, High pressure tubing 150cm, High pressure 3 waz stopcock</w:t>
            </w:r>
          </w:p>
        </w:tc>
        <w:tc>
          <w:tcPr>
            <w:tcW w:w="992" w:type="dxa"/>
            <w:shd w:val="clear" w:color="auto" w:fill="auto"/>
          </w:tcPr>
          <w:p w:rsidR="006A208D" w:rsidRPr="0083491C" w:rsidRDefault="006A208D" w:rsidP="00D74E7E">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6A208D" w:rsidRPr="0083491C" w:rsidRDefault="006A208D" w:rsidP="00D74E7E">
            <w:pPr>
              <w:autoSpaceDE w:val="0"/>
              <w:autoSpaceDN w:val="0"/>
              <w:adjustRightInd w:val="0"/>
              <w:jc w:val="center"/>
              <w:rPr>
                <w:color w:val="000000"/>
                <w:sz w:val="16"/>
                <w:szCs w:val="16"/>
              </w:rPr>
            </w:pPr>
            <w:r w:rsidRPr="0083491C">
              <w:rPr>
                <w:color w:val="000000"/>
                <w:sz w:val="16"/>
                <w:szCs w:val="16"/>
              </w:rPr>
              <w:t>100</w:t>
            </w:r>
          </w:p>
        </w:tc>
        <w:tc>
          <w:tcPr>
            <w:tcW w:w="1845" w:type="dxa"/>
            <w:shd w:val="clear" w:color="auto" w:fill="auto"/>
            <w:vAlign w:val="center"/>
          </w:tcPr>
          <w:p w:rsidR="006A208D" w:rsidRPr="002A0879" w:rsidRDefault="006A208D" w:rsidP="008271DF">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6A208D" w:rsidRPr="002A0879" w:rsidRDefault="006A208D" w:rsidP="008271DF">
            <w:pPr>
              <w:tabs>
                <w:tab w:val="clear" w:pos="1440"/>
              </w:tabs>
              <w:suppressAutoHyphens w:val="0"/>
              <w:jc w:val="left"/>
              <w:rPr>
                <w:sz w:val="16"/>
                <w:szCs w:val="16"/>
                <w:lang w:val="sr-Latn-CS" w:eastAsia="sr-Latn-CS"/>
              </w:rPr>
            </w:pPr>
            <w:r w:rsidRPr="002A0879">
              <w:rPr>
                <w:sz w:val="16"/>
                <w:szCs w:val="16"/>
                <w:lang w:val="sr-Latn-CS" w:eastAsia="sr-Latn-CS"/>
              </w:rPr>
              <w:t> </w:t>
            </w:r>
          </w:p>
        </w:tc>
      </w:tr>
    </w:tbl>
    <w:p w:rsidR="00FC559A" w:rsidRPr="008E10EB" w:rsidRDefault="00FC559A" w:rsidP="00C57B65">
      <w:pPr>
        <w:jc w:val="left"/>
        <w:rPr>
          <w:b/>
          <w:i/>
          <w:iCs/>
          <w:sz w:val="20"/>
          <w:szCs w:val="20"/>
          <w:lang w:val="sr-Latn-CS"/>
        </w:rPr>
      </w:pPr>
    </w:p>
    <w:p w:rsidR="005F44FB" w:rsidRPr="008E10EB" w:rsidRDefault="00F62B15" w:rsidP="00C57B65">
      <w:pPr>
        <w:jc w:val="left"/>
        <w:rPr>
          <w:iCs/>
          <w:sz w:val="20"/>
          <w:szCs w:val="20"/>
          <w:lang w:val="sr-Cyrl-RS"/>
        </w:rPr>
        <w:sectPr w:rsidR="005F44FB" w:rsidRPr="008E10EB" w:rsidSect="004B7AE8">
          <w:type w:val="oddPage"/>
          <w:pgSz w:w="16838" w:h="11906" w:orient="landscape"/>
          <w:pgMar w:top="1440" w:right="1080" w:bottom="1440" w:left="1080" w:header="720" w:footer="720" w:gutter="0"/>
          <w:cols w:space="720"/>
          <w:titlePg/>
          <w:docGrid w:linePitch="360"/>
        </w:sectPr>
      </w:pPr>
      <w:r w:rsidRPr="008E10EB">
        <w:rPr>
          <w:b/>
          <w:i/>
          <w:iCs/>
          <w:sz w:val="20"/>
          <w:szCs w:val="20"/>
          <w:lang w:val="sr-Cyrl-RS"/>
        </w:rPr>
        <w:t>Напомена: Понуђач је дужан да потпише и овери печатом сваку страну спецификације</w:t>
      </w: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69" w:name="_Toc414521042"/>
      <w:bookmarkStart w:id="70" w:name="_Toc417377468"/>
      <w:bookmarkEnd w:id="58"/>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69"/>
      <w:bookmarkEnd w:id="70"/>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74E7E">
            <w:rPr>
              <w:rFonts w:eastAsia="Calibri"/>
              <w:sz w:val="20"/>
              <w:szCs w:val="20"/>
              <w:lang w:val="sr-Latn-CS" w:eastAsia="en-US"/>
            </w:rPr>
            <w:t xml:space="preserve"> ЈН ОП 35Д/18– Санитетски потрошни материјал за интервентну кардиологију по партијама</w:t>
          </w:r>
          <w:r w:rsidR="004B232A">
            <w:rPr>
              <w:rFonts w:eastAsia="Calibri"/>
              <w:sz w:val="20"/>
              <w:szCs w:val="20"/>
              <w:lang w:val="sr-Cyrl-CS" w:eastAsia="en-US"/>
            </w:rPr>
            <w:t xml:space="preserve">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1"/>
    <w:bookmarkEnd w:id="72"/>
    <w:bookmarkEnd w:id="73"/>
    <w:bookmarkEnd w:id="74"/>
    <w:bookmarkEnd w:id="75"/>
    <w:bookmarkEnd w:id="76"/>
    <w:bookmarkEnd w:id="77"/>
    <w:bookmarkEnd w:id="78"/>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5E01CD" w:rsidRPr="008E10EB" w:rsidRDefault="005E01CD" w:rsidP="005E01CD">
      <w:pPr>
        <w:spacing w:line="276" w:lineRule="auto"/>
        <w:jc w:val="center"/>
        <w:rPr>
          <w:b/>
          <w:i/>
          <w:sz w:val="20"/>
          <w:szCs w:val="20"/>
          <w:lang w:val="sr-Cyrl-RS" w:eastAsia="en-US"/>
        </w:rPr>
      </w:pPr>
      <w:r w:rsidRPr="008E10EB">
        <w:rPr>
          <w:b/>
          <w:bCs/>
          <w:i/>
          <w:noProof/>
          <w:sz w:val="20"/>
          <w:szCs w:val="20"/>
          <w:lang w:val="sr-Cyrl-CS"/>
        </w:rPr>
        <w:t>-</w:t>
      </w:r>
      <w:r w:rsidRPr="008E10EB">
        <w:rPr>
          <w:b/>
          <w:i/>
          <w:sz w:val="20"/>
          <w:szCs w:val="20"/>
        </w:rPr>
        <w:t xml:space="preserve"> </w:t>
      </w:r>
      <w:r w:rsidR="00901306" w:rsidRPr="008E10EB">
        <w:rPr>
          <w:b/>
          <w:i/>
          <w:noProof/>
          <w:sz w:val="20"/>
          <w:szCs w:val="20"/>
          <w:lang w:val="sr-Cyrl-CS"/>
        </w:rPr>
        <w:t>Санитетски потрошни материјал за интервентну кардиологију по партијама</w:t>
      </w:r>
      <w:r w:rsidRPr="008E10EB">
        <w:rPr>
          <w:b/>
          <w:bCs/>
          <w:i/>
          <w:noProof/>
          <w:sz w:val="20"/>
          <w:szCs w:val="20"/>
          <w:lang w:val="sr-Cyrl-CS"/>
        </w:rPr>
        <w:t>-</w:t>
      </w: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7D1547" w:rsidRPr="007D1547">
        <w:rPr>
          <w:sz w:val="20"/>
          <w:szCs w:val="20"/>
          <w:lang w:val="sr-Cyrl-RS"/>
        </w:rPr>
        <w:t>Санитетск</w:t>
      </w:r>
      <w:r w:rsidR="007D1547">
        <w:rPr>
          <w:sz w:val="20"/>
          <w:szCs w:val="20"/>
          <w:lang w:val="sr-Cyrl-RS"/>
        </w:rPr>
        <w:t xml:space="preserve">ог </w:t>
      </w:r>
      <w:r w:rsidR="007D1547" w:rsidRPr="007D1547">
        <w:rPr>
          <w:sz w:val="20"/>
          <w:szCs w:val="20"/>
          <w:lang w:val="sr-Cyrl-RS"/>
        </w:rPr>
        <w:t>потрошн</w:t>
      </w:r>
      <w:r w:rsidR="007D1547">
        <w:rPr>
          <w:sz w:val="20"/>
          <w:szCs w:val="20"/>
          <w:lang w:val="sr-Cyrl-RS"/>
        </w:rPr>
        <w:t>ог</w:t>
      </w:r>
      <w:r w:rsidR="007D1547" w:rsidRPr="007D1547">
        <w:rPr>
          <w:sz w:val="20"/>
          <w:szCs w:val="20"/>
          <w:lang w:val="sr-Cyrl-RS"/>
        </w:rPr>
        <w:t xml:space="preserve"> материјал</w:t>
      </w:r>
      <w:r w:rsidR="007D1547">
        <w:rPr>
          <w:sz w:val="20"/>
          <w:szCs w:val="20"/>
          <w:lang w:val="sr-Cyrl-RS"/>
        </w:rPr>
        <w:t>а</w:t>
      </w:r>
      <w:r w:rsidR="007D1547" w:rsidRPr="007D1547">
        <w:rPr>
          <w:sz w:val="20"/>
          <w:szCs w:val="20"/>
          <w:lang w:val="sr-Cyrl-RS"/>
        </w:rPr>
        <w:t xml:space="preserve"> за интервентну кардиологију по партијама</w:t>
      </w:r>
      <w:r w:rsidRPr="008E10EB">
        <w:rPr>
          <w:sz w:val="20"/>
          <w:szCs w:val="20"/>
          <w:lang w:val="sr-Cyrl-RS" w:eastAsia="en-US"/>
        </w:rPr>
        <w:t xml:space="preserve">, </w:t>
      </w:r>
      <w:r w:rsidR="00060BEA">
        <w:rPr>
          <w:sz w:val="20"/>
          <w:szCs w:val="20"/>
          <w:lang w:val="sr-Cyrl-RS" w:eastAsia="en-US"/>
        </w:rPr>
        <w:t>ЈН ОП 35Д/18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7D1547" w:rsidRPr="007D1547">
        <w:rPr>
          <w:sz w:val="20"/>
          <w:szCs w:val="20"/>
          <w:lang w:val="sr-Cyrl-RS"/>
        </w:rPr>
        <w:t>Санитетски потрошни материјал за интервентну кардиологију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060BEA">
        <w:rPr>
          <w:noProof/>
          <w:sz w:val="20"/>
          <w:szCs w:val="20"/>
          <w:lang w:val="sr-Cyrl-RS" w:eastAsia="sr-Cyrl-RS"/>
        </w:rPr>
        <w:t>ЈН ОП 35Д/18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 xml:space="preserve">Понудом са спецификацијом Добављача, одредбама </w:t>
      </w:r>
      <w:r w:rsidRPr="008E10EB">
        <w:rPr>
          <w:noProof/>
          <w:sz w:val="20"/>
          <w:szCs w:val="20"/>
          <w:lang w:val="sr-Cyrl-RS" w:eastAsia="sr-Cyrl-RS"/>
        </w:rPr>
        <w:lastRenderedPageBreak/>
        <w:t>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4978EE">
      <w:pPr>
        <w:spacing w:line="276" w:lineRule="auto"/>
        <w:rPr>
          <w:noProof/>
          <w:sz w:val="20"/>
          <w:szCs w:val="20"/>
          <w:lang w:val="sr-Cyrl-CS"/>
        </w:rPr>
      </w:pPr>
      <w:r w:rsidRPr="008E10EB">
        <w:rPr>
          <w:noProof/>
          <w:sz w:val="20"/>
          <w:szCs w:val="20"/>
          <w:lang w:val="sr-Cyrl-CS"/>
        </w:rPr>
        <w:t xml:space="preserve">    </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color w:val="FF0000"/>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0B5B53" w:rsidRPr="008E10EB" w:rsidRDefault="000B5B53" w:rsidP="005E01CD">
      <w:pPr>
        <w:suppressAutoHyphens w:val="0"/>
        <w:autoSpaceDE w:val="0"/>
        <w:autoSpaceDN w:val="0"/>
        <w:adjustRightInd w:val="0"/>
        <w:spacing w:line="276" w:lineRule="auto"/>
        <w:rPr>
          <w:bCs/>
          <w:noProof/>
          <w:sz w:val="20"/>
          <w:szCs w:val="20"/>
          <w:lang w:val="sr-Latn-CS"/>
        </w:rPr>
      </w:pP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lastRenderedPageBreak/>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lastRenderedPageBreak/>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lastRenderedPageBreak/>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4978EE" w:rsidRDefault="004978EE" w:rsidP="00E63D9C">
      <w:pPr>
        <w:tabs>
          <w:tab w:val="left" w:pos="1800"/>
        </w:tabs>
        <w:spacing w:line="276" w:lineRule="auto"/>
        <w:rPr>
          <w:b/>
          <w:bCs/>
          <w:i/>
          <w:iCs/>
          <w:sz w:val="20"/>
          <w:szCs w:val="20"/>
          <w:lang w:val="sr-Cyrl-CS"/>
        </w:rPr>
      </w:pPr>
    </w:p>
    <w:p w:rsidR="004978EE" w:rsidRPr="008E10EB" w:rsidRDefault="004978EE" w:rsidP="00E63D9C">
      <w:pPr>
        <w:tabs>
          <w:tab w:val="left" w:pos="1800"/>
        </w:tabs>
        <w:spacing w:line="276" w:lineRule="auto"/>
        <w:rPr>
          <w:b/>
          <w:bCs/>
          <w:i/>
          <w:iCs/>
          <w:sz w:val="20"/>
          <w:szCs w:val="20"/>
          <w:lang w:val="sr-Cyrl-CS"/>
        </w:rPr>
      </w:pPr>
      <w:bookmarkStart w:id="79" w:name="_GoBack"/>
      <w:bookmarkEnd w:id="79"/>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060BEA">
        <w:rPr>
          <w:sz w:val="20"/>
          <w:szCs w:val="20"/>
          <w:lang w:val="sr-Cyrl-CS"/>
        </w:rPr>
        <w:t>ЈН ОП 35Д/18</w:t>
      </w:r>
      <w:r w:rsidR="000D02F9" w:rsidRPr="008E10EB">
        <w:rPr>
          <w:sz w:val="20"/>
          <w:szCs w:val="20"/>
          <w:lang w:val="sr-Cyrl-CS"/>
        </w:rPr>
        <w:t xml:space="preserve"> – </w:t>
      </w:r>
      <w:r w:rsidR="001F0CE0" w:rsidRPr="001F0CE0">
        <w:rPr>
          <w:sz w:val="20"/>
          <w:szCs w:val="20"/>
          <w:lang w:val="sr-Cyrl-CS"/>
        </w:rPr>
        <w:t>Санитетски потрошни материјал за интервентну кардиологију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901306" w:rsidRPr="008E10EB">
        <w:rPr>
          <w:b/>
          <w:bCs/>
          <w:sz w:val="20"/>
          <w:szCs w:val="20"/>
          <w:lang w:val="sr-Cyrl-CS"/>
        </w:rPr>
        <w:t>Санитетски потрошни материјал за интервентну кардиологију по партијама</w:t>
      </w:r>
      <w:r w:rsidRPr="008E10EB">
        <w:rPr>
          <w:b/>
          <w:bCs/>
          <w:sz w:val="20"/>
          <w:szCs w:val="20"/>
          <w:lang w:val="ru-RU"/>
        </w:rPr>
        <w:t>-</w:t>
      </w:r>
    </w:p>
    <w:p w:rsidR="00BE4B4B" w:rsidRPr="008E10EB" w:rsidRDefault="00060BEA" w:rsidP="00E63D9C">
      <w:pPr>
        <w:tabs>
          <w:tab w:val="left" w:pos="720"/>
        </w:tabs>
        <w:spacing w:line="276" w:lineRule="auto"/>
        <w:jc w:val="center"/>
        <w:rPr>
          <w:b/>
          <w:bCs/>
          <w:sz w:val="20"/>
          <w:szCs w:val="20"/>
          <w:lang w:val="ru-RU"/>
        </w:rPr>
      </w:pPr>
      <w:r>
        <w:rPr>
          <w:b/>
          <w:bCs/>
          <w:sz w:val="20"/>
          <w:szCs w:val="20"/>
          <w:lang w:val="ru-RU"/>
        </w:rPr>
        <w:t>ЈН ОП 35Д/18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F0CE0" w:rsidRPr="001F0CE0">
        <w:rPr>
          <w:sz w:val="20"/>
          <w:szCs w:val="20"/>
          <w:lang w:val="sr-Cyrl-RS"/>
        </w:rPr>
        <w:t>Санитетски потрошни материјал за интервентну кардиологију по партијама</w:t>
      </w:r>
      <w:r w:rsidRPr="008E10EB">
        <w:rPr>
          <w:sz w:val="20"/>
          <w:szCs w:val="20"/>
          <w:lang w:val="sr-Cyrl-RS"/>
        </w:rPr>
        <w:t>,</w:t>
      </w:r>
      <w:r w:rsidRPr="008E10EB">
        <w:rPr>
          <w:sz w:val="20"/>
          <w:szCs w:val="20"/>
          <w:lang w:val="sr-Cyrl-RS" w:eastAsia="en-US"/>
        </w:rPr>
        <w:t xml:space="preserve"> </w:t>
      </w:r>
      <w:r w:rsidR="00060BEA">
        <w:rPr>
          <w:sz w:val="20"/>
          <w:szCs w:val="20"/>
          <w:lang w:val="sr-Cyrl-RS" w:eastAsia="en-US"/>
        </w:rPr>
        <w:t>ЈН ОП 35Д/18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1F0CE0" w:rsidRPr="001F0CE0">
        <w:rPr>
          <w:sz w:val="20"/>
          <w:szCs w:val="20"/>
          <w:lang w:val="sr-Cyrl-RS"/>
        </w:rPr>
        <w:t>Санитетск</w:t>
      </w:r>
      <w:r w:rsidR="001F0CE0">
        <w:rPr>
          <w:sz w:val="20"/>
          <w:szCs w:val="20"/>
          <w:lang w:val="sr-Cyrl-RS"/>
        </w:rPr>
        <w:t>ог</w:t>
      </w:r>
      <w:r w:rsidR="001F0CE0" w:rsidRPr="001F0CE0">
        <w:rPr>
          <w:sz w:val="20"/>
          <w:szCs w:val="20"/>
          <w:lang w:val="sr-Cyrl-RS"/>
        </w:rPr>
        <w:t xml:space="preserve"> потрошн</w:t>
      </w:r>
      <w:r w:rsidR="001F0CE0">
        <w:rPr>
          <w:sz w:val="20"/>
          <w:szCs w:val="20"/>
          <w:lang w:val="sr-Cyrl-RS"/>
        </w:rPr>
        <w:t>ог</w:t>
      </w:r>
      <w:r w:rsidR="001F0CE0" w:rsidRPr="001F0CE0">
        <w:rPr>
          <w:sz w:val="20"/>
          <w:szCs w:val="20"/>
          <w:lang w:val="sr-Cyrl-RS"/>
        </w:rPr>
        <w:t xml:space="preserve"> материјал</w:t>
      </w:r>
      <w:r w:rsidR="001F0CE0">
        <w:rPr>
          <w:sz w:val="20"/>
          <w:szCs w:val="20"/>
          <w:lang w:val="sr-Cyrl-RS"/>
        </w:rPr>
        <w:t>а</w:t>
      </w:r>
      <w:r w:rsidR="001F0CE0" w:rsidRPr="001F0CE0">
        <w:rPr>
          <w:sz w:val="20"/>
          <w:szCs w:val="20"/>
          <w:lang w:val="sr-Cyrl-RS"/>
        </w:rPr>
        <w:t xml:space="preserve"> за интервентну кардиологију по партијама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lastRenderedPageBreak/>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Уколико Добављач не испоручи добра која су предмет овог</w:t>
      </w:r>
      <w:r w:rsidR="0002205B">
        <w:rPr>
          <w:rFonts w:eastAsia="Calibri"/>
          <w:noProof/>
          <w:sz w:val="20"/>
          <w:szCs w:val="20"/>
          <w:lang w:val="sr-Cyrl-CS" w:eastAsia="en-US"/>
        </w:rPr>
        <w:t>уговора</w:t>
      </w:r>
      <w:r w:rsidRPr="008E10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 xml:space="preserve">Квалитет добара која су предмет овог </w:t>
      </w:r>
      <w:r w:rsidR="0002205B">
        <w:rPr>
          <w:noProof/>
          <w:color w:val="000000"/>
          <w:sz w:val="20"/>
          <w:szCs w:val="20"/>
          <w:lang w:val="sr-Cyrl-CS" w:eastAsia="en-US"/>
        </w:rPr>
        <w:t>уговора</w:t>
      </w:r>
      <w:r w:rsidRPr="008E10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8E10EB" w:rsidRDefault="00E63D9C" w:rsidP="00E63D9C">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lastRenderedPageBreak/>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Pr="008E10EB" w:rsidRDefault="00E63D9C" w:rsidP="00E63D9C">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F14BA6" w:rsidRPr="008E10EB" w:rsidRDefault="00F14BA6" w:rsidP="00E63D9C">
      <w:pPr>
        <w:spacing w:line="276" w:lineRule="auto"/>
        <w:rPr>
          <w:noProof/>
          <w:sz w:val="20"/>
          <w:szCs w:val="20"/>
          <w:lang w:val="sr-Latn-CS"/>
        </w:rPr>
      </w:pP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lastRenderedPageBreak/>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EC" w:rsidRDefault="00AD60EC" w:rsidP="00D626E3">
      <w:r>
        <w:separator/>
      </w:r>
    </w:p>
  </w:endnote>
  <w:endnote w:type="continuationSeparator" w:id="0">
    <w:p w:rsidR="00AD60EC" w:rsidRDefault="00AD60E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060BEA" w:rsidRDefault="00060BE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978EE">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978EE">
              <w:rPr>
                <w:bCs/>
                <w:i/>
                <w:noProof/>
                <w:sz w:val="20"/>
                <w:szCs w:val="20"/>
              </w:rPr>
              <w:t>34</w:t>
            </w:r>
            <w:r w:rsidRPr="00A26472">
              <w:rPr>
                <w:bCs/>
                <w:i/>
                <w:sz w:val="20"/>
                <w:szCs w:val="20"/>
              </w:rPr>
              <w:fldChar w:fldCharType="end"/>
            </w:r>
          </w:p>
        </w:sdtContent>
      </w:sdt>
    </w:sdtContent>
  </w:sdt>
  <w:p w:rsidR="00060BEA" w:rsidRDefault="0006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EA" w:rsidRPr="002302BB" w:rsidRDefault="00060BEA"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978E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978EE">
              <w:rPr>
                <w:bCs/>
                <w:i/>
                <w:noProof/>
                <w:sz w:val="22"/>
                <w:szCs w:val="22"/>
              </w:rPr>
              <w:t>34</w:t>
            </w:r>
            <w:r w:rsidRPr="002302BB">
              <w:rPr>
                <w:bCs/>
                <w:i/>
                <w:sz w:val="22"/>
                <w:szCs w:val="22"/>
              </w:rPr>
              <w:fldChar w:fldCharType="end"/>
            </w:r>
          </w:sdtContent>
        </w:sdt>
      </w:sdtContent>
    </w:sdt>
  </w:p>
  <w:p w:rsidR="00060BEA" w:rsidRPr="002302BB" w:rsidRDefault="0006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60BEA" w:rsidRPr="009F7716" w:rsidRDefault="00060BE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978EE">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978EE">
              <w:rPr>
                <w:b/>
                <w:bCs/>
                <w:i/>
                <w:noProof/>
                <w:sz w:val="20"/>
                <w:szCs w:val="20"/>
              </w:rPr>
              <w:t>34</w:t>
            </w:r>
            <w:r w:rsidRPr="009F7716">
              <w:rPr>
                <w:b/>
                <w:bCs/>
                <w:i/>
                <w:sz w:val="20"/>
                <w:szCs w:val="20"/>
              </w:rPr>
              <w:fldChar w:fldCharType="end"/>
            </w:r>
          </w:p>
        </w:sdtContent>
      </w:sdt>
    </w:sdtContent>
  </w:sdt>
  <w:p w:rsidR="00060BEA" w:rsidRDefault="0006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EC" w:rsidRDefault="00AD60EC" w:rsidP="00D626E3">
      <w:r>
        <w:separator/>
      </w:r>
    </w:p>
  </w:footnote>
  <w:footnote w:type="continuationSeparator" w:id="0">
    <w:p w:rsidR="00AD60EC" w:rsidRDefault="00AD60E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060BEA" w:rsidRPr="001A609D" w:rsidRDefault="004B232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35Д/18– Санитетски потрошни материјал за интервентну кардиологију по партијама </w:t>
        </w:r>
      </w:p>
    </w:sdtContent>
  </w:sdt>
  <w:p w:rsidR="00060BEA" w:rsidRPr="00B13A06" w:rsidRDefault="00060BEA"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60BEA" w:rsidRPr="006A241E" w:rsidRDefault="004B232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35Д/18– Санитетски потрошни материјал за интервентну кардиологију по партијама </w:t>
        </w:r>
      </w:p>
    </w:sdtContent>
  </w:sdt>
  <w:p w:rsidR="00060BEA" w:rsidRDefault="00060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EA" w:rsidRDefault="00060BEA" w:rsidP="00DA5BB4">
    <w:pPr>
      <w:ind w:left="360"/>
      <w:jc w:val="center"/>
      <w:rPr>
        <w:rFonts w:eastAsia="Calibri"/>
        <w:sz w:val="22"/>
        <w:szCs w:val="22"/>
        <w:lang w:val="sr-Cyrl-CS" w:eastAsia="en-US"/>
      </w:rPr>
    </w:pPr>
  </w:p>
  <w:p w:rsidR="00060BEA" w:rsidRPr="00AD535E" w:rsidRDefault="00AD60EC"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B232A">
          <w:rPr>
            <w:rFonts w:eastAsia="Calibri"/>
            <w:i/>
            <w:sz w:val="22"/>
            <w:szCs w:val="22"/>
            <w:lang w:val="sr-Latn-CS" w:eastAsia="en-US"/>
          </w:rPr>
          <w:t xml:space="preserve"> ЈН ОП 35Д/18– Санитетски потрошни материјал за интервентну кардиологију по партијама </w:t>
        </w:r>
      </w:sdtContent>
    </w:sdt>
  </w:p>
  <w:p w:rsidR="00060BEA" w:rsidRPr="008B61B7" w:rsidRDefault="00060BE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205B"/>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0BEA"/>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2C29"/>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1F74"/>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8EE"/>
    <w:rsid w:val="00497E27"/>
    <w:rsid w:val="004A0322"/>
    <w:rsid w:val="004A0CD1"/>
    <w:rsid w:val="004A1595"/>
    <w:rsid w:val="004A1A90"/>
    <w:rsid w:val="004A2794"/>
    <w:rsid w:val="004A3D97"/>
    <w:rsid w:val="004B0716"/>
    <w:rsid w:val="004B0C7E"/>
    <w:rsid w:val="004B126D"/>
    <w:rsid w:val="004B1729"/>
    <w:rsid w:val="004B232A"/>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0EC"/>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36D74"/>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4E7E"/>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01AB"/>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CF1-5979-4151-A350-53655EA9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12701</Words>
  <Characters>72401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ЈН ОП 35Д/18– Санитетски потрошни материјал за интервентну кардиологију по партијама</vt:lpstr>
    </vt:vector>
  </TitlesOfParts>
  <Company/>
  <LinksUpToDate>false</LinksUpToDate>
  <CharactersWithSpaces>84933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35Д/18– Санитетски потрошни материјал за интервентну кардиологију по партијама </dc:title>
  <dc:creator>Milan</dc:creator>
  <cp:lastModifiedBy>Babić Dunja</cp:lastModifiedBy>
  <cp:revision>6</cp:revision>
  <cp:lastPrinted>2015-12-23T12:46:00Z</cp:lastPrinted>
  <dcterms:created xsi:type="dcterms:W3CDTF">2018-06-11T08:13:00Z</dcterms:created>
  <dcterms:modified xsi:type="dcterms:W3CDTF">2018-06-11T09:47:00Z</dcterms:modified>
</cp:coreProperties>
</file>