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166CA"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DA53A8">
        <w:rPr>
          <w:noProof/>
          <w:sz w:val="22"/>
          <w:szCs w:val="22"/>
        </w:rPr>
        <w:t>5346</w:t>
      </w:r>
      <w:r w:rsidR="003E6ECA">
        <w:rPr>
          <w:noProof/>
          <w:sz w:val="22"/>
          <w:szCs w:val="22"/>
        </w:rPr>
        <w:t>/</w:t>
      </w:r>
      <w:r w:rsidR="007529B4">
        <w:rPr>
          <w:noProof/>
          <w:sz w:val="22"/>
          <w:szCs w:val="22"/>
          <w:lang w:val="sr-Cyrl-RS"/>
        </w:rPr>
        <w:t>6</w:t>
      </w:r>
      <w:r w:rsidR="009166CA">
        <w:rPr>
          <w:noProof/>
          <w:sz w:val="22"/>
          <w:szCs w:val="22"/>
        </w:rPr>
        <w:t>a</w:t>
      </w:r>
    </w:p>
    <w:p w:rsidR="00D626E3" w:rsidRPr="003E6ECA" w:rsidRDefault="00F87504" w:rsidP="00F87504">
      <w:pPr>
        <w:tabs>
          <w:tab w:val="clear" w:pos="1440"/>
        </w:tabs>
        <w:rPr>
          <w:b/>
          <w:noProof/>
          <w:color w:val="FF0000"/>
          <w:sz w:val="22"/>
          <w:szCs w:val="22"/>
          <w:lang w:val="sr-Cyrl-CS"/>
        </w:rPr>
      </w:pPr>
      <w:r w:rsidRPr="00C2661D">
        <w:rPr>
          <w:noProof/>
          <w:sz w:val="22"/>
          <w:szCs w:val="22"/>
          <w:lang w:val="sr-Cyrl-CS"/>
        </w:rPr>
        <w:t xml:space="preserve">                                                                                                                  </w:t>
      </w:r>
      <w:r w:rsidR="00D626E3" w:rsidRPr="00B96AA0">
        <w:rPr>
          <w:noProof/>
          <w:sz w:val="22"/>
          <w:szCs w:val="22"/>
          <w:lang w:val="sr-Cyrl-CS"/>
        </w:rPr>
        <w:t>Датум:</w:t>
      </w:r>
      <w:r w:rsidR="00DA53A8">
        <w:rPr>
          <w:noProof/>
          <w:sz w:val="22"/>
          <w:szCs w:val="22"/>
        </w:rPr>
        <w:t xml:space="preserve"> </w:t>
      </w:r>
      <w:r w:rsidR="009166CA">
        <w:rPr>
          <w:noProof/>
          <w:sz w:val="22"/>
          <w:szCs w:val="22"/>
        </w:rPr>
        <w:t>06</w:t>
      </w:r>
      <w:r w:rsidR="003E6ECA" w:rsidRPr="00B96AA0">
        <w:rPr>
          <w:noProof/>
          <w:sz w:val="22"/>
          <w:szCs w:val="22"/>
        </w:rPr>
        <w:t>.0</w:t>
      </w:r>
      <w:r w:rsidR="009166CA">
        <w:rPr>
          <w:noProof/>
          <w:sz w:val="22"/>
          <w:szCs w:val="22"/>
        </w:rPr>
        <w:t>8</w:t>
      </w:r>
      <w:r w:rsidR="0004564A" w:rsidRPr="00B96AA0">
        <w:rPr>
          <w:noProof/>
          <w:sz w:val="22"/>
          <w:szCs w:val="22"/>
          <w:lang w:val="sr-Cyrl-CS"/>
        </w:rPr>
        <w:t>.201</w:t>
      </w:r>
      <w:r w:rsidR="00523565" w:rsidRPr="00B96AA0">
        <w:rPr>
          <w:noProof/>
          <w:sz w:val="22"/>
          <w:szCs w:val="22"/>
        </w:rPr>
        <w:t>8</w:t>
      </w:r>
      <w:r w:rsidR="0004564A" w:rsidRPr="00B96AA0">
        <w:rPr>
          <w:noProof/>
          <w:sz w:val="22"/>
          <w:szCs w:val="22"/>
          <w:lang w:val="sr-Cyrl-CS"/>
        </w:rPr>
        <w:t>.</w:t>
      </w:r>
      <w:r w:rsidR="007211F4" w:rsidRPr="00B96AA0">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7529B4">
        <w:rPr>
          <w:b/>
          <w:sz w:val="22"/>
          <w:szCs w:val="22"/>
          <w:lang w:val="sr-Cyrl-RS"/>
        </w:rPr>
        <w:t xml:space="preserve">лекови ван </w:t>
      </w:r>
      <w:r w:rsidR="003E6ECA" w:rsidRPr="003E6ECA">
        <w:rPr>
          <w:b/>
          <w:sz w:val="22"/>
          <w:szCs w:val="22"/>
          <w:lang w:val="sr-Cyrl-RS"/>
        </w:rPr>
        <w:t>листе</w:t>
      </w:r>
      <w:r w:rsidR="003E6ECA">
        <w:rPr>
          <w:b/>
          <w:sz w:val="22"/>
          <w:szCs w:val="22"/>
          <w:lang w:val="sr-Cyrl-RS"/>
        </w:rPr>
        <w:t xml:space="preserve"> лекова</w:t>
      </w:r>
    </w:p>
    <w:p w:rsidR="00761AA9" w:rsidRPr="00DA53A8" w:rsidRDefault="003E6ECA" w:rsidP="003E6ECA">
      <w:pPr>
        <w:jc w:val="center"/>
        <w:rPr>
          <w:rFonts w:eastAsia="Calibri"/>
          <w:b/>
          <w:sz w:val="22"/>
          <w:szCs w:val="22"/>
          <w:lang w:val="sr-Cyrl-RS"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DA53A8">
        <w:rPr>
          <w:b/>
          <w:sz w:val="22"/>
          <w:szCs w:val="22"/>
          <w:lang w:val="sr-Cyrl-RS" w:eastAsia="en-US"/>
        </w:rPr>
        <w:t>шест месеци</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DA53A8">
        <w:rPr>
          <w:b/>
          <w:noProof/>
          <w:spacing w:val="40"/>
          <w:sz w:val="22"/>
          <w:szCs w:val="22"/>
          <w:lang w:val="sr-Cyrl-CS"/>
        </w:rPr>
        <w:t>42</w:t>
      </w:r>
      <w:r w:rsidR="009F2E83" w:rsidRPr="00220670">
        <w:rPr>
          <w:b/>
          <w:noProof/>
          <w:spacing w:val="40"/>
          <w:sz w:val="22"/>
          <w:szCs w:val="22"/>
          <w:lang w:val="sr-Cyrl-CS"/>
        </w:rPr>
        <w:t>Д</w:t>
      </w:r>
      <w:r w:rsidR="00976E64" w:rsidRPr="00220670">
        <w:rPr>
          <w:b/>
          <w:noProof/>
          <w:spacing w:val="40"/>
          <w:sz w:val="22"/>
          <w:szCs w:val="22"/>
          <w:lang w:val="sr-Cyrl-CS"/>
        </w:rPr>
        <w:t>/1</w:t>
      </w:r>
      <w:r w:rsidR="003E6ECA" w:rsidRPr="00220670">
        <w:rPr>
          <w:b/>
          <w:noProof/>
          <w:spacing w:val="40"/>
          <w:sz w:val="22"/>
          <w:szCs w:val="22"/>
          <w:lang w:val="sr-Cyrl-CS"/>
        </w:rPr>
        <w:t>8</w:t>
      </w:r>
    </w:p>
    <w:p w:rsidR="009166CA" w:rsidRPr="009166CA" w:rsidRDefault="009166CA" w:rsidP="00D626E3">
      <w:pPr>
        <w:spacing w:before="120" w:after="120"/>
        <w:jc w:val="center"/>
        <w:rPr>
          <w:b/>
          <w:noProof/>
          <w:color w:val="FF0000"/>
          <w:spacing w:val="40"/>
          <w:sz w:val="22"/>
          <w:szCs w:val="22"/>
          <w:lang w:val="sr-Cyrl-RS"/>
        </w:rPr>
      </w:pPr>
      <w:r>
        <w:rPr>
          <w:b/>
          <w:noProof/>
          <w:spacing w:val="40"/>
          <w:sz w:val="22"/>
          <w:szCs w:val="22"/>
          <w:lang w:val="sr-Cyrl-RS"/>
        </w:rPr>
        <w:t>(ПРЕЧИШЋЕНИ ТЕКСТ)</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9166CA">
        <w:rPr>
          <w:noProof/>
          <w:sz w:val="22"/>
          <w:szCs w:val="22"/>
          <w:lang w:val="sr-Cyrl-CS"/>
        </w:rPr>
        <w:t>август</w:t>
      </w:r>
      <w:r w:rsidR="00DA53A8">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F50249" w:rsidP="003A122E">
            <w:pPr>
              <w:widowControl w:val="0"/>
              <w:autoSpaceDE w:val="0"/>
              <w:autoSpaceDN w:val="0"/>
              <w:adjustRightInd w:val="0"/>
              <w:ind w:right="-20"/>
              <w:jc w:val="center"/>
              <w:rPr>
                <w:b/>
                <w:noProof/>
                <w:sz w:val="22"/>
                <w:szCs w:val="22"/>
                <w:lang w:val="sr-Cyrl-CS"/>
              </w:rPr>
            </w:pPr>
            <w:r>
              <w:rPr>
                <w:b/>
                <w:noProof/>
                <w:sz w:val="22"/>
                <w:szCs w:val="22"/>
                <w:lang w:val="sr-Latn-RS"/>
              </w:rPr>
              <w:t>4-</w:t>
            </w:r>
            <w:r w:rsidR="003A122E">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563724" w:rsidRDefault="00F50249" w:rsidP="00563724">
            <w:pPr>
              <w:widowControl w:val="0"/>
              <w:autoSpaceDE w:val="0"/>
              <w:autoSpaceDN w:val="0"/>
              <w:adjustRightInd w:val="0"/>
              <w:ind w:right="-20"/>
              <w:jc w:val="center"/>
              <w:rPr>
                <w:b/>
                <w:noProof/>
                <w:sz w:val="22"/>
                <w:szCs w:val="22"/>
              </w:rPr>
            </w:pPr>
            <w:r>
              <w:rPr>
                <w:b/>
                <w:noProof/>
                <w:sz w:val="22"/>
                <w:szCs w:val="22"/>
              </w:rPr>
              <w:t>5-7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63724" w:rsidRDefault="00F50249" w:rsidP="00EA01A9">
            <w:pPr>
              <w:widowControl w:val="0"/>
              <w:autoSpaceDE w:val="0"/>
              <w:autoSpaceDN w:val="0"/>
              <w:adjustRightInd w:val="0"/>
              <w:ind w:right="-20"/>
              <w:jc w:val="center"/>
              <w:rPr>
                <w:b/>
                <w:noProof/>
                <w:sz w:val="22"/>
                <w:szCs w:val="22"/>
              </w:rPr>
            </w:pPr>
            <w:r>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63724" w:rsidRDefault="00F50249" w:rsidP="00EA01A9">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63724" w:rsidRDefault="00F50249" w:rsidP="00EA01A9">
            <w:pPr>
              <w:widowControl w:val="0"/>
              <w:autoSpaceDE w:val="0"/>
              <w:autoSpaceDN w:val="0"/>
              <w:adjustRightInd w:val="0"/>
              <w:ind w:right="-20"/>
              <w:jc w:val="center"/>
              <w:rPr>
                <w:b/>
                <w:noProof/>
                <w:sz w:val="22"/>
                <w:szCs w:val="22"/>
              </w:rPr>
            </w:pPr>
            <w:r>
              <w:rPr>
                <w:b/>
                <w:noProof/>
                <w:sz w:val="22"/>
                <w:szCs w:val="22"/>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63724" w:rsidRDefault="00F50249" w:rsidP="00CF3352">
            <w:pPr>
              <w:widowControl w:val="0"/>
              <w:autoSpaceDE w:val="0"/>
              <w:autoSpaceDN w:val="0"/>
              <w:adjustRightInd w:val="0"/>
              <w:ind w:right="-20"/>
              <w:jc w:val="center"/>
              <w:rPr>
                <w:b/>
                <w:noProof/>
                <w:sz w:val="22"/>
                <w:szCs w:val="22"/>
              </w:rPr>
            </w:pPr>
            <w:r>
              <w:rPr>
                <w:b/>
                <w:noProof/>
                <w:sz w:val="22"/>
                <w:szCs w:val="22"/>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F50249" w:rsidRDefault="00F50249" w:rsidP="00563724">
            <w:pPr>
              <w:widowControl w:val="0"/>
              <w:autoSpaceDE w:val="0"/>
              <w:autoSpaceDN w:val="0"/>
              <w:adjustRightInd w:val="0"/>
              <w:ind w:right="-20"/>
              <w:jc w:val="center"/>
              <w:rPr>
                <w:b/>
                <w:noProof/>
                <w:sz w:val="22"/>
                <w:szCs w:val="22"/>
                <w:lang w:val="sr-Latn-RS"/>
              </w:rPr>
            </w:pPr>
            <w:r>
              <w:rPr>
                <w:b/>
                <w:noProof/>
                <w:sz w:val="22"/>
                <w:szCs w:val="22"/>
                <w:lang w:val="sr-Latn-RS"/>
              </w:rPr>
              <w:t>11-17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F50249" w:rsidRDefault="00F50249" w:rsidP="00563724">
            <w:pPr>
              <w:widowControl w:val="0"/>
              <w:autoSpaceDE w:val="0"/>
              <w:autoSpaceDN w:val="0"/>
              <w:adjustRightInd w:val="0"/>
              <w:ind w:right="-20"/>
              <w:jc w:val="center"/>
              <w:rPr>
                <w:b/>
                <w:noProof/>
                <w:sz w:val="22"/>
                <w:szCs w:val="22"/>
                <w:lang w:val="sr-Latn-RS"/>
              </w:rPr>
            </w:pPr>
            <w:r>
              <w:rPr>
                <w:b/>
                <w:noProof/>
                <w:sz w:val="22"/>
                <w:szCs w:val="22"/>
                <w:lang w:val="sr-Latn-RS"/>
              </w:rPr>
              <w:t>18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63724" w:rsidRDefault="00F50249" w:rsidP="004118C1">
            <w:pPr>
              <w:widowControl w:val="0"/>
              <w:autoSpaceDE w:val="0"/>
              <w:autoSpaceDN w:val="0"/>
              <w:adjustRightInd w:val="0"/>
              <w:ind w:right="-20"/>
              <w:jc w:val="center"/>
              <w:rPr>
                <w:b/>
                <w:noProof/>
                <w:sz w:val="22"/>
                <w:szCs w:val="22"/>
              </w:rPr>
            </w:pPr>
            <w:r>
              <w:rPr>
                <w:b/>
                <w:noProof/>
                <w:sz w:val="22"/>
                <w:szCs w:val="22"/>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F50249" w:rsidRDefault="00F50249" w:rsidP="00563724">
            <w:pPr>
              <w:widowControl w:val="0"/>
              <w:autoSpaceDE w:val="0"/>
              <w:autoSpaceDN w:val="0"/>
              <w:adjustRightInd w:val="0"/>
              <w:ind w:right="-20"/>
              <w:jc w:val="center"/>
              <w:rPr>
                <w:b/>
                <w:noProof/>
                <w:sz w:val="22"/>
                <w:szCs w:val="22"/>
                <w:lang w:val="sr-Latn-RS"/>
              </w:rPr>
            </w:pPr>
            <w:r>
              <w:rPr>
                <w:b/>
                <w:noProof/>
                <w:sz w:val="22"/>
                <w:szCs w:val="22"/>
                <w:lang w:val="sr-Latn-R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F50249" w:rsidRDefault="00F50249" w:rsidP="0059327F">
            <w:pPr>
              <w:widowControl w:val="0"/>
              <w:autoSpaceDE w:val="0"/>
              <w:autoSpaceDN w:val="0"/>
              <w:adjustRightInd w:val="0"/>
              <w:ind w:right="-20"/>
              <w:jc w:val="center"/>
              <w:rPr>
                <w:b/>
                <w:noProof/>
                <w:sz w:val="22"/>
                <w:szCs w:val="22"/>
                <w:lang w:val="sr-Latn-RS"/>
              </w:rPr>
            </w:pPr>
            <w:r>
              <w:rPr>
                <w:b/>
                <w:noProof/>
                <w:sz w:val="22"/>
                <w:szCs w:val="22"/>
                <w:lang w:val="sr-Latn-R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F50249" w:rsidRDefault="003A122E" w:rsidP="00F50249">
            <w:pPr>
              <w:widowControl w:val="0"/>
              <w:autoSpaceDE w:val="0"/>
              <w:autoSpaceDN w:val="0"/>
              <w:adjustRightInd w:val="0"/>
              <w:ind w:right="-20"/>
              <w:jc w:val="center"/>
              <w:rPr>
                <w:b/>
                <w:noProof/>
                <w:sz w:val="22"/>
                <w:szCs w:val="22"/>
                <w:lang w:val="sr-Latn-RS"/>
              </w:rPr>
            </w:pPr>
            <w:r>
              <w:rPr>
                <w:b/>
                <w:noProof/>
                <w:sz w:val="22"/>
                <w:szCs w:val="22"/>
                <w:lang w:val="sr-Cyrl-CS"/>
              </w:rPr>
              <w:t>2</w:t>
            </w:r>
            <w:r w:rsidR="00F50249">
              <w:rPr>
                <w:b/>
                <w:noProof/>
                <w:sz w:val="22"/>
                <w:szCs w:val="22"/>
                <w:lang w:val="sr-Latn-RS"/>
              </w:rPr>
              <w:t>6</w:t>
            </w:r>
            <w:r>
              <w:rPr>
                <w:b/>
                <w:noProof/>
                <w:sz w:val="22"/>
                <w:szCs w:val="22"/>
                <w:lang w:val="sr-Cyrl-CS"/>
              </w:rPr>
              <w:t>-</w:t>
            </w:r>
            <w:r w:rsidR="00F50249">
              <w:rPr>
                <w:b/>
                <w:noProof/>
                <w:sz w:val="22"/>
                <w:szCs w:val="22"/>
                <w:lang w:val="sr-Latn-RS"/>
              </w:rPr>
              <w:t>29</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F50249" w:rsidRDefault="00F50249" w:rsidP="00231DEE">
            <w:pPr>
              <w:widowControl w:val="0"/>
              <w:autoSpaceDE w:val="0"/>
              <w:autoSpaceDN w:val="0"/>
              <w:adjustRightInd w:val="0"/>
              <w:ind w:right="-20"/>
              <w:jc w:val="center"/>
              <w:rPr>
                <w:b/>
                <w:noProof/>
                <w:sz w:val="22"/>
                <w:szCs w:val="22"/>
                <w:lang w:val="sr-Latn-RS"/>
              </w:rPr>
            </w:pPr>
            <w:r>
              <w:rPr>
                <w:b/>
                <w:noProof/>
                <w:sz w:val="22"/>
                <w:szCs w:val="22"/>
                <w:lang w:val="sr-Latn-RS"/>
              </w:rPr>
              <w:t>30-32</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F50249" w:rsidRDefault="00F50249" w:rsidP="00231DEE">
            <w:pPr>
              <w:widowControl w:val="0"/>
              <w:autoSpaceDE w:val="0"/>
              <w:autoSpaceDN w:val="0"/>
              <w:adjustRightInd w:val="0"/>
              <w:ind w:right="-20"/>
              <w:jc w:val="center"/>
              <w:rPr>
                <w:b/>
                <w:noProof/>
                <w:sz w:val="22"/>
                <w:szCs w:val="22"/>
                <w:lang w:val="sr-Latn-RS"/>
              </w:rPr>
            </w:pPr>
            <w:r>
              <w:rPr>
                <w:b/>
                <w:noProof/>
                <w:sz w:val="22"/>
                <w:szCs w:val="22"/>
                <w:lang w:val="sr-Latn-RS"/>
              </w:rPr>
              <w:t>33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F50249">
        <w:rPr>
          <w:b/>
          <w:bCs/>
          <w:noProof/>
          <w:sz w:val="22"/>
          <w:szCs w:val="22"/>
          <w:lang w:val="sr-Latn-RS"/>
        </w:rPr>
        <w:t>3</w:t>
      </w:r>
      <w:r w:rsidRPr="00BC0592">
        <w:rPr>
          <w:b/>
          <w:bCs/>
          <w:noProof/>
          <w:sz w:val="22"/>
          <w:szCs w:val="22"/>
          <w:lang w:val="sr-Cyrl-CS"/>
        </w:rPr>
        <w:t xml:space="preserve"> стран</w:t>
      </w:r>
      <w:r w:rsidR="00F50249">
        <w:rPr>
          <w:b/>
          <w:bCs/>
          <w:noProof/>
          <w:sz w:val="22"/>
          <w:szCs w:val="22"/>
          <w:lang w:val="sr-Latn-RS"/>
        </w:rPr>
        <w:t>e</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DA53A8">
        <w:rPr>
          <w:b/>
          <w:bCs/>
          <w:noProof/>
          <w:sz w:val="22"/>
          <w:szCs w:val="22"/>
          <w:lang w:val="sr-Cyrl-CS"/>
        </w:rPr>
        <w:t>42</w:t>
      </w:r>
      <w:r w:rsidR="009F2E83" w:rsidRPr="009F75C2">
        <w:rPr>
          <w:b/>
          <w:bCs/>
          <w:noProof/>
          <w:sz w:val="22"/>
          <w:szCs w:val="22"/>
          <w:lang w:val="sr-Cyrl-CS"/>
        </w:rPr>
        <w:t>Д</w:t>
      </w:r>
      <w:r w:rsidR="002F0184" w:rsidRPr="009F75C2">
        <w:rPr>
          <w:b/>
          <w:bCs/>
          <w:noProof/>
          <w:sz w:val="22"/>
          <w:szCs w:val="22"/>
          <w:lang w:val="sr-Cyrl-CS"/>
        </w:rPr>
        <w:t>/1</w:t>
      </w:r>
      <w:r w:rsidR="003E6ECA" w:rsidRPr="009F75C2">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 xml:space="preserve">1 2 3 4 5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9F75C2" w:rsidRPr="009166CA" w:rsidRDefault="009F75C2" w:rsidP="00F26BEB">
      <w:pPr>
        <w:spacing w:after="120"/>
        <w:rPr>
          <w:bCs/>
          <w:noProof/>
          <w:sz w:val="20"/>
          <w:szCs w:val="20"/>
          <w:lang w:val="sr-Cyrl-RS"/>
        </w:rPr>
      </w:pPr>
    </w:p>
    <w:p w:rsidR="00623737" w:rsidRPr="009F75C2" w:rsidRDefault="00D626E3" w:rsidP="00F26BEB">
      <w:pPr>
        <w:spacing w:after="120"/>
        <w:rPr>
          <w:sz w:val="20"/>
          <w:szCs w:val="20"/>
          <w:lang w:val="sr-Cyrl-RS" w:eastAsia="en-US"/>
        </w:rPr>
      </w:pPr>
      <w:r w:rsidRPr="003E6ECA">
        <w:rPr>
          <w:bCs/>
          <w:noProof/>
          <w:sz w:val="20"/>
          <w:szCs w:val="20"/>
          <w:lang w:val="sr-Cyrl-CS"/>
        </w:rPr>
        <w:lastRenderedPageBreak/>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DA53A8">
        <w:rPr>
          <w:noProof/>
          <w:sz w:val="20"/>
          <w:szCs w:val="20"/>
          <w:lang w:val="sr-Cyrl-RS"/>
        </w:rPr>
        <w:t>5346</w:t>
      </w:r>
      <w:r w:rsidR="00F177B0" w:rsidRPr="009F75C2">
        <w:rPr>
          <w:bCs/>
          <w:noProof/>
          <w:sz w:val="20"/>
          <w:szCs w:val="20"/>
          <w:lang w:val="sr-Cyrl-CS"/>
        </w:rPr>
        <w:t>/</w:t>
      </w:r>
      <w:r w:rsidR="007529B4">
        <w:rPr>
          <w:bCs/>
          <w:noProof/>
          <w:sz w:val="20"/>
          <w:szCs w:val="20"/>
          <w:lang w:val="sr-Cyrl-CS"/>
        </w:rPr>
        <w:t>2</w:t>
      </w:r>
      <w:r w:rsidRPr="009F75C2">
        <w:rPr>
          <w:bCs/>
          <w:noProof/>
          <w:sz w:val="20"/>
          <w:szCs w:val="20"/>
          <w:lang w:val="sr-Cyrl-CS"/>
        </w:rPr>
        <w:t xml:space="preserve"> од</w:t>
      </w:r>
      <w:r w:rsidR="00623737" w:rsidRPr="009F75C2">
        <w:rPr>
          <w:bCs/>
          <w:noProof/>
          <w:sz w:val="20"/>
          <w:szCs w:val="20"/>
          <w:lang w:val="sr-Cyrl-CS"/>
        </w:rPr>
        <w:t xml:space="preserve"> </w:t>
      </w:r>
      <w:r w:rsidR="00DA53A8">
        <w:rPr>
          <w:bCs/>
          <w:noProof/>
          <w:sz w:val="20"/>
          <w:szCs w:val="20"/>
          <w:lang w:val="sr-Cyrl-CS"/>
        </w:rPr>
        <w:t>27</w:t>
      </w:r>
      <w:r w:rsidR="00D53B8B" w:rsidRPr="009F75C2">
        <w:rPr>
          <w:bCs/>
          <w:noProof/>
          <w:sz w:val="20"/>
          <w:szCs w:val="20"/>
          <w:lang w:val="sr-Cyrl-CS"/>
        </w:rPr>
        <w:t>.</w:t>
      </w:r>
      <w:r w:rsidR="003E6ECA" w:rsidRPr="009F75C2">
        <w:rPr>
          <w:bCs/>
          <w:noProof/>
          <w:sz w:val="20"/>
          <w:szCs w:val="20"/>
          <w:lang w:val="sr-Cyrl-CS"/>
        </w:rPr>
        <w:t>0</w:t>
      </w:r>
      <w:r w:rsidR="00DA53A8">
        <w:rPr>
          <w:bCs/>
          <w:noProof/>
          <w:sz w:val="20"/>
          <w:szCs w:val="20"/>
          <w:lang w:val="sr-Cyrl-CS"/>
        </w:rPr>
        <w:t>7</w:t>
      </w:r>
      <w:r w:rsidR="007D0969" w:rsidRPr="009F75C2">
        <w:rPr>
          <w:bCs/>
          <w:noProof/>
          <w:sz w:val="20"/>
          <w:szCs w:val="20"/>
          <w:lang w:val="sr-Cyrl-CS"/>
        </w:rPr>
        <w:t>.201</w:t>
      </w:r>
      <w:r w:rsidR="003E6ECA" w:rsidRPr="009F75C2">
        <w:rPr>
          <w:bCs/>
          <w:noProof/>
          <w:sz w:val="20"/>
          <w:szCs w:val="20"/>
          <w:lang w:val="sr-Cyrl-CS"/>
        </w:rPr>
        <w:t>8</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DA53A8">
        <w:rPr>
          <w:bCs/>
          <w:noProof/>
          <w:sz w:val="20"/>
          <w:szCs w:val="20"/>
          <w:lang w:val="sr-Cyrl-RS"/>
        </w:rPr>
        <w:t>5346</w:t>
      </w:r>
      <w:r w:rsidR="00623737" w:rsidRPr="009F75C2">
        <w:rPr>
          <w:bCs/>
          <w:noProof/>
          <w:sz w:val="20"/>
          <w:szCs w:val="20"/>
          <w:lang w:val="sr-Cyrl-CS"/>
        </w:rPr>
        <w:t>/</w:t>
      </w:r>
      <w:r w:rsidR="007529B4">
        <w:rPr>
          <w:bCs/>
          <w:noProof/>
          <w:sz w:val="20"/>
          <w:szCs w:val="20"/>
          <w:lang w:val="sr-Cyrl-CS"/>
        </w:rPr>
        <w:t>3</w:t>
      </w:r>
      <w:r w:rsidR="00D53B8B" w:rsidRPr="009F75C2">
        <w:rPr>
          <w:bCs/>
          <w:noProof/>
          <w:sz w:val="20"/>
          <w:szCs w:val="20"/>
          <w:lang w:val="sr-Cyrl-CS"/>
        </w:rPr>
        <w:t xml:space="preserve"> </w:t>
      </w:r>
      <w:r w:rsidR="00B54353" w:rsidRPr="009F75C2">
        <w:rPr>
          <w:bCs/>
          <w:noProof/>
          <w:sz w:val="20"/>
          <w:szCs w:val="20"/>
          <w:lang w:val="sr-Cyrl-CS"/>
        </w:rPr>
        <w:t xml:space="preserve">од </w:t>
      </w:r>
      <w:r w:rsidR="00DA53A8">
        <w:rPr>
          <w:bCs/>
          <w:noProof/>
          <w:sz w:val="20"/>
          <w:szCs w:val="20"/>
          <w:lang w:val="sr-Cyrl-CS"/>
        </w:rPr>
        <w:t>27</w:t>
      </w:r>
      <w:r w:rsidR="00106244" w:rsidRPr="009F75C2">
        <w:rPr>
          <w:bCs/>
          <w:noProof/>
          <w:sz w:val="20"/>
          <w:szCs w:val="20"/>
          <w:lang w:val="sr-Cyrl-CS"/>
        </w:rPr>
        <w:t>.</w:t>
      </w:r>
      <w:r w:rsidR="003E6ECA" w:rsidRPr="009F75C2">
        <w:rPr>
          <w:bCs/>
          <w:noProof/>
          <w:sz w:val="20"/>
          <w:szCs w:val="20"/>
          <w:lang w:val="sr-Cyrl-CS"/>
        </w:rPr>
        <w:t>0</w:t>
      </w:r>
      <w:r w:rsidR="00DA53A8">
        <w:rPr>
          <w:bCs/>
          <w:noProof/>
          <w:sz w:val="20"/>
          <w:szCs w:val="20"/>
          <w:lang w:val="sr-Cyrl-CS"/>
        </w:rPr>
        <w:t>7</w:t>
      </w:r>
      <w:r w:rsidR="00106244" w:rsidRPr="009F75C2">
        <w:rPr>
          <w:bCs/>
          <w:noProof/>
          <w:sz w:val="20"/>
          <w:szCs w:val="20"/>
          <w:lang w:val="sr-Cyrl-CS"/>
        </w:rPr>
        <w:t>.</w:t>
      </w:r>
      <w:r w:rsidR="004717C3" w:rsidRPr="009F75C2">
        <w:rPr>
          <w:bCs/>
          <w:noProof/>
          <w:sz w:val="20"/>
          <w:szCs w:val="20"/>
          <w:lang w:val="sr-Cyrl-CS"/>
        </w:rPr>
        <w:t>201</w:t>
      </w:r>
      <w:r w:rsidR="003E6ECA" w:rsidRPr="009F75C2">
        <w:rPr>
          <w:bCs/>
          <w:noProof/>
          <w:sz w:val="20"/>
          <w:szCs w:val="20"/>
          <w:lang w:val="sr-Cyrl-CS"/>
        </w:rPr>
        <w:t>8</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 xml:space="preserve">добара – </w:t>
      </w:r>
      <w:r w:rsidR="007529B4">
        <w:rPr>
          <w:sz w:val="20"/>
          <w:szCs w:val="20"/>
          <w:lang w:val="sr-Cyrl-RS"/>
        </w:rPr>
        <w:t>лекови ван</w:t>
      </w:r>
      <w:r w:rsidR="003E6ECA" w:rsidRPr="009F75C2">
        <w:rPr>
          <w:sz w:val="20"/>
          <w:szCs w:val="20"/>
          <w:lang w:val="sr-Cyrl-RS"/>
        </w:rPr>
        <w:t xml:space="preserve"> листе лекова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DA53A8">
        <w:rPr>
          <w:sz w:val="20"/>
          <w:szCs w:val="20"/>
          <w:lang w:val="sr-Cyrl-RS" w:eastAsia="en-US"/>
        </w:rPr>
        <w:t>шест месеци</w:t>
      </w:r>
      <w:r w:rsidR="00623737" w:rsidRPr="009F75C2">
        <w:rPr>
          <w:bCs/>
          <w:noProof/>
          <w:sz w:val="20"/>
          <w:szCs w:val="20"/>
          <w:lang w:val="sr-Cyrl-CS"/>
        </w:rPr>
        <w:t xml:space="preserve">, </w:t>
      </w:r>
      <w:r w:rsidR="00761AA9" w:rsidRPr="009F75C2">
        <w:rPr>
          <w:bCs/>
          <w:noProof/>
          <w:sz w:val="20"/>
          <w:szCs w:val="20"/>
          <w:lang w:val="sr-Cyrl-CS"/>
        </w:rPr>
        <w:t xml:space="preserve">ЈН ОП </w:t>
      </w:r>
      <w:r w:rsidR="00DA53A8">
        <w:rPr>
          <w:bCs/>
          <w:noProof/>
          <w:sz w:val="20"/>
          <w:szCs w:val="20"/>
          <w:lang w:val="sr-Cyrl-CS"/>
        </w:rPr>
        <w:t>42</w:t>
      </w:r>
      <w:r w:rsidR="00761AA9" w:rsidRPr="009F75C2">
        <w:rPr>
          <w:bCs/>
          <w:noProof/>
          <w:sz w:val="20"/>
          <w:szCs w:val="20"/>
          <w:lang w:val="sr-Cyrl-CS"/>
        </w:rPr>
        <w:t>Д/1</w:t>
      </w:r>
      <w:r w:rsidR="009F75C2" w:rsidRPr="009F75C2">
        <w:rPr>
          <w:bCs/>
          <w:noProof/>
          <w:sz w:val="20"/>
          <w:szCs w:val="20"/>
        </w:rPr>
        <w:t>8</w:t>
      </w:r>
      <w:r w:rsidR="00761AA9" w:rsidRPr="009F75C2">
        <w:rPr>
          <w:bCs/>
          <w:noProof/>
          <w:sz w:val="20"/>
          <w:szCs w:val="20"/>
          <w:lang w:val="sr-Cyrl-CS"/>
        </w:rPr>
        <w:t xml:space="preserve">, </w:t>
      </w:r>
      <w:r w:rsidR="00623737" w:rsidRPr="009F75C2">
        <w:rPr>
          <w:bCs/>
          <w:noProof/>
          <w:sz w:val="20"/>
          <w:szCs w:val="20"/>
          <w:lang w:val="sr-Cyrl-CS"/>
        </w:rPr>
        <w:t xml:space="preserve">сачинила је </w:t>
      </w: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7529B4" w:rsidRDefault="0068296F" w:rsidP="007529B4">
      <w:pPr>
        <w:pStyle w:val="Default"/>
        <w:tabs>
          <w:tab w:val="left" w:pos="0"/>
        </w:tabs>
        <w:spacing w:after="120"/>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462E91" w:rsidRPr="00F26BEB">
        <w:rPr>
          <w:rFonts w:ascii="Times New Roman" w:hAnsi="Times New Roman"/>
          <w:noProof/>
          <w:sz w:val="20"/>
        </w:rPr>
        <w:t>Јадранка Пантовић (</w:t>
      </w:r>
      <w:r w:rsidR="00462E91" w:rsidRPr="00F26BEB">
        <w:rPr>
          <w:rFonts w:ascii="Times New Roman" w:hAnsi="Times New Roman"/>
          <w:noProof/>
          <w:sz w:val="20"/>
          <w:lang w:val="sr-Latn-RS"/>
        </w:rPr>
        <w:t>pantovic</w:t>
      </w:r>
      <w:r w:rsidR="00462E91" w:rsidRPr="00F26BEB">
        <w:rPr>
          <w:rFonts w:ascii="Times New Roman" w:hAnsi="Times New Roman"/>
          <w:noProof/>
          <w:sz w:val="20"/>
        </w:rPr>
        <w:t>.</w:t>
      </w:r>
      <w:r w:rsidR="00462E91" w:rsidRPr="00F26BEB">
        <w:rPr>
          <w:rFonts w:ascii="Times New Roman" w:hAnsi="Times New Roman"/>
          <w:noProof/>
          <w:sz w:val="20"/>
          <w:lang w:val="sr-Latn-RS"/>
        </w:rPr>
        <w:t>jadranka</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7529B4" w:rsidRDefault="00D15EFF" w:rsidP="007529B4">
      <w:pPr>
        <w:tabs>
          <w:tab w:val="clear" w:pos="1440"/>
          <w:tab w:val="left" w:pos="142"/>
          <w:tab w:val="left" w:pos="709"/>
          <w:tab w:val="left" w:pos="1080"/>
        </w:tabs>
        <w:spacing w:after="1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E45DF5">
        <w:rPr>
          <w:noProof/>
          <w:sz w:val="20"/>
          <w:szCs w:val="20"/>
          <w:lang w:val="sr-Cyrl-CS"/>
        </w:rPr>
        <w:t xml:space="preserve"> </w:t>
      </w:r>
      <w:r w:rsidR="007529B4">
        <w:rPr>
          <w:rFonts w:eastAsia="Calibri"/>
          <w:sz w:val="20"/>
          <w:szCs w:val="20"/>
          <w:lang w:val="sr-Cyrl-RS" w:eastAsia="en-US"/>
        </w:rPr>
        <w:t>лекови ван</w:t>
      </w:r>
      <w:r w:rsidR="003E6ECA" w:rsidRPr="003E6ECA">
        <w:rPr>
          <w:rFonts w:eastAsia="Calibri"/>
          <w:sz w:val="20"/>
          <w:szCs w:val="20"/>
          <w:lang w:val="sr-Cyrl-RS" w:eastAsia="en-US"/>
        </w:rPr>
        <w:t xml:space="preserve"> листе лекова </w:t>
      </w:r>
      <w:r w:rsidR="006B147F" w:rsidRPr="003E6ECA">
        <w:rPr>
          <w:sz w:val="20"/>
          <w:szCs w:val="20"/>
          <w:lang w:val="sr-Cyrl-RS" w:eastAsia="en-US"/>
        </w:rPr>
        <w:t xml:space="preserve">за период до </w:t>
      </w:r>
      <w:r w:rsidR="00DA53A8">
        <w:rPr>
          <w:sz w:val="20"/>
          <w:szCs w:val="20"/>
          <w:lang w:val="sr-Cyrl-RS" w:eastAsia="en-US"/>
        </w:rPr>
        <w:t>шест месеци</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523565" w:rsidRDefault="004717C3" w:rsidP="00523565">
      <w:pPr>
        <w:rPr>
          <w:noProof/>
          <w:sz w:val="20"/>
          <w:szCs w:val="20"/>
          <w:lang w:val="sr-Cyrl-C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све партије)</w:t>
      </w:r>
    </w:p>
    <w:p w:rsidR="00452EA7"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DA53A8">
        <w:rPr>
          <w:noProof/>
          <w:sz w:val="20"/>
          <w:szCs w:val="20"/>
          <w:lang w:val="sr-Cyrl-CS"/>
        </w:rPr>
        <w:t>5</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625712">
        <w:rPr>
          <w:noProof/>
          <w:sz w:val="20"/>
          <w:szCs w:val="20"/>
          <w:lang w:val="sr-Cyrl-CS"/>
        </w:rPr>
        <w:t>а</w:t>
      </w:r>
      <w:r w:rsidR="00761AA9" w:rsidRPr="00F26BEB">
        <w:rPr>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3E6ECA" w:rsidTr="009F75C2">
        <w:tc>
          <w:tcPr>
            <w:tcW w:w="1275" w:type="dxa"/>
          </w:tcPr>
          <w:p w:rsidR="003E6ECA" w:rsidRPr="003E6ECA" w:rsidRDefault="003E6ECA" w:rsidP="003E6ECA">
            <w:pPr>
              <w:rPr>
                <w:iCs/>
                <w:sz w:val="20"/>
                <w:szCs w:val="20"/>
              </w:rPr>
            </w:pPr>
          </w:p>
        </w:tc>
        <w:tc>
          <w:tcPr>
            <w:tcW w:w="4111" w:type="dxa"/>
          </w:tcPr>
          <w:p w:rsidR="003E6ECA" w:rsidRPr="003E6ECA" w:rsidRDefault="003E6ECA" w:rsidP="003E6ECA">
            <w:pPr>
              <w:jc w:val="center"/>
              <w:rPr>
                <w:b/>
                <w:sz w:val="20"/>
                <w:szCs w:val="20"/>
              </w:rPr>
            </w:pPr>
            <w:r w:rsidRPr="003E6ECA">
              <w:rPr>
                <w:b/>
                <w:sz w:val="20"/>
                <w:szCs w:val="20"/>
              </w:rPr>
              <w:t>Назив партије</w:t>
            </w:r>
          </w:p>
        </w:tc>
        <w:tc>
          <w:tcPr>
            <w:tcW w:w="3827" w:type="dxa"/>
          </w:tcPr>
          <w:p w:rsidR="003E6ECA" w:rsidRPr="003E6ECA" w:rsidRDefault="003E6ECA" w:rsidP="003E6ECA">
            <w:pPr>
              <w:jc w:val="center"/>
              <w:rPr>
                <w:b/>
                <w:sz w:val="20"/>
                <w:szCs w:val="20"/>
              </w:rPr>
            </w:pPr>
            <w:r w:rsidRPr="003E6ECA">
              <w:rPr>
                <w:b/>
                <w:sz w:val="20"/>
                <w:szCs w:val="20"/>
              </w:rPr>
              <w:t>Процењена вредност по партијама у дин. без ПДВ-а</w:t>
            </w:r>
          </w:p>
        </w:tc>
      </w:tr>
      <w:tr w:rsidR="00DA53A8" w:rsidRPr="003E6ECA" w:rsidTr="009F75C2">
        <w:tc>
          <w:tcPr>
            <w:tcW w:w="1275" w:type="dxa"/>
          </w:tcPr>
          <w:p w:rsidR="00DA53A8" w:rsidRPr="007529B4" w:rsidRDefault="00DA53A8" w:rsidP="007529B4">
            <w:pPr>
              <w:rPr>
                <w:iCs/>
                <w:sz w:val="20"/>
                <w:szCs w:val="20"/>
              </w:rPr>
            </w:pPr>
            <w:r w:rsidRPr="007529B4">
              <w:rPr>
                <w:iCs/>
                <w:noProof/>
                <w:sz w:val="20"/>
                <w:szCs w:val="20"/>
                <w:lang w:val="sr-Cyrl-CS"/>
              </w:rPr>
              <w:t>Партија</w:t>
            </w:r>
            <w:r w:rsidRPr="007529B4">
              <w:rPr>
                <w:iCs/>
                <w:sz w:val="20"/>
                <w:szCs w:val="20"/>
                <w:lang w:val="sr-Cyrl-CS"/>
              </w:rPr>
              <w:t xml:space="preserve"> </w:t>
            </w:r>
            <w:r w:rsidRPr="007529B4">
              <w:rPr>
                <w:iCs/>
                <w:sz w:val="20"/>
                <w:szCs w:val="20"/>
              </w:rPr>
              <w:t>1</w:t>
            </w:r>
          </w:p>
        </w:tc>
        <w:tc>
          <w:tcPr>
            <w:tcW w:w="4111" w:type="dxa"/>
          </w:tcPr>
          <w:p w:rsidR="00DA53A8" w:rsidRPr="00DA53A8" w:rsidRDefault="00DA53A8" w:rsidP="00DA53A8">
            <w:pPr>
              <w:rPr>
                <w:iCs/>
                <w:sz w:val="20"/>
                <w:szCs w:val="20"/>
              </w:rPr>
            </w:pPr>
            <w:r w:rsidRPr="00DA53A8">
              <w:rPr>
                <w:iCs/>
                <w:sz w:val="20"/>
                <w:szCs w:val="20"/>
              </w:rPr>
              <w:t>Levosimendan</w:t>
            </w:r>
          </w:p>
        </w:tc>
        <w:tc>
          <w:tcPr>
            <w:tcW w:w="3827" w:type="dxa"/>
          </w:tcPr>
          <w:p w:rsidR="00DA53A8" w:rsidRPr="00DA53A8" w:rsidRDefault="00DA53A8" w:rsidP="00DA53A8">
            <w:pPr>
              <w:jc w:val="right"/>
              <w:rPr>
                <w:noProof/>
                <w:color w:val="000000"/>
                <w:sz w:val="20"/>
                <w:szCs w:val="20"/>
              </w:rPr>
            </w:pPr>
            <w:r w:rsidRPr="00DA53A8">
              <w:rPr>
                <w:noProof/>
                <w:color w:val="000000"/>
                <w:sz w:val="20"/>
                <w:szCs w:val="20"/>
              </w:rPr>
              <w:t>900.000,00</w:t>
            </w:r>
          </w:p>
        </w:tc>
      </w:tr>
      <w:tr w:rsidR="00DA53A8" w:rsidRPr="003E6ECA" w:rsidTr="009F75C2">
        <w:tc>
          <w:tcPr>
            <w:tcW w:w="1275" w:type="dxa"/>
          </w:tcPr>
          <w:p w:rsidR="00DA53A8" w:rsidRPr="007529B4" w:rsidRDefault="00DA53A8" w:rsidP="007529B4">
            <w:pPr>
              <w:rPr>
                <w:iCs/>
                <w:noProof/>
                <w:sz w:val="20"/>
                <w:szCs w:val="20"/>
                <w:lang w:val="sr-Cyrl-CS"/>
              </w:rPr>
            </w:pPr>
            <w:r w:rsidRPr="007529B4">
              <w:rPr>
                <w:iCs/>
                <w:noProof/>
                <w:sz w:val="20"/>
                <w:szCs w:val="20"/>
                <w:lang w:val="sr-Cyrl-CS"/>
              </w:rPr>
              <w:t>Партија 2</w:t>
            </w:r>
          </w:p>
        </w:tc>
        <w:tc>
          <w:tcPr>
            <w:tcW w:w="4111" w:type="dxa"/>
          </w:tcPr>
          <w:p w:rsidR="00DA53A8" w:rsidRPr="00DA53A8" w:rsidRDefault="00DA53A8" w:rsidP="00DA53A8">
            <w:pPr>
              <w:rPr>
                <w:iCs/>
                <w:sz w:val="20"/>
                <w:szCs w:val="20"/>
              </w:rPr>
            </w:pPr>
            <w:r w:rsidRPr="00DA53A8">
              <w:rPr>
                <w:iCs/>
                <w:sz w:val="20"/>
                <w:szCs w:val="20"/>
              </w:rPr>
              <w:t>Dexmedetomidin</w:t>
            </w:r>
          </w:p>
        </w:tc>
        <w:tc>
          <w:tcPr>
            <w:tcW w:w="3827" w:type="dxa"/>
          </w:tcPr>
          <w:p w:rsidR="00DA53A8" w:rsidRPr="00DA53A8" w:rsidRDefault="00DA53A8" w:rsidP="00DA53A8">
            <w:pPr>
              <w:jc w:val="right"/>
              <w:rPr>
                <w:noProof/>
                <w:color w:val="000000"/>
                <w:sz w:val="20"/>
                <w:szCs w:val="20"/>
              </w:rPr>
            </w:pPr>
            <w:r w:rsidRPr="00DA53A8">
              <w:rPr>
                <w:noProof/>
                <w:color w:val="000000"/>
                <w:sz w:val="20"/>
                <w:szCs w:val="20"/>
              </w:rPr>
              <w:t>147.500,00</w:t>
            </w:r>
          </w:p>
        </w:tc>
      </w:tr>
      <w:tr w:rsidR="00DA53A8" w:rsidRPr="003E6ECA" w:rsidTr="009F75C2">
        <w:tc>
          <w:tcPr>
            <w:tcW w:w="1275" w:type="dxa"/>
          </w:tcPr>
          <w:p w:rsidR="00DA53A8" w:rsidRPr="007529B4" w:rsidRDefault="00DA53A8" w:rsidP="007529B4">
            <w:pPr>
              <w:rPr>
                <w:iCs/>
                <w:noProof/>
                <w:sz w:val="20"/>
                <w:szCs w:val="20"/>
                <w:lang w:val="sr-Cyrl-CS"/>
              </w:rPr>
            </w:pPr>
            <w:r w:rsidRPr="007529B4">
              <w:rPr>
                <w:iCs/>
                <w:noProof/>
                <w:sz w:val="20"/>
                <w:szCs w:val="20"/>
                <w:lang w:val="sr-Cyrl-CS"/>
              </w:rPr>
              <w:t>Партија 3</w:t>
            </w:r>
          </w:p>
        </w:tc>
        <w:tc>
          <w:tcPr>
            <w:tcW w:w="4111" w:type="dxa"/>
          </w:tcPr>
          <w:p w:rsidR="00DA53A8" w:rsidRPr="00DA53A8" w:rsidRDefault="00DA53A8" w:rsidP="00DA53A8">
            <w:pPr>
              <w:rPr>
                <w:iCs/>
                <w:sz w:val="20"/>
                <w:szCs w:val="20"/>
              </w:rPr>
            </w:pPr>
            <w:r w:rsidRPr="00DA53A8">
              <w:rPr>
                <w:iCs/>
                <w:sz w:val="20"/>
                <w:szCs w:val="20"/>
              </w:rPr>
              <w:t>Humani normalni imunoglobulin</w:t>
            </w:r>
          </w:p>
        </w:tc>
        <w:tc>
          <w:tcPr>
            <w:tcW w:w="3827" w:type="dxa"/>
          </w:tcPr>
          <w:p w:rsidR="00DA53A8" w:rsidRPr="00DA53A8" w:rsidRDefault="00DA53A8" w:rsidP="00DA53A8">
            <w:pPr>
              <w:jc w:val="right"/>
              <w:rPr>
                <w:noProof/>
                <w:color w:val="000000"/>
                <w:sz w:val="20"/>
                <w:szCs w:val="20"/>
              </w:rPr>
            </w:pPr>
            <w:r w:rsidRPr="00DA53A8">
              <w:rPr>
                <w:noProof/>
                <w:color w:val="000000"/>
                <w:sz w:val="20"/>
                <w:szCs w:val="20"/>
              </w:rPr>
              <w:t>192.000,00</w:t>
            </w:r>
          </w:p>
        </w:tc>
      </w:tr>
      <w:tr w:rsidR="00DA53A8" w:rsidRPr="003E6ECA" w:rsidTr="009F75C2">
        <w:tc>
          <w:tcPr>
            <w:tcW w:w="1275" w:type="dxa"/>
          </w:tcPr>
          <w:p w:rsidR="00DA53A8" w:rsidRPr="007529B4" w:rsidRDefault="00DA53A8" w:rsidP="007529B4">
            <w:pPr>
              <w:rPr>
                <w:iCs/>
                <w:noProof/>
                <w:sz w:val="20"/>
                <w:szCs w:val="20"/>
                <w:lang w:val="sr-Cyrl-CS"/>
              </w:rPr>
            </w:pPr>
            <w:r w:rsidRPr="007529B4">
              <w:rPr>
                <w:iCs/>
                <w:noProof/>
                <w:sz w:val="20"/>
                <w:szCs w:val="20"/>
                <w:lang w:val="sr-Cyrl-CS"/>
              </w:rPr>
              <w:t>Партија 4</w:t>
            </w:r>
          </w:p>
        </w:tc>
        <w:tc>
          <w:tcPr>
            <w:tcW w:w="4111" w:type="dxa"/>
          </w:tcPr>
          <w:p w:rsidR="00DA53A8" w:rsidRPr="00DA53A8" w:rsidRDefault="00DA53A8" w:rsidP="00DA53A8">
            <w:pPr>
              <w:rPr>
                <w:iCs/>
                <w:sz w:val="20"/>
                <w:szCs w:val="20"/>
              </w:rPr>
            </w:pPr>
            <w:r w:rsidRPr="00DA53A8">
              <w:rPr>
                <w:iCs/>
                <w:sz w:val="20"/>
                <w:szCs w:val="20"/>
              </w:rPr>
              <w:t>Protrombinski kompex humani</w:t>
            </w:r>
          </w:p>
        </w:tc>
        <w:tc>
          <w:tcPr>
            <w:tcW w:w="3827" w:type="dxa"/>
          </w:tcPr>
          <w:p w:rsidR="00DA53A8" w:rsidRPr="00DA53A8" w:rsidRDefault="00DA53A8" w:rsidP="00DA53A8">
            <w:pPr>
              <w:jc w:val="right"/>
              <w:rPr>
                <w:noProof/>
                <w:color w:val="000000"/>
                <w:sz w:val="20"/>
                <w:szCs w:val="20"/>
              </w:rPr>
            </w:pPr>
            <w:r w:rsidRPr="00DA53A8">
              <w:rPr>
                <w:noProof/>
                <w:color w:val="000000"/>
                <w:sz w:val="20"/>
                <w:szCs w:val="20"/>
              </w:rPr>
              <w:t>1.650.000,00</w:t>
            </w:r>
          </w:p>
        </w:tc>
      </w:tr>
      <w:tr w:rsidR="00DA53A8" w:rsidRPr="003E6ECA" w:rsidTr="009F75C2">
        <w:tc>
          <w:tcPr>
            <w:tcW w:w="1275" w:type="dxa"/>
          </w:tcPr>
          <w:p w:rsidR="00DA53A8" w:rsidRPr="007529B4" w:rsidRDefault="00DA53A8" w:rsidP="007529B4">
            <w:pPr>
              <w:rPr>
                <w:iCs/>
                <w:noProof/>
                <w:sz w:val="20"/>
                <w:szCs w:val="20"/>
                <w:lang w:val="sr-Cyrl-CS"/>
              </w:rPr>
            </w:pPr>
            <w:r w:rsidRPr="007529B4">
              <w:rPr>
                <w:iCs/>
                <w:noProof/>
                <w:sz w:val="20"/>
                <w:szCs w:val="20"/>
                <w:lang w:val="sr-Cyrl-CS"/>
              </w:rPr>
              <w:t>Партија 5</w:t>
            </w:r>
          </w:p>
        </w:tc>
        <w:tc>
          <w:tcPr>
            <w:tcW w:w="4111" w:type="dxa"/>
          </w:tcPr>
          <w:p w:rsidR="00DA53A8" w:rsidRPr="00DA53A8" w:rsidRDefault="00DA53A8" w:rsidP="00DA53A8">
            <w:pPr>
              <w:rPr>
                <w:iCs/>
                <w:sz w:val="20"/>
                <w:szCs w:val="20"/>
              </w:rPr>
            </w:pPr>
            <w:r w:rsidRPr="00DA53A8">
              <w:rPr>
                <w:iCs/>
                <w:sz w:val="20"/>
                <w:szCs w:val="20"/>
              </w:rPr>
              <w:t>Triamcinolon</w:t>
            </w:r>
          </w:p>
        </w:tc>
        <w:tc>
          <w:tcPr>
            <w:tcW w:w="3827" w:type="dxa"/>
          </w:tcPr>
          <w:p w:rsidR="00DA53A8" w:rsidRPr="00DA53A8" w:rsidRDefault="00DA53A8" w:rsidP="00DA53A8">
            <w:pPr>
              <w:jc w:val="right"/>
              <w:rPr>
                <w:noProof/>
                <w:sz w:val="20"/>
                <w:szCs w:val="20"/>
              </w:rPr>
            </w:pPr>
            <w:r w:rsidRPr="00DA53A8">
              <w:rPr>
                <w:noProof/>
                <w:sz w:val="20"/>
                <w:szCs w:val="20"/>
              </w:rPr>
              <w:t>4.000,00</w:t>
            </w:r>
          </w:p>
        </w:tc>
      </w:tr>
    </w:tbl>
    <w:p w:rsidR="009F75C2" w:rsidRDefault="009F75C2" w:rsidP="00611CA3">
      <w:pPr>
        <w:tabs>
          <w:tab w:val="left" w:pos="851"/>
        </w:tabs>
        <w:rPr>
          <w:noProof/>
          <w:sz w:val="20"/>
          <w:szCs w:val="20"/>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894AA3" w:rsidRDefault="009F75C2" w:rsidP="00894AA3">
      <w:pPr>
        <w:pStyle w:val="Heading3"/>
        <w:spacing w:before="0" w:after="0"/>
        <w:rPr>
          <w:rFonts w:ascii="Times New Roman" w:hAnsi="Times New Roman"/>
          <w:b w:val="0"/>
          <w:sz w:val="20"/>
          <w:szCs w:val="20"/>
          <w:lang w:val="sr-Cyrl-RS"/>
        </w:rPr>
      </w:pPr>
      <w:bookmarkStart w:id="28"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8"/>
    </w:p>
    <w:tbl>
      <w:tblPr>
        <w:tblStyle w:val="TableGrid"/>
        <w:tblW w:w="0" w:type="auto"/>
        <w:tblInd w:w="534" w:type="dxa"/>
        <w:tblLook w:val="04A0" w:firstRow="1" w:lastRow="0" w:firstColumn="1" w:lastColumn="0" w:noHBand="0" w:noVBand="1"/>
      </w:tblPr>
      <w:tblGrid>
        <w:gridCol w:w="1134"/>
        <w:gridCol w:w="3685"/>
        <w:gridCol w:w="1833"/>
        <w:gridCol w:w="1144"/>
        <w:gridCol w:w="1701"/>
      </w:tblGrid>
      <w:tr w:rsidR="007529B4" w:rsidRPr="007529B4" w:rsidTr="00E50A31">
        <w:tc>
          <w:tcPr>
            <w:tcW w:w="1134" w:type="dxa"/>
          </w:tcPr>
          <w:p w:rsidR="007529B4" w:rsidRPr="007529B4" w:rsidRDefault="007529B4" w:rsidP="007529B4">
            <w:pPr>
              <w:jc w:val="center"/>
              <w:rPr>
                <w:sz w:val="20"/>
                <w:szCs w:val="20"/>
                <w:lang w:val="sr-Cyrl-RS"/>
              </w:rPr>
            </w:pPr>
            <w:r w:rsidRPr="007529B4">
              <w:rPr>
                <w:b/>
                <w:iCs/>
                <w:noProof/>
                <w:sz w:val="20"/>
                <w:szCs w:val="20"/>
                <w:lang w:val="sr-Cyrl-RS"/>
              </w:rPr>
              <w:t>Партије</w:t>
            </w:r>
          </w:p>
        </w:tc>
        <w:tc>
          <w:tcPr>
            <w:tcW w:w="3685" w:type="dxa"/>
          </w:tcPr>
          <w:p w:rsidR="007529B4" w:rsidRPr="007529B4" w:rsidRDefault="007529B4" w:rsidP="007529B4">
            <w:pPr>
              <w:jc w:val="center"/>
              <w:rPr>
                <w:sz w:val="20"/>
                <w:szCs w:val="20"/>
                <w:lang w:val="sr-Cyrl-RS"/>
              </w:rPr>
            </w:pPr>
            <w:r w:rsidRPr="007529B4">
              <w:rPr>
                <w:rFonts w:eastAsia="Calibri"/>
                <w:b/>
                <w:bCs/>
                <w:noProof/>
                <w:sz w:val="20"/>
                <w:szCs w:val="20"/>
                <w:lang w:val="sr-Latn-CS" w:eastAsia="en-US"/>
              </w:rPr>
              <w:t>INN</w:t>
            </w:r>
            <w:r w:rsidRPr="007529B4">
              <w:rPr>
                <w:rFonts w:eastAsia="Calibri"/>
                <w:b/>
                <w:bCs/>
                <w:noProof/>
                <w:sz w:val="20"/>
                <w:szCs w:val="20"/>
                <w:lang w:val="sr-Cyrl-CS" w:eastAsia="en-US"/>
              </w:rPr>
              <w:br/>
              <w:t>(генерички назив)</w:t>
            </w:r>
          </w:p>
        </w:tc>
        <w:tc>
          <w:tcPr>
            <w:tcW w:w="1833"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Јачина</w:t>
            </w:r>
          </w:p>
        </w:tc>
        <w:tc>
          <w:tcPr>
            <w:tcW w:w="1144"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Облик</w:t>
            </w:r>
          </w:p>
        </w:tc>
        <w:tc>
          <w:tcPr>
            <w:tcW w:w="1701"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Оквирна кол. по јед. мере</w:t>
            </w:r>
          </w:p>
        </w:tc>
      </w:tr>
      <w:tr w:rsidR="007529B4" w:rsidRPr="007529B4" w:rsidTr="00E50A31">
        <w:tc>
          <w:tcPr>
            <w:tcW w:w="1134" w:type="dxa"/>
          </w:tcPr>
          <w:p w:rsidR="007529B4" w:rsidRPr="007529B4" w:rsidRDefault="007529B4" w:rsidP="007529B4">
            <w:pPr>
              <w:rPr>
                <w:iCs/>
                <w:sz w:val="20"/>
                <w:szCs w:val="20"/>
              </w:rPr>
            </w:pPr>
            <w:r w:rsidRPr="007529B4">
              <w:rPr>
                <w:iCs/>
                <w:noProof/>
                <w:sz w:val="20"/>
                <w:szCs w:val="20"/>
                <w:lang w:val="sr-Cyrl-CS"/>
              </w:rPr>
              <w:t>Партија</w:t>
            </w:r>
            <w:r w:rsidRPr="007529B4">
              <w:rPr>
                <w:iCs/>
                <w:sz w:val="20"/>
                <w:szCs w:val="20"/>
                <w:lang w:val="sr-Cyrl-CS"/>
              </w:rPr>
              <w:t xml:space="preserve"> </w:t>
            </w:r>
            <w:r w:rsidRPr="007529B4">
              <w:rPr>
                <w:iCs/>
                <w:sz w:val="20"/>
                <w:szCs w:val="20"/>
              </w:rPr>
              <w:t>1</w:t>
            </w:r>
          </w:p>
        </w:tc>
        <w:tc>
          <w:tcPr>
            <w:tcW w:w="8363" w:type="dxa"/>
            <w:gridSpan w:val="4"/>
          </w:tcPr>
          <w:p w:rsidR="007529B4" w:rsidRPr="007529B4" w:rsidRDefault="00DA53A8" w:rsidP="007529B4">
            <w:pPr>
              <w:rPr>
                <w:sz w:val="20"/>
                <w:szCs w:val="20"/>
                <w:lang w:val="sr-Cyrl-RS"/>
              </w:rPr>
            </w:pPr>
            <w:r w:rsidRPr="00DA53A8">
              <w:rPr>
                <w:iCs/>
                <w:sz w:val="20"/>
                <w:szCs w:val="20"/>
              </w:rPr>
              <w:t>Levosimendan</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lastRenderedPageBreak/>
              <w:t>Ставка 1.</w:t>
            </w:r>
          </w:p>
        </w:tc>
        <w:tc>
          <w:tcPr>
            <w:tcW w:w="3685" w:type="dxa"/>
          </w:tcPr>
          <w:p w:rsidR="00DA53A8" w:rsidRPr="007529B4" w:rsidRDefault="00DA53A8" w:rsidP="00DA53A8">
            <w:pPr>
              <w:rPr>
                <w:sz w:val="20"/>
                <w:szCs w:val="20"/>
                <w:lang w:val="sr-Cyrl-RS"/>
              </w:rPr>
            </w:pPr>
            <w:r w:rsidRPr="00DA53A8">
              <w:rPr>
                <w:iCs/>
                <w:sz w:val="20"/>
                <w:szCs w:val="20"/>
              </w:rPr>
              <w:t>Levosimendan</w:t>
            </w:r>
          </w:p>
        </w:tc>
        <w:tc>
          <w:tcPr>
            <w:tcW w:w="1833" w:type="dxa"/>
          </w:tcPr>
          <w:p w:rsidR="00DA53A8" w:rsidRPr="007529B4" w:rsidRDefault="00DA53A8" w:rsidP="007529B4">
            <w:pPr>
              <w:jc w:val="center"/>
              <w:rPr>
                <w:sz w:val="20"/>
                <w:szCs w:val="20"/>
                <w:lang w:val="sr-Latn-RS"/>
              </w:rPr>
            </w:pPr>
            <w:r>
              <w:rPr>
                <w:sz w:val="20"/>
                <w:szCs w:val="20"/>
                <w:lang w:val="sr-Cyrl-RS"/>
              </w:rPr>
              <w:t>2,</w:t>
            </w:r>
            <w:r w:rsidRPr="007529B4">
              <w:rPr>
                <w:sz w:val="20"/>
                <w:szCs w:val="20"/>
                <w:lang w:val="sr-Latn-RS"/>
              </w:rPr>
              <w:t>5mg/ml</w:t>
            </w:r>
          </w:p>
        </w:tc>
        <w:tc>
          <w:tcPr>
            <w:tcW w:w="1144" w:type="dxa"/>
          </w:tcPr>
          <w:p w:rsidR="00DA53A8" w:rsidRPr="007529B4" w:rsidRDefault="00DA53A8"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01" w:type="dxa"/>
          </w:tcPr>
          <w:p w:rsidR="00DA53A8" w:rsidRPr="007529B4" w:rsidRDefault="00DA53A8" w:rsidP="007529B4">
            <w:pPr>
              <w:jc w:val="right"/>
              <w:rPr>
                <w:rFonts w:eastAsia="Calibri"/>
                <w:sz w:val="20"/>
                <w:szCs w:val="20"/>
                <w:lang w:val="sr-Cyrl-RS" w:eastAsia="en-US"/>
              </w:rPr>
            </w:pPr>
            <w:r>
              <w:rPr>
                <w:rFonts w:eastAsia="Calibri"/>
                <w:sz w:val="20"/>
                <w:szCs w:val="20"/>
                <w:lang w:val="sr-Cyrl-RS" w:eastAsia="en-US"/>
              </w:rPr>
              <w:t>1</w:t>
            </w:r>
            <w:r w:rsidRPr="007529B4">
              <w:rPr>
                <w:rFonts w:eastAsia="Calibri"/>
                <w:sz w:val="20"/>
                <w:szCs w:val="20"/>
                <w:lang w:val="sr-Cyrl-RS" w:eastAsia="en-US"/>
              </w:rPr>
              <w:t>0 ком.</w:t>
            </w:r>
          </w:p>
        </w:tc>
      </w:tr>
      <w:tr w:rsidR="00DA53A8" w:rsidRPr="007529B4" w:rsidTr="00E50A31">
        <w:tc>
          <w:tcPr>
            <w:tcW w:w="1134" w:type="dxa"/>
          </w:tcPr>
          <w:p w:rsidR="00DA53A8" w:rsidRPr="007529B4" w:rsidRDefault="00DA53A8" w:rsidP="007529B4">
            <w:pPr>
              <w:rPr>
                <w:iCs/>
                <w:noProof/>
                <w:sz w:val="20"/>
                <w:szCs w:val="20"/>
                <w:lang w:val="sr-Cyrl-CS"/>
              </w:rPr>
            </w:pPr>
            <w:r w:rsidRPr="007529B4">
              <w:rPr>
                <w:iCs/>
                <w:noProof/>
                <w:sz w:val="20"/>
                <w:szCs w:val="20"/>
                <w:lang w:val="sr-Cyrl-CS"/>
              </w:rPr>
              <w:t>Партија 2</w:t>
            </w:r>
          </w:p>
        </w:tc>
        <w:tc>
          <w:tcPr>
            <w:tcW w:w="8363" w:type="dxa"/>
            <w:gridSpan w:val="4"/>
          </w:tcPr>
          <w:p w:rsidR="00DA53A8" w:rsidRPr="007529B4" w:rsidRDefault="00DA53A8" w:rsidP="007529B4">
            <w:pPr>
              <w:rPr>
                <w:sz w:val="20"/>
                <w:szCs w:val="20"/>
                <w:lang w:val="sr-Cyrl-RS"/>
              </w:rPr>
            </w:pPr>
            <w:r w:rsidRPr="00DA53A8">
              <w:rPr>
                <w:iCs/>
                <w:sz w:val="20"/>
                <w:szCs w:val="20"/>
              </w:rPr>
              <w:t>Dexmedetomidin</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t>Ставка 1.</w:t>
            </w:r>
          </w:p>
        </w:tc>
        <w:tc>
          <w:tcPr>
            <w:tcW w:w="3685" w:type="dxa"/>
          </w:tcPr>
          <w:p w:rsidR="00DA53A8" w:rsidRPr="007529B4" w:rsidRDefault="00DA53A8" w:rsidP="00DA53A8">
            <w:pPr>
              <w:rPr>
                <w:sz w:val="20"/>
                <w:szCs w:val="20"/>
                <w:lang w:val="sr-Cyrl-RS"/>
              </w:rPr>
            </w:pPr>
            <w:r w:rsidRPr="00DA53A8">
              <w:rPr>
                <w:iCs/>
                <w:sz w:val="20"/>
                <w:szCs w:val="20"/>
              </w:rPr>
              <w:t>Dexmedetomidin</w:t>
            </w:r>
          </w:p>
        </w:tc>
        <w:tc>
          <w:tcPr>
            <w:tcW w:w="1833" w:type="dxa"/>
          </w:tcPr>
          <w:p w:rsidR="00DA53A8" w:rsidRPr="007529B4" w:rsidRDefault="00DA53A8" w:rsidP="007529B4">
            <w:pPr>
              <w:jc w:val="center"/>
              <w:rPr>
                <w:sz w:val="20"/>
                <w:szCs w:val="20"/>
                <w:lang w:val="sr-Latn-RS"/>
              </w:rPr>
            </w:pPr>
            <w:r>
              <w:rPr>
                <w:sz w:val="20"/>
                <w:szCs w:val="20"/>
                <w:lang w:val="sr-Cyrl-RS"/>
              </w:rPr>
              <w:t>200</w:t>
            </w:r>
            <w:r w:rsidRPr="007529B4">
              <w:rPr>
                <w:sz w:val="20"/>
                <w:szCs w:val="20"/>
                <w:lang w:val="sr-Latn-RS"/>
              </w:rPr>
              <w:t>mg/</w:t>
            </w:r>
            <w:r>
              <w:rPr>
                <w:sz w:val="20"/>
                <w:szCs w:val="20"/>
                <w:lang w:val="sr-Cyrl-RS"/>
              </w:rPr>
              <w:t>2</w:t>
            </w:r>
            <w:r w:rsidRPr="007529B4">
              <w:rPr>
                <w:sz w:val="20"/>
                <w:szCs w:val="20"/>
                <w:lang w:val="sr-Latn-RS"/>
              </w:rPr>
              <w:t>ml)</w:t>
            </w:r>
          </w:p>
        </w:tc>
        <w:tc>
          <w:tcPr>
            <w:tcW w:w="1144" w:type="dxa"/>
          </w:tcPr>
          <w:p w:rsidR="00DA53A8" w:rsidRPr="007529B4" w:rsidRDefault="00DA53A8" w:rsidP="007529B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701" w:type="dxa"/>
            <w:shd w:val="clear" w:color="auto" w:fill="auto"/>
          </w:tcPr>
          <w:p w:rsidR="00DA53A8" w:rsidRPr="007529B4" w:rsidRDefault="00DA53A8" w:rsidP="007529B4">
            <w:pPr>
              <w:jc w:val="right"/>
              <w:rPr>
                <w:rFonts w:eastAsia="Calibri"/>
                <w:sz w:val="20"/>
                <w:szCs w:val="20"/>
                <w:lang w:val="sr-Cyrl-RS" w:eastAsia="en-US"/>
              </w:rPr>
            </w:pPr>
            <w:r w:rsidRPr="007529B4">
              <w:rPr>
                <w:rFonts w:eastAsia="Calibri"/>
                <w:sz w:val="20"/>
                <w:szCs w:val="20"/>
                <w:lang w:val="sr-Latn-RS" w:eastAsia="en-US"/>
              </w:rPr>
              <w:t>50</w:t>
            </w:r>
            <w:r w:rsidRPr="007529B4">
              <w:rPr>
                <w:rFonts w:eastAsia="Calibri"/>
                <w:sz w:val="20"/>
                <w:szCs w:val="20"/>
                <w:lang w:val="sr-Cyrl-RS" w:eastAsia="en-US"/>
              </w:rPr>
              <w:t xml:space="preserve"> ком.</w:t>
            </w:r>
          </w:p>
        </w:tc>
      </w:tr>
      <w:tr w:rsidR="00DA53A8" w:rsidRPr="007529B4" w:rsidTr="00E50A31">
        <w:tc>
          <w:tcPr>
            <w:tcW w:w="1134" w:type="dxa"/>
          </w:tcPr>
          <w:p w:rsidR="00DA53A8" w:rsidRPr="007529B4" w:rsidRDefault="00DA53A8" w:rsidP="007529B4">
            <w:pPr>
              <w:rPr>
                <w:iCs/>
                <w:noProof/>
                <w:sz w:val="20"/>
                <w:szCs w:val="20"/>
                <w:lang w:val="sr-Cyrl-CS"/>
              </w:rPr>
            </w:pPr>
            <w:r w:rsidRPr="007529B4">
              <w:rPr>
                <w:iCs/>
                <w:noProof/>
                <w:sz w:val="20"/>
                <w:szCs w:val="20"/>
                <w:lang w:val="sr-Cyrl-CS"/>
              </w:rPr>
              <w:t>Партија 3</w:t>
            </w:r>
          </w:p>
        </w:tc>
        <w:tc>
          <w:tcPr>
            <w:tcW w:w="8363" w:type="dxa"/>
            <w:gridSpan w:val="4"/>
          </w:tcPr>
          <w:p w:rsidR="00DA53A8" w:rsidRPr="00DA53A8" w:rsidRDefault="00DA53A8" w:rsidP="00DA53A8">
            <w:pPr>
              <w:rPr>
                <w:iCs/>
                <w:sz w:val="20"/>
                <w:szCs w:val="20"/>
              </w:rPr>
            </w:pPr>
            <w:r w:rsidRPr="00DA53A8">
              <w:rPr>
                <w:iCs/>
                <w:sz w:val="20"/>
                <w:szCs w:val="20"/>
              </w:rPr>
              <w:t>Humani normalni imunoglobulin</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t>Ставка 1.</w:t>
            </w:r>
          </w:p>
        </w:tc>
        <w:tc>
          <w:tcPr>
            <w:tcW w:w="3685" w:type="dxa"/>
          </w:tcPr>
          <w:p w:rsidR="00DA53A8" w:rsidRPr="00DA53A8" w:rsidRDefault="00DA53A8" w:rsidP="00635EBD">
            <w:pPr>
              <w:rPr>
                <w:iCs/>
                <w:sz w:val="20"/>
                <w:szCs w:val="20"/>
                <w:lang w:val="sr-Latn-RS"/>
              </w:rPr>
            </w:pPr>
            <w:r w:rsidRPr="00DA53A8">
              <w:rPr>
                <w:iCs/>
                <w:sz w:val="20"/>
                <w:szCs w:val="20"/>
              </w:rPr>
              <w:t>Humani normalni imunoglobulin</w:t>
            </w:r>
            <w:r>
              <w:rPr>
                <w:iCs/>
                <w:sz w:val="20"/>
                <w:szCs w:val="20"/>
                <w:lang w:val="sr-Cyrl-RS"/>
              </w:rPr>
              <w:t xml:space="preserve"> за и.в. употребу </w:t>
            </w:r>
            <w:r>
              <w:rPr>
                <w:iCs/>
                <w:sz w:val="20"/>
                <w:szCs w:val="20"/>
                <w:lang w:val="sr-Latn-RS"/>
              </w:rPr>
              <w:t xml:space="preserve">(IgM 12%, IgA 12%, IgG 76%), </w:t>
            </w:r>
          </w:p>
        </w:tc>
        <w:tc>
          <w:tcPr>
            <w:tcW w:w="1833" w:type="dxa"/>
          </w:tcPr>
          <w:p w:rsidR="00635EBD" w:rsidRDefault="00DA53A8" w:rsidP="00E50A31">
            <w:pPr>
              <w:jc w:val="center"/>
              <w:rPr>
                <w:sz w:val="20"/>
                <w:szCs w:val="20"/>
                <w:lang w:val="sr-Latn-RS"/>
              </w:rPr>
            </w:pPr>
            <w:r w:rsidRPr="007529B4">
              <w:rPr>
                <w:sz w:val="20"/>
                <w:szCs w:val="20"/>
                <w:lang w:val="sr-Latn-RS"/>
              </w:rPr>
              <w:t>5</w:t>
            </w:r>
            <w:r>
              <w:rPr>
                <w:sz w:val="20"/>
                <w:szCs w:val="20"/>
                <w:lang w:val="sr-Latn-RS"/>
              </w:rPr>
              <w:t>0</w:t>
            </w:r>
            <w:r w:rsidRPr="007529B4">
              <w:rPr>
                <w:sz w:val="20"/>
                <w:szCs w:val="20"/>
                <w:lang w:val="sr-Latn-RS"/>
              </w:rPr>
              <w:t>mg/ml</w:t>
            </w:r>
          </w:p>
          <w:p w:rsidR="00DA53A8" w:rsidRPr="007529B4" w:rsidRDefault="00635EBD" w:rsidP="00E50A31">
            <w:pPr>
              <w:jc w:val="center"/>
              <w:rPr>
                <w:sz w:val="20"/>
                <w:szCs w:val="20"/>
                <w:lang w:val="sr-Latn-RS"/>
              </w:rPr>
            </w:pPr>
            <w:r>
              <w:rPr>
                <w:iCs/>
                <w:sz w:val="20"/>
                <w:szCs w:val="20"/>
                <w:lang w:val="sr-Latn-RS"/>
              </w:rPr>
              <w:t>1x50ml</w:t>
            </w:r>
          </w:p>
        </w:tc>
        <w:tc>
          <w:tcPr>
            <w:tcW w:w="1144" w:type="dxa"/>
          </w:tcPr>
          <w:p w:rsidR="00DA53A8" w:rsidRDefault="00DA53A8" w:rsidP="007529B4">
            <w:pPr>
              <w:tabs>
                <w:tab w:val="clear" w:pos="1440"/>
              </w:tabs>
              <w:suppressAutoHyphens w:val="0"/>
              <w:jc w:val="center"/>
              <w:rPr>
                <w:rFonts w:eastAsia="Calibri"/>
                <w:sz w:val="20"/>
                <w:szCs w:val="20"/>
                <w:lang w:val="sr-Cyrl-RS" w:eastAsia="en-US"/>
              </w:rPr>
            </w:pPr>
            <w:r>
              <w:rPr>
                <w:rFonts w:eastAsia="Calibri"/>
                <w:sz w:val="20"/>
                <w:szCs w:val="20"/>
                <w:lang w:val="sr-Cyrl-RS" w:eastAsia="en-US"/>
              </w:rPr>
              <w:t>раствор за инфузију</w:t>
            </w:r>
          </w:p>
          <w:p w:rsidR="00DA53A8" w:rsidRPr="00DA53A8" w:rsidRDefault="00DA53A8" w:rsidP="00635EBD">
            <w:pPr>
              <w:tabs>
                <w:tab w:val="clear" w:pos="1440"/>
              </w:tabs>
              <w:suppressAutoHyphens w:val="0"/>
              <w:jc w:val="center"/>
              <w:rPr>
                <w:rFonts w:eastAsia="Calibri"/>
                <w:sz w:val="20"/>
                <w:szCs w:val="20"/>
                <w:lang w:val="sr-Cyrl-RS" w:eastAsia="en-US"/>
              </w:rPr>
            </w:pPr>
            <w:r>
              <w:rPr>
                <w:rFonts w:eastAsia="Calibri"/>
                <w:sz w:val="20"/>
                <w:szCs w:val="20"/>
                <w:lang w:val="sr-Cyrl-RS" w:eastAsia="en-US"/>
              </w:rPr>
              <w:t>(бочиц</w:t>
            </w:r>
            <w:r w:rsidR="00635EBD">
              <w:rPr>
                <w:rFonts w:eastAsia="Calibri"/>
                <w:sz w:val="20"/>
                <w:szCs w:val="20"/>
                <w:lang w:val="sr-Cyrl-RS" w:eastAsia="en-US"/>
              </w:rPr>
              <w:t>а</w:t>
            </w:r>
            <w:r>
              <w:rPr>
                <w:rFonts w:eastAsia="Calibri"/>
                <w:sz w:val="20"/>
                <w:szCs w:val="20"/>
                <w:lang w:val="sr-Cyrl-RS" w:eastAsia="en-US"/>
              </w:rPr>
              <w:t>)</w:t>
            </w:r>
          </w:p>
        </w:tc>
        <w:tc>
          <w:tcPr>
            <w:tcW w:w="1701" w:type="dxa"/>
          </w:tcPr>
          <w:p w:rsidR="00DA53A8" w:rsidRPr="007529B4" w:rsidRDefault="00DA53A8" w:rsidP="007529B4">
            <w:pPr>
              <w:jc w:val="right"/>
              <w:rPr>
                <w:rFonts w:eastAsia="Calibri"/>
                <w:sz w:val="20"/>
                <w:szCs w:val="20"/>
                <w:lang w:val="sr-Cyrl-RS" w:eastAsia="en-US"/>
              </w:rPr>
            </w:pPr>
            <w:r>
              <w:rPr>
                <w:rFonts w:eastAsia="Calibri"/>
                <w:sz w:val="20"/>
                <w:szCs w:val="20"/>
                <w:lang w:val="sr-Cyrl-RS" w:eastAsia="en-US"/>
              </w:rPr>
              <w:t>10</w:t>
            </w:r>
            <w:r w:rsidRPr="007529B4">
              <w:rPr>
                <w:rFonts w:eastAsia="Calibri"/>
                <w:sz w:val="20"/>
                <w:szCs w:val="20"/>
                <w:lang w:val="sr-Cyrl-RS" w:eastAsia="en-US"/>
              </w:rPr>
              <w:t xml:space="preserve"> ком.</w:t>
            </w:r>
          </w:p>
        </w:tc>
      </w:tr>
      <w:tr w:rsidR="00DA53A8" w:rsidRPr="007529B4" w:rsidTr="00E50A31">
        <w:tc>
          <w:tcPr>
            <w:tcW w:w="1134" w:type="dxa"/>
          </w:tcPr>
          <w:p w:rsidR="00DA53A8" w:rsidRPr="007529B4" w:rsidRDefault="00DA53A8" w:rsidP="007529B4">
            <w:pPr>
              <w:rPr>
                <w:iCs/>
                <w:noProof/>
                <w:sz w:val="20"/>
                <w:szCs w:val="20"/>
                <w:lang w:val="sr-Cyrl-CS"/>
              </w:rPr>
            </w:pPr>
            <w:r w:rsidRPr="007529B4">
              <w:rPr>
                <w:iCs/>
                <w:noProof/>
                <w:sz w:val="20"/>
                <w:szCs w:val="20"/>
                <w:lang w:val="sr-Cyrl-CS"/>
              </w:rPr>
              <w:t>Партија 4</w:t>
            </w:r>
          </w:p>
        </w:tc>
        <w:tc>
          <w:tcPr>
            <w:tcW w:w="8363" w:type="dxa"/>
            <w:gridSpan w:val="4"/>
          </w:tcPr>
          <w:p w:rsidR="00DA53A8" w:rsidRPr="00DA53A8" w:rsidRDefault="00DA53A8" w:rsidP="00DA53A8">
            <w:pPr>
              <w:rPr>
                <w:iCs/>
                <w:sz w:val="20"/>
                <w:szCs w:val="20"/>
              </w:rPr>
            </w:pPr>
            <w:r w:rsidRPr="00DA53A8">
              <w:rPr>
                <w:iCs/>
                <w:sz w:val="20"/>
                <w:szCs w:val="20"/>
              </w:rPr>
              <w:t>Protrombinski komp</w:t>
            </w:r>
            <w:r w:rsidR="00635EBD">
              <w:rPr>
                <w:iCs/>
                <w:sz w:val="20"/>
                <w:szCs w:val="20"/>
              </w:rPr>
              <w:t>l</w:t>
            </w:r>
            <w:r w:rsidRPr="00DA53A8">
              <w:rPr>
                <w:iCs/>
                <w:sz w:val="20"/>
                <w:szCs w:val="20"/>
              </w:rPr>
              <w:t>ex humani</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t>Ставка 1.</w:t>
            </w:r>
          </w:p>
        </w:tc>
        <w:tc>
          <w:tcPr>
            <w:tcW w:w="3685" w:type="dxa"/>
          </w:tcPr>
          <w:p w:rsidR="00DA53A8" w:rsidRPr="007529B4" w:rsidRDefault="00DA53A8" w:rsidP="007529B4">
            <w:pPr>
              <w:rPr>
                <w:iCs/>
                <w:sz w:val="20"/>
                <w:szCs w:val="20"/>
              </w:rPr>
            </w:pPr>
            <w:r w:rsidRPr="00DA53A8">
              <w:rPr>
                <w:iCs/>
                <w:sz w:val="20"/>
                <w:szCs w:val="20"/>
              </w:rPr>
              <w:t>Protrombinski komp</w:t>
            </w:r>
            <w:r>
              <w:rPr>
                <w:iCs/>
                <w:sz w:val="20"/>
                <w:szCs w:val="20"/>
                <w:lang w:val="sr-Latn-RS"/>
              </w:rPr>
              <w:t>l</w:t>
            </w:r>
            <w:r w:rsidRPr="00DA53A8">
              <w:rPr>
                <w:iCs/>
                <w:sz w:val="20"/>
                <w:szCs w:val="20"/>
              </w:rPr>
              <w:t>ex humani</w:t>
            </w:r>
            <w:r>
              <w:rPr>
                <w:iCs/>
                <w:sz w:val="20"/>
                <w:szCs w:val="20"/>
              </w:rPr>
              <w:t xml:space="preserve"> </w:t>
            </w:r>
          </w:p>
        </w:tc>
        <w:tc>
          <w:tcPr>
            <w:tcW w:w="1833" w:type="dxa"/>
          </w:tcPr>
          <w:p w:rsidR="00635EBD" w:rsidRDefault="00635EBD" w:rsidP="00635EBD">
            <w:pPr>
              <w:jc w:val="center"/>
              <w:rPr>
                <w:sz w:val="20"/>
                <w:szCs w:val="20"/>
                <w:lang w:val="sr-Cyrl-RS"/>
              </w:rPr>
            </w:pPr>
            <w:r>
              <w:rPr>
                <w:sz w:val="20"/>
                <w:szCs w:val="20"/>
                <w:lang w:val="sr-Latn-RS"/>
              </w:rPr>
              <w:t xml:space="preserve">500i.j. </w:t>
            </w:r>
          </w:p>
          <w:p w:rsidR="00DA53A8" w:rsidRPr="007529B4" w:rsidRDefault="00635EBD" w:rsidP="00635EBD">
            <w:pPr>
              <w:jc w:val="center"/>
              <w:rPr>
                <w:sz w:val="20"/>
                <w:szCs w:val="20"/>
                <w:lang w:val="sr-Latn-RS"/>
              </w:rPr>
            </w:pPr>
            <w:r>
              <w:rPr>
                <w:sz w:val="20"/>
                <w:szCs w:val="20"/>
                <w:lang w:val="sr-Cyrl-RS"/>
              </w:rPr>
              <w:t xml:space="preserve">фактора </w:t>
            </w:r>
            <w:r>
              <w:rPr>
                <w:sz w:val="20"/>
                <w:szCs w:val="20"/>
                <w:lang w:val="sr-Latn-RS"/>
              </w:rPr>
              <w:t>IX/20ml</w:t>
            </w:r>
          </w:p>
        </w:tc>
        <w:tc>
          <w:tcPr>
            <w:tcW w:w="1144" w:type="dxa"/>
          </w:tcPr>
          <w:p w:rsidR="00DA53A8" w:rsidRPr="007529B4" w:rsidRDefault="00635EBD" w:rsidP="007529B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701" w:type="dxa"/>
          </w:tcPr>
          <w:p w:rsidR="00DA53A8" w:rsidRPr="007529B4" w:rsidRDefault="00DA53A8" w:rsidP="007529B4">
            <w:pPr>
              <w:jc w:val="right"/>
              <w:rPr>
                <w:rFonts w:eastAsia="Calibri"/>
                <w:sz w:val="20"/>
                <w:szCs w:val="20"/>
                <w:lang w:val="sr-Cyrl-RS" w:eastAsia="en-US"/>
              </w:rPr>
            </w:pPr>
            <w:r w:rsidRPr="007529B4">
              <w:rPr>
                <w:rFonts w:eastAsia="Calibri"/>
                <w:sz w:val="20"/>
                <w:szCs w:val="20"/>
                <w:lang w:val="sr-Cyrl-RS" w:eastAsia="en-US"/>
              </w:rPr>
              <w:t>50 ком.</w:t>
            </w:r>
          </w:p>
        </w:tc>
      </w:tr>
      <w:tr w:rsidR="00DA53A8" w:rsidRPr="007529B4" w:rsidTr="00E50A31">
        <w:tc>
          <w:tcPr>
            <w:tcW w:w="1134" w:type="dxa"/>
          </w:tcPr>
          <w:p w:rsidR="00DA53A8" w:rsidRPr="007529B4" w:rsidRDefault="00DA53A8" w:rsidP="007529B4">
            <w:pPr>
              <w:rPr>
                <w:iCs/>
                <w:noProof/>
                <w:sz w:val="20"/>
                <w:szCs w:val="20"/>
                <w:lang w:val="sr-Cyrl-CS"/>
              </w:rPr>
            </w:pPr>
            <w:r w:rsidRPr="007529B4">
              <w:rPr>
                <w:iCs/>
                <w:noProof/>
                <w:sz w:val="20"/>
                <w:szCs w:val="20"/>
                <w:lang w:val="sr-Cyrl-CS"/>
              </w:rPr>
              <w:t>Партија 5</w:t>
            </w:r>
          </w:p>
        </w:tc>
        <w:tc>
          <w:tcPr>
            <w:tcW w:w="8363" w:type="dxa"/>
            <w:gridSpan w:val="4"/>
          </w:tcPr>
          <w:p w:rsidR="00DA53A8" w:rsidRPr="00DA53A8" w:rsidRDefault="00DA53A8" w:rsidP="00DA53A8">
            <w:pPr>
              <w:rPr>
                <w:iCs/>
                <w:sz w:val="20"/>
                <w:szCs w:val="20"/>
              </w:rPr>
            </w:pPr>
            <w:r w:rsidRPr="00DA53A8">
              <w:rPr>
                <w:iCs/>
                <w:sz w:val="20"/>
                <w:szCs w:val="20"/>
              </w:rPr>
              <w:t>Triamcinolon</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t>Ставка 1.</w:t>
            </w:r>
          </w:p>
        </w:tc>
        <w:tc>
          <w:tcPr>
            <w:tcW w:w="3685" w:type="dxa"/>
          </w:tcPr>
          <w:p w:rsidR="00DA53A8" w:rsidRPr="00DA53A8" w:rsidRDefault="00DA53A8" w:rsidP="00DA53A8">
            <w:pPr>
              <w:rPr>
                <w:iCs/>
                <w:sz w:val="20"/>
                <w:szCs w:val="20"/>
              </w:rPr>
            </w:pPr>
            <w:r w:rsidRPr="00DA53A8">
              <w:rPr>
                <w:iCs/>
                <w:sz w:val="20"/>
                <w:szCs w:val="20"/>
              </w:rPr>
              <w:t>Triamcinolon</w:t>
            </w:r>
          </w:p>
        </w:tc>
        <w:tc>
          <w:tcPr>
            <w:tcW w:w="1833" w:type="dxa"/>
          </w:tcPr>
          <w:p w:rsidR="00DA53A8" w:rsidRPr="007529B4" w:rsidRDefault="00635EBD" w:rsidP="00635EBD">
            <w:pPr>
              <w:jc w:val="center"/>
              <w:rPr>
                <w:sz w:val="20"/>
                <w:szCs w:val="20"/>
                <w:lang w:val="sr-Cyrl-RS"/>
              </w:rPr>
            </w:pPr>
            <w:r>
              <w:rPr>
                <w:sz w:val="20"/>
                <w:szCs w:val="20"/>
                <w:lang w:val="sr-Cyrl-RS"/>
              </w:rPr>
              <w:t>40</w:t>
            </w:r>
            <w:r w:rsidR="00DA53A8" w:rsidRPr="007529B4">
              <w:rPr>
                <w:sz w:val="20"/>
                <w:szCs w:val="20"/>
                <w:lang w:val="sr-Latn-RS"/>
              </w:rPr>
              <w:t>mg/ml</w:t>
            </w:r>
            <w:r w:rsidR="00DA53A8" w:rsidRPr="007529B4">
              <w:rPr>
                <w:sz w:val="20"/>
                <w:szCs w:val="20"/>
                <w:lang w:val="sr-Cyrl-RS"/>
              </w:rPr>
              <w:t xml:space="preserve"> </w:t>
            </w:r>
          </w:p>
        </w:tc>
        <w:tc>
          <w:tcPr>
            <w:tcW w:w="1144" w:type="dxa"/>
          </w:tcPr>
          <w:p w:rsidR="00DA53A8" w:rsidRPr="007529B4" w:rsidRDefault="00DA53A8"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01" w:type="dxa"/>
          </w:tcPr>
          <w:p w:rsidR="00DA53A8" w:rsidRPr="007529B4" w:rsidRDefault="00635EBD" w:rsidP="007529B4">
            <w:pPr>
              <w:jc w:val="right"/>
              <w:rPr>
                <w:rFonts w:eastAsia="Calibri"/>
                <w:sz w:val="20"/>
                <w:szCs w:val="20"/>
                <w:lang w:val="sr-Cyrl-RS" w:eastAsia="en-US"/>
              </w:rPr>
            </w:pPr>
            <w:r>
              <w:rPr>
                <w:rFonts w:eastAsia="Calibri"/>
                <w:sz w:val="20"/>
                <w:szCs w:val="20"/>
                <w:lang w:val="sr-Cyrl-RS" w:eastAsia="en-US"/>
              </w:rPr>
              <w:t>2</w:t>
            </w:r>
            <w:r w:rsidR="00DA53A8" w:rsidRPr="007529B4">
              <w:rPr>
                <w:rFonts w:eastAsia="Calibri"/>
                <w:sz w:val="20"/>
                <w:szCs w:val="20"/>
                <w:lang w:val="sr-Cyrl-RS" w:eastAsia="en-US"/>
              </w:rPr>
              <w:t>0 ком.</w:t>
            </w:r>
          </w:p>
        </w:tc>
      </w:tr>
    </w:tbl>
    <w:p w:rsidR="007529B4" w:rsidRDefault="007529B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9166CA" w:rsidRPr="009166CA" w:rsidRDefault="00523565" w:rsidP="00523565">
      <w:pPr>
        <w:pStyle w:val="Default"/>
        <w:jc w:val="both"/>
        <w:rPr>
          <w:color w:val="auto"/>
          <w:sz w:val="20"/>
          <w:szCs w:val="20"/>
          <w:lang w:val="sr-Cyrl-RS"/>
        </w:rPr>
      </w:pPr>
      <w:r w:rsidRPr="009166CA">
        <w:rPr>
          <w:color w:val="auto"/>
          <w:sz w:val="20"/>
          <w:szCs w:val="20"/>
          <w:lang w:val="sr-Cyrl-RS"/>
        </w:rPr>
        <w:t>- Рок испоруке је најдуже до 30 сати од пријема захтева</w:t>
      </w:r>
      <w:r w:rsidR="009166CA" w:rsidRPr="009166CA">
        <w:rPr>
          <w:color w:val="auto"/>
          <w:sz w:val="20"/>
          <w:szCs w:val="20"/>
          <w:lang w:val="sr-Cyrl-RS"/>
        </w:rPr>
        <w:t xml:space="preserve"> (за партије 1, 3, 4 и 5),</w:t>
      </w:r>
    </w:p>
    <w:p w:rsidR="00523565" w:rsidRPr="009166CA" w:rsidRDefault="009166CA" w:rsidP="00523565">
      <w:pPr>
        <w:pStyle w:val="Default"/>
        <w:jc w:val="both"/>
        <w:rPr>
          <w:color w:val="auto"/>
          <w:sz w:val="20"/>
          <w:szCs w:val="20"/>
        </w:rPr>
      </w:pPr>
      <w:r w:rsidRPr="009166CA">
        <w:rPr>
          <w:color w:val="auto"/>
          <w:sz w:val="20"/>
          <w:szCs w:val="20"/>
          <w:lang w:val="sr-Cyrl-RS"/>
        </w:rPr>
        <w:t>- Рок испоруке је најдуже до 30 сати од пријема захтева</w:t>
      </w:r>
      <w:r w:rsidRPr="009166CA">
        <w:rPr>
          <w:bCs/>
          <w:color w:val="auto"/>
          <w:sz w:val="20"/>
          <w:szCs w:val="20"/>
          <w:lang w:val="sr-Cyrl-CS"/>
        </w:rPr>
        <w:t xml:space="preserve">, </w:t>
      </w:r>
      <w:r w:rsidRPr="009166CA">
        <w:rPr>
          <w:iCs/>
          <w:color w:val="auto"/>
          <w:sz w:val="20"/>
          <w:szCs w:val="20"/>
          <w:lang w:val="sr-Cyrl-RS"/>
        </w:rPr>
        <w:t xml:space="preserve">а након добијања законом предвиђене комплетне </w:t>
      </w:r>
      <w:r w:rsidRPr="009166CA">
        <w:rPr>
          <w:iCs/>
          <w:noProof/>
          <w:color w:val="auto"/>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sidRPr="009166CA">
        <w:rPr>
          <w:iCs/>
          <w:noProof/>
          <w:color w:val="auto"/>
          <w:sz w:val="20"/>
          <w:szCs w:val="20"/>
          <w:lang w:val="sr-Cyrl-RS"/>
        </w:rPr>
        <w:t>добра</w:t>
      </w:r>
      <w:r w:rsidRPr="009166CA">
        <w:rPr>
          <w:iCs/>
          <w:noProof/>
          <w:color w:val="auto"/>
          <w:sz w:val="20"/>
          <w:szCs w:val="20"/>
          <w:lang w:val="sr-Cyrl-CS"/>
        </w:rPr>
        <w:t xml:space="preserve"> од стране АЛИМС-а. (за партију 2)</w:t>
      </w:r>
      <w:r w:rsidR="000F6252" w:rsidRPr="009166CA">
        <w:rPr>
          <w:iCs/>
          <w:color w:val="auto"/>
          <w:sz w:val="20"/>
          <w:szCs w:val="20"/>
        </w:rPr>
        <w:t>.</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29" w:name="_Toc372499441"/>
      <w:bookmarkStart w:id="30"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lastRenderedPageBreak/>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DC43F4" w:rsidRPr="009166CA" w:rsidRDefault="00DC43F4" w:rsidP="0041351B">
      <w:pPr>
        <w:tabs>
          <w:tab w:val="left" w:pos="1134"/>
        </w:tabs>
        <w:rPr>
          <w:b/>
          <w:noProof/>
          <w:sz w:val="20"/>
          <w:szCs w:val="20"/>
          <w:lang w:val="sr-Cyrl-R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563724" w:rsidP="00D71913">
      <w:pPr>
        <w:pStyle w:val="ListParagraph"/>
        <w:spacing w:after="0"/>
        <w:ind w:left="284" w:hanging="284"/>
        <w:rPr>
          <w:rFonts w:ascii="Times New Roman" w:hAnsi="Times New Roman"/>
          <w:noProof/>
          <w:sz w:val="20"/>
        </w:rPr>
      </w:pPr>
      <w:r>
        <w:rPr>
          <w:rFonts w:ascii="Times New Roman" w:hAnsi="Times New Roman"/>
          <w:noProof/>
          <w:sz w:val="20"/>
          <w:lang w:val="en-US"/>
        </w:rPr>
        <w:t xml:space="preserve">      </w:t>
      </w:r>
      <w:r w:rsidR="00D71913"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583DC3" w:rsidRDefault="00583DC3" w:rsidP="00583DC3">
      <w:pPr>
        <w:tabs>
          <w:tab w:val="left" w:pos="1134"/>
          <w:tab w:val="left" w:pos="1276"/>
        </w:tabs>
        <w:rPr>
          <w:noProof/>
          <w:sz w:val="20"/>
          <w:szCs w:val="20"/>
          <w:lang w:val="sr-Latn-RS"/>
        </w:rPr>
      </w:pPr>
      <w:r w:rsidRPr="00583DC3">
        <w:rPr>
          <w:noProof/>
          <w:sz w:val="20"/>
          <w:szCs w:val="20"/>
        </w:rPr>
        <w:t xml:space="preserve">1. </w:t>
      </w:r>
      <w:r w:rsidR="00D71913" w:rsidRPr="00583DC3">
        <w:rPr>
          <w:noProof/>
          <w:sz w:val="20"/>
          <w:szCs w:val="20"/>
        </w:rPr>
        <w:t>Важеће Решење Министарства здравља које се односи на предмет јавне набавке.</w:t>
      </w:r>
    </w:p>
    <w:p w:rsidR="00583DC3" w:rsidRPr="00583DC3" w:rsidRDefault="00583DC3" w:rsidP="00583DC3">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Pr>
          <w:sz w:val="20"/>
          <w:szCs w:val="20"/>
          <w:lang w:val="sr-Latn-RS"/>
        </w:rPr>
        <w:t xml:space="preserve"> (</w:t>
      </w:r>
      <w:r>
        <w:rPr>
          <w:sz w:val="20"/>
          <w:szCs w:val="20"/>
          <w:lang w:val="sr-Cyrl-RS"/>
        </w:rPr>
        <w:t>за партије</w:t>
      </w:r>
      <w:r w:rsidR="009166CA">
        <w:rPr>
          <w:sz w:val="20"/>
          <w:szCs w:val="20"/>
          <w:lang w:val="sr-Cyrl-RS"/>
        </w:rPr>
        <w:t xml:space="preserve"> 1, 3, 4 и 5</w:t>
      </w:r>
      <w:r>
        <w:rPr>
          <w:sz w:val="20"/>
          <w:szCs w:val="20"/>
          <w:lang w:val="sr-Cyrl-RS"/>
        </w:rPr>
        <w:t>)</w:t>
      </w:r>
      <w:r w:rsidRPr="00583DC3">
        <w:rPr>
          <w:sz w:val="20"/>
          <w:szCs w:val="20"/>
        </w:rPr>
        <w:t xml:space="preserve">. </w:t>
      </w:r>
    </w:p>
    <w:p w:rsidR="00583DC3" w:rsidRPr="00583DC3" w:rsidRDefault="00583DC3" w:rsidP="00583DC3">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583DC3">
        <w:rPr>
          <w:noProof/>
          <w:sz w:val="20"/>
          <w:szCs w:val="20"/>
        </w:rPr>
        <w:t xml:space="preserve"> </w:t>
      </w:r>
    </w:p>
    <w:p w:rsidR="00DC43F4" w:rsidRPr="009166CA" w:rsidRDefault="00DC43F4" w:rsidP="00D71913">
      <w:pPr>
        <w:tabs>
          <w:tab w:val="clear" w:pos="1440"/>
          <w:tab w:val="left" w:pos="1134"/>
          <w:tab w:val="left" w:pos="1276"/>
        </w:tabs>
        <w:rPr>
          <w:b/>
          <w:noProof/>
          <w:sz w:val="20"/>
          <w:szCs w:val="20"/>
          <w:lang w:val="sr-Cyrl-RS"/>
        </w:rPr>
      </w:pPr>
    </w:p>
    <w:p w:rsidR="009166CA" w:rsidRDefault="009166CA" w:rsidP="00D71913">
      <w:pPr>
        <w:tabs>
          <w:tab w:val="clear" w:pos="1440"/>
          <w:tab w:val="left" w:pos="1134"/>
          <w:tab w:val="left" w:pos="1276"/>
        </w:tabs>
        <w:rPr>
          <w:b/>
          <w:noProof/>
          <w:sz w:val="20"/>
          <w:szCs w:val="20"/>
          <w:lang w:val="sr-Cyrl-CS"/>
        </w:rPr>
      </w:pPr>
    </w:p>
    <w:p w:rsidR="009166CA" w:rsidRDefault="009166CA" w:rsidP="00D71913">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lastRenderedPageBreak/>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Default="00D71913" w:rsidP="00D71913">
      <w:pPr>
        <w:tabs>
          <w:tab w:val="left" w:pos="426"/>
        </w:tabs>
        <w:rPr>
          <w:noProof/>
          <w:sz w:val="20"/>
          <w:szCs w:val="20"/>
        </w:rPr>
      </w:pPr>
    </w:p>
    <w:p w:rsidR="00FF07F0" w:rsidRPr="00635EBD" w:rsidRDefault="00FF07F0" w:rsidP="000F6252">
      <w:pPr>
        <w:tabs>
          <w:tab w:val="clear" w:pos="1440"/>
        </w:tabs>
        <w:suppressAutoHyphens w:val="0"/>
        <w:rPr>
          <w:rFonts w:eastAsia="Calibri"/>
          <w:b/>
          <w:bCs/>
          <w:noProof/>
          <w:sz w:val="20"/>
          <w:szCs w:val="20"/>
          <w:lang w:val="sr-Cyrl-RS"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63724" w:rsidRPr="00635EBD" w:rsidRDefault="00563724" w:rsidP="00AB230F">
      <w:pPr>
        <w:rPr>
          <w:b/>
          <w:i/>
          <w:noProof/>
          <w:sz w:val="20"/>
          <w:szCs w:val="20"/>
          <w:lang w:val="sr-Cyrl-RS"/>
        </w:rPr>
      </w:pPr>
    </w:p>
    <w:p w:rsidR="00563724" w:rsidRPr="00563724" w:rsidRDefault="00563724" w:rsidP="00AB230F">
      <w:pPr>
        <w:rPr>
          <w:b/>
          <w:i/>
          <w:noProof/>
          <w:sz w:val="20"/>
          <w:szCs w:val="20"/>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Default="00A73C2F" w:rsidP="00291DD7">
      <w:pPr>
        <w:spacing w:before="120" w:after="120"/>
        <w:rPr>
          <w:rFonts w:eastAsia="Calibri"/>
          <w:b/>
          <w:noProof/>
          <w:sz w:val="20"/>
          <w:szCs w:val="20"/>
        </w:rPr>
      </w:pPr>
    </w:p>
    <w:p w:rsidR="00FF07F0" w:rsidRPr="00635EBD"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583DC3">
        <w:rPr>
          <w:rFonts w:eastAsia="Calibri"/>
          <w:sz w:val="20"/>
          <w:szCs w:val="20"/>
          <w:lang w:val="sr-Cyrl-RS" w:eastAsia="en-US"/>
        </w:rPr>
        <w:t>лекови ван</w:t>
      </w:r>
      <w:r w:rsidR="00FF07F0" w:rsidRPr="00FF07F0">
        <w:rPr>
          <w:rFonts w:eastAsia="Calibri"/>
          <w:sz w:val="20"/>
          <w:szCs w:val="20"/>
          <w:lang w:val="sr-Cyrl-RS" w:eastAsia="en-US"/>
        </w:rPr>
        <w:t xml:space="preserve">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635EBD">
        <w:rPr>
          <w:sz w:val="20"/>
          <w:szCs w:val="20"/>
          <w:lang w:val="sr-Cyrl-RS" w:eastAsia="en-US"/>
        </w:rPr>
        <w:t>шест месеци</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635EBD">
        <w:rPr>
          <w:noProof/>
          <w:sz w:val="20"/>
          <w:szCs w:val="20"/>
          <w:lang w:val="sr-Cyrl-CS"/>
        </w:rPr>
        <w:t>42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lang w:val="sr-Cyrl-RS"/>
        </w:rPr>
      </w:pPr>
    </w:p>
    <w:p w:rsidR="009166CA" w:rsidRPr="009166CA" w:rsidRDefault="009166CA" w:rsidP="001F251D">
      <w:pPr>
        <w:spacing w:before="120" w:after="120"/>
        <w:jc w:val="center"/>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 xml:space="preserve">за период до </w:t>
      </w:r>
      <w:r w:rsidR="00635EBD">
        <w:rPr>
          <w:sz w:val="20"/>
          <w:szCs w:val="20"/>
          <w:lang w:val="sr-Cyrl-RS" w:eastAsia="en-US"/>
        </w:rPr>
        <w:t>шест месеци</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635EBD">
        <w:rPr>
          <w:noProof/>
          <w:sz w:val="20"/>
          <w:szCs w:val="20"/>
          <w:lang w:val="sr-Cyrl-CS"/>
        </w:rPr>
        <w:t>42</w:t>
      </w:r>
      <w:r w:rsidR="00FF07F0" w:rsidRPr="00FF07F0">
        <w:rPr>
          <w:noProof/>
          <w:sz w:val="20"/>
          <w:szCs w:val="20"/>
          <w:lang w:val="sr-Cyrl-CS"/>
        </w:rPr>
        <w:t>Д/18,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635EBD">
        <w:rPr>
          <w:sz w:val="20"/>
          <w:szCs w:val="20"/>
          <w:lang w:val="sr-Cyrl-RS" w:eastAsia="en-US"/>
        </w:rPr>
        <w:t>шест месеци</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635EBD">
        <w:rPr>
          <w:noProof/>
          <w:sz w:val="20"/>
          <w:szCs w:val="20"/>
          <w:lang w:val="sr-Cyrl-CS"/>
        </w:rPr>
        <w:t>42</w:t>
      </w:r>
      <w:r w:rsidR="00C83229" w:rsidRPr="00FF07F0">
        <w:rPr>
          <w:noProof/>
          <w:sz w:val="20"/>
          <w:szCs w:val="20"/>
          <w:lang w:val="sr-Cyrl-CS"/>
        </w:rPr>
        <w:t>Д/1</w:t>
      </w:r>
      <w:r w:rsidR="00FF07F0" w:rsidRPr="00FF07F0">
        <w:rPr>
          <w:noProof/>
          <w:sz w:val="20"/>
          <w:szCs w:val="20"/>
          <w:lang w:val="sr-Cyrl-CS"/>
        </w:rPr>
        <w:t>8</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Pr="00F26BEB" w:rsidRDefault="00F26BEB" w:rsidP="00D15EFF">
      <w:pPr>
        <w:tabs>
          <w:tab w:val="clear" w:pos="1440"/>
          <w:tab w:val="left" w:pos="142"/>
          <w:tab w:val="left" w:pos="709"/>
          <w:tab w:val="left" w:pos="1080"/>
        </w:tabs>
        <w:rPr>
          <w:b/>
          <w:noProof/>
          <w:sz w:val="20"/>
          <w:szCs w:val="20"/>
          <w:lang w:val="sr-Cyrl-RS"/>
        </w:rPr>
      </w:pPr>
    </w:p>
    <w:p w:rsidR="002E5931" w:rsidRPr="00F26BEB" w:rsidRDefault="002E593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635EBD">
        <w:rPr>
          <w:b/>
          <w:noProof/>
          <w:sz w:val="20"/>
          <w:szCs w:val="20"/>
          <w:lang w:val="sr-Cyrl-RS"/>
        </w:rPr>
        <w:t>15</w:t>
      </w:r>
      <w:r w:rsidRPr="00B96AA0">
        <w:rPr>
          <w:b/>
          <w:noProof/>
          <w:sz w:val="20"/>
          <w:szCs w:val="20"/>
          <w:lang w:val="sr-Cyrl-CS"/>
        </w:rPr>
        <w:t>.</w:t>
      </w:r>
      <w:r w:rsidR="002C1050" w:rsidRPr="00B96AA0">
        <w:rPr>
          <w:b/>
          <w:noProof/>
          <w:sz w:val="20"/>
          <w:szCs w:val="20"/>
          <w:lang w:val="sr-Cyrl-CS"/>
        </w:rPr>
        <w:t>0</w:t>
      </w:r>
      <w:r w:rsidR="00635EBD">
        <w:rPr>
          <w:b/>
          <w:noProof/>
          <w:sz w:val="20"/>
          <w:szCs w:val="20"/>
          <w:lang w:val="sr-Cyrl-CS"/>
        </w:rPr>
        <w:t>8</w:t>
      </w:r>
      <w:r w:rsidRPr="00B96AA0">
        <w:rPr>
          <w:b/>
          <w:noProof/>
          <w:sz w:val="20"/>
          <w:szCs w:val="20"/>
          <w:lang w:val="sr-Cyrl-CS"/>
        </w:rPr>
        <w:t>.201</w:t>
      </w:r>
      <w:r w:rsidR="008038B0" w:rsidRPr="00B96AA0">
        <w:rPr>
          <w:b/>
          <w:noProof/>
          <w:sz w:val="20"/>
          <w:szCs w:val="20"/>
          <w:lang w:val="sr-Cyrl-CS"/>
        </w:rPr>
        <w:t>8</w:t>
      </w:r>
      <w:r w:rsidRPr="00B96AA0">
        <w:rPr>
          <w:b/>
          <w:noProof/>
          <w:sz w:val="20"/>
          <w:szCs w:val="20"/>
          <w:lang w:val="sr-Cyrl-CS"/>
        </w:rPr>
        <w:t xml:space="preserve">. године до </w:t>
      </w:r>
      <w:r w:rsidR="00635EBD">
        <w:rPr>
          <w:b/>
          <w:noProof/>
          <w:sz w:val="20"/>
          <w:szCs w:val="20"/>
          <w:lang w:val="sr-Cyrl-CS"/>
        </w:rPr>
        <w:t>09</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0F6252" w:rsidRPr="00B96AA0">
        <w:rPr>
          <w:b/>
          <w:noProof/>
          <w:sz w:val="20"/>
          <w:szCs w:val="20"/>
        </w:rPr>
        <w:t>1</w:t>
      </w:r>
      <w:r w:rsidR="00635EBD">
        <w:rPr>
          <w:b/>
          <w:noProof/>
          <w:sz w:val="20"/>
          <w:szCs w:val="20"/>
          <w:lang w:val="sr-Cyrl-RS"/>
        </w:rPr>
        <w:t>5</w:t>
      </w:r>
      <w:r w:rsidRPr="00B96AA0">
        <w:rPr>
          <w:b/>
          <w:noProof/>
          <w:sz w:val="20"/>
          <w:szCs w:val="20"/>
          <w:lang w:val="sr-Cyrl-CS"/>
        </w:rPr>
        <w:t>.0</w:t>
      </w:r>
      <w:r w:rsidR="00635EBD">
        <w:rPr>
          <w:b/>
          <w:noProof/>
          <w:sz w:val="20"/>
          <w:szCs w:val="20"/>
          <w:lang w:val="sr-Cyrl-CS"/>
        </w:rPr>
        <w:t>8</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w:t>
      </w:r>
      <w:r w:rsidR="00583DC3">
        <w:rPr>
          <w:b/>
          <w:noProof/>
          <w:sz w:val="20"/>
          <w:szCs w:val="20"/>
          <w:lang w:val="sr-Cyrl-CS"/>
        </w:rPr>
        <w:t>0</w:t>
      </w:r>
      <w:r w:rsidR="00635EBD">
        <w:rPr>
          <w:b/>
          <w:noProof/>
          <w:sz w:val="20"/>
          <w:szCs w:val="20"/>
          <w:lang w:val="sr-Cyrl-CS"/>
        </w:rPr>
        <w:t>9</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F6252" w:rsidRPr="00B96AA0">
        <w:rPr>
          <w:b/>
          <w:noProof/>
          <w:sz w:val="20"/>
          <w:szCs w:val="20"/>
        </w:rPr>
        <w:t>1</w:t>
      </w:r>
      <w:r w:rsidR="00635EBD">
        <w:rPr>
          <w:b/>
          <w:noProof/>
          <w:sz w:val="20"/>
          <w:szCs w:val="20"/>
          <w:lang w:val="sr-Cyrl-RS"/>
        </w:rPr>
        <w:t>5</w:t>
      </w:r>
      <w:r w:rsidRPr="00B96AA0">
        <w:rPr>
          <w:b/>
          <w:noProof/>
          <w:sz w:val="20"/>
          <w:szCs w:val="20"/>
          <w:lang w:val="sr-Cyrl-CS"/>
        </w:rPr>
        <w:t>.</w:t>
      </w:r>
      <w:r w:rsidR="002C1050" w:rsidRPr="00B96AA0">
        <w:rPr>
          <w:b/>
          <w:noProof/>
          <w:sz w:val="20"/>
          <w:szCs w:val="20"/>
          <w:lang w:val="sr-Cyrl-CS"/>
        </w:rPr>
        <w:t>0</w:t>
      </w:r>
      <w:r w:rsidR="00635EBD">
        <w:rPr>
          <w:b/>
          <w:noProof/>
          <w:sz w:val="20"/>
          <w:szCs w:val="20"/>
          <w:lang w:val="sr-Cyrl-RS"/>
        </w:rPr>
        <w:t>8</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w:t>
      </w:r>
      <w:r w:rsidR="00583DC3">
        <w:rPr>
          <w:b/>
          <w:noProof/>
          <w:sz w:val="20"/>
          <w:szCs w:val="20"/>
          <w:lang w:val="sr-Cyrl-CS"/>
        </w:rPr>
        <w:t>0</w:t>
      </w:r>
      <w:r w:rsidR="00635EBD">
        <w:rPr>
          <w:b/>
          <w:noProof/>
          <w:sz w:val="20"/>
          <w:szCs w:val="20"/>
          <w:lang w:val="sr-Cyrl-CS"/>
        </w:rPr>
        <w:t>9</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0F6252" w:rsidRPr="00B96AA0">
        <w:rPr>
          <w:b/>
          <w:noProof/>
          <w:sz w:val="20"/>
          <w:szCs w:val="20"/>
        </w:rPr>
        <w:t>1</w:t>
      </w:r>
      <w:r w:rsidR="00635EBD">
        <w:rPr>
          <w:b/>
          <w:noProof/>
          <w:sz w:val="20"/>
          <w:szCs w:val="20"/>
          <w:lang w:val="sr-Cyrl-RS"/>
        </w:rPr>
        <w:t>5</w:t>
      </w:r>
      <w:r w:rsidRPr="00B96AA0">
        <w:rPr>
          <w:b/>
          <w:noProof/>
          <w:sz w:val="20"/>
          <w:szCs w:val="20"/>
          <w:lang w:val="sr-Cyrl-CS"/>
        </w:rPr>
        <w:t>.</w:t>
      </w:r>
      <w:r w:rsidR="002C1050" w:rsidRPr="00B96AA0">
        <w:rPr>
          <w:b/>
          <w:noProof/>
          <w:sz w:val="20"/>
          <w:szCs w:val="20"/>
          <w:lang w:val="sr-Cyrl-CS"/>
        </w:rPr>
        <w:t>0</w:t>
      </w:r>
      <w:r w:rsidR="00635EBD">
        <w:rPr>
          <w:b/>
          <w:noProof/>
          <w:sz w:val="20"/>
          <w:szCs w:val="20"/>
          <w:lang w:val="sr-Cyrl-CS"/>
        </w:rPr>
        <w:t>8</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године, у 1</w:t>
      </w:r>
      <w:r w:rsidR="00635EBD">
        <w:rPr>
          <w:b/>
          <w:noProof/>
          <w:sz w:val="20"/>
          <w:szCs w:val="20"/>
          <w:lang w:val="sr-Cyrl-CS"/>
        </w:rPr>
        <w:t>1</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583DC3" w:rsidRPr="00583DC3" w:rsidRDefault="000215E3" w:rsidP="00583DC3">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635EBD">
        <w:rPr>
          <w:noProof/>
          <w:sz w:val="20"/>
          <w:szCs w:val="20"/>
          <w:lang w:val="sr-Cyrl-CS"/>
        </w:rPr>
        <w:t>42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635EBD">
        <w:rPr>
          <w:noProof/>
          <w:sz w:val="20"/>
          <w:szCs w:val="20"/>
          <w:lang w:val="sr-Cyrl-CS"/>
        </w:rPr>
        <w:t>42</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635EBD">
        <w:rPr>
          <w:noProof/>
          <w:sz w:val="20"/>
          <w:szCs w:val="20"/>
          <w:lang w:val="sr-Cyrl-RS"/>
        </w:rPr>
        <w:t>42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635EBD">
        <w:rPr>
          <w:noProof/>
          <w:sz w:val="20"/>
          <w:szCs w:val="20"/>
          <w:lang w:val="sr-Cyrl-CS"/>
        </w:rPr>
        <w:t>42</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563724" w:rsidRPr="009166CA" w:rsidRDefault="00D71913" w:rsidP="00D71913">
      <w:pPr>
        <w:tabs>
          <w:tab w:val="clear" w:pos="1440"/>
          <w:tab w:val="left" w:pos="720"/>
        </w:tabs>
        <w:rPr>
          <w:noProof/>
          <w:sz w:val="20"/>
          <w:szCs w:val="20"/>
          <w:lang w:val="sr-Cyrl-CS"/>
        </w:rPr>
      </w:pPr>
      <w:r w:rsidRPr="00F26BEB">
        <w:rPr>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Pr>
          <w:noProof/>
          <w:sz w:val="20"/>
          <w:szCs w:val="20"/>
          <w:lang w:val="sr-Cyrl-CS"/>
        </w:rPr>
        <w:t xml:space="preserve">опходна испуњеност тог услова. </w:t>
      </w: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9166CA" w:rsidRPr="009166CA" w:rsidRDefault="00DA7948" w:rsidP="009166CA">
      <w:pPr>
        <w:pStyle w:val="Default"/>
        <w:jc w:val="both"/>
        <w:rPr>
          <w:color w:val="auto"/>
          <w:sz w:val="20"/>
          <w:szCs w:val="20"/>
          <w:lang w:val="sr-Cyrl-RS"/>
        </w:rPr>
      </w:pPr>
      <w:r w:rsidRPr="009166CA">
        <w:rPr>
          <w:sz w:val="20"/>
          <w:szCs w:val="20"/>
        </w:rPr>
        <w:t xml:space="preserve">       </w:t>
      </w:r>
      <w:r w:rsidR="009166CA" w:rsidRPr="009166CA">
        <w:rPr>
          <w:sz w:val="20"/>
          <w:szCs w:val="20"/>
          <w:lang w:val="sr-Cyrl-RS"/>
        </w:rPr>
        <w:t xml:space="preserve">Рок испоруке је најдуже до 30 сати од пријема захтева </w:t>
      </w:r>
      <w:r w:rsidR="009166CA" w:rsidRPr="009166CA">
        <w:rPr>
          <w:color w:val="auto"/>
          <w:sz w:val="20"/>
          <w:szCs w:val="20"/>
          <w:lang w:val="sr-Cyrl-RS"/>
        </w:rPr>
        <w:t>(за партије 1, 3, 4 и 5)</w:t>
      </w:r>
      <w:r w:rsidR="009166CA" w:rsidRPr="009166CA">
        <w:rPr>
          <w:sz w:val="20"/>
          <w:szCs w:val="20"/>
        </w:rPr>
        <w:t>.</w:t>
      </w:r>
    </w:p>
    <w:p w:rsidR="00D71913" w:rsidRPr="009166CA" w:rsidRDefault="009166CA" w:rsidP="009166CA">
      <w:pPr>
        <w:autoSpaceDE w:val="0"/>
        <w:autoSpaceDN w:val="0"/>
        <w:adjustRightInd w:val="0"/>
        <w:rPr>
          <w:sz w:val="20"/>
          <w:szCs w:val="20"/>
          <w:lang w:val="sr-Cyrl-RS"/>
        </w:rPr>
      </w:pPr>
      <w:r w:rsidRPr="009166CA">
        <w:rPr>
          <w:sz w:val="20"/>
          <w:szCs w:val="20"/>
        </w:rPr>
        <w:t xml:space="preserve">      </w:t>
      </w:r>
      <w:r>
        <w:rPr>
          <w:sz w:val="20"/>
          <w:szCs w:val="20"/>
          <w:lang w:val="sr-Cyrl-RS"/>
        </w:rPr>
        <w:t xml:space="preserve"> </w:t>
      </w:r>
      <w:r w:rsidRPr="009166CA">
        <w:rPr>
          <w:sz w:val="20"/>
          <w:szCs w:val="20"/>
          <w:lang w:val="sr-Cyrl-RS"/>
        </w:rPr>
        <w:t>Рок испоруке је најдуже до 30 сати од пријема захтева</w:t>
      </w:r>
      <w:r w:rsidRPr="009166CA">
        <w:rPr>
          <w:bCs/>
          <w:sz w:val="20"/>
          <w:szCs w:val="20"/>
          <w:lang w:val="sr-Cyrl-CS"/>
        </w:rPr>
        <w:t xml:space="preserve">, </w:t>
      </w:r>
      <w:r w:rsidRPr="009166CA">
        <w:rPr>
          <w:iCs/>
          <w:sz w:val="20"/>
          <w:szCs w:val="20"/>
          <w:lang w:val="sr-Cyrl-RS"/>
        </w:rPr>
        <w:t xml:space="preserve">а након добијања законом предвиђене комплетне </w:t>
      </w:r>
      <w:r w:rsidRPr="009166CA">
        <w:rPr>
          <w:iCs/>
          <w:noProof/>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sidRPr="009166CA">
        <w:rPr>
          <w:iCs/>
          <w:noProof/>
          <w:sz w:val="20"/>
          <w:szCs w:val="20"/>
          <w:lang w:val="sr-Cyrl-RS"/>
        </w:rPr>
        <w:t>добра</w:t>
      </w:r>
      <w:r w:rsidRPr="009166CA">
        <w:rPr>
          <w:iCs/>
          <w:noProof/>
          <w:sz w:val="20"/>
          <w:szCs w:val="20"/>
          <w:lang w:val="sr-Cyrl-CS"/>
        </w:rPr>
        <w:t xml:space="preserve"> од стране АЛИМС-а. (за партију 2)</w:t>
      </w:r>
      <w:r w:rsidR="00DA7948" w:rsidRPr="009166C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635EBD" w:rsidRPr="00F26BEB" w:rsidRDefault="00635EBD" w:rsidP="0084458B">
      <w:pPr>
        <w:rPr>
          <w:noProof/>
          <w:sz w:val="20"/>
          <w:szCs w:val="20"/>
          <w:lang w:val="sr-Cyrl-CS"/>
        </w:rPr>
      </w:pPr>
      <w:r w:rsidRPr="008A6572">
        <w:rPr>
          <w:noProof/>
          <w:sz w:val="20"/>
          <w:szCs w:val="20"/>
          <w:lang w:val="sr-Cyrl-CS"/>
        </w:rPr>
        <w:lastRenderedPageBreak/>
        <w:t>Менично овлашћење за озбиљност понуде треба да важи колико важи понуда.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F07F0" w:rsidRDefault="00D71913" w:rsidP="00D71913">
      <w:pPr>
        <w:rPr>
          <w:noProof/>
          <w:sz w:val="20"/>
          <w:szCs w:val="20"/>
          <w:lang w:val="sr-Cyrl-CS"/>
        </w:rPr>
      </w:pP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635EBD">
        <w:rPr>
          <w:noProof/>
          <w:sz w:val="20"/>
          <w:szCs w:val="20"/>
          <w:lang w:val="sr-Cyrl-CS"/>
        </w:rPr>
        <w:t>42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63724" w:rsidRPr="009166CA" w:rsidRDefault="00D71913" w:rsidP="00D71913">
      <w:pPr>
        <w:tabs>
          <w:tab w:val="clear" w:pos="1440"/>
          <w:tab w:val="left" w:pos="720"/>
        </w:tabs>
        <w:rPr>
          <w:noProof/>
          <w:sz w:val="20"/>
          <w:szCs w:val="20"/>
          <w:lang w:val="sr-Cyrl-CS"/>
        </w:rPr>
      </w:pPr>
      <w:r w:rsidRPr="00F26BEB">
        <w:rPr>
          <w:noProof/>
          <w:sz w:val="20"/>
          <w:szCs w:val="20"/>
          <w:lang w:val="sr-Cyrl-CS"/>
        </w:rPr>
        <w:lastRenderedPageBreak/>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Pr>
          <w:noProof/>
          <w:sz w:val="20"/>
          <w:szCs w:val="20"/>
          <w:lang w:val="sr-Cyrl-CS"/>
        </w:rPr>
        <w:t>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Default="0081780A" w:rsidP="0081780A">
      <w:pPr>
        <w:rPr>
          <w:noProof/>
          <w:sz w:val="20"/>
          <w:szCs w:val="20"/>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0F6252" w:rsidRPr="000F4250" w:rsidRDefault="000F6252" w:rsidP="000F4250">
      <w:pPr>
        <w:tabs>
          <w:tab w:val="clear" w:pos="1440"/>
        </w:tabs>
        <w:spacing w:before="360" w:after="360"/>
        <w:rPr>
          <w:b/>
          <w:noProof/>
          <w:sz w:val="20"/>
          <w:szCs w:val="20"/>
          <w:lang w:val="sr-Cyrl-RS"/>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DC43F4">
        <w:rPr>
          <w:iCs/>
          <w:noProof/>
          <w:sz w:val="20"/>
          <w:szCs w:val="20"/>
          <w:lang w:val="sr-Latn-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DC43F4">
        <w:rPr>
          <w:iCs/>
          <w:sz w:val="20"/>
          <w:szCs w:val="20"/>
        </w:rPr>
        <w:t>4</w:t>
      </w:r>
      <w:r w:rsidR="00B96AA0" w:rsidRPr="00B96AA0">
        <w:rPr>
          <w:iCs/>
          <w:sz w:val="20"/>
          <w:szCs w:val="20"/>
        </w:rPr>
        <w:t xml:space="preserve"> </w:t>
      </w:r>
      <w:r w:rsidR="00B96AA0" w:rsidRPr="00B96AA0">
        <w:rPr>
          <w:iCs/>
          <w:sz w:val="20"/>
          <w:szCs w:val="20"/>
          <w:lang w:val="sr-Cyrl-RS"/>
        </w:rPr>
        <w:t>и 1</w:t>
      </w:r>
      <w:r w:rsidR="00DC43F4">
        <w:rPr>
          <w:iCs/>
          <w:sz w:val="20"/>
          <w:szCs w:val="20"/>
          <w:lang w:val="sr-Latn-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Default="00517467" w:rsidP="0081780A">
      <w:pPr>
        <w:spacing w:before="120" w:after="120"/>
        <w:rPr>
          <w:noProof/>
          <w:sz w:val="20"/>
          <w:szCs w:val="20"/>
          <w:lang w:val="sr-Latn-RS"/>
        </w:rPr>
      </w:pPr>
    </w:p>
    <w:p w:rsidR="00DC43F4" w:rsidRPr="00DC43F4" w:rsidRDefault="00DC43F4" w:rsidP="0081780A">
      <w:pPr>
        <w:spacing w:before="120" w:after="120"/>
        <w:rPr>
          <w:noProof/>
          <w:sz w:val="20"/>
          <w:szCs w:val="20"/>
          <w:lang w:val="sr-Latn-RS"/>
        </w:rPr>
      </w:pPr>
    </w:p>
    <w:p w:rsidR="0081780A" w:rsidRPr="00F26BEB" w:rsidRDefault="0003327F" w:rsidP="00DC43F4">
      <w:pPr>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DC43F4">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DC43F4">
      <w:pPr>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DC43F4">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DC43F4">
      <w:pPr>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DC43F4">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DC43F4">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DC43F4">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635EBD">
            <w:pPr>
              <w:rPr>
                <w:sz w:val="20"/>
                <w:szCs w:val="20"/>
                <w:lang w:val="sr-Cyrl-CS"/>
              </w:rPr>
            </w:pPr>
            <w:r w:rsidRPr="00F26BEB">
              <w:rPr>
                <w:sz w:val="20"/>
                <w:szCs w:val="20"/>
                <w:lang w:val="sr-Cyrl-CS"/>
              </w:rPr>
              <w:t xml:space="preserve">Рок важења понуде (не може бити краћи од </w:t>
            </w:r>
            <w:r w:rsidR="00635EBD">
              <w:rPr>
                <w:sz w:val="20"/>
                <w:szCs w:val="20"/>
                <w:lang w:val="sr-Cyrl-CS"/>
              </w:rPr>
              <w:t>3</w:t>
            </w:r>
            <w:r w:rsidRPr="00F26BEB">
              <w:rPr>
                <w:sz w:val="20"/>
                <w:szCs w:val="20"/>
                <w:lang w:val="sr-Cyrl-CS"/>
              </w:rPr>
              <w:t>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9166CA" w:rsidRPr="00F26BEB" w:rsidTr="00CF3352">
        <w:trPr>
          <w:trHeight w:val="343"/>
        </w:trPr>
        <w:tc>
          <w:tcPr>
            <w:tcW w:w="503" w:type="dxa"/>
            <w:vAlign w:val="center"/>
          </w:tcPr>
          <w:p w:rsidR="009166CA" w:rsidRPr="00F26BEB" w:rsidRDefault="009166C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9166CA" w:rsidRPr="009166CA" w:rsidRDefault="009166CA" w:rsidP="009166CA">
            <w:pPr>
              <w:rPr>
                <w:iCs/>
                <w:sz w:val="20"/>
                <w:szCs w:val="20"/>
                <w:lang w:val="sr-Cyrl-RS"/>
              </w:rPr>
            </w:pPr>
            <w:r w:rsidRPr="009166CA">
              <w:rPr>
                <w:sz w:val="20"/>
                <w:szCs w:val="20"/>
                <w:lang w:val="sr-Cyrl-RS"/>
              </w:rPr>
              <w:t xml:space="preserve">- </w:t>
            </w:r>
            <w:r w:rsidRPr="009166CA">
              <w:rPr>
                <w:sz w:val="20"/>
                <w:szCs w:val="20"/>
              </w:rPr>
              <w:t xml:space="preserve">Рок испоруке </w:t>
            </w:r>
            <w:r w:rsidRPr="009166CA">
              <w:rPr>
                <w:sz w:val="20"/>
                <w:szCs w:val="20"/>
                <w:lang w:val="sr-Cyrl-RS"/>
              </w:rPr>
              <w:t>(не може бити дужи од 30</w:t>
            </w:r>
            <w:r w:rsidRPr="009166CA">
              <w:rPr>
                <w:iCs/>
                <w:sz w:val="20"/>
                <w:szCs w:val="20"/>
                <w:lang w:val="sr-Cyrl-RS"/>
              </w:rPr>
              <w:t xml:space="preserve"> сати од пријема захтева) – за партије 1, 3, 4 и 5;</w:t>
            </w:r>
          </w:p>
          <w:p w:rsidR="009166CA" w:rsidRPr="009166CA" w:rsidRDefault="009166CA" w:rsidP="009166CA">
            <w:pPr>
              <w:rPr>
                <w:sz w:val="20"/>
                <w:szCs w:val="20"/>
                <w:lang w:val="sr-Cyrl-RS"/>
              </w:rPr>
            </w:pPr>
            <w:r w:rsidRPr="009166CA">
              <w:rPr>
                <w:sz w:val="20"/>
                <w:szCs w:val="20"/>
                <w:lang w:val="sr-Cyrl-RS"/>
              </w:rPr>
              <w:t xml:space="preserve">- </w:t>
            </w:r>
            <w:r w:rsidRPr="009166CA">
              <w:rPr>
                <w:sz w:val="20"/>
                <w:szCs w:val="20"/>
              </w:rPr>
              <w:t xml:space="preserve">Рок испоруке </w:t>
            </w:r>
            <w:r w:rsidRPr="009166CA">
              <w:rPr>
                <w:sz w:val="20"/>
                <w:szCs w:val="20"/>
                <w:lang w:val="sr-Cyrl-RS"/>
              </w:rPr>
              <w:t>(не може бити дужи од 30</w:t>
            </w:r>
            <w:r w:rsidRPr="009166CA">
              <w:rPr>
                <w:iCs/>
                <w:sz w:val="20"/>
                <w:szCs w:val="20"/>
                <w:lang w:val="sr-Cyrl-RS"/>
              </w:rPr>
              <w:t xml:space="preserve"> сати од пријема захтева</w:t>
            </w:r>
            <w:r w:rsidRPr="009166CA">
              <w:rPr>
                <w:iCs/>
                <w:sz w:val="20"/>
                <w:szCs w:val="20"/>
              </w:rPr>
              <w:t>,</w:t>
            </w:r>
            <w:r w:rsidRPr="009166CA">
              <w:rPr>
                <w:iCs/>
                <w:sz w:val="20"/>
                <w:szCs w:val="20"/>
                <w:lang w:val="sr-Cyrl-RS"/>
              </w:rPr>
              <w:t xml:space="preserve"> а након добијања законом предвиђене комплетне </w:t>
            </w:r>
            <w:r w:rsidRPr="009166CA">
              <w:rPr>
                <w:iCs/>
                <w:noProof/>
                <w:sz w:val="20"/>
                <w:szCs w:val="20"/>
              </w:rPr>
              <w:t xml:space="preserve">документације за промет добара која су предмет јавне набавке, односно добијања сертификата анализе серије увезеног </w:t>
            </w:r>
            <w:r w:rsidRPr="009166CA">
              <w:rPr>
                <w:iCs/>
                <w:noProof/>
                <w:sz w:val="20"/>
                <w:szCs w:val="20"/>
                <w:lang w:val="sr-Cyrl-RS"/>
              </w:rPr>
              <w:t>добра</w:t>
            </w:r>
            <w:r w:rsidRPr="009166CA">
              <w:rPr>
                <w:iCs/>
                <w:noProof/>
                <w:sz w:val="20"/>
                <w:szCs w:val="20"/>
              </w:rPr>
              <w:t xml:space="preserve"> од стране АЛИМС-а</w:t>
            </w:r>
            <w:r w:rsidRPr="009166CA">
              <w:rPr>
                <w:iCs/>
                <w:noProof/>
                <w:sz w:val="20"/>
                <w:szCs w:val="20"/>
                <w:lang w:val="sr-Cyrl-RS"/>
              </w:rPr>
              <w:t xml:space="preserve"> – за партију 2</w:t>
            </w:r>
          </w:p>
        </w:tc>
        <w:tc>
          <w:tcPr>
            <w:tcW w:w="4935" w:type="dxa"/>
            <w:shd w:val="clear" w:color="auto" w:fill="auto"/>
            <w:vAlign w:val="center"/>
          </w:tcPr>
          <w:p w:rsidR="009166CA" w:rsidRPr="009166CA" w:rsidRDefault="009166CA" w:rsidP="009166CA">
            <w:pPr>
              <w:pStyle w:val="Default"/>
              <w:jc w:val="both"/>
              <w:rPr>
                <w:bCs/>
                <w:color w:val="auto"/>
                <w:sz w:val="20"/>
                <w:szCs w:val="20"/>
                <w:lang w:val="sr-Cyrl-CS"/>
              </w:rPr>
            </w:pPr>
            <w:r w:rsidRPr="009166CA">
              <w:rPr>
                <w:bCs/>
                <w:color w:val="auto"/>
                <w:sz w:val="20"/>
                <w:szCs w:val="20"/>
                <w:lang w:val="sr-Cyrl-CS"/>
              </w:rPr>
              <w:t xml:space="preserve">- до _________сати од пријема захтева </w:t>
            </w:r>
            <w:r w:rsidRPr="009166CA">
              <w:rPr>
                <w:iCs/>
                <w:sz w:val="20"/>
                <w:szCs w:val="20"/>
                <w:lang w:val="sr-Cyrl-RS"/>
              </w:rPr>
              <w:t>за партије 1, 3, 4 и 5</w:t>
            </w:r>
            <w:r w:rsidRPr="009166CA">
              <w:rPr>
                <w:bCs/>
                <w:color w:val="auto"/>
                <w:sz w:val="20"/>
                <w:szCs w:val="20"/>
                <w:lang w:val="sr-Cyrl-CS"/>
              </w:rPr>
              <w:t xml:space="preserve">; </w:t>
            </w:r>
          </w:p>
          <w:p w:rsidR="009166CA" w:rsidRPr="009166CA" w:rsidRDefault="009166CA" w:rsidP="009166CA">
            <w:pPr>
              <w:pStyle w:val="Default"/>
              <w:jc w:val="both"/>
              <w:rPr>
                <w:bCs/>
                <w:color w:val="auto"/>
                <w:sz w:val="20"/>
                <w:szCs w:val="20"/>
                <w:lang w:val="sr-Cyrl-CS"/>
              </w:rPr>
            </w:pPr>
            <w:r w:rsidRPr="009166CA">
              <w:rPr>
                <w:bCs/>
                <w:color w:val="auto"/>
                <w:sz w:val="20"/>
                <w:szCs w:val="20"/>
                <w:lang w:val="sr-Cyrl-CS"/>
              </w:rPr>
              <w:t xml:space="preserve">- до _________сати од пријема захтева, а након </w:t>
            </w:r>
            <w:r w:rsidRPr="009166CA">
              <w:rPr>
                <w:iCs/>
                <w:color w:val="auto"/>
                <w:sz w:val="20"/>
                <w:szCs w:val="20"/>
                <w:lang w:val="sr-Cyrl-RS"/>
              </w:rPr>
              <w:t xml:space="preserve">добијања законом предвиђене комплетне </w:t>
            </w:r>
            <w:r w:rsidRPr="009166CA">
              <w:rPr>
                <w:iCs/>
                <w:noProof/>
                <w:color w:val="auto"/>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sidRPr="009166CA">
              <w:rPr>
                <w:iCs/>
                <w:noProof/>
                <w:color w:val="auto"/>
                <w:sz w:val="20"/>
                <w:szCs w:val="20"/>
                <w:lang w:val="sr-Cyrl-RS"/>
              </w:rPr>
              <w:t>добра</w:t>
            </w:r>
            <w:r w:rsidRPr="009166CA">
              <w:rPr>
                <w:iCs/>
                <w:noProof/>
                <w:color w:val="auto"/>
                <w:sz w:val="20"/>
                <w:szCs w:val="20"/>
                <w:lang w:val="sr-Cyrl-CS"/>
              </w:rPr>
              <w:t xml:space="preserve"> од стране АЛИМС-а – за партију 2</w:t>
            </w: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 w:rsidR="00563724" w:rsidRDefault="00563724" w:rsidP="00C16A97"/>
    <w:p w:rsidR="00563724" w:rsidRDefault="00563724" w:rsidP="00C16A97"/>
    <w:p w:rsidR="00563724" w:rsidRDefault="00563724" w:rsidP="00C16A97"/>
    <w:p w:rsidR="00563724" w:rsidRPr="00563724" w:rsidRDefault="00563724" w:rsidP="00C16A97"/>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Pr="00563724" w:rsidRDefault="00C16A97" w:rsidP="00D37703">
      <w:pPr>
        <w:pStyle w:val="BodyText3"/>
        <w:spacing w:after="0"/>
        <w:rPr>
          <w:b/>
          <w:noProof/>
          <w:sz w:val="20"/>
          <w:szCs w:val="20"/>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sz w:val="20"/>
            <w:szCs w:val="20"/>
            <w:lang w:val="sr-Cyrl-R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635EBD" w:rsidRPr="00635EBD">
            <w:rPr>
              <w:sz w:val="20"/>
              <w:szCs w:val="20"/>
              <w:lang w:val="sr-Cyrl-RS" w:eastAsia="en-US"/>
            </w:rPr>
            <w:t xml:space="preserve"> - лекови ван листе лекова по партијама за период до шест месеци, ЈН ОП 42Д/18</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Pr="007B6F50"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0F4250">
        <w:rPr>
          <w:sz w:val="20"/>
          <w:szCs w:val="20"/>
          <w:lang w:val="sr-Cyrl-RS"/>
        </w:rPr>
        <w:t>лекова ван</w:t>
      </w:r>
      <w:r>
        <w:rPr>
          <w:sz w:val="20"/>
          <w:szCs w:val="20"/>
          <w:lang w:val="sr-Cyrl-RS"/>
        </w:rPr>
        <w:t xml:space="preserve">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C687E">
      <w:pPr>
        <w:tabs>
          <w:tab w:val="clear" w:pos="1440"/>
        </w:tabs>
        <w:spacing w:line="100" w:lineRule="atLeast"/>
        <w:ind w:left="708"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635EBD">
        <w:rPr>
          <w:sz w:val="20"/>
          <w:szCs w:val="20"/>
          <w:lang w:val="sr-Cyrl-RS" w:eastAsia="en-US"/>
        </w:rPr>
        <w:t>42</w:t>
      </w:r>
      <w:r w:rsidRPr="00D45E07">
        <w:rPr>
          <w:sz w:val="20"/>
          <w:szCs w:val="20"/>
          <w:lang w:val="sr-Cyrl-RS" w:eastAsia="en-US"/>
        </w:rPr>
        <w:t>Д/1</w:t>
      </w:r>
      <w:r w:rsidR="00D45E07" w:rsidRPr="00D45E07">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д</w:t>
      </w:r>
      <w:r w:rsidR="00635EBD">
        <w:rPr>
          <w:sz w:val="20"/>
          <w:szCs w:val="20"/>
          <w:lang w:val="sr-Cyrl-RS" w:eastAsia="en-US"/>
        </w:rPr>
        <w:t>о</w:t>
      </w:r>
      <w:r w:rsidRPr="00F26BEB">
        <w:rPr>
          <w:sz w:val="20"/>
          <w:szCs w:val="20"/>
          <w:lang w:val="sr-Cyrl-RS" w:eastAsia="en-US"/>
        </w:rPr>
        <w:t xml:space="preserve"> </w:t>
      </w:r>
      <w:r w:rsidR="00635EBD">
        <w:rPr>
          <w:sz w:val="20"/>
          <w:szCs w:val="20"/>
          <w:lang w:val="sr-Cyrl-RS" w:eastAsia="en-US"/>
        </w:rPr>
        <w:t>шест месеци</w:t>
      </w:r>
      <w:r w:rsidRPr="00F26BEB">
        <w:rPr>
          <w:sz w:val="20"/>
          <w:szCs w:val="20"/>
          <w:lang w:val="sr-Cyrl-RS" w:eastAsia="en-US"/>
        </w:rPr>
        <w:t>;</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Pr>
          <w:sz w:val="20"/>
          <w:szCs w:val="20"/>
          <w:lang w:val="sr-Cyrl-RS" w:eastAsia="en-US"/>
        </w:rPr>
        <w:t>__________________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6F0BB6">
        <w:rPr>
          <w:noProof/>
          <w:sz w:val="20"/>
          <w:szCs w:val="20"/>
          <w:lang w:val="sr-Cyrl-RS" w:eastAsia="sr-Cyrl-RS"/>
        </w:rPr>
        <w:t>број _______ од ______. 2018.</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бројем_______ дана _________.2018.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w:t>
      </w:r>
      <w:r w:rsidR="00EC687E">
        <w:rPr>
          <w:noProof/>
          <w:sz w:val="20"/>
          <w:szCs w:val="20"/>
          <w:lang w:val="sr-Cyrl-RS" w:eastAsia="sr-Cyrl-RS"/>
        </w:rPr>
        <w:tab/>
      </w:r>
      <w:r w:rsidRPr="00F26B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EC687E">
        <w:rPr>
          <w:noProof/>
          <w:sz w:val="20"/>
          <w:szCs w:val="20"/>
          <w:lang w:val="sr-Cyrl-RS" w:eastAsia="sr-Cyrl-RS"/>
        </w:rPr>
        <w:t>42</w:t>
      </w:r>
      <w:r w:rsidRPr="00D45E07">
        <w:rPr>
          <w:noProof/>
          <w:sz w:val="20"/>
          <w:szCs w:val="20"/>
          <w:lang w:val="sr-Cyrl-RS" w:eastAsia="sr-Cyrl-RS"/>
        </w:rPr>
        <w:t>Д/1</w:t>
      </w:r>
      <w:r w:rsidR="00D45E07" w:rsidRPr="00D45E07">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6F0BB6">
        <w:rPr>
          <w:noProof/>
          <w:sz w:val="20"/>
          <w:szCs w:val="20"/>
          <w:lang w:val="sr-Cyrl-RS" w:eastAsia="sr-Cyrl-RS"/>
        </w:rPr>
        <w:t>___________________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lastRenderedPageBreak/>
        <w:t xml:space="preserve">            </w:t>
      </w:r>
      <w:r w:rsidR="00EC687E">
        <w:rPr>
          <w:bCs/>
          <w:noProof/>
          <w:sz w:val="20"/>
          <w:szCs w:val="20"/>
          <w:lang w:val="sr-Cyrl-CS"/>
        </w:rPr>
        <w:tab/>
      </w:r>
      <w:r w:rsidRPr="00F26BEB">
        <w:rPr>
          <w:bCs/>
          <w:noProof/>
          <w:sz w:val="20"/>
          <w:szCs w:val="20"/>
          <w:lang w:val="sr-Cyrl-CS"/>
        </w:rPr>
        <w:t>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C16A97" w:rsidRDefault="00C16A97" w:rsidP="007B6F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937858" w:rsidRDefault="00EA7448" w:rsidP="006F0BB6">
      <w:pPr>
        <w:rPr>
          <w:noProof/>
          <w:sz w:val="20"/>
          <w:szCs w:val="20"/>
          <w:lang w:val="sr-Cyrl-CS"/>
        </w:rPr>
      </w:pPr>
      <w:r w:rsidRPr="00DA7948">
        <w:rPr>
          <w:noProof/>
          <w:color w:val="FF0000"/>
          <w:sz w:val="20"/>
          <w:szCs w:val="20"/>
          <w:lang w:val="sr-Cyrl-CS"/>
        </w:rPr>
        <w:t xml:space="preserve">            </w:t>
      </w:r>
      <w:r w:rsidR="00EC687E">
        <w:rPr>
          <w:noProof/>
          <w:color w:val="FF0000"/>
          <w:sz w:val="20"/>
          <w:szCs w:val="20"/>
          <w:lang w:val="sr-Cyrl-CS"/>
        </w:rPr>
        <w:tab/>
      </w:r>
      <w:r w:rsidR="006F0BB6"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w:t>
      </w:r>
      <w:r w:rsidR="00EC687E">
        <w:rPr>
          <w:noProof/>
          <w:sz w:val="20"/>
          <w:szCs w:val="20"/>
          <w:lang w:val="sr-Cyrl-CS"/>
        </w:rPr>
        <w:tab/>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w:t>
      </w:r>
      <w:r w:rsidR="00EC687E">
        <w:rPr>
          <w:noProof/>
          <w:sz w:val="20"/>
          <w:szCs w:val="20"/>
          <w:lang w:val="sr-Cyrl-CS"/>
        </w:rPr>
        <w:tab/>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w:t>
      </w:r>
      <w:r w:rsidR="00EC687E">
        <w:rPr>
          <w:noProof/>
          <w:sz w:val="20"/>
          <w:szCs w:val="20"/>
          <w:lang w:val="sr-Cyrl-CS"/>
        </w:rPr>
        <w:tab/>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w:t>
      </w:r>
      <w:r w:rsidR="00EC687E">
        <w:rPr>
          <w:noProof/>
          <w:sz w:val="20"/>
          <w:szCs w:val="20"/>
          <w:lang w:val="sr-Cyrl-CS"/>
        </w:rPr>
        <w:tab/>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Pr="00476287" w:rsidRDefault="00EA7448" w:rsidP="00EA7448">
      <w:pPr>
        <w:rPr>
          <w:i/>
          <w:noProof/>
          <w:sz w:val="20"/>
          <w:szCs w:val="20"/>
          <w:lang w:val="sr-Cyrl-CS"/>
        </w:rPr>
      </w:pPr>
      <w:r w:rsidRPr="00476287">
        <w:rPr>
          <w:noProof/>
          <w:sz w:val="20"/>
          <w:szCs w:val="20"/>
          <w:lang w:val="sr-Cyrl-CS"/>
        </w:rPr>
        <w:t xml:space="preserve">            </w:t>
      </w:r>
      <w:r w:rsidR="000F4250">
        <w:rPr>
          <w:noProof/>
          <w:sz w:val="20"/>
          <w:szCs w:val="20"/>
          <w:lang w:val="sr-Cyrl-CS"/>
        </w:rPr>
        <w:t xml:space="preserve"> </w:t>
      </w:r>
      <w:r w:rsidR="00EC687E">
        <w:rPr>
          <w:noProof/>
          <w:sz w:val="20"/>
          <w:szCs w:val="20"/>
          <w:lang w:val="sr-Cyrl-CS"/>
        </w:rPr>
        <w:tab/>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76287" w:rsidRDefault="00EC687E" w:rsidP="00EA7448">
      <w:pPr>
        <w:ind w:firstLine="720"/>
        <w:rPr>
          <w:noProof/>
          <w:sz w:val="20"/>
          <w:szCs w:val="20"/>
          <w:lang w:val="sr-Cyrl-CS"/>
        </w:rPr>
      </w:pPr>
      <w:r>
        <w:rPr>
          <w:noProof/>
          <w:sz w:val="20"/>
          <w:szCs w:val="20"/>
          <w:lang w:val="sr-Cyrl-CS"/>
        </w:rPr>
        <w:tab/>
      </w:r>
      <w:r w:rsidR="00EA7448"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C687E" w:rsidP="00EA7448">
      <w:pPr>
        <w:ind w:firstLine="720"/>
        <w:rPr>
          <w:noProof/>
          <w:sz w:val="20"/>
          <w:szCs w:val="20"/>
          <w:lang w:val="sr-Cyrl-CS"/>
        </w:rPr>
      </w:pPr>
      <w:r>
        <w:rPr>
          <w:noProof/>
          <w:sz w:val="20"/>
          <w:szCs w:val="20"/>
          <w:lang w:val="sr-Cyrl-CS"/>
        </w:rPr>
        <w:tab/>
      </w:r>
      <w:r w:rsidR="00EA7448"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0F4250" w:rsidRPr="00A72620"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EC687E">
        <w:rPr>
          <w:bCs/>
          <w:noProof/>
          <w:sz w:val="20"/>
          <w:szCs w:val="20"/>
          <w:lang w:val="sr-Cyrl-RS"/>
        </w:rPr>
        <w:tab/>
      </w:r>
      <w:r w:rsidR="000F4250" w:rsidRPr="00A72620">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F4250">
        <w:rPr>
          <w:bCs/>
          <w:noProof/>
          <w:sz w:val="20"/>
          <w:szCs w:val="20"/>
          <w:lang w:val="sr-Cyrl-RS"/>
        </w:rPr>
        <w:t>____________________________________________________</w:t>
      </w:r>
      <w:r w:rsidR="000F4250" w:rsidRPr="00A72620">
        <w:rPr>
          <w:bCs/>
          <w:noProof/>
          <w:sz w:val="20"/>
          <w:szCs w:val="20"/>
          <w:lang w:val="sr-Cyrl-RS"/>
        </w:rPr>
        <w:t xml:space="preserve">.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w:t>
      </w:r>
      <w:r w:rsidR="00EC687E">
        <w:rPr>
          <w:bCs/>
          <w:noProof/>
          <w:sz w:val="20"/>
          <w:szCs w:val="20"/>
          <w:lang w:val="sr-Cyrl-RS"/>
        </w:rPr>
        <w:tab/>
      </w:r>
      <w:r w:rsidRPr="00A72620">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w:t>
      </w:r>
      <w:r w:rsidR="00EC687E">
        <w:rPr>
          <w:bCs/>
          <w:noProof/>
          <w:sz w:val="20"/>
          <w:szCs w:val="20"/>
          <w:lang w:val="sr-Cyrl-RS"/>
        </w:rPr>
        <w:tab/>
      </w:r>
      <w:r w:rsidRPr="00A72620">
        <w:rPr>
          <w:bCs/>
          <w:noProof/>
          <w:sz w:val="20"/>
          <w:szCs w:val="20"/>
          <w:lang w:val="sr-Cyrl-RS"/>
        </w:rPr>
        <w:t>Количине у појединачним уговорима утврђиваће се према стварним потребама и расположивим финансијским средствима Наручиоца.</w:t>
      </w:r>
    </w:p>
    <w:p w:rsidR="00EA7448" w:rsidRPr="00F26BEB"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EC687E">
        <w:rPr>
          <w:bCs/>
          <w:noProof/>
          <w:sz w:val="20"/>
          <w:szCs w:val="20"/>
          <w:lang w:val="sr-Cyrl-RS"/>
        </w:rPr>
        <w:tab/>
      </w:r>
      <w:r w:rsidRPr="00F26B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EC687E">
        <w:rPr>
          <w:bCs/>
          <w:noProof/>
          <w:sz w:val="20"/>
          <w:szCs w:val="20"/>
          <w:lang w:val="sr-Cyrl-RS"/>
        </w:rPr>
        <w:tab/>
      </w:r>
      <w:r w:rsidRPr="00F26BEB">
        <w:rPr>
          <w:bCs/>
          <w:noProof/>
          <w:sz w:val="20"/>
          <w:szCs w:val="20"/>
          <w:lang w:val="sr-Cyrl-RS"/>
        </w:rPr>
        <w:t>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Default="00476287" w:rsidP="00855898">
      <w:pPr>
        <w:rPr>
          <w:noProof/>
          <w:sz w:val="20"/>
          <w:szCs w:val="20"/>
          <w:lang w:val="sr-Cyrl-CS"/>
        </w:rPr>
      </w:pPr>
    </w:p>
    <w:p w:rsidR="00EA13C9" w:rsidRDefault="00476287" w:rsidP="00476287">
      <w:pPr>
        <w:jc w:val="center"/>
        <w:rPr>
          <w:noProof/>
          <w:sz w:val="20"/>
          <w:szCs w:val="20"/>
          <w:lang w:val="sr-Cyrl-CS"/>
        </w:rPr>
      </w:pPr>
      <w:r>
        <w:rPr>
          <w:noProof/>
          <w:sz w:val="20"/>
          <w:szCs w:val="20"/>
          <w:lang w:val="sr-Cyrl-CS"/>
        </w:rPr>
        <w:t>Члан 7</w:t>
      </w:r>
    </w:p>
    <w:p w:rsidR="007B6F50" w:rsidRPr="007B6F50" w:rsidRDefault="007B6F50" w:rsidP="007B6F50">
      <w:pPr>
        <w:jc w:val="left"/>
        <w:rPr>
          <w:i/>
          <w:noProof/>
          <w:sz w:val="20"/>
          <w:szCs w:val="20"/>
          <w:lang w:val="sr-Cyrl-CS"/>
        </w:rPr>
      </w:pPr>
      <w:r w:rsidRPr="007B6F50">
        <w:rPr>
          <w:i/>
          <w:noProof/>
          <w:sz w:val="20"/>
          <w:szCs w:val="20"/>
          <w:lang w:val="sr-Cyrl-CS"/>
        </w:rPr>
        <w:t>За партије 1, 3, 4 и 5</w:t>
      </w:r>
      <w:r>
        <w:rPr>
          <w:i/>
          <w:noProof/>
          <w:sz w:val="20"/>
          <w:szCs w:val="20"/>
          <w:lang w:val="sr-Cyrl-CS"/>
        </w:rPr>
        <w:t>:</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00EC687E">
        <w:rPr>
          <w:noProof/>
          <w:sz w:val="20"/>
          <w:szCs w:val="20"/>
          <w:lang w:val="sr-Cyrl-CS"/>
        </w:rPr>
        <w:tab/>
      </w:r>
      <w:r w:rsidR="00EC687E">
        <w:rPr>
          <w:noProof/>
          <w:sz w:val="20"/>
          <w:szCs w:val="20"/>
          <w:lang w:val="sr-Cyrl-CS"/>
        </w:rPr>
        <w:tab/>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w:t>
      </w:r>
      <w:r w:rsidR="00EC687E">
        <w:rPr>
          <w:rFonts w:eastAsia="Arial Unicode MS"/>
          <w:noProof/>
          <w:color w:val="000000"/>
          <w:kern w:val="1"/>
          <w:sz w:val="20"/>
          <w:szCs w:val="20"/>
          <w:lang w:val="sr-Cyrl-CS"/>
        </w:rPr>
        <w:tab/>
      </w:r>
      <w:r w:rsidRPr="00A72620">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w:t>
      </w:r>
      <w:r w:rsidR="00EC687E">
        <w:rPr>
          <w:noProof/>
          <w:sz w:val="20"/>
          <w:szCs w:val="20"/>
          <w:lang w:val="sr-Cyrl-CS"/>
        </w:rPr>
        <w:tab/>
      </w:r>
      <w:r w:rsidRPr="00A72620">
        <w:rPr>
          <w:noProof/>
          <w:sz w:val="20"/>
          <w:szCs w:val="20"/>
          <w:lang w:val="sr-Cyrl-CS"/>
        </w:rPr>
        <w:t xml:space="preserve">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w:t>
      </w:r>
      <w:r w:rsidR="00EC687E">
        <w:rPr>
          <w:rFonts w:eastAsia="Arial Unicode MS"/>
          <w:noProof/>
          <w:color w:val="000000"/>
          <w:kern w:val="1"/>
          <w:sz w:val="20"/>
          <w:szCs w:val="20"/>
          <w:lang w:val="sr-Cyrl-CS"/>
        </w:rPr>
        <w:tab/>
      </w:r>
      <w:r w:rsidRPr="00A72620">
        <w:rPr>
          <w:rFonts w:eastAsia="Arial Unicode MS"/>
          <w:noProof/>
          <w:color w:val="000000"/>
          <w:kern w:val="1"/>
          <w:sz w:val="20"/>
          <w:szCs w:val="20"/>
          <w:lang w:val="sr-Cyrl-CS"/>
        </w:rPr>
        <w:t xml:space="preserve">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7B6F50" w:rsidRDefault="007B6F50" w:rsidP="00EA13C9">
      <w:pPr>
        <w:rPr>
          <w:i/>
          <w:noProof/>
          <w:sz w:val="20"/>
          <w:szCs w:val="20"/>
          <w:lang w:val="sr-Cyrl-CS"/>
        </w:rPr>
      </w:pPr>
    </w:p>
    <w:p w:rsidR="00466725" w:rsidRDefault="007B6F50" w:rsidP="00EA13C9">
      <w:pPr>
        <w:rPr>
          <w:i/>
          <w:noProof/>
          <w:sz w:val="20"/>
          <w:szCs w:val="20"/>
          <w:lang w:val="sr-Cyrl-CS"/>
        </w:rPr>
      </w:pPr>
      <w:r w:rsidRPr="007B6F50">
        <w:rPr>
          <w:i/>
          <w:noProof/>
          <w:sz w:val="20"/>
          <w:szCs w:val="20"/>
          <w:lang w:val="sr-Cyrl-CS"/>
        </w:rPr>
        <w:t>За партију 2</w:t>
      </w:r>
      <w:r>
        <w:rPr>
          <w:i/>
          <w:noProof/>
          <w:sz w:val="20"/>
          <w:szCs w:val="20"/>
          <w:lang w:val="sr-Cyrl-CS"/>
        </w:rPr>
        <w:t>:</w:t>
      </w:r>
    </w:p>
    <w:p w:rsidR="007B6F50" w:rsidRPr="007B6F50" w:rsidRDefault="007B6F50" w:rsidP="007B6F50">
      <w:pPr>
        <w:tabs>
          <w:tab w:val="left" w:pos="720"/>
        </w:tabs>
        <w:rPr>
          <w:rFonts w:eastAsia="Arial Unicode MS"/>
          <w:noProof/>
          <w:kern w:val="1"/>
          <w:sz w:val="20"/>
          <w:szCs w:val="20"/>
          <w:lang w:val="sr-Cyrl-RS"/>
        </w:rPr>
      </w:pPr>
      <w:r>
        <w:rPr>
          <w:noProof/>
          <w:sz w:val="20"/>
          <w:szCs w:val="20"/>
          <w:lang w:val="sr-Cyrl-RS"/>
        </w:rPr>
        <w:tab/>
      </w:r>
      <w:r>
        <w:rPr>
          <w:noProof/>
          <w:sz w:val="20"/>
          <w:szCs w:val="20"/>
          <w:lang w:val="sr-Cyrl-RS"/>
        </w:rPr>
        <w:tab/>
      </w:r>
      <w:r w:rsidRPr="007B6F50">
        <w:rPr>
          <w:noProof/>
          <w:sz w:val="20"/>
          <w:szCs w:val="20"/>
        </w:rPr>
        <w:t xml:space="preserve">Добављач ће испоруку добара која су предмет овог оквирног споразума вршити сукцесивно, у складу са потребама Наручиоца, а </w:t>
      </w:r>
      <w:r w:rsidRPr="007B6F50">
        <w:rPr>
          <w:rFonts w:eastAsia="Arial Unicode MS"/>
          <w:noProof/>
          <w:kern w:val="1"/>
          <w:sz w:val="20"/>
          <w:szCs w:val="20"/>
        </w:rPr>
        <w:t>на основу писменог захтева Наручиоца.</w:t>
      </w:r>
    </w:p>
    <w:p w:rsidR="007B6F50" w:rsidRPr="007B6F50" w:rsidRDefault="007B6F50" w:rsidP="007B6F50">
      <w:pPr>
        <w:tabs>
          <w:tab w:val="left" w:pos="426"/>
        </w:tabs>
        <w:autoSpaceDE w:val="0"/>
        <w:autoSpaceDN w:val="0"/>
        <w:adjustRightInd w:val="0"/>
        <w:rPr>
          <w:iCs/>
          <w:sz w:val="20"/>
          <w:szCs w:val="20"/>
          <w:lang w:val="sr-Cyrl-RS"/>
        </w:rPr>
      </w:pPr>
      <w:r w:rsidRPr="007B6F50">
        <w:rPr>
          <w:rFonts w:eastAsia="Arial Unicode MS"/>
          <w:noProof/>
          <w:kern w:val="1"/>
          <w:sz w:val="20"/>
          <w:szCs w:val="20"/>
          <w:lang w:val="sr-Cyrl-RS"/>
        </w:rPr>
        <w:tab/>
      </w:r>
      <w:r w:rsidRPr="007B6F50">
        <w:rPr>
          <w:rFonts w:eastAsia="Arial Unicode MS"/>
          <w:noProof/>
          <w:kern w:val="1"/>
          <w:sz w:val="20"/>
          <w:szCs w:val="20"/>
          <w:lang w:val="sr-Cyrl-RS"/>
        </w:rPr>
        <w:tab/>
      </w:r>
      <w:r w:rsidRPr="007B6F50">
        <w:rPr>
          <w:rFonts w:eastAsia="Arial Unicode MS"/>
          <w:noProof/>
          <w:kern w:val="1"/>
          <w:sz w:val="20"/>
          <w:szCs w:val="20"/>
        </w:rPr>
        <w:t xml:space="preserve">Рок испоруке утврђује се појединачним уговором и не може бити дужи </w:t>
      </w:r>
      <w:r w:rsidRPr="007B6F50">
        <w:rPr>
          <w:sz w:val="20"/>
          <w:szCs w:val="20"/>
        </w:rPr>
        <w:t>(од  30 сати)</w:t>
      </w:r>
      <w:r w:rsidRPr="007B6F50">
        <w:rPr>
          <w:noProof/>
          <w:sz w:val="20"/>
          <w:szCs w:val="20"/>
        </w:rPr>
        <w:t xml:space="preserve"> </w:t>
      </w:r>
      <w:r w:rsidRPr="007B6F50">
        <w:rPr>
          <w:rFonts w:eastAsia="Arial Unicode MS"/>
          <w:noProof/>
          <w:kern w:val="1"/>
          <w:sz w:val="20"/>
          <w:szCs w:val="20"/>
        </w:rPr>
        <w:t xml:space="preserve">до ____ сати од пријема писменог </w:t>
      </w:r>
      <w:r w:rsidRPr="007B6F50">
        <w:rPr>
          <w:noProof/>
          <w:sz w:val="20"/>
          <w:szCs w:val="20"/>
        </w:rPr>
        <w:t xml:space="preserve">захтева Наручиоца, </w:t>
      </w:r>
      <w:r w:rsidRPr="007B6F50">
        <w:rPr>
          <w:iCs/>
          <w:sz w:val="20"/>
          <w:szCs w:val="20"/>
          <w:lang w:val="sr-Cyrl-RS"/>
        </w:rPr>
        <w:t xml:space="preserve">а након добијања законом предвиђене комплетне </w:t>
      </w:r>
      <w:r w:rsidRPr="007B6F50">
        <w:rPr>
          <w:iCs/>
          <w:noProof/>
          <w:sz w:val="20"/>
          <w:szCs w:val="20"/>
        </w:rPr>
        <w:t xml:space="preserve">документације за промет </w:t>
      </w:r>
      <w:r w:rsidRPr="007B6F50">
        <w:rPr>
          <w:noProof/>
          <w:sz w:val="20"/>
          <w:szCs w:val="20"/>
        </w:rPr>
        <w:t>добара која су предмет овог оквирног споразума добара</w:t>
      </w:r>
      <w:r w:rsidRPr="007B6F50">
        <w:rPr>
          <w:iCs/>
          <w:noProof/>
          <w:sz w:val="20"/>
          <w:szCs w:val="20"/>
        </w:rPr>
        <w:t>, односно добијања сертификата анализе серије увезеног добра од стране АЛИМС-а</w:t>
      </w:r>
      <w:r w:rsidRPr="007B6F50">
        <w:rPr>
          <w:iCs/>
          <w:sz w:val="20"/>
          <w:szCs w:val="20"/>
          <w:lang w:val="sr-Cyrl-RS"/>
        </w:rPr>
        <w:t>.</w:t>
      </w:r>
      <w:r w:rsidRPr="007B6F50">
        <w:rPr>
          <w:noProof/>
          <w:sz w:val="20"/>
          <w:szCs w:val="20"/>
        </w:rPr>
        <w:t xml:space="preserve"> </w:t>
      </w:r>
    </w:p>
    <w:p w:rsidR="007B6F50" w:rsidRPr="007B6F50" w:rsidRDefault="007B6F50" w:rsidP="007B6F50">
      <w:pPr>
        <w:rPr>
          <w:rFonts w:eastAsia="Arial Unicode MS"/>
          <w:noProof/>
          <w:kern w:val="1"/>
          <w:sz w:val="20"/>
          <w:szCs w:val="20"/>
        </w:rPr>
      </w:pPr>
      <w:r w:rsidRPr="007B6F50">
        <w:rPr>
          <w:noProof/>
          <w:sz w:val="20"/>
          <w:szCs w:val="20"/>
        </w:rPr>
        <w:t xml:space="preserve">              </w:t>
      </w:r>
      <w:r w:rsidRPr="007B6F50">
        <w:rPr>
          <w:noProof/>
          <w:sz w:val="20"/>
          <w:szCs w:val="20"/>
        </w:rPr>
        <w:tab/>
        <w:t xml:space="preserve">Место испоруке </w:t>
      </w:r>
      <w:r w:rsidRPr="007B6F50">
        <w:rPr>
          <w:rFonts w:eastAsia="Arial Unicode MS"/>
          <w:noProof/>
          <w:kern w:val="1"/>
          <w:sz w:val="20"/>
          <w:szCs w:val="20"/>
        </w:rPr>
        <w:t>утврђује се појединачним уговором.</w:t>
      </w:r>
    </w:p>
    <w:p w:rsidR="007B6F50" w:rsidRPr="007B6F50" w:rsidRDefault="007B6F50" w:rsidP="007B6F50">
      <w:pPr>
        <w:rPr>
          <w:i/>
          <w:noProof/>
          <w:sz w:val="20"/>
          <w:szCs w:val="20"/>
          <w:lang w:val="sr-Cyrl-CS"/>
        </w:rPr>
      </w:pPr>
      <w:r w:rsidRPr="007B6F50">
        <w:rPr>
          <w:rFonts w:eastAsia="Arial Unicode MS"/>
          <w:noProof/>
          <w:kern w:val="1"/>
          <w:sz w:val="20"/>
          <w:szCs w:val="20"/>
        </w:rPr>
        <w:t xml:space="preserve">              </w:t>
      </w:r>
      <w:r w:rsidRPr="007B6F50">
        <w:rPr>
          <w:rFonts w:eastAsia="Arial Unicode MS"/>
          <w:noProof/>
          <w:kern w:val="1"/>
          <w:sz w:val="20"/>
          <w:szCs w:val="20"/>
        </w:rPr>
        <w:tab/>
        <w:t xml:space="preserve">Место испоруке </w:t>
      </w:r>
      <w:r w:rsidRPr="007B6F50">
        <w:rPr>
          <w:noProof/>
          <w:sz w:val="20"/>
          <w:szCs w:val="20"/>
        </w:rPr>
        <w:t xml:space="preserve">је </w:t>
      </w:r>
      <w:r w:rsidRPr="007B6F50">
        <w:rPr>
          <w:rFonts w:eastAsia="Calibri"/>
          <w:bCs/>
          <w:noProof/>
          <w:sz w:val="20"/>
          <w:szCs w:val="20"/>
        </w:rPr>
        <w:t xml:space="preserve">КБЦ „Бежанијска коса“, Београд, Бежанијска коса бб, </w:t>
      </w:r>
      <w:r w:rsidRPr="007B6F50">
        <w:rPr>
          <w:rFonts w:eastAsia="Calibri"/>
          <w:bCs/>
          <w:noProof/>
          <w:sz w:val="20"/>
          <w:szCs w:val="20"/>
          <w:lang w:val="sr-Latn-CS"/>
        </w:rPr>
        <w:t>FCO</w:t>
      </w:r>
      <w:r w:rsidRPr="007B6F50">
        <w:rPr>
          <w:rFonts w:eastAsia="Calibri"/>
          <w:bCs/>
          <w:noProof/>
          <w:sz w:val="20"/>
          <w:szCs w:val="20"/>
        </w:rPr>
        <w:t xml:space="preserve"> Наручиоца  - Апотека.</w:t>
      </w: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C687E"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00EC687E">
        <w:rPr>
          <w:color w:val="000000"/>
          <w:sz w:val="20"/>
          <w:szCs w:val="20"/>
          <w:lang w:val="ru-RU"/>
        </w:rPr>
        <w:tab/>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EC687E">
        <w:rPr>
          <w:color w:val="000000"/>
          <w:sz w:val="20"/>
          <w:szCs w:val="20"/>
          <w:lang w:val="sr-Cyrl-CS"/>
        </w:rPr>
        <w:tab/>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EC687E">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00EC687E">
        <w:rPr>
          <w:rFonts w:eastAsia="Calibri"/>
          <w:sz w:val="20"/>
          <w:szCs w:val="20"/>
          <w:lang w:val="sr-Cyrl-RS" w:eastAsia="en-US"/>
        </w:rPr>
        <w:tab/>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w:t>
      </w:r>
      <w:r w:rsidR="00EC687E">
        <w:rPr>
          <w:noProof/>
          <w:sz w:val="20"/>
          <w:szCs w:val="20"/>
          <w:lang w:val="sr-Cyrl-CS"/>
        </w:rPr>
        <w:tab/>
      </w:r>
      <w:r w:rsidR="00EC687E">
        <w:rPr>
          <w:noProof/>
          <w:sz w:val="20"/>
          <w:szCs w:val="20"/>
          <w:lang w:val="sr-Cyrl-CS"/>
        </w:rPr>
        <w:tab/>
      </w:r>
      <w:r w:rsidRPr="00F26B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w:t>
      </w:r>
      <w:r w:rsidR="00EC687E">
        <w:rPr>
          <w:noProof/>
          <w:sz w:val="20"/>
          <w:szCs w:val="20"/>
          <w:lang w:val="sr-Cyrl-CS" w:eastAsia="en-US"/>
        </w:rPr>
        <w:tab/>
      </w:r>
      <w:r w:rsidR="00EC687E">
        <w:rPr>
          <w:noProof/>
          <w:sz w:val="20"/>
          <w:szCs w:val="20"/>
          <w:lang w:val="sr-Cyrl-CS" w:eastAsia="en-US"/>
        </w:rPr>
        <w:tab/>
      </w:r>
      <w:r w:rsidRPr="00F26B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lastRenderedPageBreak/>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C687E" w:rsidRDefault="00EC687E" w:rsidP="000F4250">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Default="00EA7448" w:rsidP="00EA7448">
      <w:pPr>
        <w:jc w:val="center"/>
        <w:rPr>
          <w:noProof/>
          <w:color w:val="000000"/>
          <w:sz w:val="20"/>
          <w:szCs w:val="20"/>
          <w:lang w:val="sr-Cyrl-CS"/>
        </w:rPr>
      </w:pPr>
      <w:r w:rsidRPr="00F26BEB">
        <w:rPr>
          <w:noProof/>
          <w:color w:val="000000"/>
          <w:sz w:val="20"/>
          <w:szCs w:val="20"/>
          <w:lang w:val="sr-Cyrl-CS"/>
        </w:rPr>
        <w:t>Члан 18.</w:t>
      </w:r>
    </w:p>
    <w:p w:rsidR="007B6F50" w:rsidRPr="007B6F50" w:rsidRDefault="007B6F50" w:rsidP="007B6F50">
      <w:pPr>
        <w:jc w:val="left"/>
        <w:rPr>
          <w:i/>
          <w:noProof/>
          <w:color w:val="000000"/>
          <w:sz w:val="20"/>
          <w:szCs w:val="20"/>
          <w:lang w:val="sr-Cyrl-CS"/>
        </w:rPr>
      </w:pPr>
      <w:r w:rsidRPr="007B6F50">
        <w:rPr>
          <w:i/>
          <w:noProof/>
          <w:color w:val="000000"/>
          <w:sz w:val="20"/>
          <w:szCs w:val="20"/>
          <w:lang w:val="sr-Cyrl-CS"/>
        </w:rPr>
        <w:t>За партије 1, 3, 4 и 5:</w:t>
      </w:r>
    </w:p>
    <w:p w:rsidR="000F4250" w:rsidRPr="00A72620" w:rsidRDefault="00EA7448" w:rsidP="000F4250">
      <w:pPr>
        <w:rPr>
          <w:noProof/>
          <w:color w:val="000000"/>
          <w:sz w:val="20"/>
          <w:szCs w:val="20"/>
          <w:lang w:val="sr-Cyrl-CS"/>
        </w:rPr>
      </w:pPr>
      <w:r w:rsidRPr="00476287">
        <w:rPr>
          <w:noProof/>
          <w:sz w:val="20"/>
          <w:szCs w:val="20"/>
          <w:lang w:val="sr-Cyrl-CS"/>
        </w:rPr>
        <w:t xml:space="preserve">            </w:t>
      </w:r>
      <w:r w:rsidR="00EC687E">
        <w:rPr>
          <w:noProof/>
          <w:sz w:val="20"/>
          <w:szCs w:val="20"/>
          <w:lang w:val="sr-Cyrl-CS"/>
        </w:rPr>
        <w:tab/>
      </w:r>
      <w:r w:rsidR="000F4250"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72620" w:rsidRDefault="000F4250" w:rsidP="000F4250">
      <w:pPr>
        <w:rPr>
          <w:noProof/>
          <w:color w:val="000000"/>
          <w:sz w:val="20"/>
          <w:szCs w:val="20"/>
          <w:lang w:val="sr-Cyrl-CS"/>
        </w:rPr>
      </w:pPr>
      <w:r w:rsidRPr="00A72620">
        <w:rPr>
          <w:noProof/>
          <w:color w:val="000000"/>
          <w:sz w:val="20"/>
          <w:szCs w:val="20"/>
          <w:lang w:val="sr-Cyrl-CS"/>
        </w:rPr>
        <w:t xml:space="preserve">            </w:t>
      </w:r>
      <w:r w:rsidR="00EC687E">
        <w:rPr>
          <w:noProof/>
          <w:color w:val="000000"/>
          <w:sz w:val="20"/>
          <w:szCs w:val="20"/>
          <w:lang w:val="sr-Cyrl-CS"/>
        </w:rPr>
        <w:tab/>
      </w:r>
      <w:r w:rsidRPr="00A72620">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021D88" w:rsidRDefault="000F4250" w:rsidP="000F4250">
      <w:pPr>
        <w:rPr>
          <w:noProof/>
          <w:color w:val="000000"/>
          <w:sz w:val="20"/>
          <w:szCs w:val="20"/>
          <w:lang w:val="sr-Cyrl-CS"/>
        </w:rPr>
      </w:pPr>
      <w:r w:rsidRPr="00A72620">
        <w:rPr>
          <w:noProof/>
          <w:color w:val="000000"/>
          <w:sz w:val="20"/>
          <w:szCs w:val="20"/>
          <w:lang w:val="sr-Cyrl-CS"/>
        </w:rPr>
        <w:t xml:space="preserve">            </w:t>
      </w:r>
      <w:r w:rsidR="00EC687E">
        <w:rPr>
          <w:noProof/>
          <w:color w:val="000000"/>
          <w:sz w:val="20"/>
          <w:szCs w:val="20"/>
          <w:lang w:val="sr-Cyrl-CS"/>
        </w:rPr>
        <w:tab/>
      </w:r>
      <w:r w:rsidRPr="00A72620">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B6F50" w:rsidRDefault="007B6F50" w:rsidP="000F4250">
      <w:pPr>
        <w:rPr>
          <w:noProof/>
          <w:color w:val="000000"/>
          <w:sz w:val="20"/>
          <w:szCs w:val="20"/>
          <w:lang w:val="sr-Cyrl-CS"/>
        </w:rPr>
      </w:pPr>
    </w:p>
    <w:p w:rsidR="007B6F50" w:rsidRPr="007B6F50" w:rsidRDefault="007B6F50" w:rsidP="000F4250">
      <w:pPr>
        <w:rPr>
          <w:i/>
          <w:noProof/>
          <w:color w:val="000000"/>
          <w:sz w:val="20"/>
          <w:szCs w:val="20"/>
          <w:lang w:val="sr-Cyrl-CS"/>
        </w:rPr>
      </w:pPr>
      <w:r w:rsidRPr="007B6F50">
        <w:rPr>
          <w:i/>
          <w:noProof/>
          <w:color w:val="000000"/>
          <w:sz w:val="20"/>
          <w:szCs w:val="20"/>
          <w:lang w:val="sr-Cyrl-CS"/>
        </w:rPr>
        <w:t>За партију 2:</w:t>
      </w:r>
    </w:p>
    <w:p w:rsidR="007B6F50" w:rsidRPr="00A72620" w:rsidRDefault="007B6F50" w:rsidP="007B6F50">
      <w:pPr>
        <w:rPr>
          <w:noProof/>
          <w:color w:val="000000"/>
          <w:sz w:val="20"/>
          <w:szCs w:val="20"/>
          <w:lang w:val="sr-Cyrl-CS"/>
        </w:rPr>
      </w:pPr>
      <w:r>
        <w:rPr>
          <w:noProof/>
          <w:color w:val="000000"/>
          <w:sz w:val="20"/>
          <w:szCs w:val="20"/>
          <w:lang w:val="sr-Cyrl-CS"/>
        </w:rPr>
        <w:tab/>
      </w:r>
      <w:r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B6F50" w:rsidRDefault="007B6F50" w:rsidP="007B6F50">
      <w:pPr>
        <w:rPr>
          <w:noProof/>
          <w:color w:val="000000"/>
          <w:sz w:val="20"/>
          <w:szCs w:val="20"/>
          <w:lang w:val="sr-Cyrl-CS"/>
        </w:rPr>
      </w:pPr>
      <w:r w:rsidRPr="00A72620">
        <w:rPr>
          <w:noProof/>
          <w:color w:val="000000"/>
          <w:sz w:val="20"/>
          <w:szCs w:val="20"/>
          <w:lang w:val="sr-Cyrl-CS"/>
        </w:rPr>
        <w:t xml:space="preserve">                    </w:t>
      </w:r>
      <w:r>
        <w:rPr>
          <w:noProof/>
          <w:color w:val="000000"/>
          <w:sz w:val="20"/>
          <w:szCs w:val="20"/>
          <w:lang w:val="sr-Cyrl-CS"/>
        </w:rPr>
        <w:tab/>
      </w:r>
      <w:r w:rsidRPr="00A72620">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B6F50" w:rsidRPr="00476287" w:rsidRDefault="007B6F50" w:rsidP="007B6F50">
      <w:pPr>
        <w:rPr>
          <w:noProof/>
          <w:sz w:val="20"/>
          <w:szCs w:val="20"/>
          <w:lang w:val="sr-Cyrl-RS"/>
        </w:rPr>
      </w:pPr>
    </w:p>
    <w:p w:rsidR="000F4250" w:rsidRPr="00476287" w:rsidRDefault="000F4250" w:rsidP="000F4250">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EC687E">
        <w:rPr>
          <w:bCs/>
          <w:noProof/>
          <w:sz w:val="20"/>
          <w:szCs w:val="20"/>
          <w:lang w:val="sr-Cyrl-CS"/>
        </w:rPr>
        <w:tab/>
      </w:r>
      <w:r w:rsidRPr="00F26B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Овај оквирни споразум сачињен је у 6 (шест) истоветних примерака, од којих 4 (четири) примерка задржава Наручилац, а 2 (два) примерка Добављач.</w:t>
      </w:r>
    </w:p>
    <w:p w:rsidR="00EA7448" w:rsidRDefault="00EA7448" w:rsidP="00EA7448">
      <w:pPr>
        <w:rPr>
          <w:noProof/>
          <w:sz w:val="20"/>
          <w:szCs w:val="20"/>
          <w:lang w:val="sr-Cyrl-CS"/>
        </w:rPr>
      </w:pPr>
    </w:p>
    <w:p w:rsidR="00EC687E" w:rsidRPr="00F26BEB" w:rsidRDefault="00EC687E"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C687E" w:rsidRPr="00EC687E" w:rsidRDefault="00EC687E" w:rsidP="003A122E">
      <w:pPr>
        <w:rPr>
          <w:lang w:val="sr-Cyrl-RS"/>
        </w:rPr>
      </w:pPr>
    </w:p>
    <w:p w:rsidR="00EA7448" w:rsidRPr="007B6F50" w:rsidRDefault="00EA7448" w:rsidP="007B6F50">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w:t>
      </w:r>
      <w:r w:rsidR="007B6F50">
        <w:rPr>
          <w:rFonts w:ascii="Times New Roman" w:hAnsi="Times New Roman"/>
          <w:i w:val="0"/>
          <w:noProof/>
          <w:sz w:val="20"/>
          <w:szCs w:val="20"/>
          <w:lang w:val="sr-Cyrl-CS"/>
        </w:rPr>
        <w:t>УГОВОРА</w:t>
      </w: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7B6F50"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 xml:space="preserve"> </w:t>
      </w:r>
      <w:r w:rsidR="00EA7448"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C687E">
      <w:pPr>
        <w:tabs>
          <w:tab w:val="clear" w:pos="1440"/>
        </w:tabs>
        <w:spacing w:line="100" w:lineRule="atLeast"/>
        <w:ind w:left="708"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sz w:val="20"/>
          <w:szCs w:val="20"/>
          <w:lang w:val="sr-Cyrl-RS"/>
        </w:rPr>
        <w:t>лекови ван</w:t>
      </w:r>
      <w:r w:rsidR="00E05F11">
        <w:rPr>
          <w:sz w:val="20"/>
          <w:szCs w:val="20"/>
          <w:lang w:val="sr-Cyrl-RS"/>
        </w:rPr>
        <w:t xml:space="preserve">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EC687E">
        <w:rPr>
          <w:sz w:val="20"/>
          <w:szCs w:val="20"/>
          <w:lang w:val="sr-Cyrl-RS" w:eastAsia="en-US"/>
        </w:rPr>
        <w:t>42</w:t>
      </w:r>
      <w:r w:rsidRPr="00E05F11">
        <w:rPr>
          <w:sz w:val="20"/>
          <w:szCs w:val="20"/>
          <w:lang w:val="sr-Cyrl-RS" w:eastAsia="en-US"/>
        </w:rPr>
        <w:t>Д/1</w:t>
      </w:r>
      <w:r w:rsidR="00E05F11" w:rsidRPr="00E05F11">
        <w:rPr>
          <w:sz w:val="20"/>
          <w:szCs w:val="20"/>
          <w:lang w:val="sr-Cyrl-RS" w:eastAsia="en-US"/>
        </w:rPr>
        <w:t>8</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w:t>
      </w:r>
      <w:r w:rsidR="00743F6D">
        <w:rPr>
          <w:sz w:val="20"/>
          <w:szCs w:val="20"/>
          <w:lang w:val="sr-Cyrl-RS" w:eastAsia="en-US"/>
        </w:rPr>
        <w:t>шест месеци</w:t>
      </w:r>
      <w:r w:rsidRPr="00F26BEB">
        <w:rPr>
          <w:sz w:val="20"/>
          <w:szCs w:val="20"/>
          <w:lang w:val="sr-Cyrl-RS" w:eastAsia="en-US"/>
        </w:rPr>
        <w:t>;</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Предмет уговора је испорука добара  –  </w:t>
      </w:r>
      <w:r w:rsidR="000F4250">
        <w:rPr>
          <w:sz w:val="20"/>
          <w:szCs w:val="20"/>
          <w:lang w:val="sr-Cyrl-RS"/>
        </w:rPr>
        <w:t>лекови ван</w:t>
      </w:r>
      <w:r w:rsidR="00E05F11">
        <w:rPr>
          <w:sz w:val="20"/>
          <w:szCs w:val="20"/>
          <w:lang w:val="sr-Cyrl-RS"/>
        </w:rPr>
        <w:t xml:space="preserve">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673666" w:rsidRDefault="00673666" w:rsidP="000F42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EC687E" w:rsidP="002D2727">
      <w:pPr>
        <w:ind w:firstLine="720"/>
        <w:rPr>
          <w:noProof/>
          <w:sz w:val="20"/>
          <w:szCs w:val="20"/>
          <w:lang w:val="sr-Cyrl-CS"/>
        </w:rPr>
      </w:pPr>
      <w:r>
        <w:rPr>
          <w:noProof/>
          <w:sz w:val="20"/>
          <w:szCs w:val="20"/>
          <w:lang w:val="sr-Cyrl-CS"/>
        </w:rPr>
        <w:tab/>
      </w:r>
      <w:r w:rsidR="004166F6"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004166F6" w:rsidRPr="00476287">
        <w:rPr>
          <w:noProof/>
          <w:sz w:val="20"/>
          <w:szCs w:val="20"/>
          <w:lang w:val="sr-Cyrl-CS"/>
        </w:rPr>
        <w:t>,</w:t>
      </w:r>
      <w:r w:rsidR="004166F6" w:rsidRPr="00476287">
        <w:rPr>
          <w:sz w:val="22"/>
          <w:szCs w:val="22"/>
          <w:lang w:val="sr-Cyrl-RS"/>
        </w:rPr>
        <w:t xml:space="preserve"> </w:t>
      </w:r>
      <w:r w:rsidR="004166F6"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4166F6" w:rsidRPr="00476287">
        <w:rPr>
          <w:sz w:val="20"/>
          <w:szCs w:val="20"/>
          <w:lang w:val="sr-Cyrl-CS"/>
        </w:rPr>
        <w:t>.</w:t>
      </w:r>
    </w:p>
    <w:p w:rsidR="004166F6" w:rsidRPr="00476287" w:rsidRDefault="00EC687E" w:rsidP="004166F6">
      <w:pPr>
        <w:ind w:firstLine="720"/>
        <w:rPr>
          <w:noProof/>
          <w:sz w:val="20"/>
          <w:szCs w:val="20"/>
          <w:lang w:val="sr-Cyrl-CS"/>
        </w:rPr>
      </w:pPr>
      <w:r>
        <w:rPr>
          <w:noProof/>
          <w:sz w:val="20"/>
          <w:szCs w:val="20"/>
          <w:lang w:val="sr-Cyrl-CS"/>
        </w:rPr>
        <w:tab/>
      </w:r>
      <w:r w:rsidR="004166F6"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Default="00EA7448" w:rsidP="00EA7448">
      <w:pPr>
        <w:jc w:val="center"/>
        <w:rPr>
          <w:noProof/>
          <w:sz w:val="20"/>
          <w:szCs w:val="20"/>
          <w:lang w:val="sr-Cyrl-CS"/>
        </w:rPr>
      </w:pPr>
      <w:r w:rsidRPr="00F26BEB">
        <w:rPr>
          <w:noProof/>
          <w:sz w:val="20"/>
          <w:szCs w:val="20"/>
          <w:lang w:val="sr-Cyrl-CS"/>
        </w:rPr>
        <w:t>Члан 4.</w:t>
      </w:r>
    </w:p>
    <w:p w:rsidR="007B6F50" w:rsidRPr="007B6F50" w:rsidRDefault="007B6F50" w:rsidP="007B6F50">
      <w:pPr>
        <w:jc w:val="left"/>
        <w:rPr>
          <w:i/>
          <w:noProof/>
          <w:sz w:val="20"/>
          <w:szCs w:val="20"/>
          <w:lang w:val="sr-Cyrl-CS"/>
        </w:rPr>
      </w:pPr>
      <w:r w:rsidRPr="007B6F50">
        <w:rPr>
          <w:i/>
          <w:noProof/>
          <w:sz w:val="20"/>
          <w:szCs w:val="20"/>
          <w:lang w:val="sr-Cyrl-CS"/>
        </w:rPr>
        <w:t>За партије 1, 3, 4 и 5:</w:t>
      </w:r>
    </w:p>
    <w:p w:rsidR="00EA7448" w:rsidRPr="000F4250" w:rsidRDefault="00EA7448" w:rsidP="002D2727">
      <w:pPr>
        <w:tabs>
          <w:tab w:val="left" w:pos="426"/>
        </w:tabs>
        <w:autoSpaceDE w:val="0"/>
        <w:autoSpaceDN w:val="0"/>
        <w:adjustRightInd w:val="0"/>
        <w:rPr>
          <w:noProof/>
          <w:sz w:val="20"/>
          <w:szCs w:val="20"/>
          <w:lang w:val="sr-Cyrl-CS"/>
        </w:rPr>
      </w:pPr>
      <w:r w:rsidRPr="002D2727">
        <w:rPr>
          <w:noProof/>
          <w:sz w:val="20"/>
          <w:szCs w:val="20"/>
          <w:lang w:val="sr-Cyrl-CS"/>
        </w:rPr>
        <w:tab/>
      </w:r>
      <w:r w:rsidR="002D2727" w:rsidRPr="002D2727">
        <w:rPr>
          <w:noProof/>
          <w:sz w:val="20"/>
          <w:szCs w:val="20"/>
          <w:lang w:val="sr-Cyrl-CS"/>
        </w:rPr>
        <w:t xml:space="preserve">      </w:t>
      </w:r>
      <w:r w:rsidR="00EC687E">
        <w:rPr>
          <w:noProof/>
          <w:sz w:val="20"/>
          <w:szCs w:val="20"/>
          <w:lang w:val="sr-Cyrl-CS"/>
        </w:rPr>
        <w:tab/>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Наручиоца</w:t>
      </w:r>
      <w:r w:rsidR="002D2727" w:rsidRPr="002D2727">
        <w:rPr>
          <w:iCs/>
          <w:sz w:val="20"/>
          <w:szCs w:val="20"/>
          <w:lang w:val="sr-Cyrl-RS"/>
        </w:rPr>
        <w:t>.</w:t>
      </w:r>
      <w:r w:rsidR="000F4250">
        <w:rPr>
          <w:noProof/>
          <w:sz w:val="20"/>
          <w:szCs w:val="20"/>
          <w:lang w:val="sr-Cyrl-CS"/>
        </w:rPr>
        <w:t xml:space="preserve"> </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lastRenderedPageBreak/>
        <w:tab/>
      </w:r>
      <w:r w:rsidR="00EC687E">
        <w:rPr>
          <w:rFonts w:eastAsia="Arial Unicode MS"/>
          <w:noProof/>
          <w:kern w:val="1"/>
          <w:sz w:val="20"/>
          <w:szCs w:val="20"/>
          <w:lang w:val="sr-Cyrl-CS"/>
        </w:rPr>
        <w:tab/>
      </w:r>
      <w:r w:rsidRPr="002D2727">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Default="00EA7448" w:rsidP="00EA7448">
      <w:pPr>
        <w:rPr>
          <w:rFonts w:eastAsia="Calibri"/>
          <w:bCs/>
          <w:noProof/>
          <w:sz w:val="20"/>
          <w:szCs w:val="20"/>
          <w:lang w:val="sr-Cyrl-CS" w:eastAsia="en-US"/>
        </w:rPr>
      </w:pPr>
      <w:r w:rsidRPr="00F26BEB">
        <w:rPr>
          <w:noProof/>
          <w:sz w:val="20"/>
          <w:szCs w:val="20"/>
          <w:lang w:val="sr-Cyrl-CS"/>
        </w:rPr>
        <w:t xml:space="preserve">            </w:t>
      </w:r>
      <w:r w:rsidR="007A289C">
        <w:rPr>
          <w:noProof/>
          <w:sz w:val="20"/>
          <w:szCs w:val="20"/>
          <w:lang w:val="sr-Cyrl-CS"/>
        </w:rPr>
        <w:t xml:space="preserve"> </w:t>
      </w:r>
      <w:r w:rsidR="00EC687E">
        <w:rPr>
          <w:noProof/>
          <w:sz w:val="20"/>
          <w:szCs w:val="20"/>
          <w:lang w:val="sr-Cyrl-CS"/>
        </w:rPr>
        <w:tab/>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B6F50" w:rsidRDefault="007B6F50" w:rsidP="00EA7448">
      <w:pPr>
        <w:rPr>
          <w:rFonts w:eastAsia="Calibri"/>
          <w:bCs/>
          <w:noProof/>
          <w:sz w:val="20"/>
          <w:szCs w:val="20"/>
          <w:lang w:val="sr-Cyrl-CS" w:eastAsia="en-US"/>
        </w:rPr>
      </w:pPr>
    </w:p>
    <w:p w:rsidR="007B6F50" w:rsidRPr="007B6F50" w:rsidRDefault="007B6F50" w:rsidP="00EA7448">
      <w:pPr>
        <w:rPr>
          <w:rFonts w:eastAsia="Calibri"/>
          <w:bCs/>
          <w:i/>
          <w:noProof/>
          <w:sz w:val="20"/>
          <w:szCs w:val="20"/>
          <w:lang w:val="sr-Cyrl-CS" w:eastAsia="en-US"/>
        </w:rPr>
      </w:pPr>
      <w:r w:rsidRPr="007B6F50">
        <w:rPr>
          <w:rFonts w:eastAsia="Calibri"/>
          <w:bCs/>
          <w:i/>
          <w:noProof/>
          <w:sz w:val="20"/>
          <w:szCs w:val="20"/>
          <w:lang w:val="sr-Cyrl-CS" w:eastAsia="en-US"/>
        </w:rPr>
        <w:t>За партију 2:</w:t>
      </w:r>
    </w:p>
    <w:p w:rsidR="007B6F50" w:rsidRPr="007B6F50" w:rsidRDefault="007B6F50" w:rsidP="007B6F50">
      <w:pPr>
        <w:tabs>
          <w:tab w:val="left" w:pos="426"/>
        </w:tabs>
        <w:autoSpaceDE w:val="0"/>
        <w:autoSpaceDN w:val="0"/>
        <w:adjustRightInd w:val="0"/>
        <w:rPr>
          <w:iCs/>
          <w:sz w:val="20"/>
          <w:szCs w:val="20"/>
          <w:lang w:val="sr-Cyrl-RS"/>
        </w:rPr>
      </w:pPr>
      <w:r>
        <w:rPr>
          <w:noProof/>
          <w:sz w:val="20"/>
          <w:szCs w:val="20"/>
          <w:lang w:val="sr-Cyrl-RS"/>
        </w:rPr>
        <w:tab/>
      </w:r>
      <w:r>
        <w:rPr>
          <w:noProof/>
          <w:sz w:val="20"/>
          <w:szCs w:val="20"/>
          <w:lang w:val="sr-Cyrl-RS"/>
        </w:rPr>
        <w:tab/>
      </w:r>
      <w:r w:rsidRPr="007B6F50">
        <w:rPr>
          <w:noProof/>
          <w:sz w:val="20"/>
          <w:szCs w:val="20"/>
        </w:rPr>
        <w:t xml:space="preserve">Добављач ће испоруку добара која су предмет овог уговора вршити сукцесивно, у складу са потребама Наручиоца, а </w:t>
      </w:r>
      <w:r w:rsidRPr="007B6F50">
        <w:rPr>
          <w:rFonts w:eastAsia="Arial Unicode MS"/>
          <w:noProof/>
          <w:kern w:val="1"/>
          <w:sz w:val="20"/>
          <w:szCs w:val="20"/>
        </w:rPr>
        <w:t>на основу писаног захтева овлашћеног лица Наручиоца</w:t>
      </w:r>
      <w:r w:rsidRPr="007B6F50">
        <w:rPr>
          <w:sz w:val="20"/>
          <w:szCs w:val="20"/>
        </w:rPr>
        <w:t>,</w:t>
      </w:r>
      <w:r w:rsidRPr="007B6F50">
        <w:rPr>
          <w:sz w:val="20"/>
          <w:szCs w:val="20"/>
          <w:lang w:val="ru-RU"/>
        </w:rPr>
        <w:t xml:space="preserve"> а</w:t>
      </w:r>
      <w:r w:rsidRPr="007B6F50">
        <w:rPr>
          <w:sz w:val="20"/>
          <w:szCs w:val="20"/>
          <w:lang w:val="sr-Latn-CS"/>
        </w:rPr>
        <w:t xml:space="preserve"> у року </w:t>
      </w:r>
      <w:r w:rsidRPr="007B6F50">
        <w:rPr>
          <w:sz w:val="20"/>
          <w:szCs w:val="20"/>
        </w:rPr>
        <w:t>(не може бити дужи  од  30 сати) д</w:t>
      </w:r>
      <w:r w:rsidRPr="007B6F50">
        <w:rPr>
          <w:sz w:val="20"/>
          <w:szCs w:val="20"/>
          <w:lang w:val="sr-Cyrl-RS"/>
        </w:rPr>
        <w:t>о</w:t>
      </w:r>
      <w:r w:rsidRPr="007B6F50">
        <w:rPr>
          <w:sz w:val="20"/>
          <w:szCs w:val="20"/>
        </w:rPr>
        <w:t xml:space="preserve"> </w:t>
      </w:r>
      <w:r w:rsidRPr="007B6F50">
        <w:rPr>
          <w:sz w:val="20"/>
          <w:szCs w:val="20"/>
          <w:lang w:val="sr-Cyrl-RS"/>
        </w:rPr>
        <w:t xml:space="preserve"> _______ сати </w:t>
      </w:r>
      <w:r w:rsidRPr="007B6F50">
        <w:rPr>
          <w:sz w:val="20"/>
          <w:szCs w:val="20"/>
          <w:lang w:val="ru-RU"/>
        </w:rPr>
        <w:t xml:space="preserve">по пријему поруџбине у количинама и по динамици </w:t>
      </w:r>
      <w:r w:rsidRPr="007B6F50">
        <w:rPr>
          <w:sz w:val="20"/>
          <w:szCs w:val="20"/>
          <w:lang w:val="sr-Latn-CS"/>
        </w:rPr>
        <w:t xml:space="preserve">назначеној у </w:t>
      </w:r>
      <w:r w:rsidRPr="007B6F50">
        <w:rPr>
          <w:sz w:val="20"/>
          <w:szCs w:val="20"/>
          <w:lang w:val="ru-RU"/>
        </w:rPr>
        <w:t xml:space="preserve">захтеву  Наручиоца, </w:t>
      </w:r>
      <w:r w:rsidRPr="007B6F50">
        <w:rPr>
          <w:iCs/>
          <w:sz w:val="20"/>
          <w:szCs w:val="20"/>
          <w:lang w:val="sr-Cyrl-RS"/>
        </w:rPr>
        <w:t xml:space="preserve">а након добијања законом предвиђене комплетне </w:t>
      </w:r>
      <w:r w:rsidRPr="007B6F50">
        <w:rPr>
          <w:iCs/>
          <w:noProof/>
          <w:sz w:val="20"/>
          <w:szCs w:val="20"/>
        </w:rPr>
        <w:t>документације за промет добара која су предмет овог уговора, односно добијања сертификата анализе серије увезеног добра од стране АЛИМС-а</w:t>
      </w:r>
      <w:r w:rsidRPr="007B6F50">
        <w:rPr>
          <w:iCs/>
          <w:sz w:val="20"/>
          <w:szCs w:val="20"/>
          <w:lang w:val="sr-Cyrl-RS"/>
        </w:rPr>
        <w:t>.</w:t>
      </w:r>
      <w:r w:rsidRPr="007B6F50">
        <w:rPr>
          <w:noProof/>
          <w:sz w:val="20"/>
          <w:szCs w:val="20"/>
        </w:rPr>
        <w:t xml:space="preserve"> </w:t>
      </w:r>
    </w:p>
    <w:p w:rsidR="007B6F50" w:rsidRPr="007B6F50" w:rsidRDefault="007B6F50" w:rsidP="007B6F50">
      <w:pPr>
        <w:tabs>
          <w:tab w:val="left" w:pos="426"/>
        </w:tabs>
        <w:autoSpaceDE w:val="0"/>
        <w:autoSpaceDN w:val="0"/>
        <w:adjustRightInd w:val="0"/>
        <w:rPr>
          <w:iCs/>
          <w:sz w:val="20"/>
          <w:szCs w:val="20"/>
          <w:lang w:val="sr-Cyrl-RS"/>
        </w:rPr>
      </w:pPr>
      <w:r w:rsidRPr="007B6F50">
        <w:rPr>
          <w:noProof/>
          <w:sz w:val="20"/>
          <w:szCs w:val="20"/>
        </w:rPr>
        <w:t xml:space="preserve">                </w:t>
      </w:r>
      <w:r w:rsidRPr="007B6F50">
        <w:rPr>
          <w:noProof/>
          <w:sz w:val="20"/>
          <w:szCs w:val="20"/>
        </w:rPr>
        <w:tab/>
        <w:t>Добављач</w:t>
      </w:r>
      <w:r w:rsidRPr="007B6F50">
        <w:rPr>
          <w:iCs/>
          <w:sz w:val="20"/>
          <w:szCs w:val="20"/>
          <w:lang w:val="sr-Cyrl-RS"/>
        </w:rPr>
        <w:t xml:space="preserve"> се обавезује да најкасније у року до два дана по закључењу овог уговора започне процедуру добијања законом предвиђене комплетне документације за промет добара која су предмет овог уговора и да у року </w:t>
      </w:r>
      <w:r w:rsidRPr="007B6F50">
        <w:rPr>
          <w:sz w:val="20"/>
          <w:szCs w:val="20"/>
        </w:rPr>
        <w:t>(не може бити дужи од 30 сати) д</w:t>
      </w:r>
      <w:r w:rsidRPr="007B6F50">
        <w:rPr>
          <w:sz w:val="20"/>
          <w:szCs w:val="20"/>
          <w:lang w:val="sr-Cyrl-RS"/>
        </w:rPr>
        <w:t>о</w:t>
      </w:r>
      <w:r w:rsidRPr="007B6F50">
        <w:rPr>
          <w:sz w:val="20"/>
          <w:szCs w:val="20"/>
        </w:rPr>
        <w:t xml:space="preserve"> </w:t>
      </w:r>
      <w:r w:rsidRPr="007B6F50">
        <w:rPr>
          <w:sz w:val="20"/>
          <w:szCs w:val="20"/>
          <w:lang w:val="sr-Cyrl-RS"/>
        </w:rPr>
        <w:t xml:space="preserve"> ________сати </w:t>
      </w:r>
      <w:r w:rsidRPr="007B6F50">
        <w:rPr>
          <w:iCs/>
          <w:sz w:val="20"/>
          <w:szCs w:val="20"/>
          <w:lang w:val="sr-Cyrl-RS"/>
        </w:rPr>
        <w:t xml:space="preserve">од завршетка добијања законом предвиђене комплетне </w:t>
      </w:r>
      <w:r w:rsidRPr="007B6F50">
        <w:rPr>
          <w:iCs/>
          <w:noProof/>
          <w:sz w:val="20"/>
          <w:szCs w:val="20"/>
        </w:rPr>
        <w:t>документације за промет добара која су предмет овог уговора, односно добијања сертификата анализе серије увезеног добра од стране АЛИМС-а</w:t>
      </w:r>
      <w:r w:rsidRPr="007B6F50">
        <w:rPr>
          <w:iCs/>
          <w:sz w:val="20"/>
          <w:szCs w:val="20"/>
          <w:lang w:val="sr-Cyrl-RS"/>
        </w:rPr>
        <w:t xml:space="preserve">,  обавести Наручиоца о томе.  </w:t>
      </w:r>
    </w:p>
    <w:p w:rsidR="007B6F50" w:rsidRPr="007B6F50" w:rsidRDefault="007B6F50" w:rsidP="007B6F50">
      <w:pPr>
        <w:tabs>
          <w:tab w:val="left" w:pos="0"/>
          <w:tab w:val="left" w:pos="720"/>
        </w:tabs>
        <w:spacing w:line="100" w:lineRule="atLeast"/>
        <w:rPr>
          <w:rFonts w:eastAsia="Arial Unicode MS"/>
          <w:kern w:val="1"/>
          <w:sz w:val="20"/>
          <w:szCs w:val="20"/>
          <w:lang w:val="sr-Cyrl-RS"/>
        </w:rPr>
      </w:pPr>
      <w:r w:rsidRPr="007B6F50">
        <w:rPr>
          <w:rFonts w:eastAsia="Arial Unicode MS"/>
          <w:noProof/>
          <w:kern w:val="1"/>
          <w:sz w:val="20"/>
          <w:szCs w:val="20"/>
        </w:rPr>
        <w:tab/>
      </w:r>
      <w:r w:rsidRPr="007B6F50">
        <w:rPr>
          <w:rFonts w:eastAsia="Arial Unicode MS"/>
          <w:noProof/>
          <w:kern w:val="1"/>
          <w:sz w:val="20"/>
          <w:szCs w:val="20"/>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w:t>
      </w:r>
      <w:r w:rsidRPr="007B6F50">
        <w:rPr>
          <w:sz w:val="20"/>
          <w:szCs w:val="20"/>
        </w:rPr>
        <w:t>(не може бити дужи  од  30 сати) д</w:t>
      </w:r>
      <w:r w:rsidRPr="007B6F50">
        <w:rPr>
          <w:sz w:val="20"/>
          <w:szCs w:val="20"/>
          <w:lang w:val="sr-Cyrl-RS"/>
        </w:rPr>
        <w:t>о</w:t>
      </w:r>
      <w:r w:rsidRPr="007B6F50">
        <w:rPr>
          <w:sz w:val="20"/>
          <w:szCs w:val="20"/>
        </w:rPr>
        <w:t xml:space="preserve"> </w:t>
      </w:r>
      <w:r w:rsidRPr="007B6F50">
        <w:rPr>
          <w:sz w:val="20"/>
          <w:szCs w:val="20"/>
          <w:lang w:val="sr-Cyrl-RS"/>
        </w:rPr>
        <w:t xml:space="preserve"> _______ сати </w:t>
      </w:r>
      <w:r w:rsidRPr="007B6F50">
        <w:rPr>
          <w:rFonts w:eastAsia="Arial Unicode MS"/>
          <w:kern w:val="1"/>
          <w:sz w:val="20"/>
          <w:szCs w:val="20"/>
          <w:lang w:val="sr-Latn-CS"/>
        </w:rPr>
        <w:t>од дана пријема писаног захтева за испоруку тражене количине</w:t>
      </w:r>
      <w:r w:rsidRPr="007B6F50">
        <w:rPr>
          <w:rFonts w:eastAsia="Arial Unicode MS"/>
          <w:kern w:val="1"/>
          <w:sz w:val="20"/>
          <w:szCs w:val="20"/>
          <w:lang w:val="sr-Cyrl-RS"/>
        </w:rPr>
        <w:t xml:space="preserve"> добра.</w:t>
      </w:r>
    </w:p>
    <w:p w:rsidR="007B6F50" w:rsidRPr="007B6F50" w:rsidRDefault="007B6F50" w:rsidP="007B6F50">
      <w:pPr>
        <w:rPr>
          <w:noProof/>
          <w:sz w:val="20"/>
          <w:szCs w:val="20"/>
          <w:lang w:val="sr-Cyrl-CS"/>
        </w:rPr>
      </w:pPr>
      <w:r w:rsidRPr="007B6F50">
        <w:rPr>
          <w:noProof/>
          <w:sz w:val="20"/>
          <w:szCs w:val="20"/>
        </w:rPr>
        <w:t xml:space="preserve">            </w:t>
      </w:r>
      <w:r w:rsidRPr="007B6F50">
        <w:rPr>
          <w:noProof/>
          <w:sz w:val="20"/>
          <w:szCs w:val="20"/>
          <w:lang w:val="sr-Cyrl-RS"/>
        </w:rPr>
        <w:tab/>
      </w:r>
      <w:r w:rsidRPr="007B6F50">
        <w:rPr>
          <w:noProof/>
          <w:sz w:val="20"/>
          <w:szCs w:val="20"/>
        </w:rPr>
        <w:t xml:space="preserve">Место испоруке је </w:t>
      </w:r>
      <w:r w:rsidRPr="007B6F50">
        <w:rPr>
          <w:rFonts w:eastAsia="Calibri"/>
          <w:bCs/>
          <w:noProof/>
          <w:sz w:val="20"/>
          <w:szCs w:val="20"/>
        </w:rPr>
        <w:t xml:space="preserve">КБЦ „Бежанијска коса“, Београд, Бежанијска коса бб, </w:t>
      </w:r>
      <w:r w:rsidRPr="007B6F50">
        <w:rPr>
          <w:rFonts w:eastAsia="Calibri"/>
          <w:bCs/>
          <w:noProof/>
          <w:sz w:val="20"/>
          <w:szCs w:val="20"/>
          <w:lang w:val="sr-Latn-CS"/>
        </w:rPr>
        <w:t>FCO</w:t>
      </w:r>
      <w:r w:rsidRPr="007B6F50">
        <w:rPr>
          <w:rFonts w:eastAsia="Calibri"/>
          <w:bCs/>
          <w:noProof/>
          <w:sz w:val="20"/>
          <w:szCs w:val="20"/>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C687E"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F26BEB">
        <w:rPr>
          <w:sz w:val="20"/>
          <w:szCs w:val="20"/>
          <w:lang w:val="sr-Cyrl-CS"/>
        </w:rPr>
        <w:t xml:space="preserve"> </w:t>
      </w:r>
      <w:r w:rsidR="00EA7448"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00EA7448"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C687E">
      <w:pPr>
        <w:tabs>
          <w:tab w:val="clear" w:pos="1440"/>
        </w:tabs>
        <w:suppressAutoHyphens w:val="0"/>
        <w:autoSpaceDE w:val="0"/>
        <w:autoSpaceDN w:val="0"/>
        <w:adjustRightInd w:val="0"/>
        <w:ind w:left="696"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eastAsia="en-US"/>
        </w:rPr>
        <w:t xml:space="preserve">Квалитет добара која су предмет овог </w:t>
      </w:r>
      <w:r w:rsidR="00EC687E">
        <w:rPr>
          <w:noProof/>
          <w:color w:val="000000"/>
          <w:sz w:val="20"/>
          <w:szCs w:val="20"/>
          <w:lang w:val="sr-Cyrl-CS" w:eastAsia="en-US"/>
        </w:rPr>
        <w:t>уговор</w:t>
      </w:r>
      <w:r w:rsidRPr="00F26BEB">
        <w:rPr>
          <w:noProof/>
          <w:color w:val="000000"/>
          <w:sz w:val="20"/>
          <w:szCs w:val="20"/>
          <w:lang w:val="sr-Cyrl-CS" w:eastAsia="en-US"/>
        </w:rPr>
        <w:t>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00EC687E">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r>
      <w:r w:rsidR="00EC687E">
        <w:rPr>
          <w:sz w:val="20"/>
          <w:szCs w:val="20"/>
          <w:lang w:val="sr-Cyrl-RS" w:eastAsia="en-US"/>
        </w:rPr>
        <w:tab/>
      </w:r>
      <w:r w:rsidRPr="007A289C">
        <w:rPr>
          <w:sz w:val="20"/>
          <w:szCs w:val="20"/>
          <w:lang w:val="sr-Cyrl-RS" w:eastAsia="en-US"/>
        </w:rPr>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7B6F50" w:rsidRDefault="007B6F50" w:rsidP="00EA7448">
      <w:pPr>
        <w:tabs>
          <w:tab w:val="left" w:pos="720"/>
        </w:tabs>
        <w:jc w:val="center"/>
        <w:rPr>
          <w:noProof/>
          <w:color w:val="000000"/>
          <w:sz w:val="20"/>
          <w:szCs w:val="20"/>
          <w:lang w:val="sr-Cyrl-CS"/>
        </w:rPr>
      </w:pPr>
    </w:p>
    <w:p w:rsidR="007B6F50" w:rsidRDefault="007B6F50" w:rsidP="00EA7448">
      <w:pPr>
        <w:tabs>
          <w:tab w:val="left" w:pos="720"/>
        </w:tabs>
        <w:jc w:val="center"/>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lastRenderedPageBreak/>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EC687E">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00EC687E">
        <w:rPr>
          <w:rFonts w:eastAsia="Calibri"/>
          <w:sz w:val="20"/>
          <w:szCs w:val="20"/>
          <w:lang w:val="sr-Cyrl-RS" w:eastAsia="en-US"/>
        </w:rPr>
        <w:tab/>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Pr="007A289C" w:rsidRDefault="007A289C" w:rsidP="007A289C">
      <w:pPr>
        <w:jc w:val="center"/>
        <w:rPr>
          <w:bCs/>
          <w:sz w:val="20"/>
          <w:szCs w:val="20"/>
          <w:lang w:val="sr-Cyrl-RS"/>
        </w:rPr>
      </w:pPr>
      <w:r w:rsidRPr="007A289C">
        <w:rPr>
          <w:bCs/>
          <w:sz w:val="20"/>
          <w:szCs w:val="20"/>
          <w:lang w:val="sr-Cyrl-RS"/>
        </w:rPr>
        <w:t>Члан 11.</w:t>
      </w:r>
    </w:p>
    <w:p w:rsidR="00743F6D" w:rsidRPr="007B6F50" w:rsidRDefault="00EC687E" w:rsidP="007B6F50">
      <w:pPr>
        <w:shd w:val="clear" w:color="auto" w:fill="FFFFFF"/>
        <w:tabs>
          <w:tab w:val="clear" w:pos="1440"/>
        </w:tabs>
        <w:suppressAutoHyphens w:val="0"/>
        <w:ind w:firstLine="720"/>
        <w:rPr>
          <w:noProof/>
          <w:sz w:val="20"/>
          <w:szCs w:val="20"/>
          <w:lang w:val="sr-Cyrl-CS" w:eastAsia="en-US"/>
        </w:rPr>
      </w:pPr>
      <w:r>
        <w:rPr>
          <w:bCs/>
          <w:sz w:val="20"/>
          <w:szCs w:val="20"/>
          <w:lang w:val="sr-Cyrl-RS" w:eastAsia="en-US"/>
        </w:rPr>
        <w:t xml:space="preserve">               </w:t>
      </w:r>
      <w:r w:rsidR="007A289C"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007A289C"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007A289C"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00EC687E">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DA7948">
        <w:rPr>
          <w:bCs/>
          <w:noProof/>
          <w:sz w:val="20"/>
          <w:szCs w:val="20"/>
          <w:lang w:val="sr-Cyrl-CS" w:eastAsia="en-US"/>
        </w:rPr>
        <w:t xml:space="preserve">    </w:t>
      </w:r>
      <w:r w:rsidR="00EC687E">
        <w:rPr>
          <w:bCs/>
          <w:noProof/>
          <w:sz w:val="20"/>
          <w:szCs w:val="20"/>
          <w:lang w:val="sr-Cyrl-CS" w:eastAsia="en-US"/>
        </w:rPr>
        <w:tab/>
      </w:r>
      <w:r w:rsidRPr="00F26BEB">
        <w:rPr>
          <w:bCs/>
          <w:noProof/>
          <w:sz w:val="20"/>
          <w:szCs w:val="20"/>
          <w:lang w:val="sr-Cyrl-CS" w:eastAsia="en-US"/>
        </w:rPr>
        <w:t xml:space="preserve">Максималан период важења уговора је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w:t>
      </w:r>
      <w:r w:rsidR="00EC687E">
        <w:rPr>
          <w:bCs/>
          <w:noProof/>
          <w:color w:val="000000"/>
          <w:sz w:val="20"/>
          <w:szCs w:val="20"/>
          <w:lang w:val="sr-Cyrl-CS"/>
        </w:rPr>
        <w:tab/>
      </w:r>
      <w:r w:rsidRPr="00F26B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EC687E">
        <w:rPr>
          <w:noProof/>
          <w:sz w:val="20"/>
          <w:szCs w:val="20"/>
          <w:lang w:val="sr-Cyrl-CS"/>
        </w:rPr>
        <w:tab/>
      </w:r>
      <w:r w:rsidR="00EC687E">
        <w:rPr>
          <w:noProof/>
          <w:sz w:val="20"/>
          <w:szCs w:val="20"/>
          <w:lang w:val="sr-Cyrl-CS"/>
        </w:rPr>
        <w:tab/>
      </w:r>
      <w:r w:rsidRPr="00F26B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7B6F50" w:rsidRDefault="00EC687E" w:rsidP="007B6F50">
      <w:pPr>
        <w:pStyle w:val="Default"/>
        <w:ind w:firstLine="708"/>
        <w:jc w:val="both"/>
        <w:rPr>
          <w:noProof/>
          <w:sz w:val="20"/>
          <w:szCs w:val="20"/>
          <w:lang w:val="sr-Cyrl-CS"/>
        </w:rPr>
      </w:pPr>
      <w:r>
        <w:rPr>
          <w:noProof/>
          <w:sz w:val="20"/>
          <w:szCs w:val="20"/>
          <w:lang w:val="sr-Cyrl-CS"/>
        </w:rPr>
        <w:t xml:space="preserve">               </w:t>
      </w:r>
      <w:r w:rsidR="00EA7448"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007B6F50">
        <w:rPr>
          <w:noProof/>
          <w:sz w:val="20"/>
          <w:szCs w:val="20"/>
          <w:lang w:val="sr-Cyrl-CS"/>
        </w:rPr>
        <w:t xml:space="preserve">. </w:t>
      </w: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102D7F" w:rsidRPr="007B6F50" w:rsidRDefault="00EA7448" w:rsidP="007B6F50">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Измене и допуне овог уговора вршиће се у писменој форми - Анексом, уз обостра</w:t>
      </w:r>
      <w:r w:rsidR="007B6F50">
        <w:rPr>
          <w:noProof/>
          <w:sz w:val="20"/>
          <w:szCs w:val="20"/>
          <w:lang w:val="sr-Cyrl-CS"/>
        </w:rPr>
        <w:t>ну сагласност уговорних страна.</w:t>
      </w: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EC687E" w:rsidRPr="00F26BEB" w:rsidRDefault="00EC687E"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Default="00EA7448" w:rsidP="00EA7448">
      <w:pPr>
        <w:rPr>
          <w:bCs/>
          <w:noProof/>
          <w:sz w:val="20"/>
          <w:szCs w:val="20"/>
          <w:lang w:val="sr-Cyrl-CS"/>
        </w:rPr>
      </w:pPr>
      <w:r w:rsidRPr="00F26BEB">
        <w:rPr>
          <w:bCs/>
          <w:noProof/>
          <w:sz w:val="20"/>
          <w:szCs w:val="20"/>
          <w:lang w:val="sr-Cyrl-CS"/>
        </w:rPr>
        <w:t xml:space="preserve">                      Директор</w:t>
      </w: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bookmarkStart w:id="77" w:name="_GoBack"/>
      <w:bookmarkEnd w:id="77"/>
    </w:p>
    <w:p w:rsidR="00AB2ABC"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lastRenderedPageBreak/>
        <w:t xml:space="preserve">         </w:t>
      </w:r>
    </w:p>
    <w:p w:rsidR="000F4250" w:rsidRDefault="00102D7F" w:rsidP="003F7856">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6D55BA" w:rsidRDefault="006D55BA" w:rsidP="006D55BA">
      <w:pPr>
        <w:rPr>
          <w:lang w:val="sr-Cyrl-RS"/>
        </w:rPr>
      </w:pPr>
    </w:p>
    <w:p w:rsidR="00E50A31" w:rsidRPr="006D55BA" w:rsidRDefault="00E50A31" w:rsidP="006D55BA">
      <w:pPr>
        <w:rPr>
          <w:lang w:val="sr-Cyrl-RS"/>
        </w:rPr>
      </w:pPr>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76"/>
        <w:gridCol w:w="1985"/>
        <w:gridCol w:w="1283"/>
        <w:gridCol w:w="1002"/>
        <w:gridCol w:w="1423"/>
        <w:gridCol w:w="1395"/>
        <w:gridCol w:w="1417"/>
        <w:gridCol w:w="1134"/>
        <w:gridCol w:w="1441"/>
        <w:gridCol w:w="2976"/>
      </w:tblGrid>
      <w:tr w:rsidR="005E1FE8" w:rsidRPr="00673666" w:rsidTr="00F50249">
        <w:trPr>
          <w:trHeight w:val="464"/>
        </w:trPr>
        <w:tc>
          <w:tcPr>
            <w:tcW w:w="1276" w:type="dxa"/>
          </w:tcPr>
          <w:p w:rsidR="00A85D12" w:rsidRDefault="00A85D12" w:rsidP="00B96AA0">
            <w:pPr>
              <w:jc w:val="center"/>
              <w:rPr>
                <w:b/>
                <w:iCs/>
                <w:noProof/>
                <w:sz w:val="20"/>
                <w:szCs w:val="20"/>
                <w:lang w:val="sr-Cyrl-RS"/>
              </w:rPr>
            </w:pPr>
          </w:p>
          <w:p w:rsidR="005E1FE8" w:rsidRPr="00673666" w:rsidRDefault="005E1FE8" w:rsidP="00B96AA0">
            <w:pPr>
              <w:jc w:val="center"/>
              <w:rPr>
                <w:sz w:val="20"/>
                <w:szCs w:val="20"/>
                <w:lang w:val="sr-Cyrl-RS"/>
              </w:rPr>
            </w:pPr>
            <w:r w:rsidRPr="00673666">
              <w:rPr>
                <w:b/>
                <w:iCs/>
                <w:noProof/>
                <w:sz w:val="20"/>
                <w:szCs w:val="20"/>
                <w:lang w:val="sr-Cyrl-RS"/>
              </w:rPr>
              <w:t>Партије</w:t>
            </w:r>
          </w:p>
        </w:tc>
        <w:tc>
          <w:tcPr>
            <w:tcW w:w="1985"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8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1002"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23"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395"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441"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E50A31" w:rsidRPr="00673666" w:rsidTr="00F50249">
        <w:trPr>
          <w:trHeight w:val="220"/>
        </w:trPr>
        <w:tc>
          <w:tcPr>
            <w:tcW w:w="1276" w:type="dxa"/>
          </w:tcPr>
          <w:p w:rsidR="00E50A31" w:rsidRPr="003F7856" w:rsidRDefault="00E50A31" w:rsidP="00563724">
            <w:pPr>
              <w:rPr>
                <w:b/>
                <w:iCs/>
                <w:sz w:val="20"/>
                <w:szCs w:val="20"/>
              </w:rPr>
            </w:pPr>
            <w:r w:rsidRPr="003F7856">
              <w:rPr>
                <w:b/>
                <w:iCs/>
                <w:noProof/>
                <w:sz w:val="20"/>
                <w:szCs w:val="20"/>
                <w:lang w:val="sr-Cyrl-CS"/>
              </w:rPr>
              <w:t>Партија</w:t>
            </w:r>
            <w:r w:rsidRPr="003F7856">
              <w:rPr>
                <w:b/>
                <w:iCs/>
                <w:sz w:val="20"/>
                <w:szCs w:val="20"/>
                <w:lang w:val="sr-Cyrl-CS"/>
              </w:rPr>
              <w:t xml:space="preserve"> </w:t>
            </w:r>
            <w:r w:rsidRPr="003F7856">
              <w:rPr>
                <w:b/>
                <w:iCs/>
                <w:sz w:val="20"/>
                <w:szCs w:val="20"/>
              </w:rPr>
              <w:t>1</w:t>
            </w:r>
          </w:p>
        </w:tc>
        <w:tc>
          <w:tcPr>
            <w:tcW w:w="5693" w:type="dxa"/>
            <w:gridSpan w:val="4"/>
          </w:tcPr>
          <w:p w:rsidR="00E50A31" w:rsidRPr="00E50A31" w:rsidRDefault="00E50A31" w:rsidP="00DC43F4">
            <w:pPr>
              <w:rPr>
                <w:b/>
                <w:sz w:val="20"/>
                <w:szCs w:val="20"/>
                <w:lang w:val="sr-Cyrl-RS"/>
              </w:rPr>
            </w:pPr>
            <w:r w:rsidRPr="00E50A31">
              <w:rPr>
                <w:b/>
                <w:iCs/>
                <w:sz w:val="20"/>
                <w:szCs w:val="20"/>
              </w:rPr>
              <w:t>Levosimendan</w:t>
            </w:r>
          </w:p>
        </w:tc>
        <w:tc>
          <w:tcPr>
            <w:tcW w:w="1395" w:type="dxa"/>
          </w:tcPr>
          <w:p w:rsidR="00E50A31" w:rsidRPr="00673666" w:rsidRDefault="00E50A31" w:rsidP="00B96AA0">
            <w:pPr>
              <w:rPr>
                <w:iCs/>
                <w:sz w:val="20"/>
                <w:szCs w:val="20"/>
                <w:lang w:val="sr-Cyrl-RS"/>
              </w:rPr>
            </w:pPr>
          </w:p>
        </w:tc>
        <w:tc>
          <w:tcPr>
            <w:tcW w:w="1417" w:type="dxa"/>
          </w:tcPr>
          <w:p w:rsidR="00E50A31" w:rsidRPr="00673666" w:rsidRDefault="00E50A31" w:rsidP="00B96AA0">
            <w:pPr>
              <w:rPr>
                <w:iCs/>
                <w:sz w:val="20"/>
                <w:szCs w:val="20"/>
                <w:lang w:val="sr-Cyrl-RS"/>
              </w:rPr>
            </w:pPr>
          </w:p>
        </w:tc>
        <w:tc>
          <w:tcPr>
            <w:tcW w:w="1134" w:type="dxa"/>
          </w:tcPr>
          <w:p w:rsidR="00E50A31" w:rsidRPr="00673666" w:rsidRDefault="00E50A31" w:rsidP="00B96AA0">
            <w:pPr>
              <w:rPr>
                <w:iCs/>
                <w:sz w:val="20"/>
                <w:szCs w:val="20"/>
                <w:lang w:val="sr-Cyrl-RS"/>
              </w:rPr>
            </w:pPr>
          </w:p>
        </w:tc>
        <w:tc>
          <w:tcPr>
            <w:tcW w:w="1441" w:type="dxa"/>
          </w:tcPr>
          <w:p w:rsidR="00E50A31" w:rsidRPr="00673666" w:rsidRDefault="00E50A31" w:rsidP="00B96AA0">
            <w:pPr>
              <w:rPr>
                <w:iCs/>
                <w:sz w:val="20"/>
                <w:szCs w:val="20"/>
                <w:lang w:val="sr-Cyrl-RS"/>
              </w:rPr>
            </w:pPr>
          </w:p>
        </w:tc>
        <w:tc>
          <w:tcPr>
            <w:tcW w:w="2976" w:type="dxa"/>
          </w:tcPr>
          <w:p w:rsidR="00E50A31" w:rsidRPr="00673666" w:rsidRDefault="00E50A31" w:rsidP="00B96AA0">
            <w:pPr>
              <w:rPr>
                <w:iCs/>
                <w:sz w:val="20"/>
                <w:szCs w:val="20"/>
                <w:lang w:val="sr-Cyrl-RS"/>
              </w:rPr>
            </w:pPr>
          </w:p>
        </w:tc>
      </w:tr>
      <w:tr w:rsidR="00E50A31" w:rsidRPr="00673666" w:rsidTr="00F50249">
        <w:trPr>
          <w:trHeight w:val="280"/>
        </w:trPr>
        <w:tc>
          <w:tcPr>
            <w:tcW w:w="1276" w:type="dxa"/>
          </w:tcPr>
          <w:p w:rsidR="00E50A31" w:rsidRPr="007529B4" w:rsidRDefault="00E50A31" w:rsidP="00563724">
            <w:pPr>
              <w:rPr>
                <w:i/>
                <w:iCs/>
                <w:noProof/>
                <w:sz w:val="20"/>
                <w:szCs w:val="20"/>
                <w:lang w:val="sr-Cyrl-CS"/>
              </w:rPr>
            </w:pPr>
            <w:r w:rsidRPr="007529B4">
              <w:rPr>
                <w:i/>
                <w:iCs/>
                <w:noProof/>
                <w:sz w:val="20"/>
                <w:szCs w:val="20"/>
                <w:lang w:val="sr-Cyrl-CS"/>
              </w:rPr>
              <w:t>Ставка 1.</w:t>
            </w:r>
          </w:p>
        </w:tc>
        <w:tc>
          <w:tcPr>
            <w:tcW w:w="1985" w:type="dxa"/>
          </w:tcPr>
          <w:p w:rsidR="00E50A31" w:rsidRPr="007529B4" w:rsidRDefault="00E50A31" w:rsidP="00DC43F4">
            <w:pPr>
              <w:rPr>
                <w:sz w:val="20"/>
                <w:szCs w:val="20"/>
                <w:lang w:val="sr-Cyrl-RS"/>
              </w:rPr>
            </w:pPr>
            <w:r w:rsidRPr="00DA53A8">
              <w:rPr>
                <w:iCs/>
                <w:sz w:val="20"/>
                <w:szCs w:val="20"/>
              </w:rPr>
              <w:t>Levosimendan</w:t>
            </w:r>
          </w:p>
        </w:tc>
        <w:tc>
          <w:tcPr>
            <w:tcW w:w="1283" w:type="dxa"/>
          </w:tcPr>
          <w:p w:rsidR="00E50A31" w:rsidRPr="007529B4" w:rsidRDefault="00E50A31" w:rsidP="00DC43F4">
            <w:pPr>
              <w:jc w:val="center"/>
              <w:rPr>
                <w:sz w:val="20"/>
                <w:szCs w:val="20"/>
                <w:lang w:val="sr-Latn-RS"/>
              </w:rPr>
            </w:pPr>
            <w:r>
              <w:rPr>
                <w:sz w:val="20"/>
                <w:szCs w:val="20"/>
                <w:lang w:val="sr-Cyrl-RS"/>
              </w:rPr>
              <w:t>2,</w:t>
            </w:r>
            <w:r w:rsidRPr="007529B4">
              <w:rPr>
                <w:sz w:val="20"/>
                <w:szCs w:val="20"/>
                <w:lang w:val="sr-Latn-RS"/>
              </w:rPr>
              <w:t>5mg/ml</w:t>
            </w:r>
          </w:p>
        </w:tc>
        <w:tc>
          <w:tcPr>
            <w:tcW w:w="1002" w:type="dxa"/>
          </w:tcPr>
          <w:p w:rsidR="00E50A31" w:rsidRPr="007529B4" w:rsidRDefault="00E50A31" w:rsidP="00DC43F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423" w:type="dxa"/>
          </w:tcPr>
          <w:p w:rsidR="00E50A31" w:rsidRPr="007529B4" w:rsidRDefault="00E50A31" w:rsidP="00DC43F4">
            <w:pPr>
              <w:jc w:val="right"/>
              <w:rPr>
                <w:rFonts w:eastAsia="Calibri"/>
                <w:sz w:val="20"/>
                <w:szCs w:val="20"/>
                <w:lang w:val="sr-Cyrl-RS" w:eastAsia="en-US"/>
              </w:rPr>
            </w:pPr>
            <w:r>
              <w:rPr>
                <w:rFonts w:eastAsia="Calibri"/>
                <w:sz w:val="20"/>
                <w:szCs w:val="20"/>
                <w:lang w:val="sr-Cyrl-RS" w:eastAsia="en-US"/>
              </w:rPr>
              <w:t>1</w:t>
            </w:r>
            <w:r w:rsidRPr="007529B4">
              <w:rPr>
                <w:rFonts w:eastAsia="Calibri"/>
                <w:sz w:val="20"/>
                <w:szCs w:val="20"/>
                <w:lang w:val="sr-Cyrl-RS" w:eastAsia="en-US"/>
              </w:rPr>
              <w:t>0 ком.</w:t>
            </w:r>
          </w:p>
        </w:tc>
        <w:tc>
          <w:tcPr>
            <w:tcW w:w="1395" w:type="dxa"/>
          </w:tcPr>
          <w:p w:rsidR="00E50A31" w:rsidRPr="00673666" w:rsidRDefault="00E50A31" w:rsidP="00B96AA0">
            <w:pPr>
              <w:jc w:val="right"/>
              <w:rPr>
                <w:rFonts w:eastAsia="Calibri"/>
                <w:sz w:val="20"/>
                <w:szCs w:val="20"/>
                <w:lang w:val="sr-Latn-RS" w:eastAsia="en-US"/>
              </w:rPr>
            </w:pPr>
          </w:p>
        </w:tc>
        <w:tc>
          <w:tcPr>
            <w:tcW w:w="1417" w:type="dxa"/>
          </w:tcPr>
          <w:p w:rsidR="00E50A31" w:rsidRPr="00673666" w:rsidRDefault="00E50A31" w:rsidP="00B96AA0">
            <w:pPr>
              <w:jc w:val="right"/>
              <w:rPr>
                <w:rFonts w:eastAsia="Calibri"/>
                <w:sz w:val="20"/>
                <w:szCs w:val="20"/>
                <w:lang w:val="sr-Latn-RS" w:eastAsia="en-US"/>
              </w:rPr>
            </w:pPr>
          </w:p>
        </w:tc>
        <w:tc>
          <w:tcPr>
            <w:tcW w:w="1134" w:type="dxa"/>
          </w:tcPr>
          <w:p w:rsidR="00E50A31" w:rsidRPr="00673666" w:rsidRDefault="00E50A31" w:rsidP="00B96AA0">
            <w:pPr>
              <w:jc w:val="right"/>
              <w:rPr>
                <w:rFonts w:eastAsia="Calibri"/>
                <w:sz w:val="20"/>
                <w:szCs w:val="20"/>
                <w:lang w:val="sr-Latn-RS" w:eastAsia="en-US"/>
              </w:rPr>
            </w:pPr>
          </w:p>
        </w:tc>
        <w:tc>
          <w:tcPr>
            <w:tcW w:w="1441" w:type="dxa"/>
          </w:tcPr>
          <w:p w:rsidR="00E50A31" w:rsidRPr="00673666" w:rsidRDefault="00E50A31" w:rsidP="00B96AA0">
            <w:pPr>
              <w:jc w:val="right"/>
              <w:rPr>
                <w:rFonts w:eastAsia="Calibri"/>
                <w:sz w:val="20"/>
                <w:szCs w:val="20"/>
                <w:lang w:val="sr-Latn-RS" w:eastAsia="en-US"/>
              </w:rPr>
            </w:pPr>
          </w:p>
        </w:tc>
        <w:tc>
          <w:tcPr>
            <w:tcW w:w="2976" w:type="dxa"/>
          </w:tcPr>
          <w:p w:rsidR="00E50A31" w:rsidRDefault="00E50A31" w:rsidP="00B96AA0">
            <w:pPr>
              <w:jc w:val="right"/>
              <w:rPr>
                <w:rFonts w:eastAsia="Calibri"/>
                <w:sz w:val="20"/>
                <w:szCs w:val="20"/>
                <w:lang w:val="sr-Cyrl-RS" w:eastAsia="en-US"/>
              </w:rPr>
            </w:pPr>
          </w:p>
          <w:p w:rsidR="00E50A31" w:rsidRPr="00673666" w:rsidRDefault="00E50A31" w:rsidP="00B96AA0">
            <w:pPr>
              <w:jc w:val="right"/>
              <w:rPr>
                <w:rFonts w:eastAsia="Calibri"/>
                <w:sz w:val="20"/>
                <w:szCs w:val="20"/>
                <w:lang w:val="sr-Cyrl-RS" w:eastAsia="en-US"/>
              </w:rPr>
            </w:pPr>
          </w:p>
        </w:tc>
      </w:tr>
      <w:tr w:rsidR="00E50A31" w:rsidRPr="00673666" w:rsidTr="00F50249">
        <w:trPr>
          <w:trHeight w:val="232"/>
        </w:trPr>
        <w:tc>
          <w:tcPr>
            <w:tcW w:w="1276" w:type="dxa"/>
          </w:tcPr>
          <w:p w:rsidR="00E50A31" w:rsidRPr="003F7856" w:rsidRDefault="00E50A31" w:rsidP="00563724">
            <w:pPr>
              <w:rPr>
                <w:b/>
                <w:iCs/>
                <w:noProof/>
                <w:sz w:val="20"/>
                <w:szCs w:val="20"/>
                <w:lang w:val="sr-Cyrl-CS"/>
              </w:rPr>
            </w:pPr>
            <w:r w:rsidRPr="003F7856">
              <w:rPr>
                <w:b/>
                <w:iCs/>
                <w:noProof/>
                <w:sz w:val="20"/>
                <w:szCs w:val="20"/>
                <w:lang w:val="sr-Cyrl-CS"/>
              </w:rPr>
              <w:t>Партија 2</w:t>
            </w:r>
          </w:p>
        </w:tc>
        <w:tc>
          <w:tcPr>
            <w:tcW w:w="5693" w:type="dxa"/>
            <w:gridSpan w:val="4"/>
          </w:tcPr>
          <w:p w:rsidR="00E50A31" w:rsidRPr="00E50A31" w:rsidRDefault="00E50A31" w:rsidP="00DC43F4">
            <w:pPr>
              <w:rPr>
                <w:b/>
                <w:sz w:val="20"/>
                <w:szCs w:val="20"/>
                <w:lang w:val="sr-Cyrl-RS"/>
              </w:rPr>
            </w:pPr>
            <w:r w:rsidRPr="00E50A31">
              <w:rPr>
                <w:b/>
                <w:iCs/>
                <w:sz w:val="20"/>
                <w:szCs w:val="20"/>
              </w:rPr>
              <w:t>Dexmedetomidin</w:t>
            </w:r>
          </w:p>
        </w:tc>
        <w:tc>
          <w:tcPr>
            <w:tcW w:w="1395" w:type="dxa"/>
          </w:tcPr>
          <w:p w:rsidR="00E50A31" w:rsidRPr="00673666" w:rsidRDefault="00E50A31" w:rsidP="00B96AA0">
            <w:pPr>
              <w:rPr>
                <w:iCs/>
                <w:sz w:val="20"/>
                <w:szCs w:val="20"/>
                <w:lang w:val="sr-Cyrl-RS"/>
              </w:rPr>
            </w:pPr>
          </w:p>
        </w:tc>
        <w:tc>
          <w:tcPr>
            <w:tcW w:w="1417" w:type="dxa"/>
          </w:tcPr>
          <w:p w:rsidR="00E50A31" w:rsidRPr="00673666" w:rsidRDefault="00E50A31" w:rsidP="00B96AA0">
            <w:pPr>
              <w:rPr>
                <w:iCs/>
                <w:sz w:val="20"/>
                <w:szCs w:val="20"/>
                <w:lang w:val="sr-Cyrl-RS"/>
              </w:rPr>
            </w:pPr>
          </w:p>
        </w:tc>
        <w:tc>
          <w:tcPr>
            <w:tcW w:w="1134" w:type="dxa"/>
          </w:tcPr>
          <w:p w:rsidR="00E50A31" w:rsidRPr="00673666" w:rsidRDefault="00E50A31" w:rsidP="00B96AA0">
            <w:pPr>
              <w:rPr>
                <w:iCs/>
                <w:sz w:val="20"/>
                <w:szCs w:val="20"/>
                <w:lang w:val="sr-Cyrl-RS"/>
              </w:rPr>
            </w:pPr>
          </w:p>
        </w:tc>
        <w:tc>
          <w:tcPr>
            <w:tcW w:w="1441" w:type="dxa"/>
          </w:tcPr>
          <w:p w:rsidR="00E50A31" w:rsidRPr="00673666" w:rsidRDefault="00E50A31" w:rsidP="00B96AA0">
            <w:pPr>
              <w:rPr>
                <w:iCs/>
                <w:sz w:val="20"/>
                <w:szCs w:val="20"/>
                <w:lang w:val="sr-Cyrl-RS"/>
              </w:rPr>
            </w:pPr>
          </w:p>
        </w:tc>
        <w:tc>
          <w:tcPr>
            <w:tcW w:w="2976" w:type="dxa"/>
          </w:tcPr>
          <w:p w:rsidR="00E50A31" w:rsidRPr="00673666" w:rsidRDefault="00E50A31" w:rsidP="00B96AA0">
            <w:pPr>
              <w:rPr>
                <w:iCs/>
                <w:sz w:val="20"/>
                <w:szCs w:val="20"/>
                <w:lang w:val="sr-Cyrl-RS"/>
              </w:rPr>
            </w:pPr>
          </w:p>
        </w:tc>
      </w:tr>
      <w:tr w:rsidR="00E50A31" w:rsidRPr="00673666" w:rsidTr="00F50249">
        <w:trPr>
          <w:trHeight w:val="232"/>
        </w:trPr>
        <w:tc>
          <w:tcPr>
            <w:tcW w:w="1276" w:type="dxa"/>
          </w:tcPr>
          <w:p w:rsidR="00E50A31" w:rsidRPr="007529B4" w:rsidRDefault="00E50A31" w:rsidP="00563724">
            <w:pPr>
              <w:rPr>
                <w:i/>
                <w:iCs/>
                <w:noProof/>
                <w:sz w:val="20"/>
                <w:szCs w:val="20"/>
                <w:lang w:val="sr-Cyrl-CS"/>
              </w:rPr>
            </w:pPr>
            <w:r w:rsidRPr="007529B4">
              <w:rPr>
                <w:i/>
                <w:iCs/>
                <w:noProof/>
                <w:sz w:val="20"/>
                <w:szCs w:val="20"/>
                <w:lang w:val="sr-Cyrl-CS"/>
              </w:rPr>
              <w:t>Ставка 1.</w:t>
            </w:r>
          </w:p>
        </w:tc>
        <w:tc>
          <w:tcPr>
            <w:tcW w:w="1985" w:type="dxa"/>
          </w:tcPr>
          <w:p w:rsidR="00E50A31" w:rsidRPr="007529B4" w:rsidRDefault="00E50A31" w:rsidP="00DC43F4">
            <w:pPr>
              <w:rPr>
                <w:sz w:val="20"/>
                <w:szCs w:val="20"/>
                <w:lang w:val="sr-Cyrl-RS"/>
              </w:rPr>
            </w:pPr>
            <w:r w:rsidRPr="00DA53A8">
              <w:rPr>
                <w:iCs/>
                <w:sz w:val="20"/>
                <w:szCs w:val="20"/>
              </w:rPr>
              <w:t>Dexmedetomidin</w:t>
            </w:r>
          </w:p>
        </w:tc>
        <w:tc>
          <w:tcPr>
            <w:tcW w:w="1283" w:type="dxa"/>
          </w:tcPr>
          <w:p w:rsidR="00E50A31" w:rsidRPr="007529B4" w:rsidRDefault="00E50A31" w:rsidP="00DC43F4">
            <w:pPr>
              <w:jc w:val="center"/>
              <w:rPr>
                <w:sz w:val="20"/>
                <w:szCs w:val="20"/>
                <w:lang w:val="sr-Latn-RS"/>
              </w:rPr>
            </w:pPr>
            <w:r>
              <w:rPr>
                <w:sz w:val="20"/>
                <w:szCs w:val="20"/>
                <w:lang w:val="sr-Cyrl-RS"/>
              </w:rPr>
              <w:t>200</w:t>
            </w:r>
            <w:r w:rsidRPr="007529B4">
              <w:rPr>
                <w:sz w:val="20"/>
                <w:szCs w:val="20"/>
                <w:lang w:val="sr-Latn-RS"/>
              </w:rPr>
              <w:t>mg/</w:t>
            </w:r>
            <w:r>
              <w:rPr>
                <w:sz w:val="20"/>
                <w:szCs w:val="20"/>
                <w:lang w:val="sr-Cyrl-RS"/>
              </w:rPr>
              <w:t>2</w:t>
            </w:r>
            <w:r w:rsidRPr="007529B4">
              <w:rPr>
                <w:sz w:val="20"/>
                <w:szCs w:val="20"/>
                <w:lang w:val="sr-Latn-RS"/>
              </w:rPr>
              <w:t>ml)</w:t>
            </w:r>
          </w:p>
        </w:tc>
        <w:tc>
          <w:tcPr>
            <w:tcW w:w="1002" w:type="dxa"/>
          </w:tcPr>
          <w:p w:rsidR="00E50A31" w:rsidRPr="007529B4" w:rsidRDefault="00E50A31" w:rsidP="00DC43F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423" w:type="dxa"/>
            <w:shd w:val="clear" w:color="auto" w:fill="auto"/>
          </w:tcPr>
          <w:p w:rsidR="00E50A31" w:rsidRPr="007529B4" w:rsidRDefault="00E50A31" w:rsidP="00DC43F4">
            <w:pPr>
              <w:jc w:val="right"/>
              <w:rPr>
                <w:rFonts w:eastAsia="Calibri"/>
                <w:sz w:val="20"/>
                <w:szCs w:val="20"/>
                <w:lang w:val="sr-Cyrl-RS" w:eastAsia="en-US"/>
              </w:rPr>
            </w:pPr>
            <w:r w:rsidRPr="007529B4">
              <w:rPr>
                <w:rFonts w:eastAsia="Calibri"/>
                <w:sz w:val="20"/>
                <w:szCs w:val="20"/>
                <w:lang w:val="sr-Latn-RS" w:eastAsia="en-US"/>
              </w:rPr>
              <w:t>50</w:t>
            </w:r>
            <w:r w:rsidRPr="007529B4">
              <w:rPr>
                <w:rFonts w:eastAsia="Calibri"/>
                <w:sz w:val="20"/>
                <w:szCs w:val="20"/>
                <w:lang w:val="sr-Cyrl-RS" w:eastAsia="en-US"/>
              </w:rPr>
              <w:t xml:space="preserve"> ком.</w:t>
            </w:r>
          </w:p>
        </w:tc>
        <w:tc>
          <w:tcPr>
            <w:tcW w:w="1395" w:type="dxa"/>
          </w:tcPr>
          <w:p w:rsidR="00E50A31" w:rsidRPr="00673666" w:rsidRDefault="00E50A31" w:rsidP="00B96AA0">
            <w:pPr>
              <w:jc w:val="right"/>
              <w:rPr>
                <w:rFonts w:eastAsia="Calibri"/>
                <w:sz w:val="20"/>
                <w:szCs w:val="20"/>
                <w:lang w:val="sr-Latn-RS" w:eastAsia="en-US"/>
              </w:rPr>
            </w:pPr>
          </w:p>
        </w:tc>
        <w:tc>
          <w:tcPr>
            <w:tcW w:w="1417" w:type="dxa"/>
          </w:tcPr>
          <w:p w:rsidR="00E50A31" w:rsidRPr="00673666" w:rsidRDefault="00E50A31" w:rsidP="00B96AA0">
            <w:pPr>
              <w:jc w:val="right"/>
              <w:rPr>
                <w:rFonts w:eastAsia="Calibri"/>
                <w:sz w:val="20"/>
                <w:szCs w:val="20"/>
                <w:lang w:val="sr-Latn-RS" w:eastAsia="en-US"/>
              </w:rPr>
            </w:pPr>
          </w:p>
        </w:tc>
        <w:tc>
          <w:tcPr>
            <w:tcW w:w="1134" w:type="dxa"/>
          </w:tcPr>
          <w:p w:rsidR="00E50A31" w:rsidRPr="00673666" w:rsidRDefault="00E50A31" w:rsidP="00B96AA0">
            <w:pPr>
              <w:jc w:val="right"/>
              <w:rPr>
                <w:rFonts w:eastAsia="Calibri"/>
                <w:sz w:val="20"/>
                <w:szCs w:val="20"/>
                <w:lang w:val="sr-Latn-RS" w:eastAsia="en-US"/>
              </w:rPr>
            </w:pPr>
          </w:p>
        </w:tc>
        <w:tc>
          <w:tcPr>
            <w:tcW w:w="1441" w:type="dxa"/>
          </w:tcPr>
          <w:p w:rsidR="00E50A31" w:rsidRPr="00673666" w:rsidRDefault="00E50A31" w:rsidP="00B96AA0">
            <w:pPr>
              <w:jc w:val="right"/>
              <w:rPr>
                <w:rFonts w:eastAsia="Calibri"/>
                <w:sz w:val="20"/>
                <w:szCs w:val="20"/>
                <w:lang w:val="sr-Latn-RS" w:eastAsia="en-US"/>
              </w:rPr>
            </w:pPr>
          </w:p>
        </w:tc>
        <w:tc>
          <w:tcPr>
            <w:tcW w:w="2976" w:type="dxa"/>
          </w:tcPr>
          <w:p w:rsidR="00E50A31" w:rsidRPr="00673666" w:rsidRDefault="00E50A31" w:rsidP="00B96AA0">
            <w:pPr>
              <w:jc w:val="right"/>
              <w:rPr>
                <w:rFonts w:eastAsia="Calibri"/>
                <w:sz w:val="20"/>
                <w:szCs w:val="20"/>
                <w:lang w:val="sr-Latn-RS" w:eastAsia="en-US"/>
              </w:rPr>
            </w:pPr>
          </w:p>
        </w:tc>
      </w:tr>
      <w:tr w:rsidR="00E50A31" w:rsidRPr="00673666" w:rsidTr="00F50249">
        <w:trPr>
          <w:trHeight w:val="232"/>
        </w:trPr>
        <w:tc>
          <w:tcPr>
            <w:tcW w:w="1276" w:type="dxa"/>
          </w:tcPr>
          <w:p w:rsidR="00E50A31" w:rsidRPr="003F7856" w:rsidRDefault="00E50A31" w:rsidP="00563724">
            <w:pPr>
              <w:rPr>
                <w:b/>
                <w:iCs/>
                <w:noProof/>
                <w:sz w:val="20"/>
                <w:szCs w:val="20"/>
                <w:lang w:val="sr-Cyrl-CS"/>
              </w:rPr>
            </w:pPr>
            <w:r w:rsidRPr="003F7856">
              <w:rPr>
                <w:b/>
                <w:iCs/>
                <w:noProof/>
                <w:sz w:val="20"/>
                <w:szCs w:val="20"/>
                <w:lang w:val="sr-Cyrl-CS"/>
              </w:rPr>
              <w:t>Партија 3</w:t>
            </w:r>
          </w:p>
        </w:tc>
        <w:tc>
          <w:tcPr>
            <w:tcW w:w="5693" w:type="dxa"/>
            <w:gridSpan w:val="4"/>
          </w:tcPr>
          <w:p w:rsidR="00E50A31" w:rsidRPr="00E50A31" w:rsidRDefault="00E50A31" w:rsidP="00DC43F4">
            <w:pPr>
              <w:rPr>
                <w:b/>
                <w:iCs/>
                <w:sz w:val="20"/>
                <w:szCs w:val="20"/>
              </w:rPr>
            </w:pPr>
            <w:r w:rsidRPr="00E50A31">
              <w:rPr>
                <w:b/>
                <w:iCs/>
                <w:sz w:val="20"/>
                <w:szCs w:val="20"/>
              </w:rPr>
              <w:t>Humani normalni imunoglobulin</w:t>
            </w:r>
          </w:p>
        </w:tc>
        <w:tc>
          <w:tcPr>
            <w:tcW w:w="1395" w:type="dxa"/>
          </w:tcPr>
          <w:p w:rsidR="00E50A31" w:rsidRPr="00673666" w:rsidRDefault="00E50A31" w:rsidP="00B96AA0">
            <w:pPr>
              <w:rPr>
                <w:iCs/>
                <w:sz w:val="20"/>
                <w:szCs w:val="20"/>
              </w:rPr>
            </w:pPr>
          </w:p>
        </w:tc>
        <w:tc>
          <w:tcPr>
            <w:tcW w:w="1417" w:type="dxa"/>
          </w:tcPr>
          <w:p w:rsidR="00E50A31" w:rsidRPr="00673666" w:rsidRDefault="00E50A31" w:rsidP="00B96AA0">
            <w:pPr>
              <w:rPr>
                <w:iCs/>
                <w:sz w:val="20"/>
                <w:szCs w:val="20"/>
              </w:rPr>
            </w:pPr>
          </w:p>
        </w:tc>
        <w:tc>
          <w:tcPr>
            <w:tcW w:w="1134" w:type="dxa"/>
          </w:tcPr>
          <w:p w:rsidR="00E50A31" w:rsidRPr="00673666" w:rsidRDefault="00E50A31" w:rsidP="00B96AA0">
            <w:pPr>
              <w:rPr>
                <w:iCs/>
                <w:sz w:val="20"/>
                <w:szCs w:val="20"/>
              </w:rPr>
            </w:pPr>
          </w:p>
        </w:tc>
        <w:tc>
          <w:tcPr>
            <w:tcW w:w="1441" w:type="dxa"/>
          </w:tcPr>
          <w:p w:rsidR="00E50A31" w:rsidRPr="00673666" w:rsidRDefault="00E50A31" w:rsidP="00B96AA0">
            <w:pPr>
              <w:rPr>
                <w:iCs/>
                <w:sz w:val="20"/>
                <w:szCs w:val="20"/>
              </w:rPr>
            </w:pPr>
          </w:p>
        </w:tc>
        <w:tc>
          <w:tcPr>
            <w:tcW w:w="2976" w:type="dxa"/>
          </w:tcPr>
          <w:p w:rsidR="00E50A31" w:rsidRPr="00673666" w:rsidRDefault="00E50A31" w:rsidP="00B96AA0">
            <w:pPr>
              <w:rPr>
                <w:iCs/>
                <w:sz w:val="20"/>
                <w:szCs w:val="20"/>
              </w:rPr>
            </w:pPr>
          </w:p>
        </w:tc>
      </w:tr>
      <w:tr w:rsidR="00E50A31" w:rsidRPr="00673666" w:rsidTr="00F50249">
        <w:trPr>
          <w:trHeight w:val="232"/>
        </w:trPr>
        <w:tc>
          <w:tcPr>
            <w:tcW w:w="1276" w:type="dxa"/>
          </w:tcPr>
          <w:p w:rsidR="00E50A31" w:rsidRPr="007529B4" w:rsidRDefault="00E50A31" w:rsidP="00563724">
            <w:pPr>
              <w:rPr>
                <w:i/>
                <w:iCs/>
                <w:noProof/>
                <w:sz w:val="20"/>
                <w:szCs w:val="20"/>
                <w:lang w:val="sr-Cyrl-CS"/>
              </w:rPr>
            </w:pPr>
            <w:r w:rsidRPr="007529B4">
              <w:rPr>
                <w:i/>
                <w:iCs/>
                <w:noProof/>
                <w:sz w:val="20"/>
                <w:szCs w:val="20"/>
                <w:lang w:val="sr-Cyrl-CS"/>
              </w:rPr>
              <w:t>Ставка 1.</w:t>
            </w:r>
          </w:p>
        </w:tc>
        <w:tc>
          <w:tcPr>
            <w:tcW w:w="1985" w:type="dxa"/>
          </w:tcPr>
          <w:p w:rsidR="00E50A31" w:rsidRPr="00DA53A8" w:rsidRDefault="00E50A31" w:rsidP="00DC43F4">
            <w:pPr>
              <w:rPr>
                <w:iCs/>
                <w:sz w:val="20"/>
                <w:szCs w:val="20"/>
                <w:lang w:val="sr-Latn-RS"/>
              </w:rPr>
            </w:pPr>
            <w:r w:rsidRPr="00DA53A8">
              <w:rPr>
                <w:iCs/>
                <w:sz w:val="20"/>
                <w:szCs w:val="20"/>
              </w:rPr>
              <w:t>Humani normalni imunoglobulin</w:t>
            </w:r>
            <w:r>
              <w:rPr>
                <w:iCs/>
                <w:sz w:val="20"/>
                <w:szCs w:val="20"/>
                <w:lang w:val="sr-Cyrl-RS"/>
              </w:rPr>
              <w:t xml:space="preserve"> за и.в. употребу </w:t>
            </w:r>
            <w:r>
              <w:rPr>
                <w:iCs/>
                <w:sz w:val="20"/>
                <w:szCs w:val="20"/>
                <w:lang w:val="sr-Latn-RS"/>
              </w:rPr>
              <w:t xml:space="preserve">(IgM 12%, IgA 12%, IgG 76%), </w:t>
            </w:r>
          </w:p>
        </w:tc>
        <w:tc>
          <w:tcPr>
            <w:tcW w:w="1283" w:type="dxa"/>
          </w:tcPr>
          <w:p w:rsidR="00E50A31" w:rsidRDefault="00E50A31" w:rsidP="00DC43F4">
            <w:pPr>
              <w:jc w:val="center"/>
              <w:rPr>
                <w:sz w:val="20"/>
                <w:szCs w:val="20"/>
                <w:lang w:val="sr-Latn-RS"/>
              </w:rPr>
            </w:pPr>
          </w:p>
          <w:p w:rsidR="00E50A31" w:rsidRDefault="00E50A31" w:rsidP="00DC43F4">
            <w:pPr>
              <w:jc w:val="center"/>
              <w:rPr>
                <w:sz w:val="20"/>
                <w:szCs w:val="20"/>
                <w:lang w:val="sr-Latn-RS"/>
              </w:rPr>
            </w:pPr>
            <w:r w:rsidRPr="007529B4">
              <w:rPr>
                <w:sz w:val="20"/>
                <w:szCs w:val="20"/>
                <w:lang w:val="sr-Latn-RS"/>
              </w:rPr>
              <w:t>5</w:t>
            </w:r>
            <w:r>
              <w:rPr>
                <w:sz w:val="20"/>
                <w:szCs w:val="20"/>
                <w:lang w:val="sr-Latn-RS"/>
              </w:rPr>
              <w:t>0</w:t>
            </w:r>
            <w:r w:rsidRPr="007529B4">
              <w:rPr>
                <w:sz w:val="20"/>
                <w:szCs w:val="20"/>
                <w:lang w:val="sr-Latn-RS"/>
              </w:rPr>
              <w:t>mg/ml</w:t>
            </w:r>
          </w:p>
          <w:p w:rsidR="00E50A31" w:rsidRPr="007529B4" w:rsidRDefault="00E50A31" w:rsidP="00DC43F4">
            <w:pPr>
              <w:jc w:val="center"/>
              <w:rPr>
                <w:sz w:val="20"/>
                <w:szCs w:val="20"/>
                <w:lang w:val="sr-Latn-RS"/>
              </w:rPr>
            </w:pPr>
            <w:r>
              <w:rPr>
                <w:iCs/>
                <w:sz w:val="20"/>
                <w:szCs w:val="20"/>
                <w:lang w:val="sr-Latn-RS"/>
              </w:rPr>
              <w:t>1x50ml</w:t>
            </w:r>
          </w:p>
        </w:tc>
        <w:tc>
          <w:tcPr>
            <w:tcW w:w="1002" w:type="dxa"/>
          </w:tcPr>
          <w:p w:rsidR="00E50A31" w:rsidRDefault="00E50A31" w:rsidP="00DC43F4">
            <w:pPr>
              <w:tabs>
                <w:tab w:val="clear" w:pos="1440"/>
              </w:tabs>
              <w:suppressAutoHyphens w:val="0"/>
              <w:jc w:val="center"/>
              <w:rPr>
                <w:rFonts w:eastAsia="Calibri"/>
                <w:sz w:val="20"/>
                <w:szCs w:val="20"/>
                <w:lang w:val="sr-Cyrl-RS" w:eastAsia="en-US"/>
              </w:rPr>
            </w:pPr>
            <w:r>
              <w:rPr>
                <w:rFonts w:eastAsia="Calibri"/>
                <w:sz w:val="20"/>
                <w:szCs w:val="20"/>
                <w:lang w:val="sr-Cyrl-RS" w:eastAsia="en-US"/>
              </w:rPr>
              <w:t>раствор за инфузију</w:t>
            </w:r>
          </w:p>
          <w:p w:rsidR="00E50A31" w:rsidRPr="00DA53A8" w:rsidRDefault="00E50A31" w:rsidP="00DC43F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423" w:type="dxa"/>
          </w:tcPr>
          <w:p w:rsidR="00E50A31" w:rsidRPr="007529B4" w:rsidRDefault="00E50A31" w:rsidP="00DC43F4">
            <w:pPr>
              <w:jc w:val="right"/>
              <w:rPr>
                <w:rFonts w:eastAsia="Calibri"/>
                <w:sz w:val="20"/>
                <w:szCs w:val="20"/>
                <w:lang w:val="sr-Cyrl-RS" w:eastAsia="en-US"/>
              </w:rPr>
            </w:pPr>
            <w:r>
              <w:rPr>
                <w:rFonts w:eastAsia="Calibri"/>
                <w:sz w:val="20"/>
                <w:szCs w:val="20"/>
                <w:lang w:val="sr-Cyrl-RS" w:eastAsia="en-US"/>
              </w:rPr>
              <w:t>10</w:t>
            </w:r>
            <w:r w:rsidRPr="007529B4">
              <w:rPr>
                <w:rFonts w:eastAsia="Calibri"/>
                <w:sz w:val="20"/>
                <w:szCs w:val="20"/>
                <w:lang w:val="sr-Cyrl-RS" w:eastAsia="en-US"/>
              </w:rPr>
              <w:t xml:space="preserve"> ком.</w:t>
            </w:r>
          </w:p>
        </w:tc>
        <w:tc>
          <w:tcPr>
            <w:tcW w:w="1395" w:type="dxa"/>
          </w:tcPr>
          <w:p w:rsidR="00E50A31" w:rsidRPr="00673666" w:rsidRDefault="00E50A31" w:rsidP="00B96AA0">
            <w:pPr>
              <w:jc w:val="right"/>
              <w:rPr>
                <w:rFonts w:eastAsia="Calibri"/>
                <w:sz w:val="20"/>
                <w:szCs w:val="20"/>
                <w:lang w:val="sr-Latn-RS" w:eastAsia="en-US"/>
              </w:rPr>
            </w:pPr>
          </w:p>
        </w:tc>
        <w:tc>
          <w:tcPr>
            <w:tcW w:w="1417" w:type="dxa"/>
          </w:tcPr>
          <w:p w:rsidR="00E50A31" w:rsidRPr="00673666" w:rsidRDefault="00E50A31" w:rsidP="00B96AA0">
            <w:pPr>
              <w:jc w:val="right"/>
              <w:rPr>
                <w:rFonts w:eastAsia="Calibri"/>
                <w:sz w:val="20"/>
                <w:szCs w:val="20"/>
                <w:lang w:val="sr-Latn-RS" w:eastAsia="en-US"/>
              </w:rPr>
            </w:pPr>
          </w:p>
        </w:tc>
        <w:tc>
          <w:tcPr>
            <w:tcW w:w="1134" w:type="dxa"/>
          </w:tcPr>
          <w:p w:rsidR="00E50A31" w:rsidRPr="00673666" w:rsidRDefault="00E50A31" w:rsidP="00B96AA0">
            <w:pPr>
              <w:jc w:val="right"/>
              <w:rPr>
                <w:rFonts w:eastAsia="Calibri"/>
                <w:sz w:val="20"/>
                <w:szCs w:val="20"/>
                <w:lang w:val="sr-Latn-RS" w:eastAsia="en-US"/>
              </w:rPr>
            </w:pPr>
          </w:p>
        </w:tc>
        <w:tc>
          <w:tcPr>
            <w:tcW w:w="1441" w:type="dxa"/>
          </w:tcPr>
          <w:p w:rsidR="00E50A31" w:rsidRPr="00673666" w:rsidRDefault="00E50A31" w:rsidP="00B96AA0">
            <w:pPr>
              <w:jc w:val="right"/>
              <w:rPr>
                <w:rFonts w:eastAsia="Calibri"/>
                <w:sz w:val="20"/>
                <w:szCs w:val="20"/>
                <w:lang w:val="sr-Latn-RS" w:eastAsia="en-US"/>
              </w:rPr>
            </w:pPr>
          </w:p>
        </w:tc>
        <w:tc>
          <w:tcPr>
            <w:tcW w:w="2976" w:type="dxa"/>
          </w:tcPr>
          <w:p w:rsidR="00E50A31" w:rsidRPr="00673666" w:rsidRDefault="00E50A31" w:rsidP="00B96AA0">
            <w:pPr>
              <w:jc w:val="right"/>
              <w:rPr>
                <w:rFonts w:eastAsia="Calibri"/>
                <w:sz w:val="20"/>
                <w:szCs w:val="20"/>
                <w:lang w:val="sr-Cyrl-RS" w:eastAsia="en-US"/>
              </w:rPr>
            </w:pPr>
          </w:p>
        </w:tc>
      </w:tr>
      <w:tr w:rsidR="00E50A31" w:rsidRPr="00673666" w:rsidTr="00F50249">
        <w:trPr>
          <w:trHeight w:val="220"/>
        </w:trPr>
        <w:tc>
          <w:tcPr>
            <w:tcW w:w="1276" w:type="dxa"/>
          </w:tcPr>
          <w:p w:rsidR="00E50A31" w:rsidRPr="003F7856" w:rsidRDefault="00E50A31" w:rsidP="00563724">
            <w:pPr>
              <w:rPr>
                <w:b/>
                <w:iCs/>
                <w:noProof/>
                <w:sz w:val="20"/>
                <w:szCs w:val="20"/>
                <w:lang w:val="sr-Cyrl-CS"/>
              </w:rPr>
            </w:pPr>
            <w:r w:rsidRPr="003F7856">
              <w:rPr>
                <w:b/>
                <w:iCs/>
                <w:noProof/>
                <w:sz w:val="20"/>
                <w:szCs w:val="20"/>
                <w:lang w:val="sr-Cyrl-CS"/>
              </w:rPr>
              <w:t>Партија 4</w:t>
            </w:r>
          </w:p>
        </w:tc>
        <w:tc>
          <w:tcPr>
            <w:tcW w:w="5693" w:type="dxa"/>
            <w:gridSpan w:val="4"/>
          </w:tcPr>
          <w:p w:rsidR="00E50A31" w:rsidRPr="00E50A31" w:rsidRDefault="00E50A31" w:rsidP="00DC43F4">
            <w:pPr>
              <w:rPr>
                <w:b/>
                <w:iCs/>
                <w:sz w:val="20"/>
                <w:szCs w:val="20"/>
              </w:rPr>
            </w:pPr>
            <w:r w:rsidRPr="00E50A31">
              <w:rPr>
                <w:b/>
                <w:iCs/>
                <w:sz w:val="20"/>
                <w:szCs w:val="20"/>
              </w:rPr>
              <w:t>Protrombinski komplex humani</w:t>
            </w:r>
          </w:p>
        </w:tc>
        <w:tc>
          <w:tcPr>
            <w:tcW w:w="1395" w:type="dxa"/>
          </w:tcPr>
          <w:p w:rsidR="00E50A31" w:rsidRPr="00673666" w:rsidRDefault="00E50A31" w:rsidP="00B96AA0">
            <w:pPr>
              <w:rPr>
                <w:iCs/>
                <w:sz w:val="20"/>
                <w:szCs w:val="20"/>
              </w:rPr>
            </w:pPr>
          </w:p>
        </w:tc>
        <w:tc>
          <w:tcPr>
            <w:tcW w:w="1417" w:type="dxa"/>
          </w:tcPr>
          <w:p w:rsidR="00E50A31" w:rsidRPr="00673666" w:rsidRDefault="00E50A31" w:rsidP="00B96AA0">
            <w:pPr>
              <w:rPr>
                <w:iCs/>
                <w:sz w:val="20"/>
                <w:szCs w:val="20"/>
              </w:rPr>
            </w:pPr>
          </w:p>
        </w:tc>
        <w:tc>
          <w:tcPr>
            <w:tcW w:w="1134" w:type="dxa"/>
          </w:tcPr>
          <w:p w:rsidR="00E50A31" w:rsidRPr="00673666" w:rsidRDefault="00E50A31" w:rsidP="00B96AA0">
            <w:pPr>
              <w:rPr>
                <w:iCs/>
                <w:sz w:val="20"/>
                <w:szCs w:val="20"/>
              </w:rPr>
            </w:pPr>
          </w:p>
        </w:tc>
        <w:tc>
          <w:tcPr>
            <w:tcW w:w="1441" w:type="dxa"/>
          </w:tcPr>
          <w:p w:rsidR="00E50A31" w:rsidRPr="00673666" w:rsidRDefault="00E50A31" w:rsidP="00B96AA0">
            <w:pPr>
              <w:rPr>
                <w:iCs/>
                <w:sz w:val="20"/>
                <w:szCs w:val="20"/>
              </w:rPr>
            </w:pPr>
          </w:p>
        </w:tc>
        <w:tc>
          <w:tcPr>
            <w:tcW w:w="2976" w:type="dxa"/>
          </w:tcPr>
          <w:p w:rsidR="00E50A31" w:rsidRPr="00673666" w:rsidRDefault="00E50A31" w:rsidP="00B96AA0">
            <w:pPr>
              <w:rPr>
                <w:iCs/>
                <w:sz w:val="20"/>
                <w:szCs w:val="20"/>
              </w:rPr>
            </w:pPr>
          </w:p>
        </w:tc>
      </w:tr>
      <w:tr w:rsidR="00E50A31" w:rsidRPr="00673666" w:rsidTr="00F50249">
        <w:trPr>
          <w:trHeight w:val="232"/>
        </w:trPr>
        <w:tc>
          <w:tcPr>
            <w:tcW w:w="1276" w:type="dxa"/>
          </w:tcPr>
          <w:p w:rsidR="00E50A31" w:rsidRPr="007529B4" w:rsidRDefault="00E50A31" w:rsidP="00563724">
            <w:pPr>
              <w:rPr>
                <w:i/>
                <w:iCs/>
                <w:noProof/>
                <w:sz w:val="20"/>
                <w:szCs w:val="20"/>
                <w:lang w:val="sr-Cyrl-CS"/>
              </w:rPr>
            </w:pPr>
            <w:r w:rsidRPr="007529B4">
              <w:rPr>
                <w:i/>
                <w:iCs/>
                <w:noProof/>
                <w:sz w:val="20"/>
                <w:szCs w:val="20"/>
                <w:lang w:val="sr-Cyrl-CS"/>
              </w:rPr>
              <w:t>Ставка 1.</w:t>
            </w:r>
          </w:p>
        </w:tc>
        <w:tc>
          <w:tcPr>
            <w:tcW w:w="1985" w:type="dxa"/>
          </w:tcPr>
          <w:p w:rsidR="00E50A31" w:rsidRPr="007529B4" w:rsidRDefault="00E50A31" w:rsidP="00DC43F4">
            <w:pPr>
              <w:rPr>
                <w:iCs/>
                <w:sz w:val="20"/>
                <w:szCs w:val="20"/>
              </w:rPr>
            </w:pPr>
            <w:r w:rsidRPr="00DA53A8">
              <w:rPr>
                <w:iCs/>
                <w:sz w:val="20"/>
                <w:szCs w:val="20"/>
              </w:rPr>
              <w:t>Protrombinski komp</w:t>
            </w:r>
            <w:r>
              <w:rPr>
                <w:iCs/>
                <w:sz w:val="20"/>
                <w:szCs w:val="20"/>
                <w:lang w:val="sr-Latn-RS"/>
              </w:rPr>
              <w:t>l</w:t>
            </w:r>
            <w:r w:rsidRPr="00DA53A8">
              <w:rPr>
                <w:iCs/>
                <w:sz w:val="20"/>
                <w:szCs w:val="20"/>
              </w:rPr>
              <w:t>ex humani</w:t>
            </w:r>
            <w:r>
              <w:rPr>
                <w:iCs/>
                <w:sz w:val="20"/>
                <w:szCs w:val="20"/>
              </w:rPr>
              <w:t xml:space="preserve"> </w:t>
            </w:r>
          </w:p>
        </w:tc>
        <w:tc>
          <w:tcPr>
            <w:tcW w:w="1283" w:type="dxa"/>
          </w:tcPr>
          <w:p w:rsidR="00E50A31" w:rsidRDefault="00E50A31" w:rsidP="00DC43F4">
            <w:pPr>
              <w:jc w:val="center"/>
              <w:rPr>
                <w:sz w:val="20"/>
                <w:szCs w:val="20"/>
                <w:lang w:val="sr-Cyrl-RS"/>
              </w:rPr>
            </w:pPr>
            <w:r>
              <w:rPr>
                <w:sz w:val="20"/>
                <w:szCs w:val="20"/>
                <w:lang w:val="sr-Latn-RS"/>
              </w:rPr>
              <w:t xml:space="preserve">500i.j. </w:t>
            </w:r>
          </w:p>
          <w:p w:rsidR="00E50A31" w:rsidRPr="007529B4" w:rsidRDefault="00E50A31" w:rsidP="00DC43F4">
            <w:pPr>
              <w:jc w:val="center"/>
              <w:rPr>
                <w:sz w:val="20"/>
                <w:szCs w:val="20"/>
                <w:lang w:val="sr-Latn-RS"/>
              </w:rPr>
            </w:pPr>
            <w:r>
              <w:rPr>
                <w:sz w:val="20"/>
                <w:szCs w:val="20"/>
                <w:lang w:val="sr-Cyrl-RS"/>
              </w:rPr>
              <w:t xml:space="preserve">фактора </w:t>
            </w:r>
            <w:r>
              <w:rPr>
                <w:sz w:val="20"/>
                <w:szCs w:val="20"/>
                <w:lang w:val="sr-Latn-RS"/>
              </w:rPr>
              <w:t>IX/20ml</w:t>
            </w:r>
          </w:p>
        </w:tc>
        <w:tc>
          <w:tcPr>
            <w:tcW w:w="1002" w:type="dxa"/>
          </w:tcPr>
          <w:p w:rsidR="00E50A31" w:rsidRPr="007529B4" w:rsidRDefault="00E50A31" w:rsidP="00DC43F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423" w:type="dxa"/>
          </w:tcPr>
          <w:p w:rsidR="00E50A31" w:rsidRPr="007529B4" w:rsidRDefault="00E50A31" w:rsidP="00DC43F4">
            <w:pPr>
              <w:jc w:val="right"/>
              <w:rPr>
                <w:rFonts w:eastAsia="Calibri"/>
                <w:sz w:val="20"/>
                <w:szCs w:val="20"/>
                <w:lang w:val="sr-Cyrl-RS" w:eastAsia="en-US"/>
              </w:rPr>
            </w:pPr>
            <w:r w:rsidRPr="007529B4">
              <w:rPr>
                <w:rFonts w:eastAsia="Calibri"/>
                <w:sz w:val="20"/>
                <w:szCs w:val="20"/>
                <w:lang w:val="sr-Cyrl-RS" w:eastAsia="en-US"/>
              </w:rPr>
              <w:t>50 ком.</w:t>
            </w:r>
          </w:p>
        </w:tc>
        <w:tc>
          <w:tcPr>
            <w:tcW w:w="1395" w:type="dxa"/>
          </w:tcPr>
          <w:p w:rsidR="00E50A31" w:rsidRPr="00673666" w:rsidRDefault="00E50A31" w:rsidP="00B96AA0">
            <w:pPr>
              <w:jc w:val="right"/>
              <w:rPr>
                <w:rFonts w:eastAsia="Calibri"/>
                <w:sz w:val="20"/>
                <w:szCs w:val="20"/>
                <w:lang w:val="sr-Latn-RS" w:eastAsia="en-US"/>
              </w:rPr>
            </w:pPr>
          </w:p>
        </w:tc>
        <w:tc>
          <w:tcPr>
            <w:tcW w:w="1417" w:type="dxa"/>
          </w:tcPr>
          <w:p w:rsidR="00E50A31" w:rsidRPr="00673666" w:rsidRDefault="00E50A31" w:rsidP="00B96AA0">
            <w:pPr>
              <w:jc w:val="right"/>
              <w:rPr>
                <w:rFonts w:eastAsia="Calibri"/>
                <w:sz w:val="20"/>
                <w:szCs w:val="20"/>
                <w:lang w:val="sr-Latn-RS" w:eastAsia="en-US"/>
              </w:rPr>
            </w:pPr>
          </w:p>
        </w:tc>
        <w:tc>
          <w:tcPr>
            <w:tcW w:w="1134" w:type="dxa"/>
          </w:tcPr>
          <w:p w:rsidR="00E50A31" w:rsidRPr="00673666" w:rsidRDefault="00E50A31" w:rsidP="00B96AA0">
            <w:pPr>
              <w:jc w:val="right"/>
              <w:rPr>
                <w:rFonts w:eastAsia="Calibri"/>
                <w:sz w:val="20"/>
                <w:szCs w:val="20"/>
                <w:lang w:val="sr-Latn-RS" w:eastAsia="en-US"/>
              </w:rPr>
            </w:pPr>
          </w:p>
        </w:tc>
        <w:tc>
          <w:tcPr>
            <w:tcW w:w="1441" w:type="dxa"/>
          </w:tcPr>
          <w:p w:rsidR="00E50A31" w:rsidRPr="00673666" w:rsidRDefault="00E50A31" w:rsidP="00B96AA0">
            <w:pPr>
              <w:jc w:val="right"/>
              <w:rPr>
                <w:rFonts w:eastAsia="Calibri"/>
                <w:sz w:val="20"/>
                <w:szCs w:val="20"/>
                <w:lang w:val="sr-Latn-RS" w:eastAsia="en-US"/>
              </w:rPr>
            </w:pPr>
          </w:p>
        </w:tc>
        <w:tc>
          <w:tcPr>
            <w:tcW w:w="2976" w:type="dxa"/>
          </w:tcPr>
          <w:p w:rsidR="00E50A31" w:rsidRDefault="00E50A31" w:rsidP="00B96AA0">
            <w:pPr>
              <w:jc w:val="right"/>
              <w:rPr>
                <w:rFonts w:eastAsia="Calibri"/>
                <w:sz w:val="20"/>
                <w:szCs w:val="20"/>
                <w:lang w:val="sr-Cyrl-RS" w:eastAsia="en-US"/>
              </w:rPr>
            </w:pPr>
          </w:p>
          <w:p w:rsidR="00E50A31" w:rsidRPr="00673666" w:rsidRDefault="00E50A31" w:rsidP="00B96AA0">
            <w:pPr>
              <w:jc w:val="right"/>
              <w:rPr>
                <w:rFonts w:eastAsia="Calibri"/>
                <w:sz w:val="20"/>
                <w:szCs w:val="20"/>
                <w:lang w:val="sr-Cyrl-RS" w:eastAsia="en-US"/>
              </w:rPr>
            </w:pPr>
          </w:p>
        </w:tc>
      </w:tr>
      <w:tr w:rsidR="00E50A31" w:rsidRPr="00673666" w:rsidTr="00F50249">
        <w:trPr>
          <w:trHeight w:val="232"/>
        </w:trPr>
        <w:tc>
          <w:tcPr>
            <w:tcW w:w="1276" w:type="dxa"/>
          </w:tcPr>
          <w:p w:rsidR="00E50A31" w:rsidRPr="003F7856" w:rsidRDefault="00E50A31" w:rsidP="00563724">
            <w:pPr>
              <w:rPr>
                <w:b/>
                <w:iCs/>
                <w:noProof/>
                <w:sz w:val="20"/>
                <w:szCs w:val="20"/>
                <w:lang w:val="sr-Cyrl-CS"/>
              </w:rPr>
            </w:pPr>
            <w:r w:rsidRPr="003F7856">
              <w:rPr>
                <w:b/>
                <w:iCs/>
                <w:noProof/>
                <w:sz w:val="20"/>
                <w:szCs w:val="20"/>
                <w:lang w:val="sr-Cyrl-CS"/>
              </w:rPr>
              <w:t>Партија 5</w:t>
            </w:r>
          </w:p>
        </w:tc>
        <w:tc>
          <w:tcPr>
            <w:tcW w:w="5693" w:type="dxa"/>
            <w:gridSpan w:val="4"/>
          </w:tcPr>
          <w:p w:rsidR="00E50A31" w:rsidRPr="00E50A31" w:rsidRDefault="00E50A31" w:rsidP="00DC43F4">
            <w:pPr>
              <w:rPr>
                <w:b/>
                <w:iCs/>
                <w:sz w:val="20"/>
                <w:szCs w:val="20"/>
              </w:rPr>
            </w:pPr>
            <w:r w:rsidRPr="00E50A31">
              <w:rPr>
                <w:b/>
                <w:iCs/>
                <w:sz w:val="20"/>
                <w:szCs w:val="20"/>
              </w:rPr>
              <w:t>Triamcinolon</w:t>
            </w:r>
          </w:p>
        </w:tc>
        <w:tc>
          <w:tcPr>
            <w:tcW w:w="1395" w:type="dxa"/>
          </w:tcPr>
          <w:p w:rsidR="00E50A31" w:rsidRPr="00673666" w:rsidRDefault="00E50A31" w:rsidP="00B96AA0">
            <w:pPr>
              <w:rPr>
                <w:iCs/>
                <w:sz w:val="20"/>
                <w:szCs w:val="20"/>
              </w:rPr>
            </w:pPr>
          </w:p>
        </w:tc>
        <w:tc>
          <w:tcPr>
            <w:tcW w:w="1417" w:type="dxa"/>
          </w:tcPr>
          <w:p w:rsidR="00E50A31" w:rsidRPr="00673666" w:rsidRDefault="00E50A31" w:rsidP="00B96AA0">
            <w:pPr>
              <w:rPr>
                <w:iCs/>
                <w:sz w:val="20"/>
                <w:szCs w:val="20"/>
              </w:rPr>
            </w:pPr>
          </w:p>
        </w:tc>
        <w:tc>
          <w:tcPr>
            <w:tcW w:w="1134" w:type="dxa"/>
          </w:tcPr>
          <w:p w:rsidR="00E50A31" w:rsidRPr="00673666" w:rsidRDefault="00E50A31" w:rsidP="00B96AA0">
            <w:pPr>
              <w:rPr>
                <w:iCs/>
                <w:sz w:val="20"/>
                <w:szCs w:val="20"/>
              </w:rPr>
            </w:pPr>
          </w:p>
        </w:tc>
        <w:tc>
          <w:tcPr>
            <w:tcW w:w="1441" w:type="dxa"/>
          </w:tcPr>
          <w:p w:rsidR="00E50A31" w:rsidRPr="00673666" w:rsidRDefault="00E50A31" w:rsidP="00B96AA0">
            <w:pPr>
              <w:rPr>
                <w:iCs/>
                <w:sz w:val="20"/>
                <w:szCs w:val="20"/>
              </w:rPr>
            </w:pPr>
          </w:p>
        </w:tc>
        <w:tc>
          <w:tcPr>
            <w:tcW w:w="2976" w:type="dxa"/>
          </w:tcPr>
          <w:p w:rsidR="00E50A31" w:rsidRPr="00673666" w:rsidRDefault="00E50A31" w:rsidP="00B96AA0">
            <w:pPr>
              <w:rPr>
                <w:iCs/>
                <w:sz w:val="20"/>
                <w:szCs w:val="20"/>
              </w:rPr>
            </w:pPr>
          </w:p>
        </w:tc>
      </w:tr>
      <w:tr w:rsidR="00E50A31" w:rsidRPr="00673666" w:rsidTr="00F50249">
        <w:trPr>
          <w:trHeight w:val="232"/>
        </w:trPr>
        <w:tc>
          <w:tcPr>
            <w:tcW w:w="1276" w:type="dxa"/>
          </w:tcPr>
          <w:p w:rsidR="00E50A31" w:rsidRPr="007529B4" w:rsidRDefault="00E50A31" w:rsidP="00563724">
            <w:pPr>
              <w:rPr>
                <w:i/>
                <w:iCs/>
                <w:noProof/>
                <w:sz w:val="20"/>
                <w:szCs w:val="20"/>
                <w:lang w:val="sr-Cyrl-CS"/>
              </w:rPr>
            </w:pPr>
            <w:r w:rsidRPr="007529B4">
              <w:rPr>
                <w:i/>
                <w:iCs/>
                <w:noProof/>
                <w:sz w:val="20"/>
                <w:szCs w:val="20"/>
                <w:lang w:val="sr-Cyrl-CS"/>
              </w:rPr>
              <w:t>Ставка 1.</w:t>
            </w:r>
          </w:p>
        </w:tc>
        <w:tc>
          <w:tcPr>
            <w:tcW w:w="1985" w:type="dxa"/>
          </w:tcPr>
          <w:p w:rsidR="00E50A31" w:rsidRPr="00DA53A8" w:rsidRDefault="00E50A31" w:rsidP="00DC43F4">
            <w:pPr>
              <w:rPr>
                <w:iCs/>
                <w:sz w:val="20"/>
                <w:szCs w:val="20"/>
              </w:rPr>
            </w:pPr>
            <w:r w:rsidRPr="00DA53A8">
              <w:rPr>
                <w:iCs/>
                <w:sz w:val="20"/>
                <w:szCs w:val="20"/>
              </w:rPr>
              <w:t>Triamcinolon</w:t>
            </w:r>
          </w:p>
        </w:tc>
        <w:tc>
          <w:tcPr>
            <w:tcW w:w="1283" w:type="dxa"/>
          </w:tcPr>
          <w:p w:rsidR="00E50A31" w:rsidRPr="007529B4" w:rsidRDefault="00E50A31" w:rsidP="00DC43F4">
            <w:pPr>
              <w:jc w:val="center"/>
              <w:rPr>
                <w:sz w:val="20"/>
                <w:szCs w:val="20"/>
                <w:lang w:val="sr-Cyrl-RS"/>
              </w:rPr>
            </w:pPr>
            <w:r>
              <w:rPr>
                <w:sz w:val="20"/>
                <w:szCs w:val="20"/>
                <w:lang w:val="sr-Cyrl-RS"/>
              </w:rPr>
              <w:t>40</w:t>
            </w:r>
            <w:r w:rsidRPr="007529B4">
              <w:rPr>
                <w:sz w:val="20"/>
                <w:szCs w:val="20"/>
                <w:lang w:val="sr-Latn-RS"/>
              </w:rPr>
              <w:t>mg/ml</w:t>
            </w:r>
            <w:r w:rsidRPr="007529B4">
              <w:rPr>
                <w:sz w:val="20"/>
                <w:szCs w:val="20"/>
                <w:lang w:val="sr-Cyrl-RS"/>
              </w:rPr>
              <w:t xml:space="preserve"> </w:t>
            </w:r>
          </w:p>
        </w:tc>
        <w:tc>
          <w:tcPr>
            <w:tcW w:w="1002" w:type="dxa"/>
          </w:tcPr>
          <w:p w:rsidR="00E50A31" w:rsidRPr="007529B4" w:rsidRDefault="00E50A31" w:rsidP="00DC43F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423" w:type="dxa"/>
          </w:tcPr>
          <w:p w:rsidR="00E50A31" w:rsidRPr="007529B4" w:rsidRDefault="00E50A31" w:rsidP="00DC43F4">
            <w:pPr>
              <w:jc w:val="right"/>
              <w:rPr>
                <w:rFonts w:eastAsia="Calibri"/>
                <w:sz w:val="20"/>
                <w:szCs w:val="20"/>
                <w:lang w:val="sr-Cyrl-RS" w:eastAsia="en-US"/>
              </w:rPr>
            </w:pPr>
            <w:r>
              <w:rPr>
                <w:rFonts w:eastAsia="Calibri"/>
                <w:sz w:val="20"/>
                <w:szCs w:val="20"/>
                <w:lang w:val="sr-Cyrl-RS" w:eastAsia="en-US"/>
              </w:rPr>
              <w:t>2</w:t>
            </w:r>
            <w:r w:rsidRPr="007529B4">
              <w:rPr>
                <w:rFonts w:eastAsia="Calibri"/>
                <w:sz w:val="20"/>
                <w:szCs w:val="20"/>
                <w:lang w:val="sr-Cyrl-RS" w:eastAsia="en-US"/>
              </w:rPr>
              <w:t>0 ком.</w:t>
            </w:r>
          </w:p>
        </w:tc>
        <w:tc>
          <w:tcPr>
            <w:tcW w:w="1395" w:type="dxa"/>
          </w:tcPr>
          <w:p w:rsidR="00E50A31" w:rsidRPr="00673666" w:rsidRDefault="00E50A31" w:rsidP="00B96AA0">
            <w:pPr>
              <w:jc w:val="right"/>
              <w:rPr>
                <w:rFonts w:eastAsia="Calibri"/>
                <w:sz w:val="20"/>
                <w:szCs w:val="20"/>
                <w:lang w:val="sr-Cyrl-RS" w:eastAsia="en-US"/>
              </w:rPr>
            </w:pPr>
          </w:p>
        </w:tc>
        <w:tc>
          <w:tcPr>
            <w:tcW w:w="1417" w:type="dxa"/>
          </w:tcPr>
          <w:p w:rsidR="00E50A31" w:rsidRPr="00673666" w:rsidRDefault="00E50A31" w:rsidP="00B96AA0">
            <w:pPr>
              <w:jc w:val="right"/>
              <w:rPr>
                <w:rFonts w:eastAsia="Calibri"/>
                <w:sz w:val="20"/>
                <w:szCs w:val="20"/>
                <w:lang w:val="sr-Cyrl-RS" w:eastAsia="en-US"/>
              </w:rPr>
            </w:pPr>
          </w:p>
        </w:tc>
        <w:tc>
          <w:tcPr>
            <w:tcW w:w="1134" w:type="dxa"/>
          </w:tcPr>
          <w:p w:rsidR="00E50A31" w:rsidRPr="00673666" w:rsidRDefault="00E50A31" w:rsidP="00B96AA0">
            <w:pPr>
              <w:jc w:val="right"/>
              <w:rPr>
                <w:rFonts w:eastAsia="Calibri"/>
                <w:sz w:val="20"/>
                <w:szCs w:val="20"/>
                <w:lang w:val="sr-Cyrl-RS" w:eastAsia="en-US"/>
              </w:rPr>
            </w:pPr>
          </w:p>
        </w:tc>
        <w:tc>
          <w:tcPr>
            <w:tcW w:w="1441" w:type="dxa"/>
          </w:tcPr>
          <w:p w:rsidR="00E50A31" w:rsidRPr="00673666" w:rsidRDefault="00E50A31" w:rsidP="00B96AA0">
            <w:pPr>
              <w:jc w:val="right"/>
              <w:rPr>
                <w:rFonts w:eastAsia="Calibri"/>
                <w:sz w:val="20"/>
                <w:szCs w:val="20"/>
                <w:lang w:val="sr-Cyrl-RS" w:eastAsia="en-US"/>
              </w:rPr>
            </w:pPr>
          </w:p>
        </w:tc>
        <w:tc>
          <w:tcPr>
            <w:tcW w:w="2976" w:type="dxa"/>
          </w:tcPr>
          <w:p w:rsidR="00E50A31" w:rsidRPr="00673666" w:rsidRDefault="00E50A31" w:rsidP="00B96AA0">
            <w:pPr>
              <w:jc w:val="right"/>
              <w:rPr>
                <w:rFonts w:eastAsia="Calibri"/>
                <w:sz w:val="20"/>
                <w:szCs w:val="20"/>
                <w:lang w:val="sr-Cyrl-RS" w:eastAsia="en-US"/>
              </w:rPr>
            </w:pPr>
          </w:p>
        </w:tc>
      </w:tr>
    </w:tbl>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00AB2ABC">
        <w:rPr>
          <w:rFonts w:eastAsia="Calibri"/>
          <w:sz w:val="20"/>
          <w:szCs w:val="20"/>
          <w:lang w:val="sr-Cyrl-RS" w:eastAsia="en-US"/>
        </w:rPr>
        <w:t xml:space="preserve">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00AB2ABC">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187012" w:rsidRDefault="00187012">
      <w:pPr>
        <w:rPr>
          <w:rFonts w:eastAsia="Calibri"/>
          <w:sz w:val="20"/>
          <w:szCs w:val="20"/>
          <w:lang w:val="sr-Cyrl-RS" w:eastAsia="en-US"/>
        </w:rPr>
      </w:pPr>
    </w:p>
    <w:p w:rsidR="00187012" w:rsidRDefault="00187012">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rsidP="003F7856">
      <w:pPr>
        <w:rPr>
          <w:rFonts w:eastAsia="Calibri"/>
          <w:sz w:val="20"/>
          <w:szCs w:val="20"/>
          <w:lang w:val="sr-Cyrl-RS" w:eastAsia="en-US"/>
        </w:rPr>
      </w:pPr>
    </w:p>
    <w:p w:rsidR="003F7856" w:rsidRDefault="003F7856">
      <w:pPr>
        <w:rPr>
          <w:rFonts w:eastAsia="Calibri"/>
          <w:sz w:val="20"/>
          <w:szCs w:val="20"/>
          <w:lang w:val="sr-Cyrl-RS" w:eastAsia="en-US"/>
        </w:rPr>
      </w:pPr>
    </w:p>
    <w:sectPr w:rsidR="003F7856"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33" w:rsidRDefault="006F7533" w:rsidP="00D626E3">
      <w:r>
        <w:separator/>
      </w:r>
    </w:p>
  </w:endnote>
  <w:endnote w:type="continuationSeparator" w:id="0">
    <w:p w:rsidR="006F7533" w:rsidRDefault="006F753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9166CA" w:rsidRDefault="009166C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B6F50">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B6F50">
              <w:rPr>
                <w:bCs/>
                <w:i/>
                <w:noProof/>
                <w:sz w:val="20"/>
                <w:szCs w:val="20"/>
              </w:rPr>
              <w:t>33</w:t>
            </w:r>
            <w:r w:rsidRPr="00A26472">
              <w:rPr>
                <w:bCs/>
                <w:i/>
                <w:sz w:val="20"/>
                <w:szCs w:val="20"/>
              </w:rPr>
              <w:fldChar w:fldCharType="end"/>
            </w:r>
          </w:p>
        </w:sdtContent>
      </w:sdt>
    </w:sdtContent>
  </w:sdt>
  <w:p w:rsidR="009166CA" w:rsidRDefault="00916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CA" w:rsidRPr="002302BB" w:rsidRDefault="009166CA"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B6F50">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B6F50">
              <w:rPr>
                <w:bCs/>
                <w:i/>
                <w:noProof/>
                <w:sz w:val="22"/>
                <w:szCs w:val="22"/>
              </w:rPr>
              <w:t>33</w:t>
            </w:r>
            <w:r w:rsidRPr="002302BB">
              <w:rPr>
                <w:bCs/>
                <w:i/>
                <w:sz w:val="22"/>
                <w:szCs w:val="22"/>
              </w:rPr>
              <w:fldChar w:fldCharType="end"/>
            </w:r>
          </w:sdtContent>
        </w:sdt>
      </w:sdtContent>
    </w:sdt>
  </w:p>
  <w:p w:rsidR="009166CA" w:rsidRPr="002302BB" w:rsidRDefault="00916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9166CA" w:rsidRPr="009F7716" w:rsidRDefault="009166C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B6F50">
              <w:rPr>
                <w:b/>
                <w:bCs/>
                <w:i/>
                <w:noProof/>
                <w:sz w:val="20"/>
                <w:szCs w:val="20"/>
              </w:rPr>
              <w:t>33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B6F50">
              <w:rPr>
                <w:b/>
                <w:bCs/>
                <w:i/>
                <w:noProof/>
                <w:sz w:val="20"/>
                <w:szCs w:val="20"/>
              </w:rPr>
              <w:t>33</w:t>
            </w:r>
            <w:r w:rsidRPr="009F7716">
              <w:rPr>
                <w:b/>
                <w:bCs/>
                <w:i/>
                <w:sz w:val="20"/>
                <w:szCs w:val="20"/>
              </w:rPr>
              <w:fldChar w:fldCharType="end"/>
            </w:r>
          </w:p>
        </w:sdtContent>
      </w:sdt>
    </w:sdtContent>
  </w:sdt>
  <w:p w:rsidR="009166CA" w:rsidRDefault="00916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33" w:rsidRDefault="006F7533" w:rsidP="00D626E3">
      <w:r>
        <w:separator/>
      </w:r>
    </w:p>
  </w:footnote>
  <w:footnote w:type="continuationSeparator" w:id="0">
    <w:p w:rsidR="006F7533" w:rsidRDefault="006F753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CA" w:rsidRDefault="009166CA" w:rsidP="00DA5BB4">
    <w:pPr>
      <w:ind w:left="360"/>
      <w:jc w:val="center"/>
      <w:rPr>
        <w:rFonts w:eastAsia="Calibri"/>
        <w:sz w:val="22"/>
        <w:szCs w:val="22"/>
        <w:lang w:val="sr-Cyrl-CS" w:eastAsia="en-US"/>
      </w:rPr>
    </w:pPr>
  </w:p>
  <w:p w:rsidR="009166CA" w:rsidRPr="003E6ECA" w:rsidRDefault="009166CA"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Pr>
            <w:sz w:val="20"/>
            <w:szCs w:val="20"/>
            <w:lang w:val="sr-Latn-RS"/>
          </w:rPr>
          <w:t xml:space="preserve"> - лекови ван листе лекова по партијама за период до шест месеци, ЈН ОП 42Д/18</w:t>
        </w:r>
      </w:sdtContent>
    </w:sdt>
  </w:p>
  <w:p w:rsidR="009166CA" w:rsidRPr="004717C3" w:rsidRDefault="009166C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CA" w:rsidRPr="00F177B0" w:rsidRDefault="009166CA"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лекови ван листе лекова по партијама за период до шест месеци, ЈН ОП 42Д/18</w:t>
        </w:r>
      </w:sdtContent>
    </w:sdt>
  </w:p>
  <w:p w:rsidR="009166CA" w:rsidRPr="008B61B7" w:rsidRDefault="009166CA" w:rsidP="000701D1">
    <w:pPr>
      <w:pStyle w:val="Header"/>
      <w:pBdr>
        <w:bottom w:val="thickThinSmallGap" w:sz="24" w:space="1" w:color="622423" w:themeColor="accent2" w:themeShade="7F"/>
      </w:pBdr>
      <w:jc w:val="center"/>
      <w:rPr>
        <w:sz w:val="16"/>
        <w:szCs w:val="16"/>
      </w:rPr>
    </w:pPr>
  </w:p>
  <w:p w:rsidR="009166CA" w:rsidRDefault="00916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CA" w:rsidRDefault="009166CA" w:rsidP="00DA5BB4">
    <w:pPr>
      <w:ind w:left="360"/>
      <w:jc w:val="center"/>
      <w:rPr>
        <w:rFonts w:eastAsia="Calibri"/>
        <w:sz w:val="22"/>
        <w:szCs w:val="22"/>
        <w:lang w:val="sr-Cyrl-CS" w:eastAsia="en-US"/>
      </w:rPr>
    </w:pPr>
  </w:p>
  <w:p w:rsidR="009166CA" w:rsidRPr="00F177B0" w:rsidRDefault="009166CA"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 xml:space="preserve"> - лекови ван листе лекова по партијама за период до шест месеци, ЈН ОП 42Д/18</w:t>
        </w:r>
      </w:sdtContent>
    </w:sdt>
  </w:p>
  <w:p w:rsidR="009166CA" w:rsidRPr="008B61B7" w:rsidRDefault="009166C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53D6"/>
    <w:rsid w:val="0019798A"/>
    <w:rsid w:val="001A1C54"/>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5592"/>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0B24"/>
    <w:rsid w:val="005327B7"/>
    <w:rsid w:val="0053412A"/>
    <w:rsid w:val="005358E5"/>
    <w:rsid w:val="00535AB1"/>
    <w:rsid w:val="005417A4"/>
    <w:rsid w:val="005418DD"/>
    <w:rsid w:val="00542C9A"/>
    <w:rsid w:val="00544121"/>
    <w:rsid w:val="00544D5A"/>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5EBD"/>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533"/>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3F6D"/>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6F50"/>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66CA"/>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0B72"/>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6F7B"/>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3A8"/>
    <w:rsid w:val="00DA5BB4"/>
    <w:rsid w:val="00DA7948"/>
    <w:rsid w:val="00DB270A"/>
    <w:rsid w:val="00DB416E"/>
    <w:rsid w:val="00DB55DC"/>
    <w:rsid w:val="00DB7E09"/>
    <w:rsid w:val="00DB7FF3"/>
    <w:rsid w:val="00DC1D13"/>
    <w:rsid w:val="00DC21ED"/>
    <w:rsid w:val="00DC28F0"/>
    <w:rsid w:val="00DC43F4"/>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A31"/>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C687E"/>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249"/>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DAD4-1B73-44A2-BBFE-4B46A332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4800</TotalTime>
  <Pages>33</Pages>
  <Words>12569</Words>
  <Characters>71649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 лекови ван листе лекова по партијама за период до шест месеци, ЈН ОП 42Д/18</vt:lpstr>
    </vt:vector>
  </TitlesOfParts>
  <Company/>
  <LinksUpToDate>false</LinksUpToDate>
  <CharactersWithSpaces>84050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лекови ван листе лекова по партијама за период до шест месеци, ЈН ОП 42Д/18</dc:title>
  <dc:creator>Milan</dc:creator>
  <cp:lastModifiedBy>Pantović Jadranka</cp:lastModifiedBy>
  <cp:revision>197</cp:revision>
  <cp:lastPrinted>2018-02-07T10:28:00Z</cp:lastPrinted>
  <dcterms:created xsi:type="dcterms:W3CDTF">2015-09-01T12:14:00Z</dcterms:created>
  <dcterms:modified xsi:type="dcterms:W3CDTF">2018-08-06T08:49:00Z</dcterms:modified>
</cp:coreProperties>
</file>