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Default="00130B23" w:rsidP="00BB7A70">
      <w:pPr>
        <w:tabs>
          <w:tab w:val="clear" w:pos="1440"/>
        </w:tabs>
        <w:ind w:left="7082"/>
      </w:pPr>
      <w:r>
        <w:rPr>
          <w:noProof/>
          <w:lang w:eastAsia="en-US"/>
        </w:rPr>
        <w:drawing>
          <wp:anchor distT="0" distB="0" distL="114300" distR="114300" simplePos="0" relativeHeight="251656704" behindDoc="1" locked="0" layoutInCell="1" allowOverlap="1">
            <wp:simplePos x="0" y="0"/>
            <wp:positionH relativeFrom="column">
              <wp:posOffset>-580657</wp:posOffset>
            </wp:positionH>
            <wp:positionV relativeFrom="paragraph">
              <wp:posOffset>-789973</wp:posOffset>
            </wp:positionV>
            <wp:extent cx="7187979" cy="1200647"/>
            <wp:effectExtent l="0" t="0" r="0"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7979" cy="1200647"/>
                    </a:xfrm>
                    <a:prstGeom prst="rect">
                      <a:avLst/>
                    </a:prstGeom>
                    <a:noFill/>
                    <a:ln>
                      <a:noFill/>
                    </a:ln>
                  </pic:spPr>
                </pic:pic>
              </a:graphicData>
            </a:graphic>
          </wp:anchor>
        </w:drawing>
      </w: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BB7A70" w:rsidRDefault="00BB7A70" w:rsidP="00BB7A70">
      <w:pPr>
        <w:tabs>
          <w:tab w:val="clear" w:pos="1440"/>
        </w:tabs>
        <w:ind w:left="7200" w:firstLine="720"/>
        <w:rPr>
          <w:rFonts w:ascii="Tahoma" w:hAnsi="Tahoma" w:cs="Tahoma"/>
          <w:sz w:val="20"/>
          <w:szCs w:val="20"/>
          <w:lang w:val="sr-Cyrl-CS"/>
        </w:rPr>
      </w:pPr>
    </w:p>
    <w:p w:rsidR="00674127" w:rsidRPr="000C129E" w:rsidRDefault="00674127" w:rsidP="00BB7A70">
      <w:pPr>
        <w:tabs>
          <w:tab w:val="clear" w:pos="1440"/>
        </w:tabs>
        <w:ind w:left="6804"/>
        <w:rPr>
          <w:rFonts w:ascii="Tahoma" w:hAnsi="Tahoma" w:cs="Tahoma"/>
          <w:sz w:val="20"/>
          <w:szCs w:val="20"/>
        </w:rPr>
      </w:pPr>
      <w:r w:rsidRPr="009E2C8C">
        <w:rPr>
          <w:rFonts w:ascii="Tahoma" w:hAnsi="Tahoma" w:cs="Tahoma"/>
          <w:sz w:val="20"/>
          <w:szCs w:val="20"/>
          <w:lang w:val="sr-Cyrl-CS"/>
        </w:rPr>
        <w:t>Број:</w:t>
      </w:r>
      <w:r w:rsidR="003E3BB7">
        <w:rPr>
          <w:rFonts w:ascii="Tahoma" w:hAnsi="Tahoma" w:cs="Tahoma"/>
          <w:sz w:val="20"/>
          <w:szCs w:val="20"/>
        </w:rPr>
        <w:t xml:space="preserve"> </w:t>
      </w:r>
      <w:r w:rsidR="00C310F3">
        <w:rPr>
          <w:rFonts w:ascii="Tahoma" w:hAnsi="Tahoma" w:cs="Tahoma"/>
          <w:sz w:val="20"/>
          <w:szCs w:val="20"/>
        </w:rPr>
        <w:t>7865</w:t>
      </w:r>
      <w:r w:rsidR="00F05893">
        <w:rPr>
          <w:rFonts w:ascii="Tahoma" w:hAnsi="Tahoma" w:cs="Tahoma"/>
          <w:sz w:val="20"/>
          <w:szCs w:val="20"/>
        </w:rPr>
        <w:t>/</w:t>
      </w:r>
      <w:r w:rsidR="007D7A80" w:rsidRPr="009E2C8C">
        <w:rPr>
          <w:rFonts w:ascii="Tahoma" w:hAnsi="Tahoma" w:cs="Tahoma"/>
          <w:sz w:val="20"/>
          <w:szCs w:val="20"/>
        </w:rPr>
        <w:t>5</w:t>
      </w:r>
    </w:p>
    <w:p w:rsidR="00674127" w:rsidRPr="009E2C8C" w:rsidRDefault="00674127" w:rsidP="00BB7A70">
      <w:pPr>
        <w:tabs>
          <w:tab w:val="clear" w:pos="1440"/>
        </w:tabs>
        <w:ind w:left="6804"/>
        <w:rPr>
          <w:rFonts w:ascii="Tahoma" w:hAnsi="Tahoma" w:cs="Tahoma"/>
          <w:b/>
          <w:sz w:val="20"/>
          <w:szCs w:val="20"/>
        </w:rPr>
      </w:pPr>
      <w:r w:rsidRPr="009E2C8C">
        <w:rPr>
          <w:rFonts w:ascii="Tahoma" w:hAnsi="Tahoma" w:cs="Tahoma"/>
          <w:sz w:val="20"/>
          <w:szCs w:val="20"/>
          <w:lang w:val="sr-Cyrl-CS"/>
        </w:rPr>
        <w:t>Датум:</w:t>
      </w:r>
      <w:r w:rsidR="00C310F3">
        <w:rPr>
          <w:rFonts w:ascii="Tahoma" w:hAnsi="Tahoma" w:cs="Tahoma"/>
          <w:sz w:val="20"/>
          <w:szCs w:val="20"/>
        </w:rPr>
        <w:t>14</w:t>
      </w:r>
      <w:r w:rsidR="008E64E2" w:rsidRPr="009E2C8C">
        <w:rPr>
          <w:rFonts w:ascii="Tahoma" w:hAnsi="Tahoma" w:cs="Tahoma"/>
          <w:sz w:val="20"/>
          <w:szCs w:val="20"/>
        </w:rPr>
        <w:t>.</w:t>
      </w:r>
      <w:r w:rsidR="00C310F3">
        <w:rPr>
          <w:rFonts w:ascii="Tahoma" w:hAnsi="Tahoma" w:cs="Tahoma"/>
          <w:sz w:val="20"/>
          <w:szCs w:val="20"/>
        </w:rPr>
        <w:t>12.2018</w:t>
      </w:r>
      <w:r w:rsidR="00ED70A4" w:rsidRPr="009E2C8C">
        <w:rPr>
          <w:rFonts w:ascii="Tahoma" w:hAnsi="Tahoma" w:cs="Tahoma"/>
          <w:sz w:val="20"/>
          <w:szCs w:val="20"/>
        </w:rPr>
        <w:t>.</w:t>
      </w:r>
      <w:r w:rsidR="0041041D" w:rsidRPr="009E2C8C">
        <w:rPr>
          <w:rFonts w:ascii="Tahoma" w:hAnsi="Tahoma" w:cs="Tahoma"/>
          <w:sz w:val="20"/>
          <w:szCs w:val="20"/>
        </w:rPr>
        <w:t xml:space="preserve"> године</w:t>
      </w:r>
    </w:p>
    <w:p w:rsidR="00674127" w:rsidRPr="009E2C8C" w:rsidRDefault="00674127" w:rsidP="00674127">
      <w:pPr>
        <w:spacing w:before="2520"/>
        <w:jc w:val="center"/>
        <w:rPr>
          <w:rFonts w:ascii="Tahoma" w:hAnsi="Tahoma" w:cs="Tahoma"/>
          <w:b/>
          <w:sz w:val="20"/>
          <w:szCs w:val="20"/>
          <w:lang w:val="sr-Cyrl-CS"/>
        </w:rPr>
      </w:pPr>
      <w:r w:rsidRPr="009E2C8C">
        <w:rPr>
          <w:rFonts w:ascii="Tahoma" w:hAnsi="Tahoma" w:cs="Tahoma"/>
          <w:b/>
          <w:sz w:val="20"/>
          <w:szCs w:val="20"/>
          <w:lang w:val="sr-Cyrl-CS"/>
        </w:rPr>
        <w:t>РЕПУБЛИКА СРБИЈА</w:t>
      </w:r>
    </w:p>
    <w:p w:rsidR="00674127" w:rsidRPr="009E2C8C" w:rsidRDefault="00674127" w:rsidP="00674127">
      <w:pPr>
        <w:spacing w:before="120" w:after="120"/>
        <w:jc w:val="center"/>
        <w:rPr>
          <w:rFonts w:ascii="Tahoma" w:hAnsi="Tahoma" w:cs="Tahoma"/>
          <w:b/>
          <w:sz w:val="20"/>
          <w:szCs w:val="20"/>
          <w:lang w:val="sr-Cyrl-CS"/>
        </w:rPr>
      </w:pPr>
      <w:r w:rsidRPr="009E2C8C">
        <w:rPr>
          <w:rFonts w:ascii="Tahoma" w:hAnsi="Tahoma" w:cs="Tahoma"/>
          <w:b/>
          <w:sz w:val="20"/>
          <w:szCs w:val="20"/>
          <w:lang w:val="sr-Latn-CS"/>
        </w:rPr>
        <w:t xml:space="preserve">КЛИНИЧКО БОЛНИЧКИ ЦЕНТАР </w:t>
      </w:r>
      <w:r w:rsidRPr="009E2C8C">
        <w:rPr>
          <w:rFonts w:ascii="Tahoma" w:hAnsi="Tahoma" w:cs="Tahoma"/>
          <w:b/>
          <w:sz w:val="20"/>
          <w:szCs w:val="20"/>
          <w:lang w:val="sr-Cyrl-CS"/>
        </w:rPr>
        <w:t>„БЕЖАНИЈСКА КОСА“ –БЕОГРАД</w:t>
      </w:r>
    </w:p>
    <w:p w:rsidR="00674127" w:rsidRDefault="00674127" w:rsidP="00674127">
      <w:pPr>
        <w:jc w:val="center"/>
        <w:rPr>
          <w:rFonts w:ascii="Tahoma" w:hAnsi="Tahoma" w:cs="Tahoma"/>
          <w:b/>
          <w:sz w:val="20"/>
          <w:szCs w:val="20"/>
        </w:rPr>
      </w:pPr>
      <w:r w:rsidRPr="009E2C8C">
        <w:rPr>
          <w:rFonts w:ascii="Tahoma" w:hAnsi="Tahoma" w:cs="Tahoma"/>
          <w:b/>
          <w:sz w:val="20"/>
          <w:szCs w:val="20"/>
          <w:lang w:val="sr-Cyrl-CS"/>
        </w:rPr>
        <w:t>Београд</w:t>
      </w:r>
      <w:r w:rsidRPr="009E2C8C">
        <w:rPr>
          <w:rFonts w:ascii="Tahoma" w:hAnsi="Tahoma" w:cs="Tahoma"/>
          <w:b/>
          <w:sz w:val="20"/>
          <w:szCs w:val="20"/>
          <w:lang w:val="sr-Latn-CS"/>
        </w:rPr>
        <w:t xml:space="preserve">, </w:t>
      </w:r>
      <w:r w:rsidR="007552D2" w:rsidRPr="009E2C8C">
        <w:rPr>
          <w:rFonts w:ascii="Tahoma" w:hAnsi="Tahoma" w:cs="Tahoma"/>
          <w:b/>
          <w:sz w:val="20"/>
          <w:szCs w:val="20"/>
          <w:lang w:val="sr-Cyrl-CS"/>
        </w:rPr>
        <w:t>Бежанијска коса б.б.</w:t>
      </w: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Default="009E2C8C" w:rsidP="00674127">
      <w:pPr>
        <w:jc w:val="center"/>
        <w:rPr>
          <w:rFonts w:ascii="Tahoma" w:hAnsi="Tahoma" w:cs="Tahoma"/>
          <w:b/>
          <w:sz w:val="20"/>
          <w:szCs w:val="20"/>
        </w:rPr>
      </w:pPr>
    </w:p>
    <w:p w:rsidR="009E2C8C" w:rsidRPr="009E2C8C" w:rsidRDefault="009E2C8C" w:rsidP="00674127">
      <w:pPr>
        <w:jc w:val="center"/>
        <w:rPr>
          <w:rFonts w:ascii="Tahoma" w:hAnsi="Tahoma" w:cs="Tahoma"/>
          <w:b/>
          <w:sz w:val="20"/>
          <w:szCs w:val="20"/>
        </w:rPr>
      </w:pPr>
    </w:p>
    <w:p w:rsidR="00674127" w:rsidRPr="009E2C8C" w:rsidRDefault="00674127" w:rsidP="00674127">
      <w:pPr>
        <w:jc w:val="center"/>
        <w:outlineLvl w:val="0"/>
        <w:rPr>
          <w:rFonts w:ascii="Tahoma" w:hAnsi="Tahoma" w:cs="Tahoma"/>
          <w:b/>
          <w:spacing w:val="40"/>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9E2C8C">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p>
    <w:p w:rsidR="00032BA1" w:rsidRPr="009E2C8C" w:rsidRDefault="0041041D" w:rsidP="00674127">
      <w:pPr>
        <w:spacing w:before="120" w:after="120"/>
        <w:jc w:val="center"/>
        <w:rPr>
          <w:rFonts w:ascii="Tahoma" w:hAnsi="Tahoma" w:cs="Tahoma"/>
          <w:b/>
          <w:sz w:val="20"/>
          <w:szCs w:val="20"/>
        </w:rPr>
      </w:pPr>
      <w:r w:rsidRPr="009E2C8C">
        <w:rPr>
          <w:rFonts w:ascii="Tahoma" w:hAnsi="Tahoma" w:cs="Tahoma"/>
          <w:b/>
          <w:sz w:val="20"/>
          <w:szCs w:val="20"/>
        </w:rPr>
        <w:t>ПОСТУПАК ЈАВНЕ НАБАВКЕ МАЛЕ ВРЕДНОСТИ</w:t>
      </w:r>
    </w:p>
    <w:p w:rsidR="00674127" w:rsidRPr="009E2C8C" w:rsidRDefault="007600D5" w:rsidP="00674127">
      <w:pPr>
        <w:spacing w:before="120" w:after="120"/>
        <w:jc w:val="center"/>
        <w:rPr>
          <w:rFonts w:ascii="Tahoma" w:hAnsi="Tahoma" w:cs="Tahoma"/>
          <w:b/>
          <w:sz w:val="20"/>
          <w:szCs w:val="20"/>
        </w:rPr>
      </w:pPr>
      <w:r w:rsidRPr="009E2C8C">
        <w:rPr>
          <w:rFonts w:ascii="Tahoma" w:hAnsi="Tahoma" w:cs="Tahoma"/>
          <w:b/>
          <w:sz w:val="20"/>
          <w:szCs w:val="20"/>
          <w:lang w:val="sr-Cyrl-CS"/>
        </w:rPr>
        <w:t xml:space="preserve">ЈН </w:t>
      </w:r>
      <w:r w:rsidR="0041041D" w:rsidRPr="009E2C8C">
        <w:rPr>
          <w:rFonts w:ascii="Tahoma" w:hAnsi="Tahoma" w:cs="Tahoma"/>
          <w:b/>
          <w:sz w:val="20"/>
          <w:szCs w:val="20"/>
        </w:rPr>
        <w:t>МВ</w:t>
      </w:r>
      <w:r w:rsidR="00A31285">
        <w:rPr>
          <w:rFonts w:ascii="Tahoma" w:hAnsi="Tahoma" w:cs="Tahoma"/>
          <w:b/>
          <w:sz w:val="20"/>
          <w:szCs w:val="20"/>
        </w:rPr>
        <w:t xml:space="preserve"> </w:t>
      </w:r>
      <w:r w:rsidR="00C310F3">
        <w:rPr>
          <w:rFonts w:ascii="Tahoma" w:hAnsi="Tahoma" w:cs="Tahoma"/>
          <w:b/>
          <w:sz w:val="20"/>
          <w:szCs w:val="20"/>
        </w:rPr>
        <w:t>25</w:t>
      </w:r>
      <w:r w:rsidR="001E4FC9" w:rsidRPr="009E2C8C">
        <w:rPr>
          <w:rFonts w:ascii="Tahoma" w:hAnsi="Tahoma" w:cs="Tahoma"/>
          <w:b/>
          <w:sz w:val="20"/>
          <w:szCs w:val="20"/>
        </w:rPr>
        <w:t>У</w:t>
      </w:r>
      <w:r w:rsidR="009E2C8C">
        <w:rPr>
          <w:rFonts w:ascii="Tahoma" w:hAnsi="Tahoma" w:cs="Tahoma"/>
          <w:b/>
          <w:sz w:val="20"/>
          <w:szCs w:val="20"/>
          <w:lang w:val="sr-Cyrl-CS"/>
        </w:rPr>
        <w:t>/1</w:t>
      </w:r>
      <w:r w:rsidR="004F07DA">
        <w:rPr>
          <w:rFonts w:ascii="Tahoma" w:hAnsi="Tahoma" w:cs="Tahoma"/>
          <w:b/>
          <w:sz w:val="20"/>
          <w:szCs w:val="20"/>
        </w:rPr>
        <w:t>8</w:t>
      </w:r>
    </w:p>
    <w:p w:rsidR="00F27EC0" w:rsidRPr="000C129E" w:rsidRDefault="00F27EC0" w:rsidP="00674127">
      <w:pPr>
        <w:spacing w:before="120" w:after="120"/>
        <w:jc w:val="center"/>
        <w:rPr>
          <w:rFonts w:ascii="Tahoma" w:hAnsi="Tahoma" w:cs="Tahoma"/>
          <w:b/>
          <w:sz w:val="20"/>
          <w:szCs w:val="20"/>
        </w:rPr>
      </w:pPr>
    </w:p>
    <w:p w:rsidR="00F27EC0" w:rsidRPr="009E2C8C" w:rsidRDefault="00F27EC0" w:rsidP="00674127">
      <w:pPr>
        <w:spacing w:before="120" w:after="120"/>
        <w:jc w:val="center"/>
        <w:rPr>
          <w:rFonts w:ascii="Tahoma" w:hAnsi="Tahoma" w:cs="Tahoma"/>
          <w:b/>
          <w:sz w:val="20"/>
          <w:szCs w:val="20"/>
          <w:lang w:val="sr-Latn-CS"/>
        </w:rPr>
      </w:pPr>
    </w:p>
    <w:p w:rsidR="00F27EC0" w:rsidRPr="009E2C8C" w:rsidRDefault="00F27EC0" w:rsidP="00674127">
      <w:pPr>
        <w:spacing w:before="120" w:after="120"/>
        <w:jc w:val="center"/>
        <w:rPr>
          <w:rFonts w:ascii="Tahoma" w:hAnsi="Tahoma" w:cs="Tahoma"/>
          <w:b/>
          <w:sz w:val="20"/>
          <w:szCs w:val="20"/>
          <w:lang w:val="sr-Latn-CS"/>
        </w:rPr>
      </w:pPr>
    </w:p>
    <w:p w:rsidR="00026AE6" w:rsidRDefault="001E4FC9" w:rsidP="005416F2">
      <w:pPr>
        <w:spacing w:before="120" w:after="120"/>
        <w:jc w:val="center"/>
        <w:rPr>
          <w:rFonts w:ascii="Tahoma" w:hAnsi="Tahoma" w:cs="Tahoma"/>
          <w:b/>
          <w:sz w:val="20"/>
          <w:szCs w:val="20"/>
          <w:lang w:val="sr-Cyrl-CS"/>
        </w:rPr>
      </w:pPr>
      <w:r w:rsidRPr="009E2C8C">
        <w:rPr>
          <w:rFonts w:ascii="Tahoma" w:hAnsi="Tahoma" w:cs="Tahoma"/>
          <w:b/>
          <w:sz w:val="20"/>
          <w:szCs w:val="20"/>
          <w:lang w:val="sr-Cyrl-CS"/>
        </w:rPr>
        <w:t xml:space="preserve">ОДРЖАВАЊЕ </w:t>
      </w:r>
      <w:r w:rsidR="00F27546">
        <w:rPr>
          <w:rFonts w:ascii="Tahoma" w:hAnsi="Tahoma" w:cs="Tahoma"/>
          <w:b/>
          <w:sz w:val="20"/>
          <w:szCs w:val="20"/>
          <w:lang w:val="sr-Cyrl-CS"/>
        </w:rPr>
        <w:t xml:space="preserve">РАЧУНАРСКЕ ОПРЕМЕ, </w:t>
      </w:r>
      <w:r w:rsidR="00F05893">
        <w:rPr>
          <w:rFonts w:ascii="Tahoma" w:hAnsi="Tahoma" w:cs="Tahoma"/>
          <w:b/>
          <w:sz w:val="20"/>
          <w:szCs w:val="20"/>
          <w:lang w:val="sr-Cyrl-CS"/>
        </w:rPr>
        <w:t>МОНИТОРА</w:t>
      </w:r>
      <w:r w:rsidR="0050412D">
        <w:rPr>
          <w:rFonts w:ascii="Tahoma" w:hAnsi="Tahoma" w:cs="Tahoma"/>
          <w:b/>
          <w:sz w:val="20"/>
          <w:szCs w:val="20"/>
          <w:lang w:val="sr-Cyrl-CS"/>
        </w:rPr>
        <w:t>,</w:t>
      </w:r>
      <w:r w:rsidR="00F05893">
        <w:rPr>
          <w:rFonts w:ascii="Tahoma" w:hAnsi="Tahoma" w:cs="Tahoma"/>
          <w:b/>
          <w:sz w:val="20"/>
          <w:szCs w:val="20"/>
          <w:lang w:val="sr-Cyrl-CS"/>
        </w:rPr>
        <w:t xml:space="preserve"> ШТАМПАЧА</w:t>
      </w:r>
      <w:r w:rsidR="00F27546">
        <w:rPr>
          <w:rFonts w:ascii="Tahoma" w:hAnsi="Tahoma" w:cs="Tahoma"/>
          <w:b/>
          <w:sz w:val="20"/>
          <w:szCs w:val="20"/>
          <w:lang w:val="sr-Cyrl-CS"/>
        </w:rPr>
        <w:t>И УПС УРЕЂАЈА</w:t>
      </w:r>
    </w:p>
    <w:p w:rsidR="007D7A80" w:rsidRDefault="007D7A80" w:rsidP="005416F2">
      <w:pPr>
        <w:spacing w:before="120" w:after="120"/>
        <w:jc w:val="center"/>
        <w:rPr>
          <w:rFonts w:ascii="Tahoma" w:hAnsi="Tahoma" w:cs="Tahoma"/>
          <w:b/>
          <w:sz w:val="20"/>
          <w:szCs w:val="20"/>
          <w:lang w:val="sr-Cyrl-CS"/>
        </w:rPr>
      </w:pPr>
    </w:p>
    <w:p w:rsidR="00843757" w:rsidRDefault="00843757" w:rsidP="005416F2">
      <w:pPr>
        <w:spacing w:before="120" w:after="120"/>
        <w:jc w:val="center"/>
        <w:rPr>
          <w:rFonts w:ascii="Tahoma" w:hAnsi="Tahoma" w:cs="Tahoma"/>
          <w:b/>
          <w:sz w:val="20"/>
          <w:szCs w:val="20"/>
          <w:lang w:val="sr-Cyrl-CS"/>
        </w:rPr>
      </w:pPr>
    </w:p>
    <w:p w:rsidR="00843757" w:rsidRPr="009E2C8C" w:rsidRDefault="00843757" w:rsidP="005416F2">
      <w:pPr>
        <w:spacing w:before="120" w:after="120"/>
        <w:jc w:val="center"/>
        <w:rPr>
          <w:rFonts w:ascii="Tahoma" w:hAnsi="Tahoma" w:cs="Tahoma"/>
          <w:b/>
          <w:sz w:val="20"/>
          <w:szCs w:val="20"/>
          <w:lang w:val="sr-Cyrl-CS"/>
        </w:rPr>
      </w:pPr>
    </w:p>
    <w:p w:rsidR="006E33AB" w:rsidRDefault="006E33AB" w:rsidP="00674127">
      <w:pPr>
        <w:spacing w:before="120" w:after="120"/>
        <w:jc w:val="center"/>
        <w:rPr>
          <w:b/>
          <w:lang w:val="sr-Cyrl-CS"/>
        </w:rPr>
      </w:pPr>
    </w:p>
    <w:p w:rsidR="006E33AB" w:rsidRDefault="006E33AB" w:rsidP="00D31A26">
      <w:pPr>
        <w:spacing w:before="120" w:after="120"/>
        <w:rPr>
          <w:b/>
          <w:lang w:val="sr-Cyrl-CS"/>
        </w:rPr>
      </w:pPr>
    </w:p>
    <w:p w:rsidR="006E33AB" w:rsidRDefault="006E33AB" w:rsidP="00674127">
      <w:pPr>
        <w:spacing w:before="120" w:after="120"/>
        <w:jc w:val="center"/>
        <w:rPr>
          <w:b/>
          <w:lang w:val="sr-Cyrl-CS"/>
        </w:rPr>
      </w:pPr>
    </w:p>
    <w:p w:rsidR="00674127" w:rsidRPr="00800F4D" w:rsidRDefault="00674127" w:rsidP="00674127">
      <w:pPr>
        <w:spacing w:before="120" w:after="120"/>
        <w:jc w:val="center"/>
        <w:rPr>
          <w:lang w:val="sr-Cyrl-CS"/>
        </w:rPr>
      </w:pPr>
      <w:r w:rsidRPr="00800F4D">
        <w:rPr>
          <w:b/>
          <w:lang w:val="sr-Cyrl-CS"/>
        </w:rPr>
        <w:t>_________________________________________________________</w:t>
      </w:r>
    </w:p>
    <w:p w:rsidR="00674127" w:rsidRPr="009E2C8C" w:rsidRDefault="00674127" w:rsidP="004F07DA">
      <w:pPr>
        <w:tabs>
          <w:tab w:val="clear" w:pos="1440"/>
        </w:tabs>
        <w:ind w:left="3120"/>
        <w:rPr>
          <w:rFonts w:ascii="Tahoma" w:hAnsi="Tahoma" w:cs="Tahoma"/>
          <w:sz w:val="20"/>
          <w:szCs w:val="20"/>
        </w:rPr>
      </w:pPr>
      <w:r w:rsidRPr="009E2C8C">
        <w:rPr>
          <w:rFonts w:ascii="Tahoma" w:hAnsi="Tahoma" w:cs="Tahoma"/>
          <w:sz w:val="20"/>
          <w:szCs w:val="20"/>
          <w:lang w:val="sr-Cyrl-CS"/>
        </w:rPr>
        <w:t>Београд,</w:t>
      </w:r>
      <w:r w:rsidR="00A31285">
        <w:rPr>
          <w:rFonts w:ascii="Tahoma" w:hAnsi="Tahoma" w:cs="Tahoma"/>
          <w:sz w:val="20"/>
          <w:szCs w:val="20"/>
        </w:rPr>
        <w:t xml:space="preserve"> </w:t>
      </w:r>
      <w:r w:rsidR="00C310F3">
        <w:rPr>
          <w:rFonts w:ascii="Tahoma" w:hAnsi="Tahoma" w:cs="Tahoma"/>
          <w:sz w:val="20"/>
          <w:szCs w:val="20"/>
          <w:lang w:val="sr-Cyrl-RS"/>
        </w:rPr>
        <w:t>децембар</w:t>
      </w:r>
      <w:r w:rsidR="003E3BB7">
        <w:rPr>
          <w:rFonts w:ascii="Tahoma" w:hAnsi="Tahoma" w:cs="Tahoma"/>
          <w:sz w:val="20"/>
          <w:szCs w:val="20"/>
        </w:rPr>
        <w:t xml:space="preserve"> </w:t>
      </w:r>
      <w:r w:rsidR="00A8378C" w:rsidRPr="009E2C8C">
        <w:rPr>
          <w:rFonts w:ascii="Tahoma" w:hAnsi="Tahoma" w:cs="Tahoma"/>
          <w:sz w:val="20"/>
          <w:szCs w:val="20"/>
          <w:lang w:val="sr-Cyrl-CS"/>
        </w:rPr>
        <w:t>201</w:t>
      </w:r>
      <w:r w:rsidR="004F07DA">
        <w:rPr>
          <w:rFonts w:ascii="Tahoma" w:hAnsi="Tahoma" w:cs="Tahoma"/>
          <w:sz w:val="20"/>
          <w:szCs w:val="20"/>
          <w:lang w:val="sr-Cyrl-RS"/>
        </w:rPr>
        <w:t>8</w:t>
      </w:r>
      <w:r w:rsidRPr="009E2C8C">
        <w:rPr>
          <w:rFonts w:ascii="Tahoma" w:hAnsi="Tahoma" w:cs="Tahoma"/>
          <w:sz w:val="20"/>
          <w:szCs w:val="20"/>
          <w:lang w:val="sr-Cyrl-CS"/>
        </w:rPr>
        <w:t>. године</w:t>
      </w:r>
    </w:p>
    <w:p w:rsidR="002F154C" w:rsidRPr="0041041D" w:rsidRDefault="002F154C" w:rsidP="00DF39A3">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2F154C" w:rsidRPr="00384B51" w:rsidRDefault="002F154C" w:rsidP="00384B51">
      <w:pPr>
        <w:tabs>
          <w:tab w:val="clear" w:pos="1440"/>
        </w:tabs>
        <w:suppressAutoHyphens w:val="0"/>
        <w:jc w:val="left"/>
        <w:rPr>
          <w:lang w:val="uz-Cyrl-UZ"/>
        </w:rPr>
      </w:pPr>
    </w:p>
    <w:p w:rsidR="002F154C" w:rsidRDefault="002F154C" w:rsidP="00384B51">
      <w:pPr>
        <w:tabs>
          <w:tab w:val="clear" w:pos="1440"/>
        </w:tabs>
        <w:jc w:val="center"/>
        <w:rPr>
          <w:b/>
          <w:lang w:val="sr-Cyrl-CS"/>
        </w:rPr>
      </w:pPr>
    </w:p>
    <w:p w:rsidR="00843757" w:rsidRDefault="00843757" w:rsidP="00384B51">
      <w:pPr>
        <w:tabs>
          <w:tab w:val="clear" w:pos="1440"/>
        </w:tabs>
        <w:jc w:val="center"/>
        <w:rPr>
          <w:b/>
          <w:lang w:val="sr-Cyrl-CS"/>
        </w:rPr>
      </w:pPr>
    </w:p>
    <w:p w:rsidR="00843757" w:rsidRPr="000B51E9" w:rsidRDefault="00843757" w:rsidP="00384B51">
      <w:pPr>
        <w:tabs>
          <w:tab w:val="clear" w:pos="1440"/>
        </w:tabs>
        <w:jc w:val="center"/>
        <w:rPr>
          <w:b/>
          <w:lang w:val="sr-Cyrl-CS"/>
        </w:rPr>
      </w:pPr>
    </w:p>
    <w:p w:rsidR="00384B51" w:rsidRDefault="00384B51" w:rsidP="00384B51">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384B51" w:rsidRPr="004F07DA" w:rsidTr="00384B51">
        <w:tc>
          <w:tcPr>
            <w:tcW w:w="828"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број стране</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Cyrl-CS"/>
              </w:rPr>
            </w:pPr>
            <w:r w:rsidRPr="004F07DA">
              <w:rPr>
                <w:rFonts w:ascii="Tahoma" w:hAnsi="Tahoma" w:cs="Tahoma"/>
                <w:b/>
                <w:sz w:val="20"/>
                <w:szCs w:val="20"/>
                <w:lang w:val="sr-Cyrl-CS"/>
              </w:rPr>
              <w:t>3</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384B51">
            <w:pPr>
              <w:widowControl w:val="0"/>
              <w:autoSpaceDE w:val="0"/>
              <w:autoSpaceDN w:val="0"/>
              <w:adjustRightInd w:val="0"/>
              <w:spacing w:line="276" w:lineRule="auto"/>
              <w:ind w:right="-20"/>
              <w:jc w:val="center"/>
              <w:rPr>
                <w:rFonts w:ascii="Tahoma" w:hAnsi="Tahoma" w:cs="Tahoma"/>
                <w:b/>
                <w:sz w:val="20"/>
                <w:szCs w:val="20"/>
                <w:lang w:val="sr-Latn-BA"/>
              </w:rPr>
            </w:pPr>
            <w:r w:rsidRPr="004F07DA">
              <w:rPr>
                <w:rFonts w:ascii="Tahoma" w:hAnsi="Tahoma" w:cs="Tahoma"/>
                <w:b/>
                <w:sz w:val="20"/>
                <w:szCs w:val="20"/>
                <w:lang w:val="sr-Latn-BA"/>
              </w:rPr>
              <w:t>4</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954AF4">
            <w:pPr>
              <w:widowControl w:val="0"/>
              <w:autoSpaceDE w:val="0"/>
              <w:autoSpaceDN w:val="0"/>
              <w:adjustRightInd w:val="0"/>
              <w:spacing w:line="276" w:lineRule="auto"/>
              <w:ind w:right="-20"/>
              <w:jc w:val="center"/>
              <w:rPr>
                <w:rFonts w:ascii="Tahoma" w:hAnsi="Tahoma" w:cs="Tahoma"/>
                <w:b/>
                <w:sz w:val="20"/>
                <w:szCs w:val="20"/>
                <w:lang w:val="sr-Latn-BA"/>
              </w:rPr>
            </w:pPr>
            <w:r w:rsidRPr="004F07DA">
              <w:rPr>
                <w:rFonts w:ascii="Tahoma" w:hAnsi="Tahoma" w:cs="Tahoma"/>
                <w:b/>
                <w:sz w:val="20"/>
                <w:szCs w:val="20"/>
                <w:lang w:val="sr-Cyrl-CS"/>
              </w:rPr>
              <w:t>4</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tabs>
                <w:tab w:val="left" w:pos="1080"/>
                <w:tab w:val="left" w:pos="9498"/>
              </w:tabs>
              <w:spacing w:after="120" w:line="276" w:lineRule="auto"/>
              <w:rPr>
                <w:rFonts w:ascii="Tahoma" w:hAnsi="Tahoma" w:cs="Tahoma"/>
                <w:b/>
                <w:sz w:val="20"/>
                <w:szCs w:val="20"/>
                <w:lang w:val="sr-Cyrl-CS"/>
              </w:rPr>
            </w:pPr>
            <w:r w:rsidRPr="004F07DA">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C66254">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5-20</w:t>
            </w:r>
          </w:p>
        </w:tc>
      </w:tr>
      <w:tr w:rsidR="00384B51" w:rsidRPr="004F07DA" w:rsidTr="00384B51">
        <w:tc>
          <w:tcPr>
            <w:tcW w:w="828" w:type="dxa"/>
            <w:tcBorders>
              <w:top w:val="single" w:sz="4" w:space="0" w:color="auto"/>
              <w:left w:val="single" w:sz="4" w:space="0" w:color="auto"/>
              <w:bottom w:val="single" w:sz="4" w:space="0" w:color="auto"/>
              <w:right w:val="single" w:sz="4" w:space="0" w:color="auto"/>
            </w:tcBorders>
          </w:tcPr>
          <w:p w:rsidR="00384B51" w:rsidRPr="004F07DA" w:rsidRDefault="00384B51"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384B51" w:rsidRPr="004F07DA" w:rsidRDefault="00384B51">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384B51" w:rsidRPr="004F07DA" w:rsidRDefault="006C42CA">
            <w:pPr>
              <w:widowControl w:val="0"/>
              <w:autoSpaceDE w:val="0"/>
              <w:autoSpaceDN w:val="0"/>
              <w:adjustRightInd w:val="0"/>
              <w:spacing w:line="276" w:lineRule="auto"/>
              <w:ind w:right="-20"/>
              <w:jc w:val="center"/>
              <w:rPr>
                <w:rFonts w:ascii="Tahoma" w:hAnsi="Tahoma" w:cs="Tahoma"/>
                <w:b/>
                <w:sz w:val="20"/>
                <w:szCs w:val="20"/>
                <w:lang w:val="sr-Latn-BA"/>
              </w:rPr>
            </w:pPr>
            <w:r>
              <w:rPr>
                <w:rFonts w:ascii="Tahoma" w:hAnsi="Tahoma" w:cs="Tahoma"/>
                <w:b/>
                <w:sz w:val="20"/>
                <w:szCs w:val="20"/>
                <w:lang w:val="sr-Cyrl-CS"/>
              </w:rPr>
              <w:t>23-25</w:t>
            </w:r>
          </w:p>
        </w:tc>
      </w:tr>
      <w:tr w:rsidR="00954AF4" w:rsidRPr="004F07DA" w:rsidTr="00384B51">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4F07DA" w:rsidRDefault="00590409" w:rsidP="00954AF4">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C42CA">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27-28</w:t>
            </w:r>
          </w:p>
        </w:tc>
      </w:tr>
      <w:tr w:rsidR="00954AF4" w:rsidRPr="004F07DA" w:rsidTr="00954AF4">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6C42CA">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31</w:t>
            </w:r>
            <w:r w:rsidR="00CD3117">
              <w:rPr>
                <w:rFonts w:ascii="Tahoma" w:hAnsi="Tahoma" w:cs="Tahoma"/>
                <w:b/>
                <w:sz w:val="20"/>
                <w:szCs w:val="20"/>
                <w:lang w:val="uz-Cyrl-UZ"/>
              </w:rPr>
              <w:t>-36</w:t>
            </w:r>
          </w:p>
        </w:tc>
      </w:tr>
      <w:tr w:rsidR="00590409" w:rsidRPr="004F07DA" w:rsidTr="00384B51">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37</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38</w:t>
            </w:r>
          </w:p>
        </w:tc>
      </w:tr>
      <w:tr w:rsidR="00590409" w:rsidRPr="004F07DA" w:rsidTr="00954AF4">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39</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CD3117">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40</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 xml:space="preserve">ОБРАЗАЦ  </w:t>
            </w:r>
            <w:r w:rsidRPr="004F07DA">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CD3117">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41</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Cyrl-CS"/>
              </w:rPr>
            </w:pPr>
            <w:r w:rsidRPr="004F07DA">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590409" w:rsidRPr="006E64A5" w:rsidRDefault="006C42CA" w:rsidP="005E50D8">
            <w:pPr>
              <w:widowControl w:val="0"/>
              <w:autoSpaceDE w:val="0"/>
              <w:autoSpaceDN w:val="0"/>
              <w:adjustRightInd w:val="0"/>
              <w:spacing w:line="276" w:lineRule="auto"/>
              <w:ind w:right="-20"/>
              <w:rPr>
                <w:rFonts w:ascii="Tahoma" w:hAnsi="Tahoma" w:cs="Tahoma"/>
                <w:b/>
                <w:sz w:val="20"/>
                <w:szCs w:val="20"/>
                <w:lang w:val="sr-Cyrl-RS"/>
              </w:rPr>
            </w:pPr>
            <w:r>
              <w:rPr>
                <w:rFonts w:ascii="Tahoma" w:hAnsi="Tahoma" w:cs="Tahoma"/>
                <w:b/>
                <w:sz w:val="20"/>
                <w:szCs w:val="20"/>
                <w:lang w:val="sr-Cyrl-RS"/>
              </w:rPr>
              <w:t xml:space="preserve">     42</w:t>
            </w:r>
          </w:p>
        </w:tc>
      </w:tr>
      <w:tr w:rsidR="00590409" w:rsidRPr="004F07DA" w:rsidTr="00590409">
        <w:tc>
          <w:tcPr>
            <w:tcW w:w="828" w:type="dxa"/>
            <w:tcBorders>
              <w:top w:val="single" w:sz="4" w:space="0" w:color="auto"/>
              <w:left w:val="single" w:sz="4" w:space="0" w:color="auto"/>
              <w:bottom w:val="single" w:sz="4" w:space="0" w:color="auto"/>
              <w:right w:val="single" w:sz="4" w:space="0" w:color="auto"/>
            </w:tcBorders>
          </w:tcPr>
          <w:p w:rsidR="00590409" w:rsidRPr="004F07DA" w:rsidRDefault="00590409"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590409" w:rsidRPr="004F07DA" w:rsidRDefault="00590409">
            <w:pPr>
              <w:widowControl w:val="0"/>
              <w:autoSpaceDE w:val="0"/>
              <w:autoSpaceDN w:val="0"/>
              <w:adjustRightInd w:val="0"/>
              <w:spacing w:line="276" w:lineRule="auto"/>
              <w:ind w:right="-20"/>
              <w:rPr>
                <w:rFonts w:ascii="Tahoma" w:hAnsi="Tahoma" w:cs="Tahoma"/>
                <w:b/>
                <w:sz w:val="20"/>
                <w:szCs w:val="20"/>
                <w:lang w:val="sr-Latn-BA"/>
              </w:rPr>
            </w:pPr>
            <w:r w:rsidRPr="004F07DA">
              <w:rPr>
                <w:rFonts w:ascii="Tahoma" w:hAnsi="Tahoma" w:cs="Tahoma"/>
                <w:b/>
                <w:sz w:val="20"/>
                <w:szCs w:val="20"/>
                <w:lang w:val="sr-Cyrl-CS"/>
              </w:rPr>
              <w:t>СПЕЦИФИКАЦИЈА ДОБАРА ПО ПАРТИЈАМА</w:t>
            </w:r>
          </w:p>
        </w:tc>
        <w:tc>
          <w:tcPr>
            <w:tcW w:w="956" w:type="dxa"/>
            <w:tcBorders>
              <w:top w:val="single" w:sz="4" w:space="0" w:color="auto"/>
              <w:left w:val="single" w:sz="4" w:space="0" w:color="auto"/>
              <w:bottom w:val="single" w:sz="4" w:space="0" w:color="auto"/>
              <w:right w:val="single" w:sz="4" w:space="0" w:color="auto"/>
            </w:tcBorders>
            <w:vAlign w:val="center"/>
            <w:hideMark/>
          </w:tcPr>
          <w:p w:rsidR="006E64A5" w:rsidRPr="004F07DA" w:rsidRDefault="00CD3117" w:rsidP="006E64A5">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sr-Cyrl-RS"/>
              </w:rPr>
              <w:t>43</w:t>
            </w:r>
            <w:r>
              <w:rPr>
                <w:rFonts w:ascii="Tahoma" w:hAnsi="Tahoma" w:cs="Tahoma"/>
                <w:b/>
                <w:sz w:val="20"/>
                <w:szCs w:val="20"/>
                <w:lang w:val="uz-Cyrl-UZ"/>
              </w:rPr>
              <w:t>-70</w:t>
            </w:r>
          </w:p>
        </w:tc>
      </w:tr>
      <w:tr w:rsidR="00954AF4" w:rsidRPr="004F07DA" w:rsidTr="00590409">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tcPr>
          <w:p w:rsidR="00954AF4" w:rsidRPr="00CA27E0" w:rsidRDefault="005E50D8" w:rsidP="00CA27E0">
            <w:pPr>
              <w:widowControl w:val="0"/>
              <w:autoSpaceDE w:val="0"/>
              <w:autoSpaceDN w:val="0"/>
              <w:adjustRightInd w:val="0"/>
              <w:spacing w:line="276" w:lineRule="auto"/>
              <w:ind w:right="-20"/>
              <w:rPr>
                <w:rFonts w:ascii="Tahoma" w:hAnsi="Tahoma" w:cs="Tahoma"/>
                <w:b/>
                <w:sz w:val="20"/>
                <w:szCs w:val="20"/>
                <w:lang w:val="sr-Cyrl-RS"/>
              </w:rPr>
            </w:pPr>
            <w:r w:rsidRPr="004F07DA">
              <w:rPr>
                <w:rFonts w:ascii="Tahoma" w:hAnsi="Tahoma" w:cs="Tahoma"/>
                <w:b/>
                <w:sz w:val="20"/>
                <w:szCs w:val="20"/>
                <w:lang w:val="sr-Cyrl-CS"/>
              </w:rPr>
              <w:t xml:space="preserve">ОБРАЗАЦ </w:t>
            </w:r>
            <w:r w:rsidR="00CA27E0">
              <w:rPr>
                <w:rFonts w:ascii="Tahoma" w:hAnsi="Tahoma" w:cs="Tahoma"/>
                <w:b/>
                <w:sz w:val="20"/>
                <w:szCs w:val="20"/>
                <w:lang w:val="sr-Cyrl-RS"/>
              </w:rPr>
              <w:t>СТРУКТУРЕ ЦЕНЕ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71</w:t>
            </w:r>
          </w:p>
        </w:tc>
      </w:tr>
      <w:tr w:rsidR="00954AF4" w:rsidRPr="004F07DA" w:rsidTr="00384B51">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4F07DA" w:rsidRDefault="00CA27E0">
            <w:pPr>
              <w:widowControl w:val="0"/>
              <w:autoSpaceDE w:val="0"/>
              <w:autoSpaceDN w:val="0"/>
              <w:adjustRightInd w:val="0"/>
              <w:spacing w:line="276" w:lineRule="auto"/>
              <w:ind w:right="-20"/>
              <w:rPr>
                <w:rFonts w:ascii="Tahoma" w:hAnsi="Tahoma" w:cs="Tahoma"/>
                <w:b/>
                <w:sz w:val="20"/>
                <w:szCs w:val="20"/>
                <w:lang w:val="uz-Cyrl-UZ"/>
              </w:rPr>
            </w:pPr>
            <w:r>
              <w:rPr>
                <w:rFonts w:ascii="Tahoma" w:hAnsi="Tahoma" w:cs="Tahoma"/>
                <w:b/>
                <w:sz w:val="20"/>
                <w:szCs w:val="20"/>
                <w:lang w:val="sr-Cyrl-CS"/>
              </w:rPr>
              <w:t xml:space="preserve">ОБРАЗАЦ </w:t>
            </w:r>
            <w:r>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72</w:t>
            </w:r>
          </w:p>
        </w:tc>
      </w:tr>
      <w:tr w:rsidR="00954AF4" w:rsidRPr="004F07DA" w:rsidTr="00384B51">
        <w:tc>
          <w:tcPr>
            <w:tcW w:w="828" w:type="dxa"/>
            <w:tcBorders>
              <w:top w:val="single" w:sz="4" w:space="0" w:color="auto"/>
              <w:left w:val="single" w:sz="4" w:space="0" w:color="auto"/>
              <w:bottom w:val="single" w:sz="4" w:space="0" w:color="auto"/>
              <w:right w:val="single" w:sz="4" w:space="0" w:color="auto"/>
            </w:tcBorders>
          </w:tcPr>
          <w:p w:rsidR="00954AF4" w:rsidRPr="004F07DA" w:rsidRDefault="00954AF4" w:rsidP="00285792">
            <w:pPr>
              <w:widowControl w:val="0"/>
              <w:numPr>
                <w:ilvl w:val="0"/>
                <w:numId w:val="8"/>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954AF4" w:rsidRPr="004F07DA" w:rsidRDefault="005E50D8">
            <w:pPr>
              <w:widowControl w:val="0"/>
              <w:autoSpaceDE w:val="0"/>
              <w:autoSpaceDN w:val="0"/>
              <w:adjustRightInd w:val="0"/>
              <w:spacing w:line="276" w:lineRule="auto"/>
              <w:ind w:right="-20"/>
              <w:rPr>
                <w:rFonts w:ascii="Tahoma" w:hAnsi="Tahoma" w:cs="Tahoma"/>
                <w:b/>
                <w:sz w:val="20"/>
                <w:szCs w:val="20"/>
                <w:lang w:val="sr-Latn-BA"/>
              </w:rPr>
            </w:pPr>
            <w:r w:rsidRPr="004F07DA">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954AF4" w:rsidRPr="004F07DA" w:rsidRDefault="00CD3117">
            <w:pPr>
              <w:widowControl w:val="0"/>
              <w:autoSpaceDE w:val="0"/>
              <w:autoSpaceDN w:val="0"/>
              <w:adjustRightInd w:val="0"/>
              <w:spacing w:line="276" w:lineRule="auto"/>
              <w:ind w:right="-20"/>
              <w:jc w:val="center"/>
              <w:rPr>
                <w:rFonts w:ascii="Tahoma" w:hAnsi="Tahoma" w:cs="Tahoma"/>
                <w:b/>
                <w:sz w:val="20"/>
                <w:szCs w:val="20"/>
                <w:lang w:val="uz-Cyrl-UZ"/>
              </w:rPr>
            </w:pPr>
            <w:r>
              <w:rPr>
                <w:rFonts w:ascii="Tahoma" w:hAnsi="Tahoma" w:cs="Tahoma"/>
                <w:b/>
                <w:sz w:val="20"/>
                <w:szCs w:val="20"/>
                <w:lang w:val="uz-Cyrl-UZ"/>
              </w:rPr>
              <w:t>74-78</w:t>
            </w:r>
          </w:p>
        </w:tc>
      </w:tr>
    </w:tbl>
    <w:p w:rsidR="002F154C" w:rsidRPr="004F07DA" w:rsidRDefault="002F154C" w:rsidP="002F154C">
      <w:pPr>
        <w:keepNext/>
        <w:keepLines/>
        <w:tabs>
          <w:tab w:val="clear" w:pos="1440"/>
        </w:tabs>
        <w:suppressAutoHyphens w:val="0"/>
        <w:spacing w:before="480" w:line="276" w:lineRule="auto"/>
        <w:jc w:val="left"/>
        <w:rPr>
          <w:rFonts w:ascii="Tahoma" w:hAnsi="Tahoma" w:cs="Tahoma"/>
          <w:b/>
          <w:bCs/>
          <w:sz w:val="20"/>
          <w:szCs w:val="20"/>
          <w:lang w:val="uz-Cyrl-UZ" w:eastAsia="ja-JP"/>
        </w:rPr>
      </w:pPr>
    </w:p>
    <w:p w:rsidR="00F54586" w:rsidRPr="004F07DA" w:rsidRDefault="002F154C" w:rsidP="00384B51">
      <w:pPr>
        <w:rPr>
          <w:rFonts w:ascii="Tahoma" w:hAnsi="Tahoma" w:cs="Tahoma"/>
          <w:b/>
          <w:sz w:val="20"/>
          <w:szCs w:val="20"/>
          <w:lang w:val="sr-Cyrl-CS"/>
        </w:rPr>
      </w:pPr>
      <w:r w:rsidRPr="004F07DA">
        <w:rPr>
          <w:rFonts w:ascii="Tahoma" w:hAnsi="Tahoma" w:cs="Tahoma"/>
          <w:b/>
          <w:sz w:val="20"/>
          <w:szCs w:val="20"/>
          <w:lang w:val="sr-Cyrl-CS"/>
        </w:rPr>
        <w:t>Конкурсна документација има</w:t>
      </w:r>
      <w:r w:rsidR="006E64A5">
        <w:rPr>
          <w:rFonts w:ascii="Tahoma" w:hAnsi="Tahoma" w:cs="Tahoma"/>
          <w:b/>
          <w:sz w:val="20"/>
          <w:szCs w:val="20"/>
          <w:lang w:val="sr-Cyrl-CS"/>
        </w:rPr>
        <w:t xml:space="preserve"> </w:t>
      </w:r>
      <w:r w:rsidR="006C42CA">
        <w:rPr>
          <w:rFonts w:ascii="Tahoma" w:hAnsi="Tahoma" w:cs="Tahoma"/>
          <w:b/>
          <w:sz w:val="20"/>
          <w:szCs w:val="20"/>
          <w:lang w:val="sr-Cyrl-RS"/>
        </w:rPr>
        <w:t>7</w:t>
      </w:r>
      <w:r w:rsidR="00CD3117">
        <w:rPr>
          <w:rFonts w:ascii="Tahoma" w:hAnsi="Tahoma" w:cs="Tahoma"/>
          <w:b/>
          <w:sz w:val="20"/>
          <w:szCs w:val="20"/>
          <w:lang w:val="sr-Cyrl-RS"/>
        </w:rPr>
        <w:t>8</w:t>
      </w:r>
      <w:r w:rsidRPr="004F07DA">
        <w:rPr>
          <w:rFonts w:ascii="Tahoma" w:hAnsi="Tahoma" w:cs="Tahoma"/>
          <w:b/>
          <w:sz w:val="20"/>
          <w:szCs w:val="20"/>
          <w:lang w:val="sr-Cyrl-CS"/>
        </w:rPr>
        <w:t xml:space="preserve"> стран</w:t>
      </w:r>
      <w:r w:rsidR="006C42CA">
        <w:rPr>
          <w:rFonts w:ascii="Tahoma" w:hAnsi="Tahoma" w:cs="Tahoma"/>
          <w:b/>
          <w:sz w:val="20"/>
          <w:szCs w:val="20"/>
          <w:lang w:val="sr-Cyrl-CS"/>
        </w:rPr>
        <w:t>а</w:t>
      </w:r>
      <w:r w:rsidRPr="004F07DA">
        <w:rPr>
          <w:rFonts w:ascii="Tahoma" w:hAnsi="Tahoma" w:cs="Tahoma"/>
          <w:b/>
          <w:sz w:val="20"/>
          <w:szCs w:val="20"/>
          <w:lang w:val="sr-Cyrl-CS"/>
        </w:rPr>
        <w:t>.</w:t>
      </w:r>
      <w:bookmarkStart w:id="15" w:name="_Toc402884266"/>
      <w:bookmarkStart w:id="16" w:name="_Toc413051465"/>
      <w:bookmarkEnd w:id="8"/>
      <w:bookmarkEnd w:id="9"/>
      <w:bookmarkEnd w:id="10"/>
      <w:bookmarkEnd w:id="11"/>
      <w:bookmarkEnd w:id="12"/>
      <w:bookmarkEnd w:id="13"/>
      <w:bookmarkEnd w:id="14"/>
    </w:p>
    <w:p w:rsidR="005E50D8" w:rsidRPr="004F07DA" w:rsidRDefault="005E50D8" w:rsidP="00843757">
      <w:pPr>
        <w:tabs>
          <w:tab w:val="clear" w:pos="1440"/>
        </w:tabs>
        <w:suppressAutoHyphens w:val="0"/>
        <w:jc w:val="left"/>
        <w:rPr>
          <w:rFonts w:ascii="Tahoma" w:hAnsi="Tahoma" w:cs="Tahoma"/>
          <w:b/>
          <w:sz w:val="20"/>
          <w:szCs w:val="20"/>
          <w:lang w:val="sr-Cyrl-CS"/>
        </w:rPr>
      </w:pPr>
      <w:r w:rsidRPr="004F07DA">
        <w:rPr>
          <w:rFonts w:ascii="Tahoma" w:hAnsi="Tahoma" w:cs="Tahoma"/>
          <w:b/>
          <w:sz w:val="20"/>
          <w:szCs w:val="20"/>
          <w:lang w:val="sr-Cyrl-CS"/>
        </w:rPr>
        <w:br w:type="page"/>
      </w:r>
    </w:p>
    <w:p w:rsidR="00BD38E5" w:rsidRPr="00F05893" w:rsidRDefault="00BD38E5" w:rsidP="00BD38E5">
      <w:pPr>
        <w:keepNext/>
        <w:spacing w:before="240" w:after="60"/>
        <w:jc w:val="center"/>
        <w:outlineLvl w:val="0"/>
        <w:rPr>
          <w:rFonts w:ascii="Tahoma" w:hAnsi="Tahoma" w:cs="Tahoma"/>
          <w:b/>
          <w:bCs/>
          <w:kern w:val="32"/>
          <w:sz w:val="20"/>
          <w:szCs w:val="20"/>
          <w:lang w:val="ru-RU"/>
        </w:rPr>
      </w:pPr>
      <w:r w:rsidRPr="00F05893">
        <w:rPr>
          <w:rFonts w:ascii="Tahoma" w:hAnsi="Tahoma" w:cs="Tahoma"/>
          <w:b/>
          <w:bCs/>
          <w:kern w:val="32"/>
          <w:sz w:val="20"/>
          <w:szCs w:val="20"/>
          <w:lang w:val="ru-RU"/>
        </w:rPr>
        <w:lastRenderedPageBreak/>
        <w:t>ОБРАЗАЦ ЗА КОВЕРАТ</w:t>
      </w:r>
      <w:bookmarkEnd w:id="15"/>
      <w:bookmarkEnd w:id="16"/>
    </w:p>
    <w:p w:rsidR="00BD38E5" w:rsidRPr="00F05893" w:rsidRDefault="00BD38E5" w:rsidP="00BD38E5">
      <w:pPr>
        <w:autoSpaceDE w:val="0"/>
        <w:autoSpaceDN w:val="0"/>
        <w:adjustRightInd w:val="0"/>
        <w:spacing w:after="240"/>
        <w:jc w:val="left"/>
        <w:rPr>
          <w:rFonts w:ascii="Tahoma" w:hAnsi="Tahoma" w:cs="Tahoma"/>
          <w:b/>
          <w:bCs/>
          <w:sz w:val="20"/>
          <w:szCs w:val="20"/>
          <w:lang w:val="ru-RU"/>
        </w:rPr>
      </w:pPr>
      <w:r w:rsidRPr="00F05893">
        <w:rPr>
          <w:rFonts w:ascii="Tahoma" w:hAnsi="Tahoma" w:cs="Tahoma"/>
          <w:noProof/>
          <w:sz w:val="20"/>
          <w:szCs w:val="20"/>
          <w:lang w:eastAsia="en-US"/>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8207E0">
        <w:rPr>
          <w:rFonts w:ascii="Tahoma" w:hAnsi="Tahoma" w:cs="Tahoma"/>
          <w:bCs/>
          <w:noProof/>
          <w:sz w:val="20"/>
          <w:szCs w:val="20"/>
          <w:lang w:eastAsia="en-US"/>
        </w:rPr>
        <mc:AlternateContent>
          <mc:Choice Requires="wps">
            <w:drawing>
              <wp:anchor distT="4294967293" distB="4294967293"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0288;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uhGiBLAIAAFMEAAAOAAAAAAAAAAAAAAAAAC4CAABkcnMvZTJv&#10;RG9jLnhtbFBLAQItABQABgAIAAAAIQB0VdVj2gAAAAYBAAAPAAAAAAAAAAAAAAAAAIYEAABkcnMv&#10;ZG93bnJldi54bWxQSwUGAAAAAAQABADzAAAAjQU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BD38E5" w:rsidRPr="00F05893" w:rsidTr="00BD38E5">
        <w:trPr>
          <w:trHeight w:val="533"/>
        </w:trPr>
        <w:tc>
          <w:tcPr>
            <w:tcW w:w="2148" w:type="dxa"/>
            <w:vMerge w:val="restart"/>
            <w:shd w:val="clear" w:color="auto" w:fill="auto"/>
            <w:vAlign w:val="center"/>
          </w:tcPr>
          <w:p w:rsidR="00BD38E5" w:rsidRPr="00F05893" w:rsidRDefault="00BD38E5" w:rsidP="00BD38E5">
            <w:pPr>
              <w:tabs>
                <w:tab w:val="clear" w:pos="1440"/>
              </w:tabs>
              <w:suppressAutoHyphens w:val="0"/>
              <w:autoSpaceDE w:val="0"/>
              <w:autoSpaceDN w:val="0"/>
              <w:adjustRightInd w:val="0"/>
              <w:jc w:val="left"/>
              <w:rPr>
                <w:rFonts w:ascii="Tahoma" w:hAnsi="Tahoma" w:cs="Tahoma"/>
                <w:b/>
                <w:bCs/>
                <w:sz w:val="20"/>
                <w:szCs w:val="20"/>
              </w:rPr>
            </w:pPr>
            <w:r w:rsidRPr="00F05893">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21"/>
        </w:trPr>
        <w:tc>
          <w:tcPr>
            <w:tcW w:w="2148" w:type="dxa"/>
            <w:vMerge/>
            <w:tcBorders>
              <w:bottom w:val="nil"/>
            </w:tcBorders>
            <w:shd w:val="clear" w:color="auto" w:fill="auto"/>
          </w:tcPr>
          <w:p w:rsidR="00BD38E5" w:rsidRPr="00F05893" w:rsidRDefault="00BD38E5" w:rsidP="00BD38E5">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r w:rsidRPr="00F05893">
              <w:rPr>
                <w:rFonts w:ascii="Tahoma" w:hAnsi="Tahoma" w:cs="Tahoma"/>
                <w:bCs/>
                <w:sz w:val="20"/>
                <w:szCs w:val="20"/>
                <w:lang w:val="ru-RU"/>
              </w:rPr>
              <w:t>(скраћени назив из Решења АПР</w:t>
            </w:r>
            <w:r w:rsidRPr="00F05893">
              <w:rPr>
                <w:rFonts w:ascii="Tahoma" w:hAnsi="Tahoma" w:cs="Tahoma"/>
                <w:bCs/>
                <w:sz w:val="20"/>
                <w:szCs w:val="20"/>
              </w:rPr>
              <w:t>-a)</w:t>
            </w:r>
          </w:p>
        </w:tc>
      </w:tr>
      <w:tr w:rsidR="00BD38E5" w:rsidRPr="00F05893" w:rsidTr="00BD38E5">
        <w:trPr>
          <w:trHeight w:val="423"/>
        </w:trPr>
        <w:tc>
          <w:tcPr>
            <w:tcW w:w="9468" w:type="dxa"/>
            <w:gridSpan w:val="2"/>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93"/>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lang w:val="ru-RU"/>
              </w:rPr>
            </w:pPr>
            <w:r w:rsidRPr="00F05893">
              <w:rPr>
                <w:rFonts w:ascii="Tahoma" w:hAnsi="Tahoma" w:cs="Tahoma"/>
                <w:bCs/>
                <w:sz w:val="20"/>
                <w:szCs w:val="20"/>
                <w:lang w:val="ru-RU"/>
              </w:rPr>
              <w:t>(седиште – а</w:t>
            </w:r>
            <w:r w:rsidRPr="00F05893">
              <w:rPr>
                <w:rFonts w:ascii="Tahoma" w:hAnsi="Tahoma" w:cs="Tahoma"/>
                <w:bCs/>
                <w:sz w:val="20"/>
                <w:szCs w:val="20"/>
              </w:rPr>
              <w:t>д</w:t>
            </w:r>
            <w:r w:rsidRPr="00F05893">
              <w:rPr>
                <w:rFonts w:ascii="Tahoma" w:hAnsi="Tahoma" w:cs="Tahoma"/>
                <w:bCs/>
                <w:sz w:val="20"/>
                <w:szCs w:val="20"/>
                <w:lang w:val="ru-RU"/>
              </w:rPr>
              <w:t>реса – Поштански број, (ПАК –поштански адресни код)</w:t>
            </w:r>
          </w:p>
        </w:tc>
      </w:tr>
      <w:tr w:rsidR="00BD38E5" w:rsidRPr="00F05893" w:rsidTr="00BD38E5">
        <w:trPr>
          <w:trHeight w:val="341"/>
        </w:trPr>
        <w:tc>
          <w:tcPr>
            <w:tcW w:w="9468" w:type="dxa"/>
            <w:gridSpan w:val="2"/>
            <w:tcBorders>
              <w:bottom w:val="single" w:sz="4" w:space="0" w:color="auto"/>
            </w:tcBorders>
            <w:shd w:val="clear" w:color="auto" w:fill="auto"/>
            <w:vAlign w:val="bottom"/>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457"/>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rPr>
            </w:pPr>
            <w:r w:rsidRPr="00F05893">
              <w:rPr>
                <w:rFonts w:ascii="Tahoma" w:hAnsi="Tahoma" w:cs="Tahoma"/>
                <w:bCs/>
                <w:sz w:val="20"/>
                <w:szCs w:val="20"/>
                <w:lang w:val="ru-RU"/>
              </w:rPr>
              <w:t>(телефон-факс-електронска адреса)</w:t>
            </w:r>
          </w:p>
        </w:tc>
      </w:tr>
      <w:tr w:rsidR="00BD38E5" w:rsidRPr="00F05893" w:rsidTr="00BD38E5">
        <w:trPr>
          <w:trHeight w:val="382"/>
        </w:trPr>
        <w:tc>
          <w:tcPr>
            <w:tcW w:w="9468" w:type="dxa"/>
            <w:gridSpan w:val="2"/>
            <w:tcBorders>
              <w:bottom w:val="single" w:sz="4" w:space="0" w:color="auto"/>
            </w:tcBorders>
            <w:shd w:val="clear" w:color="auto" w:fill="auto"/>
          </w:tcPr>
          <w:p w:rsidR="00BD38E5" w:rsidRPr="00F05893" w:rsidRDefault="00BD38E5" w:rsidP="00BD38E5">
            <w:pPr>
              <w:tabs>
                <w:tab w:val="clear" w:pos="1440"/>
              </w:tabs>
              <w:suppressAutoHyphens w:val="0"/>
              <w:autoSpaceDE w:val="0"/>
              <w:autoSpaceDN w:val="0"/>
              <w:adjustRightInd w:val="0"/>
              <w:jc w:val="center"/>
              <w:rPr>
                <w:rFonts w:ascii="Tahoma" w:hAnsi="Tahoma" w:cs="Tahoma"/>
                <w:b/>
                <w:bCs/>
                <w:sz w:val="20"/>
                <w:szCs w:val="20"/>
              </w:rPr>
            </w:pPr>
          </w:p>
        </w:tc>
      </w:tr>
      <w:tr w:rsidR="00BD38E5" w:rsidRPr="00F05893" w:rsidTr="00BD38E5">
        <w:trPr>
          <w:trHeight w:val="397"/>
        </w:trPr>
        <w:tc>
          <w:tcPr>
            <w:tcW w:w="9468" w:type="dxa"/>
            <w:gridSpan w:val="2"/>
            <w:tcBorders>
              <w:top w:val="single" w:sz="4" w:space="0" w:color="auto"/>
              <w:bottom w:val="nil"/>
            </w:tcBorders>
            <w:shd w:val="clear" w:color="auto" w:fill="auto"/>
          </w:tcPr>
          <w:p w:rsidR="00BD38E5" w:rsidRPr="00F05893" w:rsidRDefault="00BD38E5" w:rsidP="00BD38E5">
            <w:pPr>
              <w:tabs>
                <w:tab w:val="clear" w:pos="1440"/>
              </w:tabs>
              <w:autoSpaceDE w:val="0"/>
              <w:autoSpaceDN w:val="0"/>
              <w:adjustRightInd w:val="0"/>
              <w:jc w:val="center"/>
              <w:rPr>
                <w:rFonts w:ascii="Tahoma" w:hAnsi="Tahoma" w:cs="Tahoma"/>
                <w:bCs/>
                <w:sz w:val="20"/>
                <w:szCs w:val="20"/>
              </w:rPr>
            </w:pPr>
            <w:r w:rsidRPr="00F05893">
              <w:rPr>
                <w:rFonts w:ascii="Tahoma" w:hAnsi="Tahoma" w:cs="Tahoma"/>
                <w:bCs/>
                <w:sz w:val="20"/>
                <w:szCs w:val="20"/>
                <w:lang w:val="ru-RU"/>
              </w:rPr>
              <w:t>име лица за контакт</w:t>
            </w:r>
          </w:p>
        </w:tc>
      </w:tr>
    </w:tbl>
    <w:p w:rsidR="00BD38E5" w:rsidRPr="00F05893" w:rsidRDefault="00BD38E5" w:rsidP="00BD38E5">
      <w:pPr>
        <w:autoSpaceDE w:val="0"/>
        <w:autoSpaceDN w:val="0"/>
        <w:adjustRightInd w:val="0"/>
        <w:spacing w:before="240"/>
        <w:jc w:val="left"/>
        <w:rPr>
          <w:rFonts w:ascii="Tahoma" w:hAnsi="Tahoma" w:cs="Tahoma"/>
          <w:b/>
          <w:bCs/>
          <w:sz w:val="20"/>
          <w:szCs w:val="20"/>
          <w:lang w:val="ru-RU"/>
        </w:rPr>
      </w:pPr>
      <w:r w:rsidRPr="00F05893">
        <w:rPr>
          <w:rFonts w:ascii="Tahoma" w:hAnsi="Tahoma" w:cs="Tahoma"/>
          <w:bCs/>
          <w:noProof/>
          <w:sz w:val="20"/>
          <w:szCs w:val="20"/>
          <w:lang w:eastAsia="en-US"/>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8207E0">
        <w:rPr>
          <w:rFonts w:ascii="Tahoma" w:hAnsi="Tahoma" w:cs="Tahoma"/>
          <w:bCs/>
          <w:noProof/>
          <w:sz w:val="20"/>
          <w:szCs w:val="20"/>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BD38E5" w:rsidRPr="00F05893" w:rsidRDefault="00BD38E5" w:rsidP="00BD38E5">
      <w:pPr>
        <w:autoSpaceDE w:val="0"/>
        <w:autoSpaceDN w:val="0"/>
        <w:adjustRightInd w:val="0"/>
        <w:spacing w:before="120"/>
        <w:rPr>
          <w:rFonts w:ascii="Tahoma" w:hAnsi="Tahoma" w:cs="Tahoma"/>
          <w:b/>
          <w:bCs/>
          <w:sz w:val="20"/>
          <w:szCs w:val="20"/>
          <w:lang w:val="ru-RU"/>
        </w:rPr>
      </w:pPr>
      <w:r w:rsidRPr="00F05893">
        <w:rPr>
          <w:rFonts w:ascii="Tahoma" w:hAnsi="Tahoma" w:cs="Tahoma"/>
          <w:b/>
          <w:bCs/>
          <w:sz w:val="20"/>
          <w:szCs w:val="20"/>
          <w:lang w:val="ru-RU"/>
        </w:rPr>
        <w:t xml:space="preserve">Напомена: </w:t>
      </w:r>
    </w:p>
    <w:p w:rsidR="00BD38E5" w:rsidRPr="00F05893" w:rsidRDefault="00BD38E5" w:rsidP="00BD38E5">
      <w:pPr>
        <w:autoSpaceDE w:val="0"/>
        <w:autoSpaceDN w:val="0"/>
        <w:adjustRightInd w:val="0"/>
        <w:rPr>
          <w:rFonts w:ascii="Tahoma" w:hAnsi="Tahoma" w:cs="Tahoma"/>
          <w:bCs/>
          <w:sz w:val="20"/>
          <w:szCs w:val="20"/>
          <w:lang w:val="ru-RU"/>
        </w:rPr>
      </w:pPr>
      <w:r w:rsidRPr="00F05893">
        <w:rPr>
          <w:rFonts w:ascii="Tahoma" w:hAnsi="Tahoma" w:cs="Tahoma"/>
          <w:bCs/>
          <w:sz w:val="20"/>
          <w:szCs w:val="20"/>
          <w:lang w:val="ru-RU"/>
        </w:rPr>
        <w:t>Горњи део попунити, исећи по горњим линијама и залепити на полеђини коверте/кутије.</w:t>
      </w:r>
    </w:p>
    <w:p w:rsidR="00BD38E5" w:rsidRPr="00F05893" w:rsidRDefault="00BD38E5" w:rsidP="00BD38E5">
      <w:pPr>
        <w:autoSpaceDE w:val="0"/>
        <w:autoSpaceDN w:val="0"/>
        <w:adjustRightInd w:val="0"/>
        <w:rPr>
          <w:rFonts w:ascii="Tahoma" w:hAnsi="Tahoma" w:cs="Tahoma"/>
          <w:b/>
          <w:bCs/>
          <w:sz w:val="20"/>
          <w:szCs w:val="20"/>
        </w:rPr>
      </w:pPr>
    </w:p>
    <w:p w:rsidR="00BD38E5" w:rsidRPr="00F05893" w:rsidRDefault="00BD38E5" w:rsidP="00BD38E5">
      <w:pPr>
        <w:autoSpaceDE w:val="0"/>
        <w:autoSpaceDN w:val="0"/>
        <w:adjustRightInd w:val="0"/>
        <w:rPr>
          <w:rFonts w:ascii="Tahoma" w:hAnsi="Tahoma" w:cs="Tahoma"/>
          <w:bCs/>
          <w:sz w:val="20"/>
          <w:szCs w:val="20"/>
        </w:rPr>
      </w:pPr>
    </w:p>
    <w:p w:rsidR="00BD38E5" w:rsidRPr="00F05893" w:rsidRDefault="00BD38E5" w:rsidP="00BD38E5">
      <w:pPr>
        <w:autoSpaceDE w:val="0"/>
        <w:autoSpaceDN w:val="0"/>
        <w:adjustRightInd w:val="0"/>
        <w:rPr>
          <w:rFonts w:ascii="Tahoma" w:hAnsi="Tahoma" w:cs="Tahoma"/>
          <w:bCs/>
          <w:sz w:val="20"/>
          <w:szCs w:val="20"/>
          <w:lang w:val="ru-RU"/>
        </w:rPr>
      </w:pPr>
      <w:r w:rsidRPr="00F05893">
        <w:rPr>
          <w:rFonts w:ascii="Tahoma" w:hAnsi="Tahoma" w:cs="Tahoma"/>
          <w:bCs/>
          <w:sz w:val="20"/>
          <w:szCs w:val="20"/>
          <w:lang w:val="ru-RU"/>
        </w:rPr>
        <w:t>Доњи део исећи по доњим линијама и залепити на предњу страну коверте/кутије.</w:t>
      </w:r>
    </w:p>
    <w:p w:rsidR="00BD38E5" w:rsidRPr="00F05893" w:rsidRDefault="00BD38E5" w:rsidP="00BD38E5">
      <w:pPr>
        <w:autoSpaceDE w:val="0"/>
        <w:autoSpaceDN w:val="0"/>
        <w:adjustRightInd w:val="0"/>
        <w:spacing w:before="120" w:after="240"/>
        <w:jc w:val="left"/>
        <w:rPr>
          <w:rFonts w:ascii="Tahoma" w:hAnsi="Tahoma" w:cs="Tahoma"/>
          <w:b/>
          <w:bCs/>
          <w:sz w:val="20"/>
          <w:szCs w:val="20"/>
          <w:lang w:val="ru-RU"/>
        </w:rPr>
      </w:pPr>
      <w:r w:rsidRPr="00F05893">
        <w:rPr>
          <w:rFonts w:ascii="Tahoma" w:hAnsi="Tahoma" w:cs="Tahoma"/>
          <w:bCs/>
          <w:noProof/>
          <w:sz w:val="20"/>
          <w:szCs w:val="20"/>
          <w:lang w:eastAsia="en-US"/>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8"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8207E0">
        <w:rPr>
          <w:rFonts w:ascii="Tahoma" w:hAnsi="Tahoma" w:cs="Tahoma"/>
          <w:bCs/>
          <w:noProof/>
          <w:sz w:val="20"/>
          <w:szCs w:val="20"/>
          <w:lang w:eastAsia="en-US"/>
        </w:rPr>
        <mc:AlternateContent>
          <mc:Choice Requires="wps">
            <w:drawing>
              <wp:anchor distT="4294967293" distB="4294967293"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BD38E5" w:rsidRPr="00F05893" w:rsidRDefault="00BD38E5" w:rsidP="00BD38E5">
      <w:pPr>
        <w:autoSpaceDE w:val="0"/>
        <w:autoSpaceDN w:val="0"/>
        <w:adjustRightInd w:val="0"/>
        <w:spacing w:before="240"/>
        <w:jc w:val="center"/>
        <w:rPr>
          <w:rFonts w:ascii="Tahoma" w:hAnsi="Tahoma" w:cs="Tahoma"/>
          <w:b/>
          <w:bCs/>
          <w:sz w:val="20"/>
          <w:szCs w:val="20"/>
          <w:lang w:val="ru-RU"/>
        </w:rPr>
      </w:pPr>
      <w:r w:rsidRPr="00F05893">
        <w:rPr>
          <w:rFonts w:ascii="Tahoma" w:hAnsi="Tahoma" w:cs="Tahoma"/>
          <w:b/>
          <w:bCs/>
          <w:sz w:val="20"/>
          <w:szCs w:val="20"/>
          <w:lang w:val="ru-RU"/>
        </w:rPr>
        <w:t>ПРИМАЛАЦ:</w:t>
      </w:r>
    </w:p>
    <w:p w:rsidR="00BD38E5" w:rsidRPr="00F05893" w:rsidRDefault="00BD38E5" w:rsidP="00BD38E5">
      <w:pPr>
        <w:autoSpaceDE w:val="0"/>
        <w:autoSpaceDN w:val="0"/>
        <w:adjustRightInd w:val="0"/>
        <w:jc w:val="center"/>
        <w:rPr>
          <w:rFonts w:ascii="Tahoma" w:hAnsi="Tahoma" w:cs="Tahoma"/>
          <w:b/>
          <w:bCs/>
          <w:sz w:val="20"/>
          <w:szCs w:val="20"/>
        </w:rPr>
      </w:pPr>
      <w:r w:rsidRPr="00F05893">
        <w:rPr>
          <w:rFonts w:ascii="Tahoma" w:hAnsi="Tahoma" w:cs="Tahoma"/>
          <w:b/>
          <w:bCs/>
          <w:sz w:val="20"/>
          <w:szCs w:val="20"/>
          <w:lang w:val="ru-RU"/>
        </w:rPr>
        <w:t xml:space="preserve">КБЦ </w:t>
      </w:r>
      <w:r w:rsidRPr="00F05893">
        <w:rPr>
          <w:rFonts w:ascii="Tahoma" w:hAnsi="Tahoma" w:cs="Tahoma"/>
          <w:b/>
          <w:bCs/>
          <w:sz w:val="20"/>
          <w:szCs w:val="20"/>
        </w:rPr>
        <w:t>„</w:t>
      </w:r>
      <w:r w:rsidRPr="00F05893">
        <w:rPr>
          <w:rFonts w:ascii="Tahoma" w:hAnsi="Tahoma" w:cs="Tahoma"/>
          <w:b/>
          <w:bCs/>
          <w:sz w:val="20"/>
          <w:szCs w:val="20"/>
          <w:lang w:val="ru-RU"/>
        </w:rPr>
        <w:t>БЕЖАНИЈСКА КОСА</w:t>
      </w:r>
      <w:r w:rsidRPr="00F05893">
        <w:rPr>
          <w:rFonts w:ascii="Tahoma" w:hAnsi="Tahoma" w:cs="Tahoma"/>
          <w:b/>
          <w:bCs/>
          <w:sz w:val="20"/>
          <w:szCs w:val="20"/>
        </w:rPr>
        <w:t>“</w:t>
      </w:r>
    </w:p>
    <w:p w:rsidR="00BD38E5" w:rsidRPr="00F05893" w:rsidRDefault="00BD38E5" w:rsidP="00BD38E5">
      <w:pPr>
        <w:autoSpaceDE w:val="0"/>
        <w:autoSpaceDN w:val="0"/>
        <w:adjustRightInd w:val="0"/>
        <w:jc w:val="center"/>
        <w:rPr>
          <w:rFonts w:ascii="Tahoma" w:hAnsi="Tahoma" w:cs="Tahoma"/>
          <w:b/>
          <w:bCs/>
          <w:sz w:val="20"/>
          <w:szCs w:val="20"/>
          <w:lang w:val="ru-RU"/>
        </w:rPr>
      </w:pPr>
      <w:r w:rsidRPr="00F05893">
        <w:rPr>
          <w:rFonts w:ascii="Tahoma" w:hAnsi="Tahoma" w:cs="Tahoma"/>
          <w:b/>
          <w:bCs/>
          <w:sz w:val="20"/>
          <w:szCs w:val="20"/>
          <w:lang w:val="ru-RU"/>
        </w:rPr>
        <w:t>Бежанијска коса б.б.</w:t>
      </w:r>
    </w:p>
    <w:p w:rsidR="00BD38E5" w:rsidRPr="00F05893" w:rsidRDefault="00BD38E5" w:rsidP="00BD38E5">
      <w:pPr>
        <w:autoSpaceDE w:val="0"/>
        <w:autoSpaceDN w:val="0"/>
        <w:adjustRightInd w:val="0"/>
        <w:jc w:val="center"/>
        <w:rPr>
          <w:rFonts w:ascii="Tahoma" w:hAnsi="Tahoma" w:cs="Tahoma"/>
          <w:b/>
          <w:bCs/>
          <w:sz w:val="20"/>
          <w:szCs w:val="20"/>
          <w:lang w:val="ru-RU"/>
        </w:rPr>
      </w:pPr>
      <w:r w:rsidRPr="00F05893">
        <w:rPr>
          <w:rFonts w:ascii="Tahoma" w:hAnsi="Tahoma" w:cs="Tahoma"/>
          <w:b/>
          <w:bCs/>
          <w:sz w:val="20"/>
          <w:szCs w:val="20"/>
          <w:lang w:val="ru-RU"/>
        </w:rPr>
        <w:t>11000 Београд</w:t>
      </w:r>
    </w:p>
    <w:p w:rsidR="00BD38E5" w:rsidRPr="00F05893" w:rsidRDefault="00BD38E5" w:rsidP="00BD38E5">
      <w:pPr>
        <w:autoSpaceDE w:val="0"/>
        <w:autoSpaceDN w:val="0"/>
        <w:adjustRightInd w:val="0"/>
        <w:spacing w:before="360"/>
        <w:jc w:val="center"/>
        <w:rPr>
          <w:rFonts w:ascii="Tahoma" w:hAnsi="Tahoma" w:cs="Tahoma"/>
          <w:b/>
          <w:bCs/>
          <w:sz w:val="20"/>
          <w:szCs w:val="20"/>
          <w:lang w:val="ru-RU"/>
        </w:rPr>
      </w:pPr>
      <w:r w:rsidRPr="00F05893">
        <w:rPr>
          <w:rFonts w:ascii="Tahoma" w:hAnsi="Tahoma" w:cs="Tahoma"/>
          <w:b/>
          <w:bCs/>
          <w:sz w:val="20"/>
          <w:szCs w:val="20"/>
          <w:lang w:val="ru-RU"/>
        </w:rPr>
        <w:t>ПОНУДА</w:t>
      </w:r>
    </w:p>
    <w:p w:rsidR="00BD38E5" w:rsidRPr="004F07DA" w:rsidRDefault="00BD38E5" w:rsidP="00BD38E5">
      <w:pPr>
        <w:jc w:val="center"/>
        <w:rPr>
          <w:rFonts w:ascii="Tahoma" w:hAnsi="Tahoma" w:cs="Tahoma"/>
          <w:b/>
          <w:bCs/>
          <w:sz w:val="20"/>
          <w:szCs w:val="20"/>
          <w:lang w:val="sr-Cyrl-RS"/>
        </w:rPr>
      </w:pPr>
      <w:r w:rsidRPr="00F05893">
        <w:rPr>
          <w:rFonts w:ascii="Tahoma" w:hAnsi="Tahoma" w:cs="Tahoma"/>
          <w:b/>
          <w:bCs/>
          <w:sz w:val="20"/>
          <w:szCs w:val="20"/>
        </w:rPr>
        <w:t xml:space="preserve">ЈН </w:t>
      </w:r>
      <w:r w:rsidR="0041041D" w:rsidRPr="00F05893">
        <w:rPr>
          <w:rFonts w:ascii="Tahoma" w:hAnsi="Tahoma" w:cs="Tahoma"/>
          <w:b/>
          <w:bCs/>
          <w:sz w:val="20"/>
          <w:szCs w:val="20"/>
        </w:rPr>
        <w:t>МВ</w:t>
      </w:r>
      <w:r w:rsidR="00C310F3">
        <w:rPr>
          <w:rFonts w:ascii="Tahoma" w:hAnsi="Tahoma" w:cs="Tahoma"/>
          <w:b/>
          <w:bCs/>
          <w:sz w:val="20"/>
          <w:szCs w:val="20"/>
          <w:lang w:val="sr-Cyrl-RS"/>
        </w:rPr>
        <w:t xml:space="preserve"> 25</w:t>
      </w:r>
      <w:r w:rsidR="001E4FC9" w:rsidRPr="00F05893">
        <w:rPr>
          <w:rFonts w:ascii="Tahoma" w:hAnsi="Tahoma" w:cs="Tahoma"/>
          <w:b/>
          <w:bCs/>
          <w:sz w:val="20"/>
          <w:szCs w:val="20"/>
        </w:rPr>
        <w:t>У</w:t>
      </w:r>
      <w:r w:rsidR="004F07DA">
        <w:rPr>
          <w:rFonts w:ascii="Tahoma" w:hAnsi="Tahoma" w:cs="Tahoma"/>
          <w:b/>
          <w:bCs/>
          <w:sz w:val="20"/>
          <w:szCs w:val="20"/>
        </w:rPr>
        <w:t>/1</w:t>
      </w:r>
      <w:r w:rsidR="004F07DA">
        <w:rPr>
          <w:rFonts w:ascii="Tahoma" w:hAnsi="Tahoma" w:cs="Tahoma"/>
          <w:b/>
          <w:bCs/>
          <w:sz w:val="20"/>
          <w:szCs w:val="20"/>
          <w:lang w:val="sr-Cyrl-RS"/>
        </w:rPr>
        <w:t>8</w:t>
      </w:r>
    </w:p>
    <w:p w:rsidR="00BD38E5" w:rsidRPr="00F05893" w:rsidRDefault="00BD38E5" w:rsidP="00BD38E5">
      <w:pPr>
        <w:jc w:val="center"/>
        <w:rPr>
          <w:rFonts w:ascii="Tahoma" w:hAnsi="Tahoma" w:cs="Tahoma"/>
          <w:b/>
          <w:bCs/>
          <w:spacing w:val="68"/>
          <w:sz w:val="20"/>
          <w:szCs w:val="20"/>
        </w:rPr>
      </w:pPr>
    </w:p>
    <w:p w:rsidR="00BD38E5" w:rsidRPr="00F05893" w:rsidRDefault="00BD38E5" w:rsidP="00BD38E5">
      <w:pPr>
        <w:jc w:val="center"/>
        <w:rPr>
          <w:rFonts w:ascii="Tahoma" w:hAnsi="Tahoma" w:cs="Tahoma"/>
          <w:b/>
          <w:sz w:val="20"/>
          <w:szCs w:val="20"/>
          <w:lang w:val="sr-Latn-CS"/>
        </w:rPr>
      </w:pPr>
      <w:r w:rsidRPr="00F05893">
        <w:rPr>
          <w:rFonts w:ascii="Tahoma" w:hAnsi="Tahoma" w:cs="Tahoma"/>
          <w:b/>
          <w:bCs/>
          <w:spacing w:val="68"/>
          <w:sz w:val="20"/>
          <w:szCs w:val="20"/>
          <w:lang w:val="ru-RU"/>
        </w:rPr>
        <w:t>НЕ ОТВАРАТИ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4"/>
        <w:gridCol w:w="5382"/>
      </w:tblGrid>
      <w:tr w:rsidR="00BD38E5" w:rsidRPr="00F05893" w:rsidTr="00BB7A70">
        <w:trPr>
          <w:trHeight w:val="708"/>
          <w:jc w:val="center"/>
        </w:trPr>
        <w:tc>
          <w:tcPr>
            <w:tcW w:w="4785" w:type="dxa"/>
            <w:shd w:val="clear" w:color="auto" w:fill="auto"/>
          </w:tcPr>
          <w:p w:rsidR="00BD38E5" w:rsidRPr="00F05893" w:rsidRDefault="00BD38E5" w:rsidP="00BD38E5">
            <w:pPr>
              <w:autoSpaceDE w:val="0"/>
              <w:autoSpaceDN w:val="0"/>
              <w:adjustRightInd w:val="0"/>
              <w:spacing w:before="480" w:after="240"/>
              <w:jc w:val="center"/>
              <w:rPr>
                <w:rFonts w:ascii="Tahoma" w:hAnsi="Tahoma" w:cs="Tahoma"/>
                <w:b/>
                <w:bCs/>
                <w:sz w:val="20"/>
                <w:szCs w:val="20"/>
              </w:rPr>
            </w:pPr>
            <w:r w:rsidRPr="00F05893">
              <w:rPr>
                <w:rFonts w:ascii="Tahoma" w:hAnsi="Tahoma" w:cs="Tahoma"/>
                <w:b/>
                <w:bCs/>
                <w:sz w:val="20"/>
                <w:szCs w:val="20"/>
                <w:lang w:val="ru-RU"/>
              </w:rPr>
              <w:t>Датум и сат подношења:</w:t>
            </w:r>
          </w:p>
        </w:tc>
        <w:tc>
          <w:tcPr>
            <w:tcW w:w="6238" w:type="dxa"/>
            <w:shd w:val="clear" w:color="auto" w:fill="auto"/>
          </w:tcPr>
          <w:p w:rsidR="00BD38E5" w:rsidRPr="00F05893" w:rsidRDefault="00BD38E5" w:rsidP="00BD38E5">
            <w:pPr>
              <w:autoSpaceDE w:val="0"/>
              <w:autoSpaceDN w:val="0"/>
              <w:adjustRightInd w:val="0"/>
              <w:spacing w:before="480" w:after="240"/>
              <w:jc w:val="center"/>
              <w:rPr>
                <w:rFonts w:ascii="Tahoma" w:hAnsi="Tahoma" w:cs="Tahoma"/>
                <w:b/>
                <w:bCs/>
                <w:sz w:val="20"/>
                <w:szCs w:val="20"/>
              </w:rPr>
            </w:pPr>
            <w:r w:rsidRPr="00F05893">
              <w:rPr>
                <w:rFonts w:ascii="Tahoma" w:hAnsi="Tahoma" w:cs="Tahoma"/>
                <w:b/>
                <w:bCs/>
                <w:sz w:val="20"/>
                <w:szCs w:val="20"/>
                <w:lang w:val="ru-RU"/>
              </w:rPr>
              <w:t>Заводни број подношења:</w:t>
            </w:r>
          </w:p>
        </w:tc>
      </w:tr>
      <w:tr w:rsidR="00BD38E5" w:rsidRPr="00F05893" w:rsidTr="00BB7A70">
        <w:trPr>
          <w:trHeight w:val="634"/>
          <w:jc w:val="center"/>
        </w:trPr>
        <w:tc>
          <w:tcPr>
            <w:tcW w:w="4785" w:type="dxa"/>
            <w:shd w:val="clear" w:color="auto" w:fill="auto"/>
          </w:tcPr>
          <w:p w:rsidR="00BD38E5" w:rsidRPr="00F05893" w:rsidRDefault="00BD38E5" w:rsidP="00BD38E5">
            <w:pPr>
              <w:autoSpaceDE w:val="0"/>
              <w:autoSpaceDN w:val="0"/>
              <w:adjustRightInd w:val="0"/>
              <w:spacing w:before="480" w:after="240"/>
              <w:rPr>
                <w:rFonts w:ascii="Tahoma" w:hAnsi="Tahoma" w:cs="Tahoma"/>
                <w:b/>
                <w:bCs/>
                <w:sz w:val="20"/>
                <w:szCs w:val="20"/>
              </w:rPr>
            </w:pPr>
          </w:p>
        </w:tc>
        <w:tc>
          <w:tcPr>
            <w:tcW w:w="6238" w:type="dxa"/>
            <w:shd w:val="clear" w:color="auto" w:fill="auto"/>
          </w:tcPr>
          <w:p w:rsidR="00BD38E5" w:rsidRPr="00F05893" w:rsidRDefault="00BD38E5" w:rsidP="00BD38E5">
            <w:pPr>
              <w:autoSpaceDE w:val="0"/>
              <w:autoSpaceDN w:val="0"/>
              <w:adjustRightInd w:val="0"/>
              <w:spacing w:before="480" w:after="240"/>
              <w:rPr>
                <w:rFonts w:ascii="Tahoma" w:hAnsi="Tahoma" w:cs="Tahoma"/>
                <w:b/>
                <w:bCs/>
                <w:sz w:val="20"/>
                <w:szCs w:val="20"/>
              </w:rPr>
            </w:pPr>
          </w:p>
        </w:tc>
      </w:tr>
    </w:tbl>
    <w:p w:rsidR="00451813" w:rsidRPr="00F05893" w:rsidRDefault="00BD38E5" w:rsidP="00FA6867">
      <w:pPr>
        <w:autoSpaceDE w:val="0"/>
        <w:autoSpaceDN w:val="0"/>
        <w:adjustRightInd w:val="0"/>
        <w:spacing w:before="480"/>
        <w:jc w:val="left"/>
        <w:rPr>
          <w:rFonts w:ascii="Tahoma" w:hAnsi="Tahoma" w:cs="Tahoma"/>
          <w:sz w:val="20"/>
          <w:szCs w:val="20"/>
        </w:rPr>
      </w:pPr>
      <w:r w:rsidRPr="00F05893">
        <w:rPr>
          <w:rFonts w:ascii="Tahoma" w:hAnsi="Tahoma" w:cs="Tahoma"/>
          <w:bCs/>
          <w:noProof/>
          <w:sz w:val="20"/>
          <w:szCs w:val="20"/>
          <w:lang w:eastAsia="en-US"/>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6"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a:ln>
                      <a:noFill/>
                    </a:ln>
                  </pic:spPr>
                </pic:pic>
              </a:graphicData>
            </a:graphic>
          </wp:anchor>
        </w:drawing>
      </w:r>
      <w:r w:rsidR="008207E0">
        <w:rPr>
          <w:rFonts w:ascii="Tahoma" w:hAnsi="Tahoma" w:cs="Tahoma"/>
          <w:bCs/>
          <w:noProof/>
          <w:sz w:val="20"/>
          <w:szCs w:val="20"/>
          <w:lang w:eastAsia="en-US"/>
        </w:rPr>
        <mc:AlternateContent>
          <mc:Choice Requires="wps">
            <w:drawing>
              <wp:anchor distT="4294967293" distB="4294967293"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sidRPr="00F05893">
        <w:rPr>
          <w:rFonts w:ascii="Tahoma" w:hAnsi="Tahoma" w:cs="Tahoma"/>
          <w:b/>
          <w:bCs/>
          <w:sz w:val="20"/>
          <w:szCs w:val="20"/>
          <w:lang w:val="ru-RU"/>
        </w:rPr>
        <w:t xml:space="preserve">(исећи </w:t>
      </w:r>
      <w:r w:rsidRPr="00F05893">
        <w:rPr>
          <w:rFonts w:ascii="Tahoma" w:hAnsi="Tahoma" w:cs="Tahoma"/>
          <w:b/>
          <w:bCs/>
          <w:sz w:val="20"/>
          <w:szCs w:val="20"/>
        </w:rPr>
        <w:t xml:space="preserve">по </w:t>
      </w:r>
      <w:r w:rsidRPr="00F05893">
        <w:rPr>
          <w:rFonts w:ascii="Tahoma" w:hAnsi="Tahoma" w:cs="Tahoma"/>
          <w:b/>
          <w:bCs/>
          <w:sz w:val="20"/>
          <w:szCs w:val="20"/>
          <w:lang w:val="ru-RU"/>
        </w:rPr>
        <w:t>ов</w:t>
      </w:r>
      <w:r w:rsidRPr="00F05893">
        <w:rPr>
          <w:rFonts w:ascii="Tahoma" w:hAnsi="Tahoma" w:cs="Tahoma"/>
          <w:b/>
          <w:bCs/>
          <w:sz w:val="20"/>
          <w:szCs w:val="20"/>
        </w:rPr>
        <w:t>ој</w:t>
      </w:r>
      <w:r w:rsidRPr="00F05893">
        <w:rPr>
          <w:rFonts w:ascii="Tahoma" w:hAnsi="Tahoma" w:cs="Tahoma"/>
          <w:b/>
          <w:bCs/>
          <w:sz w:val="20"/>
          <w:szCs w:val="20"/>
          <w:lang w:val="ru-RU"/>
        </w:rPr>
        <w:t xml:space="preserve"> линиј</w:t>
      </w:r>
      <w:r w:rsidRPr="00F05893">
        <w:rPr>
          <w:rFonts w:ascii="Tahoma" w:hAnsi="Tahoma" w:cs="Tahoma"/>
          <w:b/>
          <w:bCs/>
          <w:sz w:val="20"/>
          <w:szCs w:val="20"/>
        </w:rPr>
        <w:t>и)</w:t>
      </w:r>
    </w:p>
    <w:p w:rsidR="00F05893" w:rsidRDefault="00F05893">
      <w:pPr>
        <w:tabs>
          <w:tab w:val="clear" w:pos="1440"/>
        </w:tabs>
        <w:suppressAutoHyphens w:val="0"/>
        <w:jc w:val="left"/>
        <w:rPr>
          <w:rFonts w:ascii="Tahoma" w:hAnsi="Tahoma" w:cs="Tahoma"/>
          <w:bCs/>
          <w:sz w:val="20"/>
          <w:szCs w:val="20"/>
        </w:rPr>
      </w:pPr>
      <w:r>
        <w:rPr>
          <w:rFonts w:ascii="Tahoma" w:hAnsi="Tahoma" w:cs="Tahoma"/>
          <w:bCs/>
          <w:sz w:val="20"/>
          <w:szCs w:val="20"/>
        </w:rPr>
        <w:br w:type="page"/>
      </w:r>
    </w:p>
    <w:p w:rsidR="00D7354D" w:rsidRDefault="00800F4D" w:rsidP="000F390B">
      <w:pPr>
        <w:outlineLvl w:val="0"/>
        <w:rPr>
          <w:rFonts w:ascii="Tahoma" w:hAnsi="Tahoma" w:cs="Tahoma"/>
          <w:bCs/>
          <w:sz w:val="20"/>
          <w:szCs w:val="20"/>
          <w:lang w:val="sr-Cyrl-RS"/>
        </w:rPr>
      </w:pPr>
      <w:r w:rsidRPr="009E2C8C">
        <w:rPr>
          <w:rFonts w:ascii="Tahoma" w:hAnsi="Tahoma" w:cs="Tahoma"/>
          <w:bCs/>
          <w:sz w:val="20"/>
          <w:szCs w:val="20"/>
        </w:rPr>
        <w:lastRenderedPageBreak/>
        <w:t xml:space="preserve">На основу члана </w:t>
      </w:r>
      <w:r w:rsidR="0041041D" w:rsidRPr="009E2C8C">
        <w:rPr>
          <w:rFonts w:ascii="Tahoma" w:hAnsi="Tahoma" w:cs="Tahoma"/>
          <w:bCs/>
          <w:sz w:val="20"/>
          <w:szCs w:val="20"/>
          <w:lang w:val="sr-Cyrl-CS"/>
        </w:rPr>
        <w:t>39 и</w:t>
      </w:r>
      <w:r w:rsidRPr="009E2C8C">
        <w:rPr>
          <w:rFonts w:ascii="Tahoma" w:hAnsi="Tahoma" w:cs="Tahoma"/>
          <w:bCs/>
          <w:sz w:val="20"/>
          <w:szCs w:val="20"/>
        </w:rPr>
        <w:t xml:space="preserve"> члана 61. Закона о јавним набавк</w:t>
      </w:r>
      <w:r w:rsidR="009E2C8C" w:rsidRPr="009E2C8C">
        <w:rPr>
          <w:rFonts w:ascii="Tahoma" w:hAnsi="Tahoma" w:cs="Tahoma"/>
          <w:bCs/>
          <w:sz w:val="20"/>
          <w:szCs w:val="20"/>
        </w:rPr>
        <w:t>ама („Сл. гласник РС” бр. 124/</w:t>
      </w:r>
      <w:r w:rsidRPr="009E2C8C">
        <w:rPr>
          <w:rFonts w:ascii="Tahoma" w:hAnsi="Tahoma" w:cs="Tahoma"/>
          <w:bCs/>
          <w:sz w:val="20"/>
          <w:szCs w:val="20"/>
        </w:rPr>
        <w:t xml:space="preserve">12, </w:t>
      </w:r>
      <w:r w:rsidR="009E2C8C" w:rsidRPr="009E2C8C">
        <w:rPr>
          <w:rFonts w:ascii="Tahoma" w:hAnsi="Tahoma" w:cs="Tahoma"/>
          <w:bCs/>
          <w:sz w:val="20"/>
          <w:szCs w:val="20"/>
        </w:rPr>
        <w:t>14/15 и 68/</w:t>
      </w:r>
      <w:r w:rsidR="0041041D" w:rsidRPr="009E2C8C">
        <w:rPr>
          <w:rFonts w:ascii="Tahoma" w:hAnsi="Tahoma" w:cs="Tahoma"/>
          <w:bCs/>
          <w:sz w:val="20"/>
          <w:szCs w:val="20"/>
        </w:rPr>
        <w:t xml:space="preserve">15 </w:t>
      </w:r>
      <w:r w:rsidRPr="009E2C8C">
        <w:rPr>
          <w:rFonts w:ascii="Tahoma" w:hAnsi="Tahoma" w:cs="Tahoma"/>
          <w:bCs/>
          <w:sz w:val="20"/>
          <w:szCs w:val="20"/>
        </w:rPr>
        <w:t xml:space="preserve">у даљем тексту: ЗЈН), члана </w:t>
      </w:r>
      <w:r w:rsidR="00BE3E1C" w:rsidRPr="009E2C8C">
        <w:rPr>
          <w:rFonts w:ascii="Tahoma" w:hAnsi="Tahoma" w:cs="Tahoma"/>
          <w:bCs/>
          <w:sz w:val="20"/>
          <w:szCs w:val="20"/>
        </w:rPr>
        <w:t>6</w:t>
      </w:r>
      <w:r w:rsidRPr="009E2C8C">
        <w:rPr>
          <w:rFonts w:ascii="Tahoma" w:hAnsi="Tahoma" w:cs="Tahoma"/>
          <w:bCs/>
          <w:sz w:val="20"/>
          <w:szCs w:val="20"/>
        </w:rPr>
        <w:t>. Правилника о обавезним елементима конкурсне документације у поступцима јавних набавки и начину доказивања испуњености услова („Сл. гласник</w:t>
      </w:r>
      <w:r w:rsidR="009E2C8C" w:rsidRPr="009E2C8C">
        <w:rPr>
          <w:rFonts w:ascii="Tahoma" w:hAnsi="Tahoma" w:cs="Tahoma"/>
          <w:bCs/>
          <w:sz w:val="20"/>
          <w:szCs w:val="20"/>
        </w:rPr>
        <w:t xml:space="preserve"> РС” бр. 29/</w:t>
      </w:r>
      <w:r w:rsidRPr="009E2C8C">
        <w:rPr>
          <w:rFonts w:ascii="Tahoma" w:hAnsi="Tahoma" w:cs="Tahoma"/>
          <w:bCs/>
          <w:sz w:val="20"/>
          <w:szCs w:val="20"/>
        </w:rPr>
        <w:t>13 и 104/13), Одлуке о покретању поступка бр.</w:t>
      </w:r>
      <w:r w:rsidR="00F05893">
        <w:rPr>
          <w:rFonts w:ascii="Tahoma" w:hAnsi="Tahoma" w:cs="Tahoma"/>
          <w:bCs/>
          <w:sz w:val="20"/>
          <w:szCs w:val="20"/>
        </w:rPr>
        <w:t xml:space="preserve"> </w:t>
      </w:r>
      <w:r w:rsidR="00C310F3">
        <w:rPr>
          <w:rFonts w:ascii="Tahoma" w:hAnsi="Tahoma" w:cs="Tahoma"/>
          <w:bCs/>
          <w:sz w:val="20"/>
          <w:szCs w:val="20"/>
          <w:lang w:val="sr-Cyrl-RS"/>
        </w:rPr>
        <w:t>7865</w:t>
      </w:r>
      <w:r w:rsidR="005416F2" w:rsidRPr="009E2C8C">
        <w:rPr>
          <w:rFonts w:ascii="Tahoma" w:hAnsi="Tahoma" w:cs="Tahoma"/>
          <w:bCs/>
          <w:sz w:val="20"/>
          <w:szCs w:val="20"/>
          <w:lang w:val="sr-Cyrl-CS"/>
        </w:rPr>
        <w:t>/</w:t>
      </w:r>
      <w:r w:rsidR="00E4210D" w:rsidRPr="009E2C8C">
        <w:rPr>
          <w:rFonts w:ascii="Tahoma" w:hAnsi="Tahoma" w:cs="Tahoma"/>
          <w:bCs/>
          <w:sz w:val="20"/>
          <w:szCs w:val="20"/>
          <w:lang w:val="sr-Cyrl-CS"/>
        </w:rPr>
        <w:t>1</w:t>
      </w:r>
      <w:r w:rsidRPr="009E2C8C">
        <w:rPr>
          <w:rFonts w:ascii="Tahoma" w:hAnsi="Tahoma" w:cs="Tahoma"/>
          <w:bCs/>
          <w:sz w:val="20"/>
          <w:szCs w:val="20"/>
        </w:rPr>
        <w:t xml:space="preserve"> од </w:t>
      </w:r>
      <w:r w:rsidR="00C310F3">
        <w:rPr>
          <w:rFonts w:ascii="Tahoma" w:hAnsi="Tahoma" w:cs="Tahoma"/>
          <w:bCs/>
          <w:sz w:val="20"/>
          <w:szCs w:val="20"/>
          <w:lang w:val="sr-Cyrl-RS"/>
        </w:rPr>
        <w:t>04</w:t>
      </w:r>
      <w:r w:rsidR="00196D96" w:rsidRPr="009E2C8C">
        <w:rPr>
          <w:rFonts w:ascii="Tahoma" w:hAnsi="Tahoma" w:cs="Tahoma"/>
          <w:bCs/>
          <w:sz w:val="20"/>
          <w:szCs w:val="20"/>
        </w:rPr>
        <w:t>.</w:t>
      </w:r>
      <w:r w:rsidR="00C310F3">
        <w:rPr>
          <w:rFonts w:ascii="Tahoma" w:hAnsi="Tahoma" w:cs="Tahoma"/>
          <w:bCs/>
          <w:sz w:val="20"/>
          <w:szCs w:val="20"/>
          <w:lang w:val="sr-Cyrl-RS"/>
        </w:rPr>
        <w:t>12</w:t>
      </w:r>
      <w:r w:rsidR="00196D96" w:rsidRPr="009E2C8C">
        <w:rPr>
          <w:rFonts w:ascii="Tahoma" w:hAnsi="Tahoma" w:cs="Tahoma"/>
          <w:bCs/>
          <w:sz w:val="20"/>
          <w:szCs w:val="20"/>
        </w:rPr>
        <w:t>.</w:t>
      </w:r>
      <w:r w:rsidR="004F07DA">
        <w:rPr>
          <w:rFonts w:ascii="Tahoma" w:hAnsi="Tahoma" w:cs="Tahoma"/>
          <w:bCs/>
          <w:sz w:val="20"/>
          <w:szCs w:val="20"/>
        </w:rPr>
        <w:t>201</w:t>
      </w:r>
      <w:r w:rsidR="004F07DA">
        <w:rPr>
          <w:rFonts w:ascii="Tahoma" w:hAnsi="Tahoma" w:cs="Tahoma"/>
          <w:bCs/>
          <w:sz w:val="20"/>
          <w:szCs w:val="20"/>
          <w:lang w:val="sr-Cyrl-RS"/>
        </w:rPr>
        <w:t>8</w:t>
      </w:r>
      <w:r w:rsidRPr="009E2C8C">
        <w:rPr>
          <w:rFonts w:ascii="Tahoma" w:hAnsi="Tahoma" w:cs="Tahoma"/>
          <w:bCs/>
          <w:sz w:val="20"/>
          <w:szCs w:val="20"/>
        </w:rPr>
        <w:t>.</w:t>
      </w:r>
      <w:r w:rsidR="00D36F10" w:rsidRPr="009E2C8C">
        <w:rPr>
          <w:rFonts w:ascii="Tahoma" w:hAnsi="Tahoma" w:cs="Tahoma"/>
          <w:bCs/>
          <w:sz w:val="20"/>
          <w:szCs w:val="20"/>
        </w:rPr>
        <w:t>године</w:t>
      </w:r>
      <w:r w:rsidRPr="009E2C8C">
        <w:rPr>
          <w:rFonts w:ascii="Tahoma" w:hAnsi="Tahoma" w:cs="Tahoma"/>
          <w:bCs/>
          <w:sz w:val="20"/>
          <w:szCs w:val="20"/>
        </w:rPr>
        <w:t xml:space="preserve">и Решења о именовању чланова комисије бр. </w:t>
      </w:r>
      <w:r w:rsidR="00C310F3">
        <w:rPr>
          <w:rFonts w:ascii="Tahoma" w:hAnsi="Tahoma" w:cs="Tahoma"/>
          <w:bCs/>
          <w:sz w:val="20"/>
          <w:szCs w:val="20"/>
          <w:lang w:val="sr-Cyrl-RS"/>
        </w:rPr>
        <w:t>7865</w:t>
      </w:r>
      <w:r w:rsidR="00E4210D" w:rsidRPr="009E2C8C">
        <w:rPr>
          <w:rFonts w:ascii="Tahoma" w:hAnsi="Tahoma" w:cs="Tahoma"/>
          <w:bCs/>
          <w:sz w:val="20"/>
          <w:szCs w:val="20"/>
        </w:rPr>
        <w:t>/2</w:t>
      </w:r>
      <w:r w:rsidRPr="009E2C8C">
        <w:rPr>
          <w:rFonts w:ascii="Tahoma" w:hAnsi="Tahoma" w:cs="Tahoma"/>
          <w:bCs/>
          <w:sz w:val="20"/>
          <w:szCs w:val="20"/>
        </w:rPr>
        <w:t xml:space="preserve"> од </w:t>
      </w:r>
      <w:r w:rsidR="00C310F3">
        <w:rPr>
          <w:rFonts w:ascii="Tahoma" w:hAnsi="Tahoma" w:cs="Tahoma"/>
          <w:bCs/>
          <w:sz w:val="20"/>
          <w:szCs w:val="20"/>
          <w:lang w:val="sr-Cyrl-RS"/>
        </w:rPr>
        <w:t>04</w:t>
      </w:r>
      <w:r w:rsidR="00196D96" w:rsidRPr="009E2C8C">
        <w:rPr>
          <w:rFonts w:ascii="Tahoma" w:hAnsi="Tahoma" w:cs="Tahoma"/>
          <w:bCs/>
          <w:sz w:val="20"/>
          <w:szCs w:val="20"/>
        </w:rPr>
        <w:t>.</w:t>
      </w:r>
      <w:r w:rsidR="00C310F3">
        <w:rPr>
          <w:rFonts w:ascii="Tahoma" w:hAnsi="Tahoma" w:cs="Tahoma"/>
          <w:bCs/>
          <w:sz w:val="20"/>
          <w:szCs w:val="20"/>
          <w:lang w:val="sr-Cyrl-RS"/>
        </w:rPr>
        <w:t>12</w:t>
      </w:r>
      <w:r w:rsidR="004F07DA">
        <w:rPr>
          <w:rFonts w:ascii="Tahoma" w:hAnsi="Tahoma" w:cs="Tahoma"/>
          <w:bCs/>
          <w:sz w:val="20"/>
          <w:szCs w:val="20"/>
        </w:rPr>
        <w:t>.201</w:t>
      </w:r>
      <w:r w:rsidR="004F07DA">
        <w:rPr>
          <w:rFonts w:ascii="Tahoma" w:hAnsi="Tahoma" w:cs="Tahoma"/>
          <w:bCs/>
          <w:sz w:val="20"/>
          <w:szCs w:val="20"/>
          <w:lang w:val="sr-Cyrl-RS"/>
        </w:rPr>
        <w:t>8</w:t>
      </w:r>
      <w:r w:rsidR="005416F2" w:rsidRPr="009E2C8C">
        <w:rPr>
          <w:rFonts w:ascii="Tahoma" w:hAnsi="Tahoma" w:cs="Tahoma"/>
          <w:bCs/>
          <w:sz w:val="20"/>
          <w:szCs w:val="20"/>
        </w:rPr>
        <w:t>.</w:t>
      </w:r>
      <w:r w:rsidRPr="009E2C8C">
        <w:rPr>
          <w:rFonts w:ascii="Tahoma" w:hAnsi="Tahoma" w:cs="Tahoma"/>
          <w:bCs/>
          <w:sz w:val="20"/>
          <w:szCs w:val="20"/>
        </w:rPr>
        <w:t xml:space="preserve">године, Комисија за јавну набавку </w:t>
      </w:r>
      <w:r w:rsidR="001E4FC9" w:rsidRPr="009E2C8C">
        <w:rPr>
          <w:rFonts w:ascii="Tahoma" w:hAnsi="Tahoma" w:cs="Tahoma"/>
          <w:bCs/>
          <w:sz w:val="20"/>
          <w:szCs w:val="20"/>
        </w:rPr>
        <w:t xml:space="preserve">услуга </w:t>
      </w:r>
      <w:r w:rsidR="007D7A80" w:rsidRPr="009E2C8C">
        <w:rPr>
          <w:rFonts w:ascii="Tahoma" w:hAnsi="Tahoma" w:cs="Tahoma"/>
          <w:bCs/>
          <w:sz w:val="20"/>
          <w:szCs w:val="20"/>
        </w:rPr>
        <w:t>–</w:t>
      </w:r>
      <w:r w:rsidR="00E16B52">
        <w:rPr>
          <w:rFonts w:ascii="Tahoma" w:hAnsi="Tahoma" w:cs="Tahoma"/>
          <w:bCs/>
          <w:sz w:val="20"/>
          <w:szCs w:val="20"/>
          <w:lang w:val="sr-Cyrl-RS"/>
        </w:rPr>
        <w:t xml:space="preserve"> </w:t>
      </w:r>
      <w:r w:rsidR="007D7A80" w:rsidRPr="009E2C8C">
        <w:rPr>
          <w:rFonts w:ascii="Tahoma" w:hAnsi="Tahoma" w:cs="Tahoma"/>
          <w:bCs/>
          <w:sz w:val="20"/>
          <w:szCs w:val="20"/>
        </w:rPr>
        <w:t xml:space="preserve">Одржавање </w:t>
      </w:r>
      <w:r w:rsidR="0050412D">
        <w:rPr>
          <w:rFonts w:ascii="Tahoma" w:hAnsi="Tahoma" w:cs="Tahoma"/>
          <w:bCs/>
          <w:sz w:val="20"/>
          <w:szCs w:val="20"/>
        </w:rPr>
        <w:t>рачунарске опреме,</w:t>
      </w:r>
      <w:r w:rsidR="003E3BB7">
        <w:rPr>
          <w:rFonts w:ascii="Tahoma" w:hAnsi="Tahoma" w:cs="Tahoma"/>
          <w:bCs/>
          <w:sz w:val="20"/>
          <w:szCs w:val="20"/>
          <w:lang w:val="sr-Cyrl-RS"/>
        </w:rPr>
        <w:t xml:space="preserve"> </w:t>
      </w:r>
      <w:r w:rsidR="00A31285">
        <w:rPr>
          <w:rFonts w:ascii="Tahoma" w:hAnsi="Tahoma" w:cs="Tahoma"/>
          <w:bCs/>
          <w:sz w:val="20"/>
          <w:szCs w:val="20"/>
        </w:rPr>
        <w:t>монитора,</w:t>
      </w:r>
      <w:r w:rsidR="003E3BB7">
        <w:rPr>
          <w:rFonts w:ascii="Tahoma" w:hAnsi="Tahoma" w:cs="Tahoma"/>
          <w:bCs/>
          <w:sz w:val="20"/>
          <w:szCs w:val="20"/>
          <w:lang w:val="sr-Cyrl-RS"/>
        </w:rPr>
        <w:t xml:space="preserve"> </w:t>
      </w:r>
      <w:r w:rsidR="0050412D">
        <w:rPr>
          <w:rFonts w:ascii="Tahoma" w:hAnsi="Tahoma" w:cs="Tahoma"/>
          <w:bCs/>
          <w:sz w:val="20"/>
          <w:szCs w:val="20"/>
        </w:rPr>
        <w:t>штампача и УПС уређаја</w:t>
      </w:r>
      <w:r w:rsidR="007E4EDE" w:rsidRPr="009E2C8C">
        <w:rPr>
          <w:rFonts w:ascii="Tahoma" w:hAnsi="Tahoma" w:cs="Tahoma"/>
          <w:bCs/>
          <w:sz w:val="20"/>
          <w:szCs w:val="20"/>
        </w:rPr>
        <w:t xml:space="preserve">, </w:t>
      </w:r>
      <w:r w:rsidR="00D7354D" w:rsidRPr="009E2C8C">
        <w:rPr>
          <w:rFonts w:ascii="Tahoma" w:hAnsi="Tahoma" w:cs="Tahoma"/>
          <w:sz w:val="20"/>
          <w:szCs w:val="20"/>
        </w:rPr>
        <w:t>сачинила</w:t>
      </w:r>
      <w:r w:rsidR="00D7354D" w:rsidRPr="009E2C8C">
        <w:rPr>
          <w:rFonts w:ascii="Tahoma" w:hAnsi="Tahoma" w:cs="Tahoma"/>
          <w:bCs/>
          <w:sz w:val="20"/>
          <w:szCs w:val="20"/>
        </w:rPr>
        <w:t xml:space="preserve"> је</w:t>
      </w:r>
    </w:p>
    <w:p w:rsidR="00C310F3" w:rsidRPr="00C310F3" w:rsidRDefault="00C310F3" w:rsidP="000F390B">
      <w:pPr>
        <w:outlineLvl w:val="0"/>
        <w:rPr>
          <w:rFonts w:ascii="Tahoma" w:hAnsi="Tahoma" w:cs="Tahoma"/>
          <w:bCs/>
          <w:sz w:val="20"/>
          <w:szCs w:val="20"/>
          <w:lang w:val="sr-Cyrl-RS"/>
        </w:rPr>
      </w:pPr>
    </w:p>
    <w:p w:rsidR="00800F4D" w:rsidRPr="00D96C6A" w:rsidRDefault="00800F4D" w:rsidP="000F390B">
      <w:pPr>
        <w:outlineLvl w:val="0"/>
        <w:rPr>
          <w:bCs/>
        </w:rPr>
      </w:pPr>
    </w:p>
    <w:p w:rsidR="00800F4D" w:rsidRPr="009E2C8C" w:rsidRDefault="00800F4D"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КОНКУРСНУ ДОКУМЕНТАЦИЈУ ЗА</w:t>
      </w:r>
    </w:p>
    <w:p w:rsidR="00800F4D" w:rsidRPr="009E2C8C" w:rsidRDefault="00BD38E5" w:rsidP="00D7354D">
      <w:pPr>
        <w:jc w:val="center"/>
        <w:outlineLvl w:val="0"/>
        <w:rPr>
          <w:rFonts w:ascii="Tahoma" w:hAnsi="Tahoma" w:cs="Tahoma"/>
          <w:b/>
          <w:sz w:val="20"/>
          <w:szCs w:val="20"/>
          <w:lang w:val="sr-Cyrl-CS"/>
        </w:rPr>
      </w:pPr>
      <w:r w:rsidRPr="009E2C8C">
        <w:rPr>
          <w:rFonts w:ascii="Tahoma" w:hAnsi="Tahoma" w:cs="Tahoma"/>
          <w:b/>
          <w:sz w:val="20"/>
          <w:szCs w:val="20"/>
          <w:lang w:val="sr-Cyrl-CS"/>
        </w:rPr>
        <w:t xml:space="preserve">ЈН </w:t>
      </w:r>
      <w:r w:rsidR="0041041D" w:rsidRPr="009E2C8C">
        <w:rPr>
          <w:rFonts w:ascii="Tahoma" w:hAnsi="Tahoma" w:cs="Tahoma"/>
          <w:b/>
          <w:sz w:val="20"/>
          <w:szCs w:val="20"/>
          <w:lang w:val="sr-Cyrl-CS"/>
        </w:rPr>
        <w:t>МВ</w:t>
      </w:r>
      <w:r w:rsidR="00C310F3">
        <w:rPr>
          <w:rFonts w:ascii="Tahoma" w:hAnsi="Tahoma" w:cs="Tahoma"/>
          <w:b/>
          <w:sz w:val="20"/>
          <w:szCs w:val="20"/>
          <w:lang w:val="sr-Cyrl-CS"/>
        </w:rPr>
        <w:t xml:space="preserve"> 25</w:t>
      </w:r>
      <w:r w:rsidR="001E4FC9" w:rsidRPr="009E2C8C">
        <w:rPr>
          <w:rFonts w:ascii="Tahoma" w:hAnsi="Tahoma" w:cs="Tahoma"/>
          <w:b/>
          <w:sz w:val="20"/>
          <w:szCs w:val="20"/>
          <w:lang w:val="sr-Cyrl-CS"/>
        </w:rPr>
        <w:t>У</w:t>
      </w:r>
      <w:r w:rsidR="004F07DA">
        <w:rPr>
          <w:rFonts w:ascii="Tahoma" w:hAnsi="Tahoma" w:cs="Tahoma"/>
          <w:b/>
          <w:sz w:val="20"/>
          <w:szCs w:val="20"/>
          <w:lang w:val="sr-Cyrl-CS"/>
        </w:rPr>
        <w:t>/18</w:t>
      </w:r>
    </w:p>
    <w:p w:rsidR="00D7354D" w:rsidRPr="009E2C8C" w:rsidRDefault="00D7354D" w:rsidP="00D7354D">
      <w:pPr>
        <w:jc w:val="center"/>
        <w:outlineLvl w:val="0"/>
        <w:rPr>
          <w:rFonts w:ascii="Tahoma" w:hAnsi="Tahoma" w:cs="Tahoma"/>
          <w:b/>
          <w:sz w:val="20"/>
          <w:szCs w:val="20"/>
          <w:lang w:val="sr-Cyrl-CS"/>
        </w:rPr>
      </w:pPr>
    </w:p>
    <w:p w:rsidR="00D7354D" w:rsidRPr="009E2C8C" w:rsidRDefault="000F390B" w:rsidP="000F390B">
      <w:pPr>
        <w:keepNext/>
        <w:spacing w:before="240" w:after="60"/>
        <w:outlineLvl w:val="1"/>
        <w:rPr>
          <w:rFonts w:ascii="Tahoma" w:hAnsi="Tahoma" w:cs="Tahoma"/>
          <w:b/>
          <w:bCs/>
          <w:iCs/>
          <w:sz w:val="20"/>
          <w:szCs w:val="20"/>
        </w:rPr>
      </w:pPr>
      <w:bookmarkStart w:id="17" w:name="_Toc413051466"/>
      <w:r>
        <w:rPr>
          <w:b/>
          <w:bCs/>
          <w:iCs/>
          <w:lang w:val="sr-Cyrl-CS"/>
        </w:rPr>
        <w:tab/>
      </w:r>
      <w:r>
        <w:rPr>
          <w:b/>
          <w:bCs/>
          <w:iCs/>
          <w:lang w:val="sr-Cyrl-CS"/>
        </w:rPr>
        <w:tab/>
      </w:r>
      <w:r>
        <w:rPr>
          <w:b/>
          <w:bCs/>
          <w:iCs/>
          <w:lang w:val="sr-Cyrl-CS"/>
        </w:rPr>
        <w:tab/>
      </w:r>
      <w:r>
        <w:rPr>
          <w:b/>
          <w:bCs/>
          <w:iCs/>
          <w:lang w:val="sr-Cyrl-CS"/>
        </w:rPr>
        <w:tab/>
      </w:r>
      <w:r w:rsidR="00BD38E5" w:rsidRPr="009E2C8C">
        <w:rPr>
          <w:rFonts w:ascii="Tahoma" w:hAnsi="Tahoma" w:cs="Tahoma"/>
          <w:b/>
          <w:bCs/>
          <w:iCs/>
          <w:sz w:val="20"/>
          <w:szCs w:val="20"/>
          <w:lang w:val="sr-Cyrl-CS"/>
        </w:rPr>
        <w:t xml:space="preserve">1. </w:t>
      </w:r>
      <w:r w:rsidR="00BD38E5" w:rsidRPr="009E2C8C">
        <w:rPr>
          <w:rFonts w:ascii="Tahoma" w:hAnsi="Tahoma" w:cs="Tahoma"/>
          <w:b/>
          <w:bCs/>
          <w:iCs/>
          <w:sz w:val="20"/>
          <w:szCs w:val="20"/>
        </w:rPr>
        <w:t>Општи подаци о јавној набавци</w:t>
      </w:r>
      <w:bookmarkEnd w:id="17"/>
    </w:p>
    <w:p w:rsidR="00BD38E5" w:rsidRPr="009E2C8C" w:rsidRDefault="008672F2" w:rsidP="000F390B">
      <w:pPr>
        <w:rPr>
          <w:rFonts w:ascii="Tahoma" w:hAnsi="Tahoma" w:cs="Tahoma"/>
          <w:sz w:val="20"/>
          <w:szCs w:val="20"/>
        </w:rPr>
      </w:pPr>
      <w:r>
        <w:rPr>
          <w:rFonts w:ascii="Tahoma" w:hAnsi="Tahoma" w:cs="Tahoma"/>
          <w:sz w:val="20"/>
          <w:szCs w:val="20"/>
          <w:lang w:val="sr-Cyrl-CS"/>
        </w:rPr>
        <w:t xml:space="preserve">1. </w:t>
      </w:r>
      <w:r w:rsidR="00BD38E5" w:rsidRPr="009E2C8C">
        <w:rPr>
          <w:rFonts w:ascii="Tahoma" w:hAnsi="Tahoma" w:cs="Tahoma"/>
          <w:sz w:val="20"/>
          <w:szCs w:val="20"/>
        </w:rPr>
        <w:t>Назив, адреса и интернет страница наручиоца</w:t>
      </w:r>
    </w:p>
    <w:p w:rsidR="00BD38E5" w:rsidRPr="009E2C8C" w:rsidRDefault="00BD38E5" w:rsidP="000F390B">
      <w:pPr>
        <w:tabs>
          <w:tab w:val="clear" w:pos="1440"/>
          <w:tab w:val="left" w:pos="709"/>
          <w:tab w:val="left" w:pos="1077"/>
        </w:tabs>
        <w:rPr>
          <w:rFonts w:ascii="Tahoma" w:hAnsi="Tahoma" w:cs="Tahoma"/>
          <w:sz w:val="20"/>
          <w:szCs w:val="20"/>
          <w:lang w:val="sr-Cyrl-CS"/>
        </w:rPr>
      </w:pPr>
      <w:r w:rsidRPr="009E2C8C">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9E2C8C">
          <w:rPr>
            <w:rFonts w:ascii="Tahoma" w:hAnsi="Tahoma" w:cs="Tahoma"/>
            <w:color w:val="0000FF"/>
            <w:sz w:val="20"/>
            <w:szCs w:val="20"/>
            <w:u w:val="single"/>
            <w:lang w:val="sr-Cyrl-CS"/>
          </w:rPr>
          <w:t>www.bkosa.edu.rs</w:t>
        </w:r>
      </w:hyperlink>
    </w:p>
    <w:p w:rsidR="00FE7CD6" w:rsidRPr="00C310F3" w:rsidRDefault="00FE7CD6" w:rsidP="000F390B">
      <w:pPr>
        <w:pStyle w:val="Default"/>
        <w:ind w:firstLine="720"/>
        <w:jc w:val="both"/>
        <w:rPr>
          <w:rFonts w:ascii="Tahoma" w:hAnsi="Tahoma" w:cs="Tahoma"/>
          <w:sz w:val="20"/>
          <w:szCs w:val="20"/>
          <w:lang w:val="sr-Cyrl-RS"/>
        </w:rPr>
      </w:pPr>
      <w:r w:rsidRPr="009E2C8C">
        <w:rPr>
          <w:rFonts w:ascii="Tahoma" w:hAnsi="Tahoma" w:cs="Tahoma"/>
          <w:sz w:val="20"/>
          <w:szCs w:val="20"/>
        </w:rPr>
        <w:t>Матични број:…………………………………………</w:t>
      </w:r>
      <w:r w:rsidR="00C310F3">
        <w:rPr>
          <w:rFonts w:ascii="Tahoma" w:hAnsi="Tahoma" w:cs="Tahoma"/>
          <w:color w:val="auto"/>
          <w:sz w:val="20"/>
          <w:szCs w:val="20"/>
        </w:rPr>
        <w:t>7039743</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Шифра делатности: …………………………………… 85110</w:t>
      </w:r>
    </w:p>
    <w:p w:rsidR="00FE7CD6" w:rsidRPr="009E2C8C"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ПИБ: …………………………………………………… 100200745</w:t>
      </w:r>
    </w:p>
    <w:p w:rsidR="00FE7CD6" w:rsidRDefault="00FE7CD6" w:rsidP="000F390B">
      <w:pPr>
        <w:tabs>
          <w:tab w:val="clear" w:pos="1440"/>
          <w:tab w:val="left" w:pos="709"/>
          <w:tab w:val="left" w:pos="1077"/>
        </w:tabs>
        <w:rPr>
          <w:rFonts w:ascii="Tahoma" w:hAnsi="Tahoma" w:cs="Tahoma"/>
          <w:sz w:val="20"/>
          <w:szCs w:val="20"/>
        </w:rPr>
      </w:pPr>
      <w:r w:rsidRPr="009E2C8C">
        <w:rPr>
          <w:rFonts w:ascii="Tahoma" w:hAnsi="Tahoma" w:cs="Tahoma"/>
          <w:sz w:val="20"/>
          <w:szCs w:val="20"/>
        </w:rPr>
        <w:tab/>
        <w:t>Текући рачун: …………………………………………. 840-633-661-54</w:t>
      </w:r>
    </w:p>
    <w:p w:rsidR="008672F2" w:rsidRPr="008672F2" w:rsidRDefault="008672F2" w:rsidP="000F390B">
      <w:pPr>
        <w:tabs>
          <w:tab w:val="clear" w:pos="1440"/>
          <w:tab w:val="left" w:pos="709"/>
          <w:tab w:val="left" w:pos="1077"/>
        </w:tabs>
        <w:rPr>
          <w:rFonts w:ascii="Tahoma" w:hAnsi="Tahoma" w:cs="Tahoma"/>
          <w:sz w:val="20"/>
          <w:szCs w:val="20"/>
        </w:rPr>
      </w:pPr>
    </w:p>
    <w:p w:rsidR="008672F2" w:rsidRDefault="008672F2" w:rsidP="008672F2">
      <w:pPr>
        <w:tabs>
          <w:tab w:val="left" w:pos="709"/>
        </w:tabs>
        <w:rPr>
          <w:rFonts w:ascii="Tahoma" w:hAnsi="Tahoma" w:cs="Tahoma"/>
          <w:sz w:val="20"/>
          <w:szCs w:val="20"/>
        </w:rPr>
      </w:pPr>
      <w:r>
        <w:rPr>
          <w:rFonts w:ascii="Tahoma" w:hAnsi="Tahoma" w:cs="Tahoma"/>
          <w:sz w:val="20"/>
          <w:szCs w:val="20"/>
        </w:rPr>
        <w:t>2. Врста поступка јавне набавке</w:t>
      </w:r>
    </w:p>
    <w:p w:rsidR="008672F2" w:rsidRDefault="008672F2" w:rsidP="008672F2">
      <w:pPr>
        <w:pStyle w:val="ListParagraph"/>
        <w:tabs>
          <w:tab w:val="left" w:pos="709"/>
        </w:tabs>
        <w:spacing w:after="0"/>
        <w:ind w:left="567" w:firstLine="0"/>
        <w:rPr>
          <w:rFonts w:ascii="Tahoma" w:hAnsi="Tahoma" w:cs="Tahoma"/>
          <w:sz w:val="20"/>
        </w:rPr>
      </w:pPr>
      <w:r>
        <w:rPr>
          <w:rFonts w:ascii="Tahoma" w:hAnsi="Tahoma" w:cs="Tahoma"/>
          <w:sz w:val="20"/>
        </w:rPr>
        <w:t xml:space="preserve">Спроводи се поступак јавне набавке мале вредности. </w:t>
      </w:r>
    </w:p>
    <w:p w:rsidR="008672F2" w:rsidRDefault="008672F2" w:rsidP="008672F2">
      <w:pPr>
        <w:pStyle w:val="BodyText"/>
        <w:spacing w:after="0"/>
        <w:ind w:left="567"/>
        <w:rPr>
          <w:rFonts w:ascii="Tahoma" w:hAnsi="Tahoma" w:cs="Tahoma"/>
          <w:sz w:val="20"/>
          <w:szCs w:val="20"/>
        </w:rPr>
      </w:pPr>
      <w:r>
        <w:rPr>
          <w:rFonts w:ascii="Tahoma" w:hAnsi="Tahoma" w:cs="Tahoma"/>
          <w:sz w:val="20"/>
          <w:szCs w:val="20"/>
        </w:rPr>
        <w:t>Поступак јавне набавке мале вредности  се спроводи на основу члана 39. ЗЈН.</w:t>
      </w:r>
    </w:p>
    <w:p w:rsidR="008672F2" w:rsidRDefault="008672F2" w:rsidP="008672F2">
      <w:pPr>
        <w:pStyle w:val="Default"/>
        <w:tabs>
          <w:tab w:val="left" w:pos="709"/>
        </w:tabs>
        <w:ind w:left="567"/>
        <w:jc w:val="both"/>
        <w:rPr>
          <w:rFonts w:ascii="Tahoma" w:hAnsi="Tahoma" w:cs="Tahoma"/>
          <w:color w:val="auto"/>
          <w:sz w:val="20"/>
          <w:szCs w:val="20"/>
        </w:rPr>
      </w:pPr>
      <w:r>
        <w:rPr>
          <w:rFonts w:ascii="Tahoma" w:hAnsi="Tahoma" w:cs="Tahoma"/>
          <w:color w:val="auto"/>
          <w:sz w:val="20"/>
          <w:szCs w:val="20"/>
        </w:rPr>
        <w:t xml:space="preserve">На ову набавку ће се примењивати: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јавним набавкама („</w:t>
      </w:r>
      <w:r>
        <w:rPr>
          <w:rFonts w:ascii="Tahoma" w:hAnsi="Tahoma" w:cs="Tahoma"/>
          <w:iCs/>
          <w:sz w:val="20"/>
          <w:szCs w:val="20"/>
          <w:lang w:val="sr-Cyrl-CS"/>
        </w:rPr>
        <w:t>С</w:t>
      </w:r>
      <w:r>
        <w:rPr>
          <w:rFonts w:ascii="Tahoma" w:hAnsi="Tahoma" w:cs="Tahoma"/>
          <w:iCs/>
          <w:sz w:val="20"/>
          <w:szCs w:val="20"/>
        </w:rPr>
        <w:t xml:space="preserve">л. гласник </w:t>
      </w:r>
      <w:r>
        <w:rPr>
          <w:rFonts w:ascii="Tahoma" w:hAnsi="Tahoma" w:cs="Tahoma"/>
          <w:iCs/>
          <w:sz w:val="20"/>
          <w:szCs w:val="20"/>
          <w:lang w:val="sr-Cyrl-CS"/>
        </w:rPr>
        <w:t>РС</w:t>
      </w:r>
      <w:r>
        <w:rPr>
          <w:rFonts w:ascii="Tahoma" w:hAnsi="Tahoma" w:cs="Tahoma"/>
          <w:iCs/>
          <w:sz w:val="20"/>
          <w:szCs w:val="20"/>
        </w:rPr>
        <w:t xml:space="preserve">“ бр. 124/12, 14/15 и 68/15);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општем управном поступку у делу који није регулисан законом о јавним набавкама (</w:t>
      </w:r>
      <w:r>
        <w:rPr>
          <w:rFonts w:ascii="Tahoma" w:hAnsi="Tahoma" w:cs="Tahoma"/>
          <w:iCs/>
          <w:sz w:val="20"/>
          <w:szCs w:val="20"/>
          <w:lang w:val="sr-Cyrl-CS"/>
        </w:rPr>
        <w:t>Сл.</w:t>
      </w:r>
      <w:r>
        <w:rPr>
          <w:rFonts w:ascii="Tahoma" w:hAnsi="Tahoma" w:cs="Tahoma"/>
          <w:iCs/>
          <w:sz w:val="20"/>
          <w:szCs w:val="20"/>
        </w:rPr>
        <w:t xml:space="preserve"> лист </w:t>
      </w:r>
      <w:r>
        <w:rPr>
          <w:rFonts w:ascii="Tahoma" w:hAnsi="Tahoma" w:cs="Tahoma"/>
          <w:iCs/>
          <w:sz w:val="20"/>
          <w:szCs w:val="20"/>
          <w:lang w:val="sr-Cyrl-CS"/>
        </w:rPr>
        <w:t>СРЈ</w:t>
      </w:r>
      <w:r>
        <w:rPr>
          <w:rFonts w:ascii="Tahoma" w:hAnsi="Tahoma" w:cs="Tahoma"/>
          <w:iCs/>
          <w:sz w:val="20"/>
          <w:szCs w:val="20"/>
        </w:rPr>
        <w:t>”, бр. 33</w:t>
      </w:r>
      <w:r>
        <w:rPr>
          <w:rFonts w:ascii="Tahoma" w:hAnsi="Tahoma" w:cs="Tahoma"/>
          <w:iCs/>
          <w:sz w:val="20"/>
          <w:szCs w:val="20"/>
          <w:lang w:val="sr-Cyrl-CS"/>
        </w:rPr>
        <w:t>/</w:t>
      </w:r>
      <w:r>
        <w:rPr>
          <w:rFonts w:ascii="Tahoma" w:hAnsi="Tahoma" w:cs="Tahoma"/>
          <w:iCs/>
          <w:sz w:val="20"/>
          <w:szCs w:val="20"/>
        </w:rPr>
        <w:t>97, 31/01, “Сл. Гласник РС“ бр. 30</w:t>
      </w:r>
      <w:r>
        <w:rPr>
          <w:rFonts w:ascii="Tahoma" w:hAnsi="Tahoma" w:cs="Tahoma"/>
          <w:iCs/>
          <w:sz w:val="20"/>
          <w:szCs w:val="20"/>
          <w:lang w:val="sr-Cyrl-CS"/>
        </w:rPr>
        <w:t>/10и 18/16</w:t>
      </w:r>
      <w:r>
        <w:rPr>
          <w:rFonts w:ascii="Tahoma" w:hAnsi="Tahoma" w:cs="Tahoma"/>
          <w:iCs/>
          <w:sz w:val="20"/>
          <w:szCs w:val="20"/>
        </w:rPr>
        <w:t xml:space="preserve">);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З</w:t>
      </w:r>
      <w:r>
        <w:rPr>
          <w:rFonts w:ascii="Tahoma" w:hAnsi="Tahoma" w:cs="Tahoma"/>
          <w:iCs/>
          <w:sz w:val="20"/>
          <w:szCs w:val="20"/>
        </w:rPr>
        <w:t>акон о облигационим односима након закључења уговора о јавној набавци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СФРЈ</w:t>
      </w:r>
      <w:r>
        <w:rPr>
          <w:rFonts w:ascii="Tahoma" w:hAnsi="Tahoma" w:cs="Tahoma"/>
          <w:iCs/>
          <w:sz w:val="20"/>
          <w:szCs w:val="20"/>
        </w:rPr>
        <w:t>”, бр. 29/78, 39/85, 57/89 и “</w:t>
      </w:r>
      <w:r>
        <w:rPr>
          <w:rFonts w:ascii="Tahoma" w:hAnsi="Tahoma" w:cs="Tahoma"/>
          <w:iCs/>
          <w:sz w:val="20"/>
          <w:szCs w:val="20"/>
          <w:lang w:val="sr-Cyrl-CS"/>
        </w:rPr>
        <w:t>С</w:t>
      </w:r>
      <w:r>
        <w:rPr>
          <w:rFonts w:ascii="Tahoma" w:hAnsi="Tahoma" w:cs="Tahoma"/>
          <w:iCs/>
          <w:sz w:val="20"/>
          <w:szCs w:val="20"/>
        </w:rPr>
        <w:t xml:space="preserve">л. лист </w:t>
      </w:r>
      <w:r>
        <w:rPr>
          <w:rFonts w:ascii="Tahoma" w:hAnsi="Tahoma" w:cs="Tahoma"/>
          <w:iCs/>
          <w:sz w:val="20"/>
          <w:szCs w:val="20"/>
          <w:lang w:val="sr-Cyrl-CS"/>
        </w:rPr>
        <w:t>СРЈ</w:t>
      </w:r>
      <w:r>
        <w:rPr>
          <w:rFonts w:ascii="Tahoma" w:hAnsi="Tahoma" w:cs="Tahoma"/>
          <w:iCs/>
          <w:sz w:val="20"/>
          <w:szCs w:val="20"/>
        </w:rPr>
        <w:t xml:space="preserve">” 31/93); </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Т</w:t>
      </w:r>
      <w:r>
        <w:rPr>
          <w:rFonts w:ascii="Tahoma" w:hAnsi="Tahoma" w:cs="Tahoma"/>
          <w:iCs/>
          <w:sz w:val="20"/>
          <w:szCs w:val="20"/>
        </w:rPr>
        <w:t xml:space="preserve">ехнички прописи везани за </w:t>
      </w:r>
      <w:r>
        <w:rPr>
          <w:rFonts w:ascii="Tahoma" w:hAnsi="Tahoma" w:cs="Tahoma"/>
          <w:iCs/>
          <w:sz w:val="20"/>
          <w:szCs w:val="20"/>
          <w:lang w:val="sr-Cyrl-CS"/>
        </w:rPr>
        <w:t xml:space="preserve">добра </w:t>
      </w:r>
      <w:r>
        <w:rPr>
          <w:rFonts w:ascii="Tahoma" w:hAnsi="Tahoma" w:cs="Tahoma"/>
          <w:iCs/>
          <w:sz w:val="20"/>
          <w:szCs w:val="20"/>
        </w:rPr>
        <w:t>која су предмет јавне набавке;</w:t>
      </w:r>
    </w:p>
    <w:p w:rsidR="008672F2" w:rsidRDefault="008672F2" w:rsidP="00285792">
      <w:pPr>
        <w:pStyle w:val="Default"/>
        <w:numPr>
          <w:ilvl w:val="0"/>
          <w:numId w:val="20"/>
        </w:numPr>
        <w:tabs>
          <w:tab w:val="left" w:pos="1134"/>
        </w:tabs>
        <w:spacing w:after="64"/>
        <w:ind w:left="567" w:hanging="283"/>
        <w:jc w:val="both"/>
        <w:rPr>
          <w:rFonts w:ascii="Tahoma" w:hAnsi="Tahoma" w:cs="Tahoma"/>
          <w:sz w:val="20"/>
          <w:szCs w:val="20"/>
        </w:rPr>
      </w:pPr>
      <w:r>
        <w:rPr>
          <w:rFonts w:ascii="Tahoma" w:hAnsi="Tahoma" w:cs="Tahoma"/>
          <w:iCs/>
          <w:sz w:val="20"/>
          <w:szCs w:val="20"/>
          <w:lang w:val="sr-Cyrl-CS"/>
        </w:rPr>
        <w:t>П</w:t>
      </w:r>
      <w:r>
        <w:rPr>
          <w:rFonts w:ascii="Tahoma" w:hAnsi="Tahoma" w:cs="Tahoma"/>
          <w:iCs/>
          <w:sz w:val="20"/>
          <w:szCs w:val="20"/>
        </w:rPr>
        <w:t>равилници које је објавило министарство финансија везано за поступак јавне набавке(„</w:t>
      </w:r>
      <w:r>
        <w:rPr>
          <w:rFonts w:ascii="Tahoma" w:hAnsi="Tahoma" w:cs="Tahoma"/>
          <w:iCs/>
          <w:sz w:val="20"/>
          <w:szCs w:val="20"/>
          <w:lang w:val="sr-Cyrl-CS"/>
        </w:rPr>
        <w:t>С</w:t>
      </w:r>
      <w:r>
        <w:rPr>
          <w:rFonts w:ascii="Tahoma" w:hAnsi="Tahoma" w:cs="Tahoma"/>
          <w:iCs/>
          <w:sz w:val="20"/>
          <w:szCs w:val="20"/>
        </w:rPr>
        <w:t xml:space="preserve">л. </w:t>
      </w:r>
      <w:r>
        <w:rPr>
          <w:rFonts w:ascii="Tahoma" w:hAnsi="Tahoma" w:cs="Tahoma"/>
          <w:iCs/>
          <w:sz w:val="20"/>
          <w:szCs w:val="20"/>
          <w:lang w:val="sr-Cyrl-CS"/>
        </w:rPr>
        <w:t>Г</w:t>
      </w:r>
      <w:r>
        <w:rPr>
          <w:rFonts w:ascii="Tahoma" w:hAnsi="Tahoma" w:cs="Tahoma"/>
          <w:iCs/>
          <w:sz w:val="20"/>
          <w:szCs w:val="20"/>
        </w:rPr>
        <w:t xml:space="preserve">ласник </w:t>
      </w:r>
      <w:r>
        <w:rPr>
          <w:rFonts w:ascii="Tahoma" w:hAnsi="Tahoma" w:cs="Tahoma"/>
          <w:iCs/>
          <w:sz w:val="20"/>
          <w:szCs w:val="20"/>
          <w:lang w:val="sr-Cyrl-CS"/>
        </w:rPr>
        <w:t xml:space="preserve">РС“ </w:t>
      </w:r>
      <w:r>
        <w:rPr>
          <w:rFonts w:ascii="Tahoma" w:hAnsi="Tahoma" w:cs="Tahoma"/>
          <w:iCs/>
          <w:sz w:val="20"/>
          <w:szCs w:val="20"/>
        </w:rPr>
        <w:t>бр. 29</w:t>
      </w:r>
      <w:r>
        <w:rPr>
          <w:rFonts w:ascii="Tahoma" w:hAnsi="Tahoma" w:cs="Tahoma"/>
          <w:iCs/>
          <w:sz w:val="20"/>
          <w:szCs w:val="20"/>
          <w:lang w:val="sr-Cyrl-CS"/>
        </w:rPr>
        <w:t>/2013, 83/2015 и 86/2015</w:t>
      </w:r>
      <w:r>
        <w:rPr>
          <w:rFonts w:ascii="Tahoma" w:hAnsi="Tahoma" w:cs="Tahoma"/>
          <w:iCs/>
          <w:sz w:val="20"/>
          <w:szCs w:val="20"/>
        </w:rPr>
        <w:t>)</w:t>
      </w:r>
    </w:p>
    <w:p w:rsidR="008672F2" w:rsidRDefault="008672F2" w:rsidP="00285792">
      <w:pPr>
        <w:pStyle w:val="Default"/>
        <w:numPr>
          <w:ilvl w:val="0"/>
          <w:numId w:val="20"/>
        </w:numPr>
        <w:tabs>
          <w:tab w:val="left" w:pos="1134"/>
        </w:tabs>
        <w:ind w:left="567" w:hanging="283"/>
        <w:jc w:val="both"/>
        <w:rPr>
          <w:rFonts w:ascii="Tahoma" w:hAnsi="Tahoma" w:cs="Tahoma"/>
          <w:color w:val="00B050"/>
          <w:sz w:val="20"/>
          <w:szCs w:val="20"/>
        </w:rPr>
      </w:pPr>
      <w:r>
        <w:rPr>
          <w:rFonts w:ascii="Tahoma" w:hAnsi="Tahoma" w:cs="Tahoma"/>
          <w:sz w:val="20"/>
          <w:szCs w:val="20"/>
          <w:lang w:val="sr-Cyrl-CS"/>
        </w:rPr>
        <w:t xml:space="preserve">Материјални </w:t>
      </w:r>
      <w:r>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8672F2" w:rsidRDefault="008672F2" w:rsidP="008672F2">
      <w:pPr>
        <w:pStyle w:val="Default"/>
        <w:tabs>
          <w:tab w:val="left" w:pos="1134"/>
        </w:tabs>
        <w:ind w:left="567"/>
        <w:jc w:val="both"/>
        <w:rPr>
          <w:rFonts w:ascii="Tahoma" w:hAnsi="Tahoma" w:cs="Tahoma"/>
          <w:color w:val="00B050"/>
          <w:sz w:val="20"/>
          <w:szCs w:val="20"/>
        </w:rPr>
      </w:pPr>
    </w:p>
    <w:p w:rsidR="008672F2" w:rsidRDefault="008672F2" w:rsidP="008672F2">
      <w:pPr>
        <w:pStyle w:val="ListParagraph"/>
        <w:tabs>
          <w:tab w:val="left" w:pos="709"/>
        </w:tabs>
        <w:spacing w:after="0"/>
        <w:ind w:left="0" w:firstLine="0"/>
        <w:rPr>
          <w:rFonts w:ascii="Tahoma" w:hAnsi="Tahoma" w:cs="Tahoma"/>
          <w:sz w:val="20"/>
        </w:rPr>
      </w:pPr>
      <w:r>
        <w:rPr>
          <w:rFonts w:ascii="Tahoma" w:hAnsi="Tahoma" w:cs="Tahoma"/>
          <w:sz w:val="20"/>
        </w:rPr>
        <w:t>3.     Циљ поступка</w:t>
      </w:r>
    </w:p>
    <w:p w:rsidR="008672F2" w:rsidRDefault="008672F2" w:rsidP="008672F2">
      <w:pPr>
        <w:tabs>
          <w:tab w:val="left" w:pos="709"/>
        </w:tabs>
        <w:rPr>
          <w:rFonts w:ascii="Tahoma" w:hAnsi="Tahoma" w:cs="Tahoma"/>
          <w:sz w:val="20"/>
          <w:szCs w:val="20"/>
        </w:rPr>
      </w:pPr>
      <w:r>
        <w:rPr>
          <w:rFonts w:ascii="Tahoma" w:hAnsi="Tahoma" w:cs="Tahoma"/>
          <w:sz w:val="20"/>
          <w:szCs w:val="20"/>
        </w:rPr>
        <w:t xml:space="preserve">        Поступак јавне набавке се спроводи ради закључења уговора о јавној набавци</w:t>
      </w:r>
    </w:p>
    <w:p w:rsidR="008672F2" w:rsidRDefault="008672F2" w:rsidP="008672F2">
      <w:pPr>
        <w:tabs>
          <w:tab w:val="left" w:pos="709"/>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D38E5" w:rsidRPr="009E2C8C" w:rsidRDefault="008672F2" w:rsidP="008672F2">
      <w:pPr>
        <w:tabs>
          <w:tab w:val="clear" w:pos="1440"/>
          <w:tab w:val="left" w:pos="709"/>
          <w:tab w:val="left" w:pos="990"/>
        </w:tabs>
        <w:rPr>
          <w:rFonts w:ascii="Tahoma" w:hAnsi="Tahoma" w:cs="Tahoma"/>
          <w:sz w:val="20"/>
          <w:szCs w:val="20"/>
        </w:rPr>
      </w:pPr>
      <w:r>
        <w:rPr>
          <w:rFonts w:ascii="Tahoma" w:hAnsi="Tahoma" w:cs="Tahoma"/>
          <w:sz w:val="20"/>
          <w:szCs w:val="20"/>
        </w:rPr>
        <w:t xml:space="preserve">4.      </w:t>
      </w:r>
      <w:r w:rsidR="00BD38E5" w:rsidRPr="009E2C8C">
        <w:rPr>
          <w:rFonts w:ascii="Tahoma" w:hAnsi="Tahoma" w:cs="Tahoma"/>
          <w:sz w:val="20"/>
          <w:szCs w:val="20"/>
        </w:rPr>
        <w:t>Лица за контакт</w:t>
      </w:r>
    </w:p>
    <w:p w:rsidR="007D7A80" w:rsidRPr="009E2C8C" w:rsidRDefault="009E2C8C"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rPr>
        <w:t xml:space="preserve">Гордана Вићентијевић </w:t>
      </w:r>
      <w:r w:rsidR="007D7A80" w:rsidRPr="009E2C8C">
        <w:rPr>
          <w:rFonts w:ascii="Tahoma" w:hAnsi="Tahoma" w:cs="Tahoma"/>
          <w:sz w:val="20"/>
          <w:szCs w:val="20"/>
        </w:rPr>
        <w:t xml:space="preserve">vicentijevic.gordana@bkosa.edu.rs </w:t>
      </w:r>
    </w:p>
    <w:p w:rsidR="0041041D" w:rsidRPr="00F05893" w:rsidRDefault="003F08DD" w:rsidP="000F390B">
      <w:pPr>
        <w:tabs>
          <w:tab w:val="clear" w:pos="1440"/>
          <w:tab w:val="left" w:pos="709"/>
          <w:tab w:val="left" w:pos="1080"/>
        </w:tabs>
        <w:ind w:left="990" w:hanging="990"/>
        <w:rPr>
          <w:rFonts w:ascii="Tahoma" w:hAnsi="Tahoma" w:cs="Tahoma"/>
          <w:sz w:val="20"/>
          <w:szCs w:val="20"/>
        </w:rPr>
      </w:pPr>
      <w:r>
        <w:rPr>
          <w:rFonts w:ascii="Tahoma" w:hAnsi="Tahoma" w:cs="Tahoma"/>
          <w:sz w:val="20"/>
          <w:szCs w:val="20"/>
          <w:lang w:val="sr-Cyrl-RS"/>
        </w:rPr>
        <w:t xml:space="preserve">Дуња Бабић </w:t>
      </w:r>
      <w:r w:rsidR="00F05893">
        <w:rPr>
          <w:rFonts w:ascii="Tahoma" w:hAnsi="Tahoma" w:cs="Tahoma"/>
          <w:sz w:val="20"/>
          <w:szCs w:val="20"/>
        </w:rPr>
        <w:t xml:space="preserve"> </w:t>
      </w:r>
      <w:r>
        <w:rPr>
          <w:rFonts w:ascii="Tahoma" w:hAnsi="Tahoma" w:cs="Tahoma"/>
          <w:sz w:val="20"/>
          <w:szCs w:val="20"/>
        </w:rPr>
        <w:t>babic.dunja</w:t>
      </w:r>
      <w:r w:rsidR="00F05893">
        <w:rPr>
          <w:rFonts w:ascii="Tahoma" w:hAnsi="Tahoma" w:cs="Tahoma"/>
          <w:sz w:val="20"/>
          <w:szCs w:val="20"/>
        </w:rPr>
        <w:t>@bkosa.edu.rs</w:t>
      </w:r>
    </w:p>
    <w:p w:rsidR="00BD38E5" w:rsidRPr="009E2C8C" w:rsidRDefault="00BD38E5" w:rsidP="000F390B">
      <w:pPr>
        <w:tabs>
          <w:tab w:val="clear" w:pos="1440"/>
          <w:tab w:val="left" w:pos="709"/>
          <w:tab w:val="left" w:pos="1080"/>
        </w:tabs>
        <w:ind w:left="990" w:hanging="990"/>
        <w:rPr>
          <w:rFonts w:ascii="Tahoma" w:hAnsi="Tahoma" w:cs="Tahoma"/>
          <w:sz w:val="20"/>
          <w:szCs w:val="20"/>
          <w:lang w:val="sr-Cyrl-CS"/>
        </w:rPr>
      </w:pPr>
      <w:r w:rsidRPr="009E2C8C">
        <w:rPr>
          <w:rFonts w:ascii="Tahoma" w:hAnsi="Tahoma" w:cs="Tahoma"/>
          <w:sz w:val="20"/>
          <w:szCs w:val="20"/>
        </w:rPr>
        <w:t>Т</w:t>
      </w:r>
      <w:r w:rsidRPr="009E2C8C">
        <w:rPr>
          <w:rFonts w:ascii="Tahoma" w:hAnsi="Tahoma" w:cs="Tahoma"/>
          <w:sz w:val="20"/>
          <w:szCs w:val="20"/>
          <w:lang w:val="sr-Cyrl-CS"/>
        </w:rPr>
        <w:t>елефон број 011/</w:t>
      </w:r>
      <w:r w:rsidRPr="009E2C8C">
        <w:rPr>
          <w:rFonts w:ascii="Tahoma" w:hAnsi="Tahoma" w:cs="Tahoma"/>
          <w:sz w:val="20"/>
          <w:szCs w:val="20"/>
          <w:lang w:val="sr-Latn-CS"/>
        </w:rPr>
        <w:t>2095-</w:t>
      </w:r>
      <w:r w:rsidR="00F05893">
        <w:rPr>
          <w:rFonts w:ascii="Tahoma" w:hAnsi="Tahoma" w:cs="Tahoma"/>
          <w:sz w:val="20"/>
          <w:szCs w:val="20"/>
        </w:rPr>
        <w:t>636</w:t>
      </w:r>
      <w:r w:rsidRPr="009E2C8C">
        <w:rPr>
          <w:rFonts w:ascii="Tahoma" w:hAnsi="Tahoma" w:cs="Tahoma"/>
          <w:sz w:val="20"/>
          <w:szCs w:val="20"/>
          <w:lang w:val="sr-Cyrl-CS"/>
        </w:rPr>
        <w:t>, у времену од 9,00- 12,00 часова.</w:t>
      </w:r>
    </w:p>
    <w:p w:rsidR="00E03C4B" w:rsidRPr="009E2C8C" w:rsidRDefault="00E03C4B" w:rsidP="0041041D">
      <w:pPr>
        <w:tabs>
          <w:tab w:val="left" w:pos="709"/>
        </w:tabs>
        <w:rPr>
          <w:rFonts w:ascii="Tahoma" w:hAnsi="Tahoma" w:cs="Tahoma"/>
          <w:sz w:val="20"/>
          <w:szCs w:val="20"/>
        </w:rPr>
      </w:pPr>
    </w:p>
    <w:p w:rsidR="008672F2" w:rsidRDefault="008672F2">
      <w:pPr>
        <w:tabs>
          <w:tab w:val="clear" w:pos="1440"/>
        </w:tabs>
        <w:suppressAutoHyphens w:val="0"/>
        <w:jc w:val="left"/>
      </w:pPr>
      <w:r>
        <w:br w:type="page"/>
      </w:r>
    </w:p>
    <w:p w:rsidR="000F390B" w:rsidRPr="009E2C8C" w:rsidRDefault="00D96C6A" w:rsidP="00C319D5">
      <w:pPr>
        <w:pStyle w:val="ListParagraph"/>
        <w:numPr>
          <w:ilvl w:val="0"/>
          <w:numId w:val="1"/>
        </w:numPr>
        <w:tabs>
          <w:tab w:val="left" w:pos="709"/>
        </w:tabs>
        <w:spacing w:after="0"/>
        <w:jc w:val="center"/>
        <w:rPr>
          <w:rFonts w:ascii="Tahoma" w:hAnsi="Tahoma" w:cs="Tahoma"/>
          <w:b/>
          <w:sz w:val="20"/>
        </w:rPr>
      </w:pPr>
      <w:r w:rsidRPr="009E2C8C">
        <w:rPr>
          <w:rFonts w:ascii="Tahoma" w:hAnsi="Tahoma" w:cs="Tahoma"/>
          <w:b/>
          <w:sz w:val="20"/>
        </w:rPr>
        <w:lastRenderedPageBreak/>
        <w:t>Подаци о предмету јавне набавке</w:t>
      </w:r>
    </w:p>
    <w:p w:rsidR="00D7354D" w:rsidRPr="009E2C8C" w:rsidRDefault="00D7354D" w:rsidP="00D7354D">
      <w:pPr>
        <w:pStyle w:val="ListParagraph"/>
        <w:tabs>
          <w:tab w:val="left" w:pos="709"/>
        </w:tabs>
        <w:spacing w:after="0"/>
        <w:ind w:left="990" w:firstLine="0"/>
        <w:rPr>
          <w:rFonts w:ascii="Tahoma" w:hAnsi="Tahoma" w:cs="Tahoma"/>
          <w:b/>
          <w:sz w:val="20"/>
        </w:rPr>
      </w:pPr>
    </w:p>
    <w:p w:rsidR="00E3440D" w:rsidRPr="009E2C8C" w:rsidRDefault="00AB7952" w:rsidP="00AB7952">
      <w:pPr>
        <w:tabs>
          <w:tab w:val="clear" w:pos="1440"/>
        </w:tabs>
        <w:suppressAutoHyphens w:val="0"/>
        <w:ind w:left="567" w:hanging="567"/>
        <w:rPr>
          <w:rFonts w:ascii="Tahoma" w:hAnsi="Tahoma" w:cs="Tahoma"/>
          <w:sz w:val="20"/>
          <w:szCs w:val="20"/>
        </w:rPr>
      </w:pPr>
      <w:r>
        <w:rPr>
          <w:rFonts w:ascii="Tahoma" w:hAnsi="Tahoma" w:cs="Tahoma"/>
          <w:sz w:val="20"/>
          <w:szCs w:val="20"/>
        </w:rPr>
        <w:t>2.1.</w:t>
      </w:r>
      <w:r>
        <w:rPr>
          <w:rFonts w:ascii="Tahoma" w:hAnsi="Tahoma" w:cs="Tahoma"/>
          <w:sz w:val="20"/>
          <w:szCs w:val="20"/>
        </w:rPr>
        <w:tab/>
      </w:r>
      <w:r w:rsidR="000F390B" w:rsidRPr="009E2C8C">
        <w:rPr>
          <w:rFonts w:ascii="Tahoma" w:hAnsi="Tahoma" w:cs="Tahoma"/>
          <w:sz w:val="20"/>
          <w:szCs w:val="20"/>
        </w:rPr>
        <w:t>Опис предмета набавке –</w:t>
      </w:r>
      <w:r w:rsidR="001E4FC9" w:rsidRPr="009E2C8C">
        <w:rPr>
          <w:rFonts w:ascii="Tahoma" w:hAnsi="Tahoma" w:cs="Tahoma"/>
          <w:sz w:val="20"/>
          <w:szCs w:val="20"/>
        </w:rPr>
        <w:t xml:space="preserve"> услуга - </w:t>
      </w:r>
      <w:r w:rsidR="0050412D">
        <w:rPr>
          <w:rFonts w:ascii="Tahoma" w:hAnsi="Tahoma" w:cs="Tahoma"/>
          <w:bCs/>
          <w:sz w:val="20"/>
          <w:szCs w:val="20"/>
        </w:rPr>
        <w:t>Одржавање рачунарске опреме,</w:t>
      </w:r>
      <w:r w:rsidR="00F05893">
        <w:rPr>
          <w:rFonts w:ascii="Tahoma" w:hAnsi="Tahoma" w:cs="Tahoma"/>
          <w:bCs/>
          <w:sz w:val="20"/>
          <w:szCs w:val="20"/>
        </w:rPr>
        <w:t>монитора,</w:t>
      </w:r>
      <w:r w:rsidR="0050412D">
        <w:rPr>
          <w:rFonts w:ascii="Tahoma" w:hAnsi="Tahoma" w:cs="Tahoma"/>
          <w:bCs/>
          <w:sz w:val="20"/>
          <w:szCs w:val="20"/>
        </w:rPr>
        <w:t xml:space="preserve"> штампача и УПС уређаја</w:t>
      </w:r>
      <w:r w:rsidR="00A3071B" w:rsidRPr="009E2C8C">
        <w:rPr>
          <w:rFonts w:ascii="Tahoma" w:hAnsi="Tahoma" w:cs="Tahoma"/>
          <w:sz w:val="20"/>
          <w:szCs w:val="20"/>
        </w:rPr>
        <w:t>;</w:t>
      </w:r>
    </w:p>
    <w:p w:rsidR="008672F2" w:rsidRDefault="00AB7952" w:rsidP="00AB7952">
      <w:pPr>
        <w:tabs>
          <w:tab w:val="clear" w:pos="1440"/>
        </w:tabs>
        <w:suppressAutoHyphens w:val="0"/>
        <w:rPr>
          <w:rFonts w:ascii="Tahoma" w:eastAsia="Calibri" w:hAnsi="Tahoma" w:cs="Tahoma"/>
          <w:sz w:val="20"/>
          <w:szCs w:val="20"/>
        </w:rPr>
      </w:pPr>
      <w:r>
        <w:rPr>
          <w:rFonts w:ascii="Tahoma" w:hAnsi="Tahoma" w:cs="Tahoma"/>
          <w:sz w:val="20"/>
          <w:szCs w:val="20"/>
          <w:lang w:val="sr-Cyrl-CS"/>
        </w:rPr>
        <w:tab/>
      </w:r>
      <w:r>
        <w:rPr>
          <w:rFonts w:ascii="Tahoma" w:hAnsi="Tahoma" w:cs="Tahoma"/>
          <w:sz w:val="20"/>
          <w:szCs w:val="20"/>
          <w:lang w:val="sr-Cyrl-CS"/>
        </w:rPr>
        <w:tab/>
      </w:r>
      <w:r w:rsidR="005416F2" w:rsidRPr="009E2C8C">
        <w:rPr>
          <w:rFonts w:ascii="Tahoma" w:hAnsi="Tahoma" w:cs="Tahoma"/>
          <w:sz w:val="20"/>
          <w:szCs w:val="20"/>
          <w:lang w:val="sr-Cyrl-CS"/>
        </w:rPr>
        <w:t>Н</w:t>
      </w:r>
      <w:r w:rsidR="00D96C6A" w:rsidRPr="009E2C8C">
        <w:rPr>
          <w:rFonts w:ascii="Tahoma" w:hAnsi="Tahoma" w:cs="Tahoma"/>
          <w:sz w:val="20"/>
          <w:szCs w:val="20"/>
          <w:lang w:val="sr-Cyrl-CS"/>
        </w:rPr>
        <w:t>азив и о</w:t>
      </w:r>
      <w:r w:rsidR="00C822E6" w:rsidRPr="009E2C8C">
        <w:rPr>
          <w:rFonts w:ascii="Tahoma" w:hAnsi="Tahoma" w:cs="Tahoma"/>
          <w:sz w:val="20"/>
          <w:szCs w:val="20"/>
          <w:lang w:val="sr-Cyrl-CS"/>
        </w:rPr>
        <w:t>знака из општег речника набавке</w:t>
      </w:r>
      <w:r w:rsidR="00D96C6A" w:rsidRPr="009E2C8C">
        <w:rPr>
          <w:rFonts w:ascii="Tahoma" w:hAnsi="Tahoma" w:cs="Tahoma"/>
          <w:sz w:val="20"/>
          <w:szCs w:val="20"/>
          <w:lang w:val="sr-Cyrl-CS"/>
        </w:rPr>
        <w:t xml:space="preserve">: </w:t>
      </w:r>
      <w:r w:rsidR="001B5CDB">
        <w:rPr>
          <w:rFonts w:ascii="Tahoma" w:eastAsia="Calibri" w:hAnsi="Tahoma" w:cs="Tahoma"/>
          <w:sz w:val="20"/>
          <w:szCs w:val="20"/>
        </w:rPr>
        <w:t xml:space="preserve">50300000– услуге поправке, одржавања и сродне </w:t>
      </w:r>
    </w:p>
    <w:p w:rsidR="001E4FC9" w:rsidRDefault="00A31285" w:rsidP="00AB7952">
      <w:pPr>
        <w:tabs>
          <w:tab w:val="clear" w:pos="1440"/>
        </w:tabs>
        <w:suppressAutoHyphens w:val="0"/>
        <w:rPr>
          <w:rFonts w:ascii="Tahoma" w:eastAsia="Calibri" w:hAnsi="Tahoma" w:cs="Tahoma"/>
          <w:sz w:val="20"/>
          <w:szCs w:val="20"/>
        </w:rPr>
      </w:pPr>
      <w:r>
        <w:rPr>
          <w:rFonts w:ascii="Tahoma" w:eastAsia="Calibri" w:hAnsi="Tahoma" w:cs="Tahoma"/>
          <w:sz w:val="20"/>
          <w:szCs w:val="20"/>
        </w:rPr>
        <w:t xml:space="preserve">         </w:t>
      </w:r>
      <w:r w:rsidR="008672F2">
        <w:rPr>
          <w:rFonts w:ascii="Tahoma" w:eastAsia="Calibri" w:hAnsi="Tahoma" w:cs="Tahoma"/>
          <w:sz w:val="20"/>
          <w:szCs w:val="20"/>
        </w:rPr>
        <w:t>услуге за персоналне рачунаре,</w:t>
      </w:r>
      <w:r>
        <w:rPr>
          <w:rFonts w:ascii="Tahoma" w:eastAsia="Calibri" w:hAnsi="Tahoma" w:cs="Tahoma"/>
          <w:sz w:val="20"/>
          <w:szCs w:val="20"/>
        </w:rPr>
        <w:t xml:space="preserve">канцеларијску, </w:t>
      </w:r>
      <w:r w:rsidR="001B5CDB">
        <w:rPr>
          <w:rFonts w:ascii="Tahoma" w:eastAsia="Calibri" w:hAnsi="Tahoma" w:cs="Tahoma"/>
          <w:sz w:val="20"/>
          <w:szCs w:val="20"/>
        </w:rPr>
        <w:t>видео и акустичну опрему</w:t>
      </w:r>
    </w:p>
    <w:p w:rsidR="00A31285" w:rsidRPr="00A31285" w:rsidRDefault="00A31285" w:rsidP="00AB7952">
      <w:pPr>
        <w:tabs>
          <w:tab w:val="clear" w:pos="1440"/>
        </w:tabs>
        <w:suppressAutoHyphens w:val="0"/>
        <w:rPr>
          <w:rFonts w:ascii="Tahoma" w:hAnsi="Tahoma" w:cs="Tahoma"/>
          <w:sz w:val="20"/>
          <w:szCs w:val="20"/>
        </w:rPr>
      </w:pPr>
    </w:p>
    <w:p w:rsidR="008672F2" w:rsidRDefault="000F390B" w:rsidP="00AB7952">
      <w:pPr>
        <w:tabs>
          <w:tab w:val="clear" w:pos="1440"/>
        </w:tabs>
        <w:suppressAutoHyphens w:val="0"/>
        <w:rPr>
          <w:rFonts w:ascii="Tahoma" w:hAnsi="Tahoma" w:cs="Tahoma"/>
          <w:sz w:val="20"/>
          <w:szCs w:val="20"/>
        </w:rPr>
      </w:pPr>
      <w:r w:rsidRPr="009E2C8C">
        <w:rPr>
          <w:rFonts w:ascii="Tahoma" w:hAnsi="Tahoma" w:cs="Tahoma"/>
          <w:sz w:val="20"/>
          <w:szCs w:val="20"/>
        </w:rPr>
        <w:t>2.2</w:t>
      </w:r>
      <w:r w:rsidR="00A2240B" w:rsidRPr="009E2C8C">
        <w:rPr>
          <w:rFonts w:ascii="Tahoma" w:hAnsi="Tahoma" w:cs="Tahoma"/>
          <w:sz w:val="20"/>
          <w:szCs w:val="20"/>
        </w:rPr>
        <w:t>.</w:t>
      </w:r>
      <w:r w:rsidR="00AB7952">
        <w:rPr>
          <w:rFonts w:ascii="Tahoma" w:hAnsi="Tahoma" w:cs="Tahoma"/>
          <w:sz w:val="20"/>
          <w:szCs w:val="20"/>
        </w:rPr>
        <w:tab/>
      </w:r>
      <w:r w:rsidRPr="009E2C8C">
        <w:rPr>
          <w:rFonts w:ascii="Tahoma" w:hAnsi="Tahoma" w:cs="Tahoma"/>
          <w:sz w:val="20"/>
          <w:szCs w:val="20"/>
        </w:rPr>
        <w:t>Јавна набавка није обликована по партијама.</w:t>
      </w:r>
    </w:p>
    <w:p w:rsidR="00A31285" w:rsidRPr="008672F2" w:rsidRDefault="00A31285" w:rsidP="00AB7952">
      <w:pPr>
        <w:tabs>
          <w:tab w:val="clear" w:pos="1440"/>
        </w:tabs>
        <w:suppressAutoHyphens w:val="0"/>
        <w:rPr>
          <w:rFonts w:ascii="Tahoma" w:hAnsi="Tahoma" w:cs="Tahoma"/>
          <w:sz w:val="20"/>
          <w:szCs w:val="20"/>
        </w:rPr>
      </w:pPr>
    </w:p>
    <w:p w:rsidR="007D2BC6" w:rsidRDefault="006D29FF" w:rsidP="00AB7952">
      <w:pPr>
        <w:tabs>
          <w:tab w:val="clear" w:pos="1440"/>
        </w:tabs>
        <w:ind w:left="567" w:hanging="567"/>
        <w:outlineLvl w:val="0"/>
        <w:rPr>
          <w:rFonts w:ascii="Tahoma" w:hAnsi="Tahoma" w:cs="Tahoma"/>
          <w:sz w:val="20"/>
          <w:szCs w:val="20"/>
        </w:rPr>
      </w:pPr>
      <w:r w:rsidRPr="009E2C8C">
        <w:rPr>
          <w:rFonts w:ascii="Tahoma" w:hAnsi="Tahoma" w:cs="Tahoma"/>
          <w:sz w:val="20"/>
          <w:szCs w:val="20"/>
        </w:rPr>
        <w:t>2.3.</w:t>
      </w:r>
      <w:r w:rsidR="00AB7952">
        <w:rPr>
          <w:rFonts w:ascii="Tahoma" w:hAnsi="Tahoma" w:cs="Tahoma"/>
          <w:sz w:val="20"/>
          <w:szCs w:val="20"/>
        </w:rPr>
        <w:tab/>
      </w:r>
      <w:r w:rsidR="001E6746" w:rsidRPr="009E2C8C">
        <w:rPr>
          <w:rFonts w:ascii="Tahoma" w:hAnsi="Tahoma" w:cs="Tahoma"/>
          <w:sz w:val="20"/>
          <w:szCs w:val="20"/>
        </w:rPr>
        <w:t>Врста, техничке карактеристике (спецификације), квалитет, кол</w:t>
      </w:r>
      <w:r w:rsidRPr="009E2C8C">
        <w:rPr>
          <w:rFonts w:ascii="Tahoma" w:hAnsi="Tahoma" w:cs="Tahoma"/>
          <w:sz w:val="20"/>
          <w:szCs w:val="20"/>
        </w:rPr>
        <w:t>ичина и опис добара, радова илиуслуга, начин спровођења контроле и обезбеђивања гаранције квалитета, рок извршења, местоизвршења или испоруке добара, евентуалне додатне услуге и сл.</w:t>
      </w:r>
    </w:p>
    <w:p w:rsidR="00AB7952" w:rsidRDefault="00D46682" w:rsidP="00AB7952">
      <w:pPr>
        <w:tabs>
          <w:tab w:val="clear" w:pos="1440"/>
        </w:tabs>
        <w:ind w:left="567" w:hanging="567"/>
        <w:outlineLvl w:val="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D46682" w:rsidRPr="00C32303" w:rsidRDefault="00BC5204" w:rsidP="00285792">
      <w:pPr>
        <w:pStyle w:val="ListParagraph"/>
        <w:numPr>
          <w:ilvl w:val="0"/>
          <w:numId w:val="13"/>
        </w:numPr>
        <w:outlineLvl w:val="0"/>
        <w:rPr>
          <w:rFonts w:ascii="Tahoma" w:hAnsi="Tahoma" w:cs="Tahoma"/>
          <w:b/>
          <w:sz w:val="20"/>
        </w:rPr>
      </w:pPr>
      <w:r w:rsidRPr="00C32303">
        <w:rPr>
          <w:rFonts w:ascii="Tahoma" w:hAnsi="Tahoma" w:cs="Tahoma"/>
          <w:b/>
          <w:sz w:val="20"/>
        </w:rPr>
        <w:t>ОДРЖАВАЊЕ И</w:t>
      </w:r>
      <w:r w:rsidR="00A31285">
        <w:rPr>
          <w:rFonts w:ascii="Tahoma" w:hAnsi="Tahoma" w:cs="Tahoma"/>
          <w:b/>
          <w:sz w:val="20"/>
        </w:rPr>
        <w:t xml:space="preserve"> </w:t>
      </w:r>
      <w:r w:rsidR="00D46682" w:rsidRPr="00C32303">
        <w:rPr>
          <w:rFonts w:ascii="Tahoma" w:hAnsi="Tahoma" w:cs="Tahoma"/>
          <w:b/>
          <w:sz w:val="20"/>
        </w:rPr>
        <w:t>СЕРВИС</w:t>
      </w:r>
      <w:r w:rsidR="00F421B9">
        <w:rPr>
          <w:rFonts w:ascii="Tahoma" w:hAnsi="Tahoma" w:cs="Tahoma"/>
          <w:b/>
          <w:sz w:val="20"/>
          <w:lang w:val="sr-Cyrl-RS"/>
        </w:rPr>
        <w:t xml:space="preserve"> </w:t>
      </w:r>
      <w:r w:rsidR="00A31285">
        <w:rPr>
          <w:rFonts w:ascii="Tahoma" w:hAnsi="Tahoma" w:cs="Tahoma"/>
          <w:b/>
          <w:sz w:val="20"/>
        </w:rPr>
        <w:t xml:space="preserve"> СА РЕЗЕРВНИМ ДЕЛОВИМА</w:t>
      </w:r>
    </w:p>
    <w:p w:rsidR="00C32303" w:rsidRPr="00C32303" w:rsidRDefault="00C32303" w:rsidP="00C32303">
      <w:pPr>
        <w:rPr>
          <w:rFonts w:ascii="Tahoma" w:hAnsi="Tahoma" w:cs="Tahoma"/>
          <w:sz w:val="20"/>
          <w:szCs w:val="20"/>
        </w:rPr>
      </w:pPr>
    </w:p>
    <w:tbl>
      <w:tblPr>
        <w:tblStyle w:val="TableGrid"/>
        <w:tblW w:w="5668"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851"/>
        <w:gridCol w:w="4817"/>
      </w:tblGrid>
      <w:tr w:rsidR="00F421B9" w:rsidTr="00F421B9">
        <w:trPr>
          <w:tblHeader/>
          <w:jc w:val="center"/>
        </w:trPr>
        <w:tc>
          <w:tcPr>
            <w:tcW w:w="851"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F421B9" w:rsidRDefault="00F421B9">
            <w:pPr>
              <w:spacing w:before="60" w:after="60"/>
              <w:jc w:val="center"/>
              <w:rPr>
                <w:b/>
                <w:noProof/>
                <w:sz w:val="16"/>
                <w:szCs w:val="20"/>
                <w:lang w:val="sr-Cyrl-RS"/>
              </w:rPr>
            </w:pPr>
            <w:r>
              <w:rPr>
                <w:b/>
                <w:noProof/>
                <w:sz w:val="16"/>
                <w:szCs w:val="20"/>
                <w:lang w:val="sr-Cyrl-RS"/>
              </w:rPr>
              <w:t>Редни</w:t>
            </w:r>
            <w:r>
              <w:rPr>
                <w:b/>
                <w:noProof/>
                <w:sz w:val="16"/>
                <w:szCs w:val="20"/>
                <w:lang w:val="sr-Cyrl-RS"/>
              </w:rPr>
              <w:br/>
              <w:t>број</w:t>
            </w:r>
          </w:p>
        </w:tc>
        <w:tc>
          <w:tcPr>
            <w:tcW w:w="4817"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F421B9" w:rsidRDefault="00F421B9">
            <w:pPr>
              <w:spacing w:before="60" w:after="60"/>
              <w:jc w:val="center"/>
              <w:rPr>
                <w:b/>
                <w:noProof/>
                <w:sz w:val="16"/>
                <w:szCs w:val="20"/>
                <w:lang w:val="sr-Cyrl-RS"/>
              </w:rPr>
            </w:pPr>
            <w:r>
              <w:rPr>
                <w:b/>
                <w:bCs/>
                <w:noProof/>
                <w:sz w:val="16"/>
                <w:szCs w:val="20"/>
                <w:lang w:val="sr-Cyrl-RS"/>
              </w:rPr>
              <w:t>Назив сервисне интервенције</w:t>
            </w:r>
          </w:p>
        </w:tc>
      </w:tr>
      <w:tr w:rsidR="00F421B9" w:rsidTr="00F421B9">
        <w:trPr>
          <w:tblHeader/>
          <w:jc w:val="center"/>
        </w:trPr>
        <w:tc>
          <w:tcPr>
            <w:tcW w:w="851"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F421B9" w:rsidRDefault="00F421B9">
            <w:pPr>
              <w:jc w:val="center"/>
              <w:rPr>
                <w:b/>
                <w:noProof/>
                <w:sz w:val="8"/>
                <w:szCs w:val="20"/>
                <w:lang w:val="sr-Cyrl-RS"/>
              </w:rPr>
            </w:pPr>
          </w:p>
        </w:tc>
        <w:tc>
          <w:tcPr>
            <w:tcW w:w="4817" w:type="dxa"/>
            <w:tcBorders>
              <w:top w:val="single" w:sz="4" w:space="0" w:color="002060"/>
              <w:left w:val="single" w:sz="4" w:space="0" w:color="BFBFBF" w:themeColor="background1" w:themeShade="BF"/>
              <w:bottom w:val="single" w:sz="4" w:space="0" w:color="002060"/>
              <w:right w:val="single" w:sz="4" w:space="0" w:color="auto"/>
            </w:tcBorders>
            <w:vAlign w:val="center"/>
          </w:tcPr>
          <w:p w:rsidR="00F421B9" w:rsidRDefault="00F421B9">
            <w:pPr>
              <w:jc w:val="center"/>
              <w:rPr>
                <w:b/>
                <w:noProof/>
                <w:sz w:val="8"/>
                <w:szCs w:val="20"/>
                <w:lang w:val="sr-Cyrl-RS"/>
              </w:rPr>
            </w:pP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7"/>
              </w:numPr>
              <w:tabs>
                <w:tab w:val="clear" w:pos="1440"/>
              </w:tabs>
              <w:suppressAutoHyphens w:val="0"/>
              <w:spacing w:before="60" w:after="60"/>
              <w:jc w:val="center"/>
              <w:rPr>
                <w:b/>
                <w:sz w:val="20"/>
                <w:szCs w:val="20"/>
                <w:lang w:val="sr-Cyrl-RS"/>
              </w:rPr>
            </w:pPr>
          </w:p>
        </w:tc>
        <w:tc>
          <w:tcPr>
            <w:tcW w:w="4817" w:type="dxa"/>
            <w:tcBorders>
              <w:top w:val="single" w:sz="4" w:space="0" w:color="002060"/>
              <w:left w:val="nil"/>
              <w:bottom w:val="single" w:sz="4" w:space="0" w:color="002060"/>
              <w:right w:val="single" w:sz="4" w:space="0" w:color="auto"/>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РАЧУНАРИ</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AMD s462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AMD sAM2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s478</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s775</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s1150</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s1151</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s1155</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AMD s462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AMD sAM2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s478</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s775</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s1150</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s1151</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s1155</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2 GB DDR2-667/800</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4 GB DDR3-1066/1333/1600</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4 GB DDR4-2133/2400</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PCI-E графичке картице са 1 GB VRAM</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PCI-E графичке картице са 2 GB VRAM</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мрежне картице PCI</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мрежне картице PCI-E</w:t>
            </w:r>
          </w:p>
        </w:tc>
      </w:tr>
      <w:tr w:rsidR="00F421B9" w:rsidTr="00F421B9">
        <w:trPr>
          <w:jc w:val="center"/>
        </w:trPr>
        <w:tc>
          <w:tcPr>
            <w:tcW w:w="851" w:type="dxa"/>
            <w:tcBorders>
              <w:top w:val="nil"/>
              <w:left w:val="single" w:sz="4" w:space="0" w:color="002060"/>
              <w:bottom w:val="single" w:sz="4" w:space="0" w:color="002060"/>
              <w:right w:val="nil"/>
            </w:tcBorders>
            <w:vAlign w:val="center"/>
          </w:tcPr>
          <w:p w:rsidR="00F421B9" w:rsidRDefault="00F421B9" w:rsidP="00F421B9">
            <w:pPr>
              <w:numPr>
                <w:ilvl w:val="0"/>
                <w:numId w:val="27"/>
              </w:numPr>
              <w:tabs>
                <w:tab w:val="clear" w:pos="1440"/>
              </w:tabs>
              <w:suppressAutoHyphens w:val="0"/>
              <w:spacing w:before="60" w:after="60"/>
              <w:jc w:val="center"/>
              <w:rPr>
                <w:b/>
                <w:sz w:val="20"/>
                <w:szCs w:val="20"/>
                <w:lang w:val="sr-Cyrl-RS"/>
              </w:rPr>
            </w:pPr>
          </w:p>
        </w:tc>
        <w:tc>
          <w:tcPr>
            <w:tcW w:w="4817" w:type="dxa"/>
            <w:tcBorders>
              <w:top w:val="nil"/>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МОНИТОРИ</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напајања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17"</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19"</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20-22"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23-24"</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26"</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27"</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17"</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19"</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20-22"</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23-24"</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26"</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27"</w:t>
            </w: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7"/>
              </w:numPr>
              <w:tabs>
                <w:tab w:val="clear" w:pos="1440"/>
              </w:tabs>
              <w:suppressAutoHyphens w:val="0"/>
              <w:spacing w:before="60" w:after="60"/>
              <w:jc w:val="center"/>
              <w:rPr>
                <w:b/>
                <w:sz w:val="20"/>
                <w:szCs w:val="20"/>
                <w:lang w:val="sr-Cyrl-RS"/>
              </w:rPr>
            </w:pPr>
          </w:p>
        </w:tc>
        <w:tc>
          <w:tcPr>
            <w:tcW w:w="4817" w:type="dxa"/>
            <w:tcBorders>
              <w:top w:val="single" w:sz="4" w:space="0" w:color="002060"/>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ШТАМПАЧИ</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Bixolon - сервис штампача </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Bixolon - сервис напајања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Bixolon - сервис матичне плоче</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Brother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Canon - сервис штампача </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Citizen - сервис штампача </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Citizen - сервис напајања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Citizen - сервис матичне плоче</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Epson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HP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Kyocera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Lexmark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Panasonic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Samsung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TallyGenicom - сервис штампача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потребних делова за правилно функционисање</w:t>
            </w: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7"/>
              </w:numPr>
              <w:tabs>
                <w:tab w:val="clear" w:pos="1440"/>
              </w:tabs>
              <w:suppressAutoHyphens w:val="0"/>
              <w:spacing w:before="60" w:after="60"/>
              <w:jc w:val="center"/>
              <w:rPr>
                <w:b/>
                <w:sz w:val="20"/>
                <w:szCs w:val="20"/>
                <w:lang w:val="sr-Cyrl-RS"/>
              </w:rPr>
            </w:pPr>
          </w:p>
        </w:tc>
        <w:tc>
          <w:tcPr>
            <w:tcW w:w="4817" w:type="dxa"/>
            <w:tcBorders>
              <w:top w:val="single" w:sz="4" w:space="0" w:color="002060"/>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UPS УРЕЂАЈИ</w:t>
            </w: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nil"/>
              <w:bottom w:val="single" w:sz="4" w:space="0" w:color="002060"/>
              <w:right w:val="nil"/>
            </w:tcBorders>
            <w:vAlign w:val="center"/>
            <w:hideMark/>
          </w:tcPr>
          <w:p w:rsidR="00F421B9" w:rsidRDefault="00F421B9">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до 1500VA</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електронике (замена електролитских кондензатора)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 исправљача UPS уређаја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STB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процесора и контролера</w:t>
            </w: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nil"/>
              <w:bottom w:val="single" w:sz="4" w:space="0" w:color="002060"/>
              <w:right w:val="nil"/>
            </w:tcBorders>
            <w:vAlign w:val="center"/>
            <w:hideMark/>
          </w:tcPr>
          <w:p w:rsidR="00F421B9" w:rsidRDefault="00F421B9">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од 1500VA до 3000VA</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исправљачког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мрежног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STB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вентилатора (комад)</w:t>
            </w:r>
          </w:p>
        </w:tc>
      </w:tr>
      <w:tr w:rsidR="00F421B9" w:rsidTr="00F421B9">
        <w:trPr>
          <w:jc w:val="center"/>
        </w:trPr>
        <w:tc>
          <w:tcPr>
            <w:tcW w:w="851" w:type="dxa"/>
            <w:tcBorders>
              <w:top w:val="single" w:sz="4" w:space="0" w:color="002060"/>
              <w:left w:val="single" w:sz="4" w:space="0" w:color="002060"/>
              <w:bottom w:val="single" w:sz="4" w:space="0" w:color="002060"/>
              <w:right w:val="nil"/>
            </w:tcBorders>
            <w:vAlign w:val="center"/>
          </w:tcPr>
          <w:p w:rsidR="00F421B9" w:rsidRDefault="00F421B9" w:rsidP="00F421B9">
            <w:pPr>
              <w:numPr>
                <w:ilvl w:val="1"/>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nil"/>
              <w:bottom w:val="single" w:sz="4" w:space="0" w:color="002060"/>
              <w:right w:val="nil"/>
            </w:tcBorders>
            <w:vAlign w:val="center"/>
            <w:hideMark/>
          </w:tcPr>
          <w:p w:rsidR="00F421B9" w:rsidRDefault="00F421B9">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од 5000VA до 10000VA</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исправљачког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 снаге 5000VA и 6000VA</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 снаге 7500VA и 10000VA</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мрежног модула</w:t>
            </w:r>
          </w:p>
        </w:tc>
      </w:tr>
      <w:tr w:rsidR="00F421B9" w:rsidTr="00F421B9">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2"/>
                <w:numId w:val="27"/>
              </w:numPr>
              <w:tabs>
                <w:tab w:val="clear" w:pos="1440"/>
              </w:tabs>
              <w:suppressAutoHyphens w:val="0"/>
              <w:spacing w:before="40" w:after="40"/>
              <w:jc w:val="center"/>
              <w:rPr>
                <w:sz w:val="20"/>
                <w:szCs w:val="20"/>
                <w:lang w:val="sr-Cyrl-RS"/>
              </w:rPr>
            </w:pPr>
          </w:p>
        </w:tc>
        <w:tc>
          <w:tcPr>
            <w:tcW w:w="4817"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вентилатора (комад)</w:t>
            </w:r>
          </w:p>
        </w:tc>
      </w:tr>
    </w:tbl>
    <w:tbl>
      <w:tblPr>
        <w:tblStyle w:val="TableGrid5"/>
        <w:tblW w:w="6243"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852"/>
        <w:gridCol w:w="4539"/>
        <w:gridCol w:w="852"/>
      </w:tblGrid>
      <w:tr w:rsidR="00F421B9" w:rsidTr="00F421B9">
        <w:trPr>
          <w:tblHeader/>
          <w:jc w:val="center"/>
        </w:trPr>
        <w:tc>
          <w:tcPr>
            <w:tcW w:w="852"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F421B9" w:rsidRDefault="00F421B9">
            <w:pPr>
              <w:spacing w:before="60" w:after="60"/>
              <w:jc w:val="center"/>
              <w:rPr>
                <w:b/>
                <w:noProof/>
                <w:sz w:val="16"/>
                <w:szCs w:val="20"/>
                <w:lang w:val="sr-Cyrl-RS"/>
              </w:rPr>
            </w:pPr>
            <w:r>
              <w:rPr>
                <w:b/>
                <w:noProof/>
                <w:sz w:val="16"/>
                <w:szCs w:val="20"/>
                <w:lang w:val="sr-Cyrl-RS"/>
              </w:rPr>
              <w:t>Редни</w:t>
            </w:r>
            <w:r>
              <w:rPr>
                <w:b/>
                <w:noProof/>
                <w:sz w:val="16"/>
                <w:szCs w:val="20"/>
                <w:lang w:val="sr-Cyrl-RS"/>
              </w:rPr>
              <w:br/>
              <w:t>број</w:t>
            </w:r>
          </w:p>
        </w:tc>
        <w:tc>
          <w:tcPr>
            <w:tcW w:w="4539"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F421B9" w:rsidRDefault="00F421B9">
            <w:pPr>
              <w:spacing w:before="60" w:after="60"/>
              <w:jc w:val="center"/>
              <w:rPr>
                <w:b/>
                <w:noProof/>
                <w:sz w:val="16"/>
                <w:szCs w:val="20"/>
                <w:lang w:val="sr-Cyrl-RS"/>
              </w:rPr>
            </w:pPr>
            <w:r>
              <w:rPr>
                <w:b/>
                <w:bCs/>
                <w:noProof/>
                <w:sz w:val="16"/>
                <w:szCs w:val="20"/>
                <w:lang w:val="sr-Cyrl-RS"/>
              </w:rPr>
              <w:t>Назив материјала и резервних делова</w:t>
            </w:r>
          </w:p>
        </w:tc>
        <w:tc>
          <w:tcPr>
            <w:tcW w:w="852"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F421B9" w:rsidRDefault="00F421B9">
            <w:pPr>
              <w:spacing w:before="60" w:after="60"/>
              <w:jc w:val="center"/>
              <w:rPr>
                <w:b/>
                <w:noProof/>
                <w:sz w:val="16"/>
                <w:szCs w:val="20"/>
                <w:lang w:val="sr-Cyrl-RS"/>
              </w:rPr>
            </w:pPr>
            <w:r>
              <w:rPr>
                <w:b/>
                <w:noProof/>
                <w:sz w:val="16"/>
                <w:szCs w:val="20"/>
                <w:lang w:val="sr-Cyrl-RS"/>
              </w:rPr>
              <w:t>Јединица мере</w:t>
            </w:r>
          </w:p>
        </w:tc>
      </w:tr>
      <w:tr w:rsidR="00F421B9" w:rsidTr="00F421B9">
        <w:trPr>
          <w:tblHeader/>
          <w:jc w:val="center"/>
        </w:trPr>
        <w:tc>
          <w:tcPr>
            <w:tcW w:w="852"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F421B9" w:rsidRDefault="00F421B9">
            <w:pPr>
              <w:jc w:val="center"/>
              <w:rPr>
                <w:b/>
                <w:noProof/>
                <w:sz w:val="8"/>
                <w:szCs w:val="20"/>
                <w:lang w:val="sr-Cyrl-RS"/>
              </w:rPr>
            </w:pPr>
          </w:p>
        </w:tc>
        <w:tc>
          <w:tcPr>
            <w:tcW w:w="4539"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F421B9" w:rsidRDefault="00F421B9">
            <w:pPr>
              <w:jc w:val="center"/>
              <w:rPr>
                <w:b/>
                <w:noProof/>
                <w:sz w:val="8"/>
                <w:szCs w:val="20"/>
                <w:lang w:val="sr-Cyrl-RS"/>
              </w:rPr>
            </w:pPr>
          </w:p>
        </w:tc>
        <w:tc>
          <w:tcPr>
            <w:tcW w:w="852"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F421B9" w:rsidRDefault="00F421B9">
            <w:pPr>
              <w:jc w:val="center"/>
              <w:rPr>
                <w:b/>
                <w:noProof/>
                <w:sz w:val="8"/>
                <w:szCs w:val="20"/>
                <w:lang w:val="sr-Cyrl-RS"/>
              </w:rPr>
            </w:pPr>
          </w:p>
        </w:tc>
      </w:tr>
      <w:tr w:rsidR="00F421B9" w:rsidTr="00F421B9">
        <w:trPr>
          <w:jc w:val="center"/>
        </w:trPr>
        <w:tc>
          <w:tcPr>
            <w:tcW w:w="852"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9"/>
              </w:numPr>
              <w:tabs>
                <w:tab w:val="clear" w:pos="1440"/>
              </w:tabs>
              <w:suppressAutoHyphens w:val="0"/>
              <w:spacing w:before="60" w:after="60"/>
              <w:jc w:val="center"/>
              <w:rPr>
                <w:b/>
                <w:sz w:val="20"/>
                <w:szCs w:val="20"/>
                <w:lang w:val="sr-Cyrl-RS"/>
              </w:rPr>
            </w:pPr>
          </w:p>
        </w:tc>
        <w:tc>
          <w:tcPr>
            <w:tcW w:w="4539" w:type="dxa"/>
            <w:tcBorders>
              <w:top w:val="single" w:sz="4" w:space="0" w:color="002060"/>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РАЧУНАРИ</w:t>
            </w:r>
          </w:p>
        </w:tc>
        <w:tc>
          <w:tcPr>
            <w:tcW w:w="852" w:type="dxa"/>
            <w:tcBorders>
              <w:top w:val="single" w:sz="4" w:space="0" w:color="002060"/>
              <w:left w:val="nil"/>
              <w:bottom w:val="single" w:sz="4" w:space="0" w:color="002060"/>
              <w:right w:val="nil"/>
            </w:tcBorders>
            <w:vAlign w:val="center"/>
          </w:tcPr>
          <w:p w:rsidR="00F421B9" w:rsidRDefault="00F421B9">
            <w:pPr>
              <w:pStyle w:val="Default"/>
              <w:spacing w:before="60" w:after="60"/>
              <w:jc w:val="center"/>
              <w:rPr>
                <w:rFonts w:ascii="Calibri" w:hAnsi="Calibri"/>
                <w:b/>
                <w:noProof/>
                <w:color w:val="auto"/>
                <w:sz w:val="20"/>
                <w:szCs w:val="20"/>
                <w:lang w:val="sr-Cyrl-RS"/>
              </w:rPr>
            </w:pP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AMD s462</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AMD sAM2</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s478</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s775</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s1150</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s1151</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s1155</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2 GB DDR2-667/800</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4 GB DDR3-1066/1333/1600</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4 GB DDR4-2133/2400</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Графичка картица PCI-E са 1 GB VRAM</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Графичка картица PCI-E са 2 GB VRAM</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Мрежна картица PCI</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Мрежна картица PCI-E</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nil"/>
              <w:left w:val="single" w:sz="4" w:space="0" w:color="002060"/>
              <w:bottom w:val="single" w:sz="4" w:space="0" w:color="002060"/>
              <w:right w:val="nil"/>
            </w:tcBorders>
            <w:vAlign w:val="center"/>
          </w:tcPr>
          <w:p w:rsidR="00F421B9" w:rsidRDefault="00F421B9" w:rsidP="00F421B9">
            <w:pPr>
              <w:numPr>
                <w:ilvl w:val="0"/>
                <w:numId w:val="29"/>
              </w:numPr>
              <w:tabs>
                <w:tab w:val="clear" w:pos="1440"/>
              </w:tabs>
              <w:suppressAutoHyphens w:val="0"/>
              <w:spacing w:before="60" w:after="60"/>
              <w:jc w:val="center"/>
              <w:rPr>
                <w:b/>
                <w:sz w:val="20"/>
                <w:szCs w:val="20"/>
                <w:lang w:val="sr-Cyrl-RS"/>
              </w:rPr>
            </w:pPr>
          </w:p>
        </w:tc>
        <w:tc>
          <w:tcPr>
            <w:tcW w:w="4539" w:type="dxa"/>
            <w:tcBorders>
              <w:top w:val="nil"/>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МОНИТОРИ</w:t>
            </w:r>
          </w:p>
        </w:tc>
        <w:tc>
          <w:tcPr>
            <w:tcW w:w="852" w:type="dxa"/>
            <w:tcBorders>
              <w:top w:val="nil"/>
              <w:left w:val="nil"/>
              <w:bottom w:val="single" w:sz="4" w:space="0" w:color="002060"/>
              <w:right w:val="nil"/>
            </w:tcBorders>
            <w:vAlign w:val="center"/>
          </w:tcPr>
          <w:p w:rsidR="00F421B9" w:rsidRDefault="00F421B9">
            <w:pPr>
              <w:pStyle w:val="Default"/>
              <w:spacing w:before="60" w:after="60"/>
              <w:jc w:val="center"/>
              <w:rPr>
                <w:rFonts w:ascii="Calibri" w:hAnsi="Calibri"/>
                <w:b/>
                <w:noProof/>
                <w:color w:val="auto"/>
                <w:sz w:val="20"/>
                <w:szCs w:val="20"/>
                <w:lang w:val="sr-Cyrl-RS"/>
              </w:rPr>
            </w:pP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17"</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19"</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20-22"</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23-24"</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26"</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27"</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17"</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19"</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20-22"</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23-24"</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26"</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27"</w:t>
            </w:r>
          </w:p>
        </w:tc>
        <w:tc>
          <w:tcPr>
            <w:tcW w:w="852" w:type="dxa"/>
            <w:tcBorders>
              <w:top w:val="single" w:sz="4" w:space="0" w:color="002060"/>
              <w:left w:val="single" w:sz="4" w:space="0" w:color="002060"/>
              <w:bottom w:val="single" w:sz="4" w:space="0" w:color="002060"/>
              <w:right w:val="single" w:sz="4" w:space="0" w:color="002060"/>
            </w:tcBorders>
            <w:hideMark/>
          </w:tcPr>
          <w:p w:rsidR="00F421B9" w:rsidRDefault="00F421B9">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9"/>
              </w:numPr>
              <w:tabs>
                <w:tab w:val="clear" w:pos="1440"/>
              </w:tabs>
              <w:suppressAutoHyphens w:val="0"/>
              <w:spacing w:before="60" w:after="60"/>
              <w:jc w:val="center"/>
              <w:rPr>
                <w:b/>
                <w:sz w:val="20"/>
                <w:szCs w:val="20"/>
                <w:lang w:val="sr-Cyrl-RS"/>
              </w:rPr>
            </w:pPr>
          </w:p>
        </w:tc>
        <w:tc>
          <w:tcPr>
            <w:tcW w:w="4539" w:type="dxa"/>
            <w:tcBorders>
              <w:top w:val="single" w:sz="4" w:space="0" w:color="002060"/>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ШТАМПАЧИ</w:t>
            </w:r>
          </w:p>
        </w:tc>
        <w:tc>
          <w:tcPr>
            <w:tcW w:w="852" w:type="dxa"/>
            <w:tcBorders>
              <w:top w:val="single" w:sz="4" w:space="0" w:color="002060"/>
              <w:left w:val="nil"/>
              <w:bottom w:val="single" w:sz="4" w:space="0" w:color="002060"/>
              <w:right w:val="nil"/>
            </w:tcBorders>
            <w:vAlign w:val="center"/>
          </w:tcPr>
          <w:p w:rsidR="00F421B9" w:rsidRDefault="00F421B9">
            <w:pPr>
              <w:pStyle w:val="Default"/>
              <w:spacing w:before="60" w:after="60"/>
              <w:jc w:val="center"/>
              <w:rPr>
                <w:rFonts w:ascii="Calibri" w:hAnsi="Calibri"/>
                <w:b/>
                <w:noProof/>
                <w:color w:val="auto"/>
                <w:sz w:val="20"/>
                <w:szCs w:val="20"/>
                <w:lang w:val="sr-Cyrl-RS"/>
              </w:rPr>
            </w:pP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Bixolon SLP-DX420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Термална 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Каблови за главу</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Ручица/носач сензора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Федер подизача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Матична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Brother MFC-L2700DN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LaserBase MF-211</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i-Sensys MF-4150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i-Sensys MF-4410/MF-4450/MF-4750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LaserBase MF-5650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LBP-810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 доњи</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LBP-2900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LBP-6200d</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Citizen CL-S621</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Термална 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Каблови за главу</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Ручица/носач сензора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Федер подизача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Матична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FX-870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FX-890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drive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FX-2190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drive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LX-300+/LX-300+ II</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LQ-300+ II</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LQ-870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AcuLaser M2000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2600n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3700dn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kit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CP1215</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CP2025</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Pro 200 M251n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DeskJet 1000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OfficeJet Pro 8600 Plus</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Front panel</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Printhead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OfficeJet Pro X476dw</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PrintBar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1010/1012/1015/1018/1020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1150/1200/1300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1160/1320/1320n/P2015</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rsidP="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Греј</w:t>
            </w:r>
            <w:r w:rsidR="00F421B9">
              <w:rPr>
                <w:rFonts w:ascii="Calibri" w:eastAsia="Times New Roman" w:hAnsi="Calibri" w:cs="Calibri"/>
                <w:color w:val="auto"/>
                <w:sz w:val="20"/>
                <w:szCs w:val="20"/>
                <w:lang w:val="sr-Cyrl-RS"/>
              </w:rPr>
              <w:t>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2200D</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3050 AIO MFP/HP LaserJet M1319F MFP</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ADF 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ADF Separator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Грејач 220V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Clutch gear (квачило pickup roller-а)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Lever (заставица fuser-а)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4200n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Swing plate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fuser-а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4250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Maintenance kit HP4250/4350</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roller/feed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Laser scanner 4250</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M1212NF MFP/P1005/P1102</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P2035/P2055/P2055D/P2055DN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M127fn MFP/M1132 MFP</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M12A</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Трансфер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M125A</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Scanner motor DC24V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Kyocera FS-1000/FS-1040/FS-1040GX</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Picofingers</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C770dn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E230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E232</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E240n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E260D</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E321</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 220V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feed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Термистор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E342n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Clutch CBM media feed</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MS310dn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MS312dn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T640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Maintenance kit</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Лежај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 Tray 1</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W810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X215</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 220V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fuser-a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Panasonic KX-FL613FX</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ML-1520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 220V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Вођица тонера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SCX-3400F</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Шарке поклопца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SCX-4521F</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 220V</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Вођица тонера (сет)</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SCX-4600</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Шарке поклопца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w:t>
            </w:r>
            <w:r w:rsidR="00F421B9">
              <w:rPr>
                <w:rFonts w:ascii="Calibri" w:eastAsia="Times New Roman" w:hAnsi="Calibri" w:cs="Calibri"/>
                <w:color w:val="auto"/>
                <w:sz w:val="20"/>
                <w:szCs w:val="20"/>
                <w:lang w:val="sr-Cyrl-RS"/>
              </w:rPr>
              <w:t>јач</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SCX-4729FD</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XPress M2675F MFP</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nil"/>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TallyGenicom Intelliprint 9035N</w:t>
            </w:r>
          </w:p>
        </w:tc>
        <w:tc>
          <w:tcPr>
            <w:tcW w:w="852" w:type="dxa"/>
            <w:tcBorders>
              <w:top w:val="single" w:sz="4" w:space="0" w:color="002060"/>
              <w:left w:val="nil"/>
              <w:bottom w:val="single" w:sz="4" w:space="0" w:color="002060"/>
              <w:right w:val="nil"/>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pPr>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r>
      <w:tr w:rsidR="00F421B9" w:rsidTr="00F421B9">
        <w:trPr>
          <w:jc w:val="center"/>
        </w:trPr>
        <w:tc>
          <w:tcPr>
            <w:tcW w:w="852" w:type="dxa"/>
            <w:tcBorders>
              <w:top w:val="single" w:sz="4" w:space="0" w:color="002060"/>
              <w:left w:val="single" w:sz="4" w:space="0" w:color="002060"/>
              <w:bottom w:val="single" w:sz="4" w:space="0" w:color="002060"/>
              <w:right w:val="nil"/>
            </w:tcBorders>
            <w:vAlign w:val="center"/>
          </w:tcPr>
          <w:p w:rsidR="00F421B9" w:rsidRDefault="00F421B9" w:rsidP="00F421B9">
            <w:pPr>
              <w:numPr>
                <w:ilvl w:val="0"/>
                <w:numId w:val="29"/>
              </w:numPr>
              <w:tabs>
                <w:tab w:val="clear" w:pos="1440"/>
              </w:tabs>
              <w:suppressAutoHyphens w:val="0"/>
              <w:spacing w:before="60" w:after="60"/>
              <w:jc w:val="center"/>
              <w:rPr>
                <w:b/>
                <w:sz w:val="20"/>
                <w:szCs w:val="20"/>
                <w:lang w:val="sr-Cyrl-RS"/>
              </w:rPr>
            </w:pPr>
          </w:p>
        </w:tc>
        <w:tc>
          <w:tcPr>
            <w:tcW w:w="4539" w:type="dxa"/>
            <w:tcBorders>
              <w:top w:val="single" w:sz="4" w:space="0" w:color="002060"/>
              <w:left w:val="nil"/>
              <w:bottom w:val="single" w:sz="4" w:space="0" w:color="002060"/>
              <w:right w:val="nil"/>
            </w:tcBorders>
            <w:vAlign w:val="center"/>
            <w:hideMark/>
          </w:tcPr>
          <w:p w:rsidR="00F421B9" w:rsidRDefault="00F421B9">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UPS УРЕЂАЈИ</w:t>
            </w:r>
          </w:p>
        </w:tc>
        <w:tc>
          <w:tcPr>
            <w:tcW w:w="852" w:type="dxa"/>
            <w:tcBorders>
              <w:top w:val="single" w:sz="4" w:space="0" w:color="002060"/>
              <w:left w:val="nil"/>
              <w:bottom w:val="single" w:sz="4" w:space="0" w:color="002060"/>
              <w:right w:val="nil"/>
            </w:tcBorders>
            <w:vAlign w:val="center"/>
          </w:tcPr>
          <w:p w:rsidR="00F421B9" w:rsidRDefault="00F421B9">
            <w:pPr>
              <w:spacing w:before="60" w:after="60"/>
              <w:jc w:val="center"/>
              <w:rPr>
                <w:b/>
                <w:sz w:val="20"/>
                <w:szCs w:val="20"/>
                <w:lang w:val="sr-Cyrl-RS"/>
              </w:rPr>
            </w:pP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rPr>
              <w:t>Батерија 12V 5Ah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rPr>
              <w:t>Батерија 12V 7Ah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9Ah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12Ah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18Ah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33Ah</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Електролитски кондензатор</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Инверторски модул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 xml:space="preserve">Инверторски модул за уређај од 1500 VA до 3000 </w:t>
            </w:r>
            <w:r>
              <w:rPr>
                <w:rFonts w:ascii="Calibri" w:eastAsia="Times New Roman" w:hAnsi="Calibri" w:cs="Calibri"/>
                <w:color w:val="auto"/>
                <w:sz w:val="20"/>
                <w:szCs w:val="20"/>
              </w:rPr>
              <w:lastRenderedPageBreak/>
              <w:t>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lastRenderedPageBreak/>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Инверторски модул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до 1500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од 1500 VA до 3000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r w:rsidR="00F421B9" w:rsidTr="00F421B9">
        <w:trPr>
          <w:jc w:val="center"/>
        </w:trPr>
        <w:tc>
          <w:tcPr>
            <w:tcW w:w="852" w:type="dxa"/>
            <w:tcBorders>
              <w:top w:val="single" w:sz="4" w:space="0" w:color="002060"/>
              <w:left w:val="single" w:sz="4" w:space="0" w:color="002060"/>
              <w:bottom w:val="single" w:sz="4" w:space="0" w:color="002060"/>
              <w:right w:val="single" w:sz="4" w:space="0" w:color="002060"/>
            </w:tcBorders>
            <w:vAlign w:val="center"/>
          </w:tcPr>
          <w:p w:rsidR="00F421B9" w:rsidRDefault="00F421B9" w:rsidP="00F421B9">
            <w:pPr>
              <w:numPr>
                <w:ilvl w:val="1"/>
                <w:numId w:val="29"/>
              </w:numPr>
              <w:tabs>
                <w:tab w:val="clear" w:pos="1440"/>
              </w:tabs>
              <w:suppressAutoHyphens w:val="0"/>
              <w:spacing w:before="40" w:after="40"/>
              <w:jc w:val="center"/>
              <w:rPr>
                <w:sz w:val="20"/>
                <w:szCs w:val="20"/>
                <w:lang w:val="sr-Cyrl-RS"/>
              </w:rPr>
            </w:pPr>
          </w:p>
        </w:tc>
        <w:tc>
          <w:tcPr>
            <w:tcW w:w="4539"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од 5000 VA до 10000 VA</w:t>
            </w:r>
          </w:p>
        </w:tc>
        <w:tc>
          <w:tcPr>
            <w:tcW w:w="852" w:type="dxa"/>
            <w:tcBorders>
              <w:top w:val="single" w:sz="4" w:space="0" w:color="002060"/>
              <w:left w:val="single" w:sz="4" w:space="0" w:color="002060"/>
              <w:bottom w:val="single" w:sz="4" w:space="0" w:color="002060"/>
              <w:right w:val="single" w:sz="4" w:space="0" w:color="002060"/>
            </w:tcBorders>
            <w:vAlign w:val="center"/>
            <w:hideMark/>
          </w:tcPr>
          <w:p w:rsidR="00F421B9" w:rsidRDefault="00F421B9">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r>
    </w:tbl>
    <w:p w:rsidR="00710A8A" w:rsidRDefault="00710A8A" w:rsidP="003D088D">
      <w:pPr>
        <w:tabs>
          <w:tab w:val="left" w:pos="567"/>
          <w:tab w:val="left" w:pos="709"/>
          <w:tab w:val="left" w:pos="990"/>
          <w:tab w:val="left" w:pos="1134"/>
        </w:tabs>
        <w:outlineLvl w:val="0"/>
        <w:rPr>
          <w:rFonts w:ascii="Tahoma" w:hAnsi="Tahoma" w:cs="Tahoma"/>
          <w:sz w:val="20"/>
          <w:szCs w:val="20"/>
          <w:lang w:val="uz-Cyrl-UZ"/>
        </w:rPr>
      </w:pPr>
    </w:p>
    <w:p w:rsidR="00F421B9" w:rsidRDefault="00F421B9" w:rsidP="003D088D">
      <w:pPr>
        <w:tabs>
          <w:tab w:val="left" w:pos="567"/>
          <w:tab w:val="left" w:pos="709"/>
          <w:tab w:val="left" w:pos="990"/>
          <w:tab w:val="left" w:pos="1134"/>
        </w:tabs>
        <w:outlineLvl w:val="0"/>
        <w:rPr>
          <w:rFonts w:ascii="Tahoma" w:hAnsi="Tahoma" w:cs="Tahoma"/>
          <w:sz w:val="20"/>
          <w:szCs w:val="20"/>
          <w:lang w:val="uz-Cyrl-UZ"/>
        </w:rPr>
      </w:pPr>
    </w:p>
    <w:p w:rsidR="00405C2A" w:rsidRDefault="00405C2A" w:rsidP="003D088D">
      <w:pPr>
        <w:tabs>
          <w:tab w:val="left" w:pos="567"/>
          <w:tab w:val="left" w:pos="709"/>
          <w:tab w:val="left" w:pos="990"/>
          <w:tab w:val="left" w:pos="1134"/>
        </w:tabs>
        <w:outlineLvl w:val="0"/>
        <w:rPr>
          <w:rFonts w:ascii="Tahoma" w:hAnsi="Tahoma" w:cs="Tahoma"/>
          <w:sz w:val="20"/>
          <w:szCs w:val="20"/>
          <w:lang w:val="uz-Cyrl-UZ"/>
        </w:rPr>
      </w:pPr>
    </w:p>
    <w:p w:rsidR="00A31285" w:rsidRDefault="00A31285" w:rsidP="00A31285">
      <w:pPr>
        <w:rPr>
          <w:sz w:val="22"/>
          <w:szCs w:val="22"/>
        </w:rPr>
      </w:pPr>
    </w:p>
    <w:p w:rsidR="00A31285" w:rsidRPr="00405C2A" w:rsidRDefault="00A31285" w:rsidP="00405C2A">
      <w:pPr>
        <w:pStyle w:val="ListParagraph"/>
        <w:numPr>
          <w:ilvl w:val="1"/>
          <w:numId w:val="13"/>
        </w:numPr>
        <w:rPr>
          <w:rFonts w:ascii="Tahoma" w:hAnsi="Tahoma" w:cs="Tahoma"/>
          <w:b/>
          <w:sz w:val="20"/>
        </w:rPr>
      </w:pPr>
      <w:r w:rsidRPr="00405C2A">
        <w:rPr>
          <w:rFonts w:ascii="Tahoma" w:hAnsi="Tahoma" w:cs="Tahoma"/>
          <w:b/>
          <w:sz w:val="20"/>
        </w:rPr>
        <w:t>Време интервенције</w:t>
      </w:r>
    </w:p>
    <w:p w:rsidR="00A31285" w:rsidRPr="00A31285" w:rsidRDefault="00A31285" w:rsidP="00A31285">
      <w:pPr>
        <w:rPr>
          <w:rFonts w:ascii="Tahoma" w:hAnsi="Tahoma" w:cs="Tahoma"/>
          <w:sz w:val="20"/>
          <w:szCs w:val="20"/>
        </w:rPr>
      </w:pPr>
      <w:r>
        <w:rPr>
          <w:rFonts w:ascii="Tahoma" w:hAnsi="Tahoma" w:cs="Tahoma"/>
          <w:sz w:val="20"/>
          <w:szCs w:val="20"/>
          <w:lang w:val="sr-Cyrl-CS"/>
        </w:rPr>
        <w:t>Понуђач је у обавези да на позив одговорног лица наручиоца о квару  приступи интервенцији ради отклањању квара у року од</w:t>
      </w:r>
      <w:r w:rsidRPr="00CA27E0">
        <w:rPr>
          <w:rFonts w:ascii="Tahoma" w:hAnsi="Tahoma" w:cs="Tahoma"/>
          <w:b/>
          <w:sz w:val="20"/>
          <w:szCs w:val="20"/>
          <w:lang w:val="sr-Cyrl-CS"/>
        </w:rPr>
        <w:t xml:space="preserve"> максимално 4 сата</w:t>
      </w:r>
      <w:r>
        <w:rPr>
          <w:rFonts w:ascii="Tahoma" w:hAnsi="Tahoma" w:cs="Tahoma"/>
          <w:sz w:val="20"/>
          <w:szCs w:val="20"/>
          <w:lang w:val="sr-Cyrl-CS"/>
        </w:rPr>
        <w:t xml:space="preserve"> од тренутка упућивања позива</w:t>
      </w:r>
      <w:r>
        <w:rPr>
          <w:rFonts w:ascii="Tahoma" w:hAnsi="Tahoma" w:cs="Tahoma"/>
          <w:sz w:val="20"/>
          <w:szCs w:val="20"/>
        </w:rPr>
        <w:t xml:space="preserve">. Квар се отклања на </w:t>
      </w:r>
      <w:r w:rsidR="00405C2A">
        <w:rPr>
          <w:rFonts w:ascii="Tahoma" w:hAnsi="Tahoma" w:cs="Tahoma"/>
          <w:sz w:val="20"/>
          <w:szCs w:val="20"/>
        </w:rPr>
        <w:t xml:space="preserve">локацији наручиоца, а смо изузетно уколико је у питању квар који није могуће отклонити на месту где се опрема налази, сервисер може, уз писани реверс опрему однети у свој сервис. У том случају </w:t>
      </w:r>
      <w:r w:rsidR="00405C2A" w:rsidRPr="00CA27E0">
        <w:rPr>
          <w:rFonts w:ascii="Tahoma" w:hAnsi="Tahoma" w:cs="Tahoma"/>
          <w:b/>
          <w:sz w:val="20"/>
          <w:szCs w:val="20"/>
        </w:rPr>
        <w:t>максимални рок за отклањање квара је 96 часова.</w:t>
      </w:r>
      <w:r w:rsidR="00405C2A">
        <w:rPr>
          <w:rFonts w:ascii="Tahoma" w:hAnsi="Tahoma" w:cs="Tahoma"/>
          <w:sz w:val="20"/>
          <w:szCs w:val="20"/>
        </w:rPr>
        <w:t xml:space="preserve"> </w:t>
      </w:r>
    </w:p>
    <w:p w:rsidR="00405C2A" w:rsidRDefault="00405C2A" w:rsidP="00A31285">
      <w:pPr>
        <w:rPr>
          <w:rFonts w:ascii="Tahoma" w:hAnsi="Tahoma" w:cs="Tahoma"/>
          <w:sz w:val="20"/>
          <w:szCs w:val="20"/>
          <w:lang w:val="sr-Cyrl-CS"/>
        </w:rPr>
      </w:pPr>
      <w:r>
        <w:rPr>
          <w:rFonts w:ascii="Tahoma" w:hAnsi="Tahoma" w:cs="Tahoma"/>
          <w:sz w:val="20"/>
          <w:szCs w:val="20"/>
          <w:lang w:val="sr-Cyrl-CS"/>
        </w:rPr>
        <w:t>Одржавање опреме врши се на локацији Наручиоца.</w:t>
      </w:r>
    </w:p>
    <w:p w:rsidR="00A31285" w:rsidRDefault="00A31285" w:rsidP="00A31285">
      <w:pPr>
        <w:rPr>
          <w:rFonts w:ascii="Tahoma" w:hAnsi="Tahoma" w:cs="Tahoma"/>
          <w:sz w:val="20"/>
          <w:szCs w:val="20"/>
          <w:lang w:val="sr-Cyrl-CS"/>
        </w:rPr>
      </w:pPr>
    </w:p>
    <w:p w:rsidR="00A31285" w:rsidRDefault="00A31285" w:rsidP="00A31285">
      <w:pPr>
        <w:jc w:val="center"/>
        <w:rPr>
          <w:rFonts w:ascii="Tahoma" w:hAnsi="Tahoma" w:cs="Tahoma"/>
          <w:b/>
          <w:sz w:val="20"/>
          <w:szCs w:val="20"/>
          <w:lang w:val="sr-Cyrl-CS"/>
        </w:rPr>
      </w:pPr>
      <w:r>
        <w:rPr>
          <w:rFonts w:ascii="Tahoma" w:hAnsi="Tahoma" w:cs="Tahoma"/>
          <w:b/>
          <w:sz w:val="20"/>
          <w:szCs w:val="20"/>
        </w:rPr>
        <w:t>2.5</w:t>
      </w:r>
      <w:r>
        <w:rPr>
          <w:rFonts w:ascii="Tahoma" w:hAnsi="Tahoma" w:cs="Tahoma"/>
          <w:b/>
          <w:sz w:val="20"/>
          <w:szCs w:val="20"/>
          <w:lang w:val="sr-Cyrl-CS"/>
        </w:rPr>
        <w:t>. Гаранција за уграђене резервне делове и услугу</w:t>
      </w:r>
    </w:p>
    <w:p w:rsidR="00A31285" w:rsidRDefault="00A31285" w:rsidP="00A31285">
      <w:pPr>
        <w:rPr>
          <w:rFonts w:ascii="Tahoma" w:hAnsi="Tahoma" w:cs="Tahoma"/>
          <w:sz w:val="20"/>
          <w:szCs w:val="20"/>
          <w:lang w:val="sr-Cyrl-CS"/>
        </w:rPr>
      </w:pPr>
    </w:p>
    <w:p w:rsidR="00A31285" w:rsidRDefault="00A31285" w:rsidP="00A31285">
      <w:pPr>
        <w:rPr>
          <w:rFonts w:ascii="Tahoma" w:hAnsi="Tahoma" w:cs="Tahoma"/>
          <w:sz w:val="20"/>
          <w:szCs w:val="20"/>
        </w:rPr>
      </w:pPr>
      <w:r>
        <w:rPr>
          <w:rFonts w:ascii="Tahoma" w:hAnsi="Tahoma" w:cs="Tahoma"/>
          <w:sz w:val="20"/>
          <w:szCs w:val="20"/>
          <w:lang w:val="sr-Cyrl-CS"/>
        </w:rPr>
        <w:t xml:space="preserve">Понуђач даје гаранцију за уграђене резервне делове у истом периоду гаранције који даје произвођач  резервног дела који се уграђује </w:t>
      </w:r>
      <w:r w:rsidR="00405C2A">
        <w:rPr>
          <w:rFonts w:ascii="Tahoma" w:hAnsi="Tahoma" w:cs="Tahoma"/>
          <w:sz w:val="20"/>
          <w:szCs w:val="20"/>
          <w:lang w:val="sr-Cyrl-CS"/>
        </w:rPr>
        <w:t>(преносива гаранција)</w:t>
      </w:r>
    </w:p>
    <w:p w:rsidR="00A31285" w:rsidRDefault="00A31285" w:rsidP="00A31285">
      <w:pPr>
        <w:rPr>
          <w:rFonts w:ascii="Tahoma" w:hAnsi="Tahoma" w:cs="Tahoma"/>
          <w:sz w:val="20"/>
          <w:szCs w:val="20"/>
          <w:lang w:val="sr-Cyrl-CS"/>
        </w:rPr>
      </w:pPr>
      <w:r>
        <w:rPr>
          <w:rFonts w:ascii="Tahoma" w:hAnsi="Tahoma" w:cs="Tahoma"/>
          <w:sz w:val="20"/>
          <w:szCs w:val="20"/>
          <w:lang w:val="sr-Cyrl-CS"/>
        </w:rPr>
        <w:t>Понуђач даје гаранција за извршену услугу уградње дела(ова) за исти период гаранције који има резервни део који је уграђен</w:t>
      </w:r>
      <w:r w:rsidR="00405C2A">
        <w:rPr>
          <w:rFonts w:ascii="Tahoma" w:hAnsi="Tahoma" w:cs="Tahoma"/>
          <w:sz w:val="20"/>
          <w:szCs w:val="20"/>
        </w:rPr>
        <w:t>.</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Резервни делови морају бити оригинални и испоручивани у оригиналним фабричким паковањима са приложеном декларацијом и гарантним листом уз свако паковање. </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Гаранција подразумева обавезу Понуђача да у гарантном року, на позив Наручиоца,</w:t>
      </w:r>
      <w:r w:rsidR="00405C2A">
        <w:rPr>
          <w:rFonts w:ascii="Tahoma" w:eastAsia="Calibri" w:hAnsi="Tahoma" w:cs="Tahoma"/>
          <w:color w:val="000000"/>
          <w:sz w:val="20"/>
          <w:szCs w:val="20"/>
          <w:lang w:eastAsia="en-US"/>
        </w:rPr>
        <w:t xml:space="preserve"> </w:t>
      </w:r>
      <w:r>
        <w:rPr>
          <w:rFonts w:ascii="Tahoma" w:eastAsia="Calibri" w:hAnsi="Tahoma" w:cs="Tahoma"/>
          <w:color w:val="000000"/>
          <w:sz w:val="20"/>
          <w:szCs w:val="20"/>
          <w:lang w:eastAsia="en-US"/>
        </w:rPr>
        <w:t xml:space="preserve">изврши поправку – замену неисправног дела, набавку резервног дела и отклањање квара о трошку Понуђача. </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r>
        <w:rPr>
          <w:rFonts w:ascii="Tahoma" w:eastAsia="Calibri" w:hAnsi="Tahoma" w:cs="Tahoma"/>
          <w:color w:val="000000"/>
          <w:sz w:val="20"/>
          <w:szCs w:val="20"/>
          <w:lang w:eastAsia="en-US"/>
        </w:rPr>
        <w:t>Све поправке, на уграђеним резервним деловима, у гарантном року падају на терет Понуђача.</w:t>
      </w:r>
    </w:p>
    <w:p w:rsidR="00A31285" w:rsidRDefault="00A31285" w:rsidP="00A31285">
      <w:pPr>
        <w:tabs>
          <w:tab w:val="left" w:pos="720"/>
        </w:tabs>
        <w:suppressAutoHyphens w:val="0"/>
        <w:autoSpaceDE w:val="0"/>
        <w:autoSpaceDN w:val="0"/>
        <w:adjustRightInd w:val="0"/>
        <w:jc w:val="left"/>
        <w:rPr>
          <w:rFonts w:ascii="Tahoma" w:eastAsia="Calibri" w:hAnsi="Tahoma" w:cs="Tahoma"/>
          <w:color w:val="000000"/>
          <w:sz w:val="20"/>
          <w:szCs w:val="20"/>
          <w:lang w:eastAsia="en-US"/>
        </w:rPr>
      </w:pP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 xml:space="preserve">     </w:t>
      </w:r>
      <w:r w:rsidR="00405C2A">
        <w:rPr>
          <w:rFonts w:ascii="Tahoma" w:eastAsia="Calibri" w:hAnsi="Tahoma" w:cs="Tahoma"/>
          <w:b/>
          <w:bCs/>
          <w:color w:val="000000"/>
          <w:sz w:val="20"/>
          <w:szCs w:val="20"/>
          <w:lang w:eastAsia="en-US"/>
        </w:rPr>
        <w:t xml:space="preserve">                         </w:t>
      </w:r>
      <w:r>
        <w:rPr>
          <w:rFonts w:ascii="Tahoma" w:eastAsia="Calibri" w:hAnsi="Tahoma" w:cs="Tahoma"/>
          <w:b/>
          <w:bCs/>
          <w:color w:val="000000"/>
          <w:sz w:val="20"/>
          <w:szCs w:val="20"/>
          <w:lang w:eastAsia="en-US"/>
        </w:rPr>
        <w:t>2.6.  Начин спровођења контроле и обезбеђивања гаранције квалитета</w:t>
      </w: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Cs/>
          <w:color w:val="000000"/>
          <w:sz w:val="20"/>
          <w:szCs w:val="20"/>
          <w:lang w:eastAsia="en-US"/>
        </w:rPr>
        <w:t>Контрола се</w:t>
      </w:r>
      <w:r>
        <w:rPr>
          <w:rFonts w:ascii="Tahoma" w:eastAsia="Calibri" w:hAnsi="Tahoma" w:cs="Tahoma"/>
          <w:b/>
          <w:bCs/>
          <w:color w:val="000000"/>
          <w:sz w:val="20"/>
          <w:szCs w:val="20"/>
          <w:lang w:eastAsia="en-US"/>
        </w:rPr>
        <w:t xml:space="preserve"> </w:t>
      </w:r>
      <w:r>
        <w:rPr>
          <w:rFonts w:ascii="Tahoma" w:eastAsia="Calibri" w:hAnsi="Tahoma" w:cs="Tahoma"/>
          <w:color w:val="000000"/>
          <w:sz w:val="20"/>
          <w:szCs w:val="20"/>
          <w:lang w:eastAsia="en-US"/>
        </w:rPr>
        <w:t>врши од стране стручне службе Наручиоца</w:t>
      </w:r>
      <w:r>
        <w:rPr>
          <w:rFonts w:ascii="Tahoma" w:eastAsia="Calibri" w:hAnsi="Tahoma" w:cs="Tahoma"/>
          <w:b/>
          <w:bCs/>
          <w:color w:val="000000"/>
          <w:sz w:val="20"/>
          <w:szCs w:val="20"/>
          <w:lang w:eastAsia="en-US"/>
        </w:rPr>
        <w:t>.</w:t>
      </w:r>
    </w:p>
    <w:p w:rsidR="00A31285" w:rsidRDefault="00A31285" w:rsidP="00A31285">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Уговорне стране ће записнички констатовати квалитет и обим извршених услуга. </w:t>
      </w:r>
    </w:p>
    <w:p w:rsidR="00A31285" w:rsidRDefault="00A31285" w:rsidP="00A31285">
      <w:pPr>
        <w:tabs>
          <w:tab w:val="left" w:pos="72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У случају записнички утврђених недостатака у квалитету и обима извршене услуге, Понуђач мора исте </w:t>
      </w:r>
      <w:r w:rsidR="00405C2A">
        <w:rPr>
          <w:rFonts w:ascii="Tahoma" w:eastAsia="Calibri" w:hAnsi="Tahoma" w:cs="Tahoma"/>
          <w:color w:val="000000"/>
          <w:sz w:val="20"/>
          <w:szCs w:val="20"/>
          <w:lang w:eastAsia="en-US"/>
        </w:rPr>
        <w:t>отклонити најкасније у року од 2 (два</w:t>
      </w:r>
      <w:r>
        <w:rPr>
          <w:rFonts w:ascii="Tahoma" w:eastAsia="Calibri" w:hAnsi="Tahoma" w:cs="Tahoma"/>
          <w:color w:val="000000"/>
          <w:sz w:val="20"/>
          <w:szCs w:val="20"/>
          <w:lang w:eastAsia="en-US"/>
        </w:rPr>
        <w:t xml:space="preserve">) дана, од дана сачињавања записника о рекламацији. </w:t>
      </w:r>
    </w:p>
    <w:p w:rsidR="00A31285" w:rsidRDefault="00A31285" w:rsidP="00A31285">
      <w:pPr>
        <w:tabs>
          <w:tab w:val="left" w:pos="709"/>
          <w:tab w:val="left" w:pos="990"/>
          <w:tab w:val="left" w:pos="1134"/>
        </w:tabs>
        <w:rPr>
          <w:rFonts w:ascii="Tahoma" w:eastAsia="Calibri" w:hAnsi="Tahoma" w:cs="Tahoma"/>
          <w:color w:val="000000"/>
          <w:sz w:val="20"/>
          <w:szCs w:val="20"/>
          <w:lang w:eastAsia="en-US"/>
        </w:rPr>
      </w:pPr>
      <w:r>
        <w:rPr>
          <w:rFonts w:ascii="Tahoma" w:eastAsia="Calibri" w:hAnsi="Tahoma" w:cs="Tahoma"/>
          <w:color w:val="000000"/>
          <w:sz w:val="20"/>
          <w:szCs w:val="20"/>
          <w:lang w:eastAsia="en-US"/>
        </w:rPr>
        <w:t>Ако је услуга коју је Понуђач пружио Наручиоцу неадекватна, односно не одгова неком од елемената садржаних у конкурсној документацији и понуди, Понуђач одговара законским одредбама о одговорности за неиспуњење обавеза.</w:t>
      </w:r>
    </w:p>
    <w:p w:rsidR="00405C2A" w:rsidRPr="00405C2A" w:rsidRDefault="00405C2A" w:rsidP="00A31285">
      <w:pPr>
        <w:tabs>
          <w:tab w:val="left" w:pos="709"/>
          <w:tab w:val="left" w:pos="990"/>
          <w:tab w:val="left" w:pos="1134"/>
        </w:tabs>
        <w:rPr>
          <w:rFonts w:ascii="Tahoma" w:eastAsia="Calibri" w:hAnsi="Tahoma" w:cs="Tahoma"/>
          <w:color w:val="000000"/>
          <w:sz w:val="20"/>
          <w:szCs w:val="20"/>
          <w:lang w:eastAsia="en-US"/>
        </w:rPr>
      </w:pPr>
    </w:p>
    <w:p w:rsidR="00A31285" w:rsidRDefault="00A31285" w:rsidP="00A31285">
      <w:pPr>
        <w:tabs>
          <w:tab w:val="left" w:pos="720"/>
        </w:tabs>
        <w:suppressAutoHyphens w:val="0"/>
        <w:autoSpaceDE w:val="0"/>
        <w:autoSpaceDN w:val="0"/>
        <w:adjustRightInd w:val="0"/>
        <w:rPr>
          <w:rFonts w:ascii="Tahoma" w:eastAsia="Calibri" w:hAnsi="Tahoma" w:cs="Tahoma"/>
          <w:b/>
          <w:bCs/>
          <w:color w:val="000000"/>
          <w:sz w:val="20"/>
          <w:szCs w:val="20"/>
          <w:lang w:eastAsia="en-US"/>
        </w:rPr>
      </w:pPr>
      <w:r>
        <w:rPr>
          <w:rFonts w:ascii="Tahoma" w:eastAsia="Calibri" w:hAnsi="Tahoma" w:cs="Tahoma"/>
          <w:b/>
          <w:bCs/>
          <w:color w:val="000000"/>
          <w:sz w:val="20"/>
          <w:szCs w:val="20"/>
          <w:lang w:eastAsia="en-US"/>
        </w:rPr>
        <w:t xml:space="preserve">   </w:t>
      </w:r>
      <w:r w:rsidR="00405C2A">
        <w:rPr>
          <w:rFonts w:ascii="Tahoma" w:eastAsia="Calibri" w:hAnsi="Tahoma" w:cs="Tahoma"/>
          <w:b/>
          <w:bCs/>
          <w:color w:val="000000"/>
          <w:sz w:val="20"/>
          <w:szCs w:val="20"/>
          <w:lang w:eastAsia="en-US"/>
        </w:rPr>
        <w:t xml:space="preserve">                         </w:t>
      </w:r>
      <w:r>
        <w:rPr>
          <w:rFonts w:ascii="Tahoma" w:eastAsia="Calibri" w:hAnsi="Tahoma" w:cs="Tahoma"/>
          <w:b/>
          <w:bCs/>
          <w:color w:val="000000"/>
          <w:sz w:val="20"/>
          <w:szCs w:val="20"/>
          <w:lang w:eastAsia="en-US"/>
        </w:rPr>
        <w:t>2.7. Праћење реализације и контролисање извршења уговора</w:t>
      </w:r>
    </w:p>
    <w:p w:rsidR="001B5CDB" w:rsidRDefault="00405C2A" w:rsidP="00405C2A">
      <w:pPr>
        <w:tabs>
          <w:tab w:val="left" w:pos="709"/>
        </w:tabs>
        <w:suppressAutoHyphens w:val="0"/>
        <w:autoSpaceDE w:val="0"/>
        <w:autoSpaceDN w:val="0"/>
        <w:adjustRightInd w:val="0"/>
        <w:rPr>
          <w:rFonts w:ascii="Tahoma" w:hAnsi="Tahoma" w:cs="Tahoma"/>
          <w:sz w:val="20"/>
          <w:szCs w:val="20"/>
          <w:lang w:val="uz-Cyrl-UZ"/>
        </w:rPr>
      </w:pPr>
      <w:r>
        <w:rPr>
          <w:rFonts w:ascii="Tahoma" w:eastAsia="Calibri" w:hAnsi="Tahoma" w:cs="Tahoma"/>
          <w:color w:val="000000"/>
          <w:sz w:val="20"/>
          <w:szCs w:val="20"/>
          <w:lang w:eastAsia="en-US"/>
        </w:rPr>
        <w:t>П</w:t>
      </w:r>
      <w:r w:rsidR="00A31285">
        <w:rPr>
          <w:rFonts w:ascii="Tahoma" w:eastAsia="Calibri" w:hAnsi="Tahoma" w:cs="Tahoma"/>
          <w:color w:val="000000"/>
          <w:sz w:val="20"/>
          <w:szCs w:val="20"/>
          <w:lang w:eastAsia="en-US"/>
        </w:rPr>
        <w:t xml:space="preserve">раћење реализације и контролисање извршења уговора, </w:t>
      </w:r>
      <w:r>
        <w:rPr>
          <w:rFonts w:ascii="Tahoma" w:eastAsia="Calibri" w:hAnsi="Tahoma" w:cs="Tahoma"/>
          <w:color w:val="000000"/>
          <w:sz w:val="20"/>
          <w:szCs w:val="20"/>
          <w:lang w:eastAsia="en-US"/>
        </w:rPr>
        <w:t>врши стручна служба Наручиоца</w:t>
      </w:r>
      <w:r w:rsidR="00A31285">
        <w:rPr>
          <w:rFonts w:ascii="Tahoma" w:eastAsia="Calibri" w:hAnsi="Tahoma" w:cs="Tahoma"/>
          <w:color w:val="000000"/>
          <w:sz w:val="20"/>
          <w:szCs w:val="20"/>
          <w:lang w:eastAsia="en-US"/>
        </w:rPr>
        <w:t xml:space="preserve">. </w:t>
      </w:r>
      <w:r>
        <w:rPr>
          <w:rFonts w:ascii="Tahoma" w:hAnsi="Tahoma" w:cs="Tahoma"/>
          <w:sz w:val="20"/>
          <w:szCs w:val="20"/>
          <w:lang w:val="uz-Cyrl-UZ"/>
        </w:rPr>
        <w:t xml:space="preserve"> </w:t>
      </w:r>
    </w:p>
    <w:p w:rsidR="005B48AB" w:rsidRDefault="005B48AB" w:rsidP="003D088D">
      <w:pPr>
        <w:tabs>
          <w:tab w:val="left" w:pos="567"/>
          <w:tab w:val="left" w:pos="709"/>
          <w:tab w:val="left" w:pos="990"/>
          <w:tab w:val="left" w:pos="1134"/>
        </w:tabs>
        <w:outlineLvl w:val="0"/>
        <w:rPr>
          <w:rFonts w:ascii="Tahoma" w:hAnsi="Tahoma" w:cs="Tahoma"/>
          <w:sz w:val="20"/>
          <w:szCs w:val="20"/>
          <w:lang w:val="uz-Cyrl-UZ"/>
        </w:rPr>
      </w:pPr>
    </w:p>
    <w:p w:rsidR="00C32303" w:rsidRDefault="00C32303" w:rsidP="003D088D">
      <w:pPr>
        <w:tabs>
          <w:tab w:val="left" w:pos="567"/>
          <w:tab w:val="left" w:pos="709"/>
          <w:tab w:val="left" w:pos="990"/>
          <w:tab w:val="left" w:pos="1134"/>
        </w:tabs>
        <w:outlineLvl w:val="0"/>
        <w:rPr>
          <w:rFonts w:ascii="Tahoma" w:hAnsi="Tahoma" w:cs="Tahoma"/>
          <w:sz w:val="20"/>
          <w:szCs w:val="20"/>
          <w:lang w:val="uz-Cyrl-UZ"/>
        </w:rPr>
      </w:pPr>
    </w:p>
    <w:p w:rsidR="00C32303" w:rsidRPr="005B48AB" w:rsidRDefault="00C32303" w:rsidP="003D088D">
      <w:pPr>
        <w:tabs>
          <w:tab w:val="left" w:pos="567"/>
          <w:tab w:val="left" w:pos="709"/>
          <w:tab w:val="left" w:pos="990"/>
          <w:tab w:val="left" w:pos="1134"/>
        </w:tabs>
        <w:outlineLvl w:val="0"/>
        <w:rPr>
          <w:rFonts w:ascii="Tahoma" w:hAnsi="Tahoma" w:cs="Tahoma"/>
          <w:sz w:val="20"/>
          <w:szCs w:val="20"/>
          <w:lang w:val="uz-Cyrl-UZ"/>
        </w:rPr>
      </w:pPr>
    </w:p>
    <w:p w:rsidR="00A961BA" w:rsidRPr="00A35623" w:rsidRDefault="00A961BA" w:rsidP="00A961BA">
      <w:pPr>
        <w:keepNext/>
        <w:jc w:val="center"/>
        <w:outlineLvl w:val="0"/>
        <w:rPr>
          <w:rFonts w:ascii="Tahoma" w:hAnsi="Tahoma" w:cs="Tahoma"/>
          <w:b/>
          <w:bCs/>
          <w:kern w:val="32"/>
          <w:sz w:val="20"/>
          <w:szCs w:val="20"/>
        </w:rPr>
      </w:pPr>
      <w:bookmarkStart w:id="18" w:name="_Toc421686504"/>
      <w:r w:rsidRPr="00A35623">
        <w:rPr>
          <w:rFonts w:ascii="Tahoma" w:hAnsi="Tahoma" w:cs="Tahoma"/>
          <w:b/>
          <w:bCs/>
          <w:kern w:val="32"/>
          <w:sz w:val="20"/>
          <w:szCs w:val="20"/>
        </w:rPr>
        <w:t>3.1. ОБАВЕЗНИ УСЛОВИ ЗА УЧЕШЋЕ У ПОСТУПКУ ЈАВНЕ НАБАВКЕ</w:t>
      </w:r>
      <w:bookmarkStart w:id="19" w:name="_Toc404159461"/>
      <w:bookmarkEnd w:id="18"/>
    </w:p>
    <w:p w:rsidR="00A961BA" w:rsidRPr="00A35623" w:rsidRDefault="00A961BA" w:rsidP="00A961BA">
      <w:pPr>
        <w:keepNext/>
        <w:jc w:val="center"/>
        <w:outlineLvl w:val="0"/>
        <w:rPr>
          <w:rFonts w:ascii="Tahoma" w:hAnsi="Tahoma" w:cs="Tahoma"/>
          <w:b/>
          <w:bCs/>
          <w:kern w:val="32"/>
          <w:sz w:val="20"/>
          <w:szCs w:val="20"/>
          <w:lang w:val="sr-Cyrl-CS"/>
        </w:rPr>
      </w:pPr>
      <w:bookmarkStart w:id="20" w:name="_Toc421686505"/>
      <w:r w:rsidRPr="00A35623">
        <w:rPr>
          <w:rFonts w:ascii="Tahoma" w:hAnsi="Tahoma" w:cs="Tahoma"/>
          <w:b/>
          <w:bCs/>
          <w:kern w:val="32"/>
          <w:sz w:val="20"/>
          <w:szCs w:val="20"/>
        </w:rPr>
        <w:t>ИЗ ЧЛАНА. 75. ЗЈН</w:t>
      </w:r>
      <w:bookmarkEnd w:id="19"/>
      <w:bookmarkEnd w:id="20"/>
    </w:p>
    <w:p w:rsidR="00A961BA" w:rsidRPr="00A35623" w:rsidRDefault="00A961BA" w:rsidP="00A961BA">
      <w:pPr>
        <w:tabs>
          <w:tab w:val="clear" w:pos="1440"/>
          <w:tab w:val="left" w:pos="1080"/>
        </w:tabs>
        <w:spacing w:after="120"/>
        <w:ind w:firstLine="720"/>
        <w:jc w:val="center"/>
        <w:rPr>
          <w:rFonts w:ascii="Tahoma" w:hAnsi="Tahoma" w:cs="Tahoma"/>
          <w:iCs/>
          <w:sz w:val="20"/>
          <w:szCs w:val="20"/>
        </w:rPr>
      </w:pP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iCs/>
          <w:sz w:val="20"/>
          <w:szCs w:val="20"/>
          <w:lang w:val="sr-Cyrl-CS"/>
        </w:rPr>
        <w:lastRenderedPageBreak/>
        <w:t xml:space="preserve">Право на учешће у </w:t>
      </w:r>
      <w:r w:rsidRPr="00A35623">
        <w:rPr>
          <w:rFonts w:ascii="Tahoma" w:hAnsi="Tahoma" w:cs="Tahoma"/>
          <w:iCs/>
          <w:sz w:val="20"/>
          <w:szCs w:val="20"/>
        </w:rPr>
        <w:t xml:space="preserve">овом </w:t>
      </w:r>
      <w:r w:rsidRPr="00A35623">
        <w:rPr>
          <w:rFonts w:ascii="Tahoma" w:hAnsi="Tahoma" w:cs="Tahoma"/>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35623">
        <w:rPr>
          <w:rFonts w:ascii="Tahoma" w:hAnsi="Tahoma" w:cs="Tahoma"/>
          <w:iCs/>
          <w:sz w:val="20"/>
          <w:szCs w:val="20"/>
        </w:rPr>
        <w:t>аном</w:t>
      </w:r>
      <w:r w:rsidRPr="00A35623">
        <w:rPr>
          <w:rFonts w:ascii="Tahoma" w:hAnsi="Tahoma" w:cs="Tahoma"/>
          <w:iCs/>
          <w:sz w:val="20"/>
          <w:szCs w:val="20"/>
          <w:lang w:val="sr-Cyrl-CS"/>
        </w:rPr>
        <w:t xml:space="preserve"> 75. З</w:t>
      </w:r>
      <w:r w:rsidRPr="00A35623">
        <w:rPr>
          <w:rFonts w:ascii="Tahoma" w:hAnsi="Tahoma" w:cs="Tahoma"/>
          <w:iCs/>
          <w:sz w:val="20"/>
          <w:szCs w:val="20"/>
        </w:rPr>
        <w:t xml:space="preserve">ЈН. </w:t>
      </w:r>
    </w:p>
    <w:p w:rsidR="00A961BA" w:rsidRPr="00A35623" w:rsidRDefault="00A961BA" w:rsidP="00A961BA">
      <w:pPr>
        <w:tabs>
          <w:tab w:val="clear" w:pos="1440"/>
          <w:tab w:val="left" w:pos="1080"/>
        </w:tabs>
        <w:rPr>
          <w:rFonts w:ascii="Tahoma" w:hAnsi="Tahoma" w:cs="Tahoma"/>
          <w:bCs/>
          <w:iCs/>
          <w:sz w:val="20"/>
          <w:szCs w:val="20"/>
        </w:rPr>
      </w:pPr>
      <w:r w:rsidRPr="00A35623">
        <w:rPr>
          <w:rFonts w:ascii="Tahoma" w:hAnsi="Tahoma" w:cs="Tahoma"/>
          <w:bCs/>
          <w:iCs/>
          <w:sz w:val="20"/>
          <w:szCs w:val="20"/>
        </w:rPr>
        <w:t>У</w:t>
      </w:r>
      <w:r w:rsidRPr="00A35623">
        <w:rPr>
          <w:rFonts w:ascii="Tahoma" w:hAnsi="Tahoma" w:cs="Tahoma"/>
          <w:bCs/>
          <w:iCs/>
          <w:sz w:val="20"/>
          <w:szCs w:val="20"/>
          <w:lang w:val="sr-Cyrl-CS"/>
        </w:rPr>
        <w:t xml:space="preserve">колико понуду подноси група понуђача </w:t>
      </w:r>
      <w:r w:rsidRPr="00A35623">
        <w:rPr>
          <w:rFonts w:ascii="Tahoma" w:hAnsi="Tahoma" w:cs="Tahoma"/>
          <w:bCs/>
          <w:iCs/>
          <w:sz w:val="20"/>
          <w:szCs w:val="20"/>
        </w:rPr>
        <w:t xml:space="preserve">сви чланови групе </w:t>
      </w:r>
      <w:r w:rsidRPr="00A35623">
        <w:rPr>
          <w:rFonts w:ascii="Tahoma" w:hAnsi="Tahoma" w:cs="Tahoma"/>
          <w:bCs/>
          <w:iCs/>
          <w:sz w:val="20"/>
          <w:szCs w:val="20"/>
          <w:lang w:val="sr-Cyrl-CS"/>
        </w:rPr>
        <w:t>понуђач</w:t>
      </w:r>
      <w:r w:rsidRPr="00A35623">
        <w:rPr>
          <w:rFonts w:ascii="Tahoma" w:hAnsi="Tahoma" w:cs="Tahoma"/>
          <w:bCs/>
          <w:iCs/>
          <w:sz w:val="20"/>
          <w:szCs w:val="20"/>
        </w:rPr>
        <w:t>а</w:t>
      </w:r>
      <w:r w:rsidRPr="00A35623">
        <w:rPr>
          <w:rFonts w:ascii="Tahoma" w:hAnsi="Tahoma" w:cs="Tahoma"/>
          <w:bCs/>
          <w:iCs/>
          <w:sz w:val="20"/>
          <w:szCs w:val="20"/>
          <w:lang w:val="sr-Cyrl-CS"/>
        </w:rPr>
        <w:t xml:space="preserve"> дуж</w:t>
      </w:r>
      <w:r w:rsidRPr="00A35623">
        <w:rPr>
          <w:rFonts w:ascii="Tahoma" w:hAnsi="Tahoma" w:cs="Tahoma"/>
          <w:bCs/>
          <w:iCs/>
          <w:sz w:val="20"/>
          <w:szCs w:val="20"/>
        </w:rPr>
        <w:t xml:space="preserve">ни суда </w:t>
      </w:r>
      <w:r w:rsidRPr="00A35623">
        <w:rPr>
          <w:rFonts w:ascii="Tahoma" w:hAnsi="Tahoma" w:cs="Tahoma"/>
          <w:bCs/>
          <w:iCs/>
          <w:sz w:val="20"/>
          <w:szCs w:val="20"/>
          <w:lang w:val="sr-Cyrl-CS"/>
        </w:rPr>
        <w:t>доставе доказе да испуњавају услове из члана 75. став 1., тачке 1) - 4).</w:t>
      </w:r>
      <w:r w:rsidRPr="00A35623">
        <w:rPr>
          <w:rFonts w:ascii="Tahoma" w:hAnsi="Tahoma" w:cs="Tahoma"/>
          <w:bCs/>
          <w:iCs/>
          <w:sz w:val="20"/>
          <w:szCs w:val="20"/>
        </w:rPr>
        <w:t xml:space="preserve"> и члана 75., став 2. ЗЈН. </w:t>
      </w:r>
    </w:p>
    <w:p w:rsidR="00A961BA" w:rsidRPr="00A35623" w:rsidRDefault="00A961BA" w:rsidP="00A961BA">
      <w:pPr>
        <w:tabs>
          <w:tab w:val="clear" w:pos="1440"/>
          <w:tab w:val="left" w:pos="1080"/>
        </w:tabs>
        <w:rPr>
          <w:rFonts w:ascii="Tahoma" w:hAnsi="Tahoma" w:cs="Tahoma"/>
          <w:bCs/>
          <w:iCs/>
          <w:sz w:val="20"/>
          <w:szCs w:val="20"/>
          <w:lang w:val="sr-Cyrl-CS"/>
        </w:rPr>
      </w:pPr>
      <w:r w:rsidRPr="00A35623">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A35623">
        <w:rPr>
          <w:rFonts w:ascii="Tahoma" w:hAnsi="Tahoma" w:cs="Tahoma"/>
          <w:bCs/>
          <w:iCs/>
          <w:sz w:val="20"/>
          <w:szCs w:val="20"/>
        </w:rPr>
        <w:t>ЈН</w:t>
      </w:r>
      <w:r w:rsidRPr="00A35623">
        <w:rPr>
          <w:rFonts w:ascii="Tahoma" w:hAnsi="Tahoma" w:cs="Tahoma"/>
          <w:bCs/>
          <w:iCs/>
          <w:sz w:val="20"/>
          <w:szCs w:val="20"/>
          <w:lang w:val="sr-Cyrl-CS"/>
        </w:rPr>
        <w:t xml:space="preserve">. </w:t>
      </w:r>
    </w:p>
    <w:p w:rsidR="00A961BA" w:rsidRPr="00A35623" w:rsidRDefault="00A961BA" w:rsidP="00A961BA">
      <w:pPr>
        <w:rPr>
          <w:rFonts w:ascii="Tahoma" w:hAnsi="Tahoma" w:cs="Tahoma"/>
          <w:b/>
          <w:sz w:val="20"/>
          <w:szCs w:val="20"/>
          <w:lang w:val="sr-Cyrl-CS"/>
        </w:rPr>
      </w:pPr>
      <w:bookmarkStart w:id="21" w:name="_Toc404159462"/>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21"/>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lang w:val="sr-Cyrl-CS"/>
        </w:rPr>
        <w:t>3.1.1.</w:t>
      </w:r>
      <w:r w:rsidRPr="00A35623">
        <w:rPr>
          <w:rFonts w:ascii="Tahoma" w:hAnsi="Tahoma" w:cs="Tahoma"/>
          <w:b/>
          <w:iCs/>
          <w:sz w:val="20"/>
          <w:szCs w:val="20"/>
          <w:lang w:val="sr-Cyrl-CS"/>
        </w:rPr>
        <w:t xml:space="preserve">Услов из члана </w:t>
      </w:r>
      <w:r w:rsidRPr="00A35623">
        <w:rPr>
          <w:rFonts w:ascii="Tahoma" w:hAnsi="Tahoma" w:cs="Tahoma"/>
          <w:b/>
          <w:bCs/>
          <w:iCs/>
          <w:sz w:val="20"/>
          <w:szCs w:val="20"/>
          <w:lang w:val="sr-Cyrl-CS"/>
        </w:rPr>
        <w:t xml:space="preserve">75. став 1., тачка 1) ЗЈН </w:t>
      </w:r>
    </w:p>
    <w:p w:rsidR="00A961BA" w:rsidRPr="00A35623" w:rsidRDefault="00A961BA" w:rsidP="00A961BA">
      <w:pPr>
        <w:rPr>
          <w:rFonts w:ascii="Tahoma" w:hAnsi="Tahoma" w:cs="Tahoma"/>
          <w:sz w:val="20"/>
          <w:szCs w:val="20"/>
        </w:rPr>
      </w:pPr>
      <w:r w:rsidRPr="00A35623">
        <w:rPr>
          <w:rFonts w:ascii="Tahoma" w:hAnsi="Tahoma" w:cs="Tahoma"/>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регистрован код надлежног органа, односно уписан у одговарајући регистар;</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3.1.2.Услов из члана </w:t>
      </w:r>
      <w:r w:rsidRPr="00A35623">
        <w:rPr>
          <w:rFonts w:ascii="Tahoma" w:hAnsi="Tahoma" w:cs="Tahoma"/>
          <w:b/>
          <w:bCs/>
          <w:iCs/>
          <w:sz w:val="20"/>
          <w:szCs w:val="20"/>
          <w:lang w:val="sr-Cyrl-CS"/>
        </w:rPr>
        <w:t>75. став 1., тачка 2) ЗЈН</w:t>
      </w:r>
    </w:p>
    <w:p w:rsidR="00A961BA" w:rsidRPr="00A35623" w:rsidRDefault="00A961BA" w:rsidP="00A961BA">
      <w:pPr>
        <w:rPr>
          <w:rFonts w:ascii="Tahoma" w:hAnsi="Tahoma" w:cs="Tahoma"/>
          <w:sz w:val="20"/>
          <w:szCs w:val="20"/>
        </w:rPr>
      </w:pPr>
      <w:r w:rsidRPr="00A35623">
        <w:rPr>
          <w:rFonts w:ascii="Tahoma" w:hAnsi="Tahoma" w:cs="Tahoma"/>
          <w:sz w:val="20"/>
          <w:szCs w:val="20"/>
        </w:rPr>
        <w:t xml:space="preserve">- да </w:t>
      </w:r>
      <w:r w:rsidRPr="00A35623">
        <w:rPr>
          <w:rFonts w:ascii="Tahoma" w:hAnsi="Tahoma" w:cs="Tahoma"/>
          <w:sz w:val="20"/>
          <w:szCs w:val="20"/>
          <w:lang w:val="sr-Cyrl-CS"/>
        </w:rPr>
        <w:t xml:space="preserve">понуђач </w:t>
      </w:r>
      <w:r w:rsidRPr="00A35623">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rPr>
          <w:rFonts w:ascii="Tahoma" w:hAnsi="Tahoma" w:cs="Tahoma"/>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3.1.3.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rPr>
          <w:rFonts w:ascii="Tahoma" w:hAnsi="Tahoma" w:cs="Tahoma"/>
          <w:sz w:val="20"/>
          <w:szCs w:val="20"/>
        </w:rPr>
      </w:pPr>
      <w:r w:rsidRPr="00A35623">
        <w:rPr>
          <w:rFonts w:ascii="Tahoma" w:hAnsi="Tahoma" w:cs="Tahoma"/>
          <w:bCs/>
          <w:sz w:val="20"/>
          <w:szCs w:val="20"/>
          <w:lang w:val="sr-Cyrl-CS"/>
        </w:rPr>
        <w:t xml:space="preserve">- </w:t>
      </w:r>
      <w:r w:rsidRPr="00A35623">
        <w:rPr>
          <w:rFonts w:ascii="Tahoma" w:hAnsi="Tahoma" w:cs="Tahoma"/>
          <w:sz w:val="20"/>
          <w:szCs w:val="20"/>
        </w:rPr>
        <w:t xml:space="preserve">да је </w:t>
      </w:r>
      <w:r w:rsidRPr="00A35623">
        <w:rPr>
          <w:rFonts w:ascii="Tahoma" w:hAnsi="Tahoma" w:cs="Tahoma"/>
          <w:sz w:val="20"/>
          <w:szCs w:val="20"/>
          <w:lang w:val="sr-Cyrl-CS"/>
        </w:rPr>
        <w:t xml:space="preserve">понуђач </w:t>
      </w:r>
      <w:r w:rsidRPr="00A35623">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61BA" w:rsidRPr="00A35623" w:rsidRDefault="00A961BA" w:rsidP="00A961BA">
      <w:pPr>
        <w:tabs>
          <w:tab w:val="clear" w:pos="1440"/>
        </w:tabs>
        <w:rPr>
          <w:rFonts w:ascii="Tahoma" w:hAnsi="Tahoma" w:cs="Tahoma"/>
          <w:sz w:val="20"/>
          <w:szCs w:val="20"/>
        </w:rPr>
      </w:pPr>
      <w:r w:rsidRPr="00A35623">
        <w:rPr>
          <w:rFonts w:ascii="Tahoma" w:hAnsi="Tahoma" w:cs="Tahoma"/>
          <w:sz w:val="20"/>
          <w:szCs w:val="20"/>
          <w:lang w:val="sr-Cyrl-CS"/>
        </w:rPr>
        <w:tab/>
        <w:t xml:space="preserve">Понуђач који има издвојену(е) пословну(е) јединицу(е) изван главног седишта има обавезу да </w:t>
      </w:r>
      <w:r w:rsidRPr="00A35623">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sz w:val="20"/>
          <w:szCs w:val="20"/>
        </w:rPr>
        <w:t>3.1.</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rPr>
          <w:rFonts w:ascii="Tahoma" w:hAnsi="Tahoma" w:cs="Tahoma"/>
          <w:sz w:val="20"/>
          <w:szCs w:val="20"/>
        </w:rPr>
      </w:pPr>
      <w:r w:rsidRPr="00A35623">
        <w:rPr>
          <w:rFonts w:ascii="Tahoma" w:hAnsi="Tahoma" w:cs="Tahoma"/>
          <w:bCs/>
          <w:iCs/>
          <w:sz w:val="20"/>
          <w:szCs w:val="20"/>
          <w:lang w:val="sr-Cyrl-CS"/>
        </w:rPr>
        <w:t xml:space="preserve">- </w:t>
      </w:r>
      <w:r w:rsidRPr="00A35623">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8E64E2" w:rsidRPr="00A35623">
        <w:rPr>
          <w:rFonts w:ascii="Tahoma" w:hAnsi="Tahoma" w:cs="Tahoma"/>
          <w:sz w:val="20"/>
          <w:szCs w:val="20"/>
        </w:rPr>
        <w:t>нема забрану обављања делатности која је на снази у време подношења понуде.</w:t>
      </w:r>
    </w:p>
    <w:p w:rsidR="006D29FF" w:rsidRPr="00A35623" w:rsidRDefault="006D29FF" w:rsidP="006D29FF">
      <w:pPr>
        <w:rPr>
          <w:rFonts w:ascii="Tahoma" w:hAnsi="Tahoma" w:cs="Tahoma"/>
          <w:sz w:val="20"/>
          <w:szCs w:val="20"/>
          <w:lang w:val="sr-Cyrl-C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r w:rsidRPr="00A35623">
        <w:rPr>
          <w:rFonts w:ascii="Tahoma" w:hAnsi="Tahoma" w:cs="Tahoma"/>
          <w:b/>
          <w:bCs/>
          <w:kern w:val="32"/>
          <w:sz w:val="20"/>
          <w:szCs w:val="20"/>
          <w:lang w:val="sr-Cyrl-CS"/>
        </w:rPr>
        <w:t>3.2. У</w:t>
      </w:r>
      <w:r w:rsidRPr="00A35623">
        <w:rPr>
          <w:rFonts w:ascii="Tahoma" w:hAnsi="Tahoma" w:cs="Tahoma"/>
          <w:b/>
          <w:bCs/>
          <w:kern w:val="32"/>
          <w:sz w:val="20"/>
          <w:szCs w:val="20"/>
        </w:rPr>
        <w:t>путство како се доказује испуњеност обавезних услова</w:t>
      </w:r>
      <w:r w:rsidRPr="00A35623">
        <w:rPr>
          <w:rFonts w:ascii="Tahoma" w:hAnsi="Tahoma" w:cs="Tahoma"/>
          <w:b/>
          <w:bCs/>
          <w:kern w:val="32"/>
          <w:sz w:val="20"/>
          <w:szCs w:val="20"/>
          <w:lang w:val="sr-Cyrl-CS"/>
        </w:rPr>
        <w:t xml:space="preserve"> из члана 75. ЗЈН</w:t>
      </w:r>
    </w:p>
    <w:p w:rsidR="00A961BA" w:rsidRPr="00A35623" w:rsidRDefault="00A961BA" w:rsidP="00A961BA">
      <w:pPr>
        <w:jc w:val="center"/>
        <w:outlineLvl w:val="0"/>
        <w:rPr>
          <w:rFonts w:ascii="Tahoma" w:hAnsi="Tahoma" w:cs="Tahoma"/>
          <w:sz w:val="20"/>
          <w:szCs w:val="20"/>
          <w:lang w:val="sr-Cyrl-CS"/>
        </w:rPr>
      </w:pPr>
    </w:p>
    <w:p w:rsidR="00A961BA" w:rsidRPr="00A35623" w:rsidRDefault="00A961BA" w:rsidP="00A961BA">
      <w:pPr>
        <w:tabs>
          <w:tab w:val="clear" w:pos="1440"/>
          <w:tab w:val="left" w:pos="0"/>
        </w:tabs>
        <w:rPr>
          <w:rFonts w:ascii="Tahoma" w:hAnsi="Tahoma" w:cs="Tahoma"/>
          <w:sz w:val="20"/>
          <w:szCs w:val="20"/>
          <w:lang w:val="sr-Cyrl-CS"/>
        </w:rPr>
      </w:pPr>
      <w:r w:rsidRPr="00A35623">
        <w:rPr>
          <w:rFonts w:ascii="Tahoma" w:hAnsi="Tahoma" w:cs="Tahoma"/>
          <w:sz w:val="20"/>
          <w:szCs w:val="20"/>
        </w:rPr>
        <w:t xml:space="preserve">Испуњеност услова из члана 75. став 1.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tabs>
          <w:tab w:val="clear" w:pos="1440"/>
          <w:tab w:val="left" w:pos="0"/>
        </w:tabs>
        <w:ind w:firstLine="284"/>
        <w:rPr>
          <w:rFonts w:ascii="Tahoma" w:hAnsi="Tahoma" w:cs="Tahoma"/>
          <w:sz w:val="20"/>
          <w:szCs w:val="20"/>
          <w:lang w:val="sr-Cyrl-CS"/>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3.2.1.Услов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1) ЗЈН</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b/>
          <w:iCs/>
          <w:sz w:val="20"/>
          <w:szCs w:val="20"/>
        </w:rPr>
        <w:t>Доказ</w:t>
      </w:r>
      <w:r w:rsidRPr="00A35623">
        <w:rPr>
          <w:rFonts w:ascii="Tahoma" w:hAnsi="Tahoma" w:cs="Tahoma"/>
          <w:sz w:val="20"/>
          <w:szCs w:val="20"/>
          <w:u w:val="single"/>
        </w:rPr>
        <w:t xml:space="preserve"> за правна лица</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A961BA" w:rsidRPr="00A35623" w:rsidRDefault="00A961BA" w:rsidP="00A961BA">
      <w:pPr>
        <w:tabs>
          <w:tab w:val="left" w:pos="0"/>
        </w:tabs>
        <w:rPr>
          <w:rFonts w:ascii="Tahoma" w:hAnsi="Tahoma" w:cs="Tahoma"/>
          <w:iCs/>
          <w:sz w:val="20"/>
          <w:szCs w:val="20"/>
          <w:lang w:val="sr-Cyrl-CS"/>
        </w:rPr>
      </w:pPr>
      <w:r w:rsidRPr="00A35623">
        <w:rPr>
          <w:rFonts w:ascii="Tahoma" w:hAnsi="Tahoma" w:cs="Tahoma"/>
          <w:sz w:val="20"/>
          <w:szCs w:val="20"/>
          <w:u w:val="single"/>
        </w:rPr>
        <w:t>за предузетнике</w:t>
      </w:r>
      <w:r w:rsidRPr="00A35623">
        <w:rPr>
          <w:rFonts w:ascii="Tahoma" w:hAnsi="Tahoma" w:cs="Tahoma"/>
          <w:sz w:val="20"/>
          <w:szCs w:val="20"/>
        </w:rPr>
        <w:t xml:space="preserve">: </w:t>
      </w:r>
      <w:r w:rsidRPr="00A35623">
        <w:rPr>
          <w:rFonts w:ascii="Tahoma" w:hAnsi="Tahoma" w:cs="Tahoma"/>
          <w:iCs/>
          <w:sz w:val="20"/>
          <w:szCs w:val="20"/>
        </w:rPr>
        <w:t>Извод из регистра Агенције за привредне регистре, односно извод из одговарајућег регистра.</w:t>
      </w:r>
    </w:p>
    <w:p w:rsidR="00A961BA" w:rsidRPr="00A35623" w:rsidRDefault="00A961BA" w:rsidP="00A961BA">
      <w:pPr>
        <w:tabs>
          <w:tab w:val="left" w:pos="0"/>
        </w:tabs>
        <w:rPr>
          <w:rFonts w:ascii="Tahoma" w:hAnsi="Tahoma" w:cs="Tahoma"/>
          <w:color w:val="FF0000"/>
          <w:sz w:val="20"/>
          <w:szCs w:val="20"/>
        </w:rPr>
      </w:pP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iCs/>
          <w:sz w:val="20"/>
          <w:szCs w:val="20"/>
        </w:rPr>
      </w:pPr>
    </w:p>
    <w:p w:rsidR="00A961BA" w:rsidRPr="00A35623" w:rsidRDefault="00A961BA" w:rsidP="00A961BA">
      <w:pPr>
        <w:tabs>
          <w:tab w:val="left" w:pos="0"/>
        </w:tabs>
        <w:rPr>
          <w:rFonts w:ascii="Tahoma" w:hAnsi="Tahoma" w:cs="Tahoma"/>
          <w:bCs/>
          <w:iCs/>
          <w:sz w:val="20"/>
          <w:szCs w:val="20"/>
        </w:rPr>
      </w:pPr>
      <w:r w:rsidRPr="00A35623">
        <w:rPr>
          <w:rFonts w:ascii="Tahoma" w:hAnsi="Tahoma" w:cs="Tahoma"/>
          <w:b/>
          <w:iCs/>
          <w:sz w:val="20"/>
          <w:szCs w:val="20"/>
        </w:rPr>
        <w:t>3.2.2. Услов</w:t>
      </w:r>
      <w:r w:rsidRPr="00A35623">
        <w:rPr>
          <w:rFonts w:ascii="Tahoma" w:hAnsi="Tahoma" w:cs="Tahoma"/>
          <w:iCs/>
          <w:sz w:val="20"/>
          <w:szCs w:val="20"/>
        </w:rPr>
        <w:t xml:space="preserve"> из члана </w:t>
      </w:r>
      <w:r w:rsidRPr="00A35623">
        <w:rPr>
          <w:rFonts w:ascii="Tahoma" w:hAnsi="Tahoma" w:cs="Tahoma"/>
          <w:bCs/>
          <w:iCs/>
          <w:sz w:val="20"/>
          <w:szCs w:val="20"/>
        </w:rPr>
        <w:t>75. став 1., тачка 2) ЗЈН</w:t>
      </w:r>
    </w:p>
    <w:p w:rsidR="00A961BA" w:rsidRPr="00A35623" w:rsidRDefault="00A961BA" w:rsidP="00A961BA">
      <w:pPr>
        <w:tabs>
          <w:tab w:val="left" w:pos="0"/>
        </w:tabs>
        <w:rPr>
          <w:rFonts w:ascii="Tahoma" w:hAnsi="Tahoma" w:cs="Tahoma"/>
          <w:bCs/>
          <w:sz w:val="20"/>
          <w:szCs w:val="20"/>
        </w:rPr>
      </w:pPr>
      <w:r w:rsidRPr="00A35623">
        <w:rPr>
          <w:rFonts w:ascii="Tahoma" w:hAnsi="Tahoma" w:cs="Tahoma"/>
          <w:b/>
          <w:sz w:val="20"/>
          <w:szCs w:val="20"/>
        </w:rPr>
        <w:t>Доказ:</w:t>
      </w:r>
      <w:r w:rsidRPr="00A35623">
        <w:rPr>
          <w:rFonts w:ascii="Tahoma" w:hAnsi="Tahoma" w:cs="Tahoma"/>
          <w:sz w:val="20"/>
          <w:szCs w:val="20"/>
          <w:u w:val="single"/>
        </w:rPr>
        <w:t>за пр</w:t>
      </w:r>
      <w:r w:rsidRPr="00A35623">
        <w:rPr>
          <w:rFonts w:ascii="Tahoma" w:hAnsi="Tahoma" w:cs="Tahoma"/>
          <w:bCs/>
          <w:sz w:val="20"/>
          <w:szCs w:val="20"/>
          <w:u w:val="single"/>
        </w:rPr>
        <w:t>авна лица:</w:t>
      </w:r>
    </w:p>
    <w:p w:rsidR="00A961BA" w:rsidRPr="00A35623" w:rsidRDefault="00A961BA" w:rsidP="00A961BA">
      <w:pPr>
        <w:tabs>
          <w:tab w:val="left" w:pos="0"/>
        </w:tabs>
        <w:rPr>
          <w:rFonts w:ascii="Tahoma" w:hAnsi="Tahoma" w:cs="Tahoma"/>
          <w:sz w:val="20"/>
          <w:szCs w:val="20"/>
        </w:rPr>
      </w:pPr>
      <w:r w:rsidRPr="00A35623">
        <w:rPr>
          <w:rFonts w:ascii="Tahoma" w:hAnsi="Tahoma" w:cs="Tahoma"/>
          <w:bCs/>
          <w:sz w:val="20"/>
          <w:szCs w:val="20"/>
        </w:rPr>
        <w:t xml:space="preserve">1) </w:t>
      </w:r>
      <w:r w:rsidRPr="00A35623">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A35623">
        <w:rPr>
          <w:rFonts w:ascii="Tahoma" w:hAnsi="Tahoma" w:cs="Tahoma"/>
          <w:sz w:val="20"/>
          <w:szCs w:val="20"/>
          <w:lang w:val="ru-RU"/>
        </w:rPr>
        <w:t>,</w:t>
      </w:r>
      <w:r w:rsidRPr="00A35623">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961BA" w:rsidRPr="00A35623" w:rsidRDefault="00A961BA" w:rsidP="00A961BA">
      <w:pPr>
        <w:tabs>
          <w:tab w:val="left" w:pos="0"/>
        </w:tabs>
        <w:rPr>
          <w:rFonts w:ascii="Tahoma" w:hAnsi="Tahoma" w:cs="Tahoma"/>
          <w:sz w:val="20"/>
          <w:szCs w:val="20"/>
        </w:rPr>
      </w:pPr>
      <w:r w:rsidRPr="00A35623">
        <w:rPr>
          <w:rFonts w:ascii="Tahoma" w:hAnsi="Tahoma" w:cs="Tahoma"/>
          <w:b/>
          <w:sz w:val="20"/>
          <w:szCs w:val="20"/>
        </w:rPr>
        <w:t>Доказ:</w:t>
      </w:r>
      <w:r w:rsidRPr="00A35623">
        <w:rPr>
          <w:rFonts w:ascii="Tahoma" w:hAnsi="Tahoma" w:cs="Tahoma"/>
          <w:sz w:val="20"/>
          <w:szCs w:val="20"/>
          <w:u w:val="single"/>
        </w:rPr>
        <w:t>за п</w:t>
      </w:r>
      <w:r w:rsidRPr="00A35623">
        <w:rPr>
          <w:rFonts w:ascii="Tahoma" w:hAnsi="Tahoma" w:cs="Tahoma"/>
          <w:bCs/>
          <w:sz w:val="20"/>
          <w:szCs w:val="20"/>
          <w:u w:val="single"/>
        </w:rPr>
        <w:t>редузетнике и физичка лица</w:t>
      </w:r>
      <w:r w:rsidRPr="00A35623">
        <w:rPr>
          <w:rFonts w:ascii="Tahoma" w:hAnsi="Tahoma" w:cs="Tahoma"/>
          <w:sz w:val="20"/>
          <w:szCs w:val="20"/>
        </w:rPr>
        <w:t xml:space="preserve">: </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Захтев се може поднети према месту рођења или према месту пребивалишта.</w:t>
      </w:r>
    </w:p>
    <w:p w:rsidR="00A961BA" w:rsidRPr="00A35623" w:rsidRDefault="00A961BA" w:rsidP="00A961BA">
      <w:pPr>
        <w:tabs>
          <w:tab w:val="left" w:pos="0"/>
        </w:tabs>
        <w:rPr>
          <w:rFonts w:ascii="Tahoma" w:hAnsi="Tahoma" w:cs="Tahoma"/>
          <w:sz w:val="20"/>
          <w:szCs w:val="20"/>
        </w:rPr>
      </w:pPr>
      <w:r w:rsidRPr="00A35623">
        <w:rPr>
          <w:rFonts w:ascii="Tahoma" w:hAnsi="Tahoma" w:cs="Tahoma"/>
          <w:sz w:val="20"/>
          <w:szCs w:val="20"/>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left" w:pos="0"/>
        </w:tabs>
        <w:rPr>
          <w:rFonts w:ascii="Tahoma" w:hAnsi="Tahoma" w:cs="Tahoma"/>
          <w:b/>
          <w:sz w:val="20"/>
          <w:szCs w:val="20"/>
        </w:rPr>
      </w:pPr>
      <w:r w:rsidRPr="00A35623">
        <w:rPr>
          <w:rFonts w:ascii="Tahoma" w:hAnsi="Tahoma" w:cs="Tahoma"/>
          <w:b/>
          <w:sz w:val="20"/>
          <w:szCs w:val="20"/>
        </w:rPr>
        <w:t>Доказ не може бити старији од два месеца пре отварања понуда.</w:t>
      </w:r>
    </w:p>
    <w:p w:rsidR="00A961BA" w:rsidRPr="00A35623" w:rsidRDefault="00A961BA" w:rsidP="00A961BA">
      <w:pPr>
        <w:rPr>
          <w:rFonts w:ascii="Tahoma" w:hAnsi="Tahoma" w:cs="Tahoma"/>
          <w:b/>
          <w:iCs/>
          <w:sz w:val="20"/>
          <w:szCs w:val="20"/>
          <w:lang w:val="sr-Cyrl-CS"/>
        </w:rPr>
      </w:pPr>
    </w:p>
    <w:p w:rsidR="00A961BA" w:rsidRPr="00A35623" w:rsidRDefault="00A961BA" w:rsidP="00A961BA">
      <w:pPr>
        <w:rPr>
          <w:rFonts w:ascii="Tahoma" w:hAnsi="Tahoma" w:cs="Tahoma"/>
          <w:b/>
          <w:bCs/>
          <w:iCs/>
          <w:sz w:val="20"/>
          <w:szCs w:val="20"/>
          <w:lang w:val="sr-Cyrl-CS"/>
        </w:rPr>
      </w:pPr>
      <w:r w:rsidRPr="00A35623">
        <w:rPr>
          <w:rFonts w:ascii="Tahoma" w:hAnsi="Tahoma" w:cs="Tahoma"/>
          <w:b/>
          <w:iCs/>
          <w:sz w:val="20"/>
          <w:szCs w:val="20"/>
          <w:lang w:val="sr-Cyrl-CS"/>
        </w:rPr>
        <w:t xml:space="preserve">3.2.3. Услов из члана </w:t>
      </w:r>
      <w:r w:rsidRPr="00A35623">
        <w:rPr>
          <w:rFonts w:ascii="Tahoma" w:hAnsi="Tahoma" w:cs="Tahoma"/>
          <w:b/>
          <w:bCs/>
          <w:iCs/>
          <w:sz w:val="20"/>
          <w:szCs w:val="20"/>
          <w:lang w:val="sr-Cyrl-CS"/>
        </w:rPr>
        <w:t>75. став 1., тачка 4) ЗЈН</w:t>
      </w:r>
    </w:p>
    <w:p w:rsidR="00A961BA" w:rsidRPr="00A35623" w:rsidRDefault="00A961BA" w:rsidP="00A961BA">
      <w:pPr>
        <w:tabs>
          <w:tab w:val="clear" w:pos="1440"/>
          <w:tab w:val="left" w:pos="1080"/>
        </w:tabs>
        <w:rPr>
          <w:rFonts w:ascii="Tahoma" w:hAnsi="Tahoma" w:cs="Tahoma"/>
          <w:b/>
          <w:sz w:val="20"/>
          <w:szCs w:val="20"/>
        </w:rPr>
      </w:pPr>
      <w:r w:rsidRPr="00A35623">
        <w:rPr>
          <w:rFonts w:ascii="Tahoma" w:hAnsi="Tahoma" w:cs="Tahoma"/>
          <w:b/>
          <w:sz w:val="20"/>
          <w:szCs w:val="20"/>
          <w:lang w:val="sr-Cyrl-CS"/>
        </w:rPr>
        <w:t>Доказ:</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b/>
          <w:sz w:val="20"/>
          <w:szCs w:val="20"/>
        </w:rPr>
        <w:t xml:space="preserve">1. </w:t>
      </w:r>
      <w:r w:rsidRPr="00A35623">
        <w:rPr>
          <w:rFonts w:ascii="Tahoma" w:hAnsi="Tahoma" w:cs="Tahoma"/>
          <w:sz w:val="20"/>
          <w:szCs w:val="20"/>
          <w:lang w:val="sr-Cyrl-CS"/>
        </w:rPr>
        <w:t>Уверењ</w:t>
      </w:r>
      <w:r w:rsidRPr="00A35623">
        <w:rPr>
          <w:rFonts w:ascii="Tahoma" w:hAnsi="Tahoma" w:cs="Tahoma"/>
          <w:sz w:val="20"/>
          <w:szCs w:val="20"/>
        </w:rPr>
        <w:t>е</w:t>
      </w:r>
      <w:r w:rsidRPr="00A35623">
        <w:rPr>
          <w:rFonts w:ascii="Tahoma" w:hAnsi="Tahoma" w:cs="Tahoma"/>
          <w:bCs/>
          <w:sz w:val="20"/>
          <w:szCs w:val="20"/>
          <w:lang w:val="sr-Cyrl-CS"/>
        </w:rPr>
        <w:t xml:space="preserve">Пореске управе </w:t>
      </w:r>
      <w:r w:rsidRPr="00A35623">
        <w:rPr>
          <w:rFonts w:ascii="Tahoma" w:hAnsi="Tahoma" w:cs="Tahoma"/>
          <w:bCs/>
          <w:sz w:val="20"/>
          <w:szCs w:val="20"/>
        </w:rPr>
        <w:t xml:space="preserve">Министарства надлежног за послове финансија </w:t>
      </w:r>
      <w:r w:rsidRPr="00A35623">
        <w:rPr>
          <w:rFonts w:ascii="Tahoma" w:hAnsi="Tahoma" w:cs="Tahoma"/>
          <w:sz w:val="20"/>
          <w:szCs w:val="20"/>
          <w:lang w:val="sr-Cyrl-CS"/>
        </w:rPr>
        <w:t>да је измирио доспеле порезе и доприносе</w:t>
      </w:r>
      <w:r w:rsidRPr="00A35623">
        <w:rPr>
          <w:rFonts w:ascii="Tahoma" w:hAnsi="Tahoma" w:cs="Tahoma"/>
          <w:sz w:val="20"/>
          <w:szCs w:val="20"/>
        </w:rPr>
        <w:t>;</w:t>
      </w:r>
    </w:p>
    <w:p w:rsidR="00A961BA" w:rsidRPr="00A35623" w:rsidRDefault="00A961BA" w:rsidP="00A961BA">
      <w:pPr>
        <w:tabs>
          <w:tab w:val="clear" w:pos="1440"/>
          <w:tab w:val="left" w:pos="1080"/>
          <w:tab w:val="left" w:pos="1701"/>
        </w:tabs>
        <w:rPr>
          <w:rFonts w:ascii="Tahoma" w:hAnsi="Tahoma" w:cs="Tahoma"/>
          <w:b/>
          <w:sz w:val="20"/>
          <w:szCs w:val="20"/>
        </w:rPr>
      </w:pPr>
      <w:r w:rsidRPr="00A35623">
        <w:rPr>
          <w:rFonts w:ascii="Tahoma" w:hAnsi="Tahoma" w:cs="Tahoma"/>
          <w:b/>
          <w:sz w:val="20"/>
          <w:szCs w:val="20"/>
        </w:rPr>
        <w:t>2.</w:t>
      </w:r>
      <w:r w:rsidRPr="00A35623">
        <w:rPr>
          <w:rFonts w:ascii="Tahoma" w:hAnsi="Tahoma" w:cs="Tahoma"/>
          <w:sz w:val="20"/>
          <w:szCs w:val="20"/>
        </w:rPr>
        <w:t xml:space="preserve">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или потврду Агенције за приватизацију да се понуђач налази у поступку приватизације</w:t>
      </w:r>
      <w:r w:rsidRPr="00A35623">
        <w:rPr>
          <w:rFonts w:ascii="Tahoma" w:hAnsi="Tahoma" w:cs="Tahoma"/>
          <w:sz w:val="20"/>
          <w:szCs w:val="20"/>
          <w:lang w:val="sr-Cyrl-CS"/>
        </w:rPr>
        <w:t xml:space="preserve">. Понуђач који има </w:t>
      </w:r>
      <w:r w:rsidRPr="00A35623">
        <w:rPr>
          <w:rFonts w:ascii="Tahoma" w:hAnsi="Tahoma" w:cs="Tahoma"/>
          <w:sz w:val="20"/>
          <w:szCs w:val="20"/>
        </w:rPr>
        <w:t xml:space="preserve">издвојену </w:t>
      </w:r>
      <w:r w:rsidRPr="00A35623">
        <w:rPr>
          <w:rFonts w:ascii="Tahoma" w:hAnsi="Tahoma" w:cs="Tahoma"/>
          <w:sz w:val="20"/>
          <w:szCs w:val="20"/>
          <w:lang w:val="sr-Cyrl-CS"/>
        </w:rPr>
        <w:t>пословн</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w:t>
      </w:r>
      <w:r w:rsidRPr="00A35623">
        <w:rPr>
          <w:rFonts w:ascii="Tahoma" w:hAnsi="Tahoma" w:cs="Tahoma"/>
          <w:sz w:val="20"/>
          <w:szCs w:val="20"/>
          <w:lang w:val="sr-Cyrl-CS"/>
        </w:rPr>
        <w:t xml:space="preserve"> јединиц</w:t>
      </w:r>
      <w:r w:rsidRPr="00A35623">
        <w:rPr>
          <w:rFonts w:ascii="Tahoma" w:hAnsi="Tahoma" w:cs="Tahoma"/>
          <w:sz w:val="20"/>
          <w:szCs w:val="20"/>
        </w:rPr>
        <w:t>у(</w:t>
      </w:r>
      <w:r w:rsidRPr="00A35623">
        <w:rPr>
          <w:rFonts w:ascii="Tahoma" w:hAnsi="Tahoma" w:cs="Tahoma"/>
          <w:sz w:val="20"/>
          <w:szCs w:val="20"/>
          <w:lang w:val="sr-Cyrl-CS"/>
        </w:rPr>
        <w:t>е</w:t>
      </w:r>
      <w:r w:rsidRPr="00A35623">
        <w:rPr>
          <w:rFonts w:ascii="Tahoma" w:hAnsi="Tahoma" w:cs="Tahoma"/>
          <w:sz w:val="20"/>
          <w:szCs w:val="20"/>
        </w:rPr>
        <w:t xml:space="preserve">)ван главног седишта понуђача, </w:t>
      </w:r>
      <w:r w:rsidRPr="00A35623">
        <w:rPr>
          <w:rFonts w:ascii="Tahoma" w:hAnsi="Tahoma" w:cs="Tahoma"/>
          <w:sz w:val="20"/>
          <w:szCs w:val="20"/>
          <w:lang w:val="sr-Cyrl-CS"/>
        </w:rPr>
        <w:t xml:space="preserve">има обавезу да </w:t>
      </w:r>
      <w:r w:rsidRPr="00A35623">
        <w:rPr>
          <w:rFonts w:ascii="Tahoma" w:hAnsi="Tahoma" w:cs="Tahoma"/>
          <w:sz w:val="20"/>
          <w:szCs w:val="20"/>
        </w:rPr>
        <w:t>достави у</w:t>
      </w:r>
      <w:r w:rsidRPr="00A35623">
        <w:rPr>
          <w:rFonts w:ascii="Tahoma" w:hAnsi="Tahoma" w:cs="Tahoma"/>
          <w:sz w:val="20"/>
          <w:szCs w:val="20"/>
          <w:lang w:val="sr-Cyrl-CS"/>
        </w:rPr>
        <w:t xml:space="preserve">верење надлежне </w:t>
      </w:r>
      <w:r w:rsidRPr="00A35623">
        <w:rPr>
          <w:rFonts w:ascii="Tahoma" w:hAnsi="Tahoma" w:cs="Tahoma"/>
          <w:sz w:val="20"/>
          <w:szCs w:val="20"/>
        </w:rPr>
        <w:t xml:space="preserve">управе </w:t>
      </w:r>
      <w:r w:rsidRPr="00A35623">
        <w:rPr>
          <w:rFonts w:ascii="Tahoma" w:hAnsi="Tahoma" w:cs="Tahoma"/>
          <w:bCs/>
          <w:sz w:val="20"/>
          <w:szCs w:val="20"/>
          <w:lang w:val="sr-Cyrl-CS"/>
        </w:rPr>
        <w:t xml:space="preserve">локалне самоуправе </w:t>
      </w:r>
      <w:r w:rsidRPr="00A35623">
        <w:rPr>
          <w:rFonts w:ascii="Tahoma" w:hAnsi="Tahoma" w:cs="Tahoma"/>
          <w:bCs/>
          <w:sz w:val="20"/>
          <w:szCs w:val="20"/>
        </w:rPr>
        <w:t xml:space="preserve">на којој се издвојена пословна јединица налази </w:t>
      </w:r>
      <w:r w:rsidRPr="00A35623">
        <w:rPr>
          <w:rFonts w:ascii="Tahoma" w:hAnsi="Tahoma" w:cs="Tahoma"/>
          <w:sz w:val="20"/>
          <w:szCs w:val="20"/>
          <w:lang w:val="sr-Cyrl-CS"/>
        </w:rPr>
        <w:t>да је измирио обавезе по основу изворних локалних јавних прихода</w:t>
      </w:r>
      <w:r w:rsidRPr="00A35623">
        <w:rPr>
          <w:rFonts w:ascii="Tahoma" w:hAnsi="Tahoma" w:cs="Tahoma"/>
          <w:sz w:val="20"/>
          <w:szCs w:val="20"/>
        </w:rPr>
        <w:t xml:space="preserve">, односно да је </w:t>
      </w:r>
      <w:r w:rsidRPr="00A35623">
        <w:rPr>
          <w:rFonts w:ascii="Tahoma" w:hAnsi="Tahoma" w:cs="Tahoma"/>
          <w:sz w:val="20"/>
          <w:szCs w:val="20"/>
          <w:lang w:val="sr-Cyrl-CS"/>
        </w:rPr>
        <w:t xml:space="preserve"> измири доспеле порезе, доприносе и друге јавне дажбине у складу са прописима</w:t>
      </w:r>
      <w:r w:rsidRPr="00A35623">
        <w:rPr>
          <w:rFonts w:ascii="Tahoma" w:hAnsi="Tahoma" w:cs="Tahoma"/>
          <w:sz w:val="20"/>
          <w:szCs w:val="20"/>
        </w:rPr>
        <w:t xml:space="preserve"> локалне самоуправе где се издвојена пословна једница налази.</w:t>
      </w:r>
    </w:p>
    <w:p w:rsidR="00A961BA" w:rsidRPr="00A35623" w:rsidRDefault="00A961BA" w:rsidP="00A961BA">
      <w:pPr>
        <w:tabs>
          <w:tab w:val="clear" w:pos="1440"/>
          <w:tab w:val="left" w:pos="1080"/>
        </w:tabs>
        <w:rPr>
          <w:rFonts w:ascii="Tahoma" w:hAnsi="Tahoma" w:cs="Tahoma"/>
          <w:sz w:val="20"/>
          <w:szCs w:val="20"/>
        </w:rPr>
      </w:pPr>
      <w:r w:rsidRPr="00A35623">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A961BA" w:rsidRPr="00A35623" w:rsidRDefault="00A961BA" w:rsidP="00A961BA">
      <w:pPr>
        <w:tabs>
          <w:tab w:val="clear" w:pos="1440"/>
          <w:tab w:val="left" w:pos="1080"/>
        </w:tabs>
        <w:rPr>
          <w:rFonts w:ascii="Tahoma" w:hAnsi="Tahoma" w:cs="Tahoma"/>
          <w:i/>
          <w:sz w:val="20"/>
          <w:szCs w:val="20"/>
        </w:rPr>
      </w:pPr>
      <w:r w:rsidRPr="00A35623">
        <w:rPr>
          <w:rFonts w:ascii="Tahoma" w:hAnsi="Tahoma" w:cs="Tahoma"/>
          <w:b/>
          <w:sz w:val="20"/>
          <w:szCs w:val="20"/>
          <w:lang w:val="sr-Cyrl-CS"/>
        </w:rPr>
        <w:t>Доказ не може бити старији од два месеца пре отварања понуда</w:t>
      </w:r>
      <w:r w:rsidRPr="00A35623">
        <w:rPr>
          <w:rFonts w:ascii="Tahoma" w:hAnsi="Tahoma" w:cs="Tahoma"/>
          <w:b/>
          <w:sz w:val="20"/>
          <w:szCs w:val="20"/>
        </w:rPr>
        <w:t>.</w:t>
      </w:r>
    </w:p>
    <w:p w:rsidR="00A961BA" w:rsidRPr="00A35623" w:rsidRDefault="00A961BA" w:rsidP="00A961BA">
      <w:pPr>
        <w:tabs>
          <w:tab w:val="clear" w:pos="1440"/>
          <w:tab w:val="left" w:pos="1080"/>
        </w:tabs>
        <w:ind w:left="-270" w:firstLine="720"/>
        <w:rPr>
          <w:rFonts w:ascii="Tahoma" w:hAnsi="Tahoma" w:cs="Tahoma"/>
          <w:b/>
          <w:i/>
          <w:sz w:val="20"/>
          <w:szCs w:val="20"/>
          <w:u w:val="single"/>
        </w:rPr>
      </w:pPr>
    </w:p>
    <w:p w:rsidR="00A961BA" w:rsidRPr="00A35623" w:rsidRDefault="00A961BA" w:rsidP="00A961BA">
      <w:pPr>
        <w:tabs>
          <w:tab w:val="clear" w:pos="1440"/>
          <w:tab w:val="left" w:pos="0"/>
        </w:tabs>
        <w:rPr>
          <w:rFonts w:ascii="Tahoma" w:hAnsi="Tahoma" w:cs="Tahoma"/>
          <w:b/>
          <w:bCs/>
          <w:iCs/>
          <w:sz w:val="20"/>
          <w:szCs w:val="20"/>
          <w:lang w:val="sr-Cyrl-CS"/>
        </w:rPr>
      </w:pPr>
      <w:r w:rsidRPr="00A35623">
        <w:rPr>
          <w:rFonts w:ascii="Tahoma" w:hAnsi="Tahoma" w:cs="Tahoma"/>
          <w:b/>
          <w:sz w:val="20"/>
          <w:szCs w:val="20"/>
        </w:rPr>
        <w:t>3.2.</w:t>
      </w:r>
      <w:r w:rsidRPr="00A35623">
        <w:rPr>
          <w:rFonts w:ascii="Tahoma" w:hAnsi="Tahoma" w:cs="Tahoma"/>
          <w:b/>
          <w:sz w:val="20"/>
          <w:szCs w:val="20"/>
          <w:lang w:val="sr-Cyrl-CS"/>
        </w:rPr>
        <w:t xml:space="preserve">4. Услов </w:t>
      </w:r>
      <w:r w:rsidRPr="00A35623">
        <w:rPr>
          <w:rFonts w:ascii="Tahoma" w:hAnsi="Tahoma" w:cs="Tahoma"/>
          <w:b/>
          <w:iCs/>
          <w:sz w:val="20"/>
          <w:szCs w:val="20"/>
          <w:lang w:val="sr-Cyrl-CS"/>
        </w:rPr>
        <w:t xml:space="preserve">из члана </w:t>
      </w:r>
      <w:r w:rsidRPr="00A35623">
        <w:rPr>
          <w:rFonts w:ascii="Tahoma" w:hAnsi="Tahoma" w:cs="Tahoma"/>
          <w:b/>
          <w:bCs/>
          <w:iCs/>
          <w:sz w:val="20"/>
          <w:szCs w:val="20"/>
          <w:lang w:val="sr-Cyrl-CS"/>
        </w:rPr>
        <w:t>75. став 2.  ЗЈН</w:t>
      </w:r>
    </w:p>
    <w:p w:rsidR="00A961BA" w:rsidRPr="00A35623" w:rsidRDefault="00A961BA" w:rsidP="00A961BA">
      <w:pPr>
        <w:tabs>
          <w:tab w:val="left" w:pos="0"/>
        </w:tabs>
        <w:rPr>
          <w:rFonts w:ascii="Tahoma" w:hAnsi="Tahoma" w:cs="Tahoma"/>
          <w:sz w:val="20"/>
          <w:szCs w:val="20"/>
          <w:lang w:val="sr-Cyrl-CS"/>
        </w:rPr>
      </w:pPr>
      <w:r w:rsidRPr="00A35623">
        <w:rPr>
          <w:rFonts w:ascii="Tahoma" w:hAnsi="Tahoma" w:cs="Tahoma"/>
          <w:b/>
          <w:iCs/>
          <w:sz w:val="20"/>
          <w:szCs w:val="20"/>
        </w:rPr>
        <w:t xml:space="preserve">Доказ: </w:t>
      </w:r>
      <w:r w:rsidRPr="00A35623">
        <w:rPr>
          <w:rFonts w:ascii="Tahoma" w:hAnsi="Tahoma" w:cs="Tahoma"/>
          <w:iCs/>
          <w:sz w:val="20"/>
          <w:szCs w:val="20"/>
        </w:rPr>
        <w:t>Потписан о оверен образац изјаве.</w:t>
      </w:r>
      <w:r w:rsidRPr="00A35623">
        <w:rPr>
          <w:rFonts w:ascii="Tahoma" w:hAnsi="Tahoma" w:cs="Tahoma"/>
          <w:sz w:val="20"/>
          <w:szCs w:val="20"/>
        </w:rPr>
        <w:t xml:space="preserve">Изјава мора да буде потписана од стране овлашћеног лица понуђача и оверена печатом. </w:t>
      </w:r>
    </w:p>
    <w:p w:rsidR="00A961BA" w:rsidRPr="00A35623" w:rsidRDefault="00A961BA" w:rsidP="00A961BA">
      <w:pPr>
        <w:tabs>
          <w:tab w:val="left" w:pos="0"/>
        </w:tabs>
        <w:rPr>
          <w:rFonts w:ascii="Tahoma" w:hAnsi="Tahoma" w:cs="Tahoma"/>
          <w:sz w:val="20"/>
          <w:szCs w:val="20"/>
        </w:rPr>
      </w:pPr>
      <w:r w:rsidRPr="00A35623">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961BA" w:rsidRPr="00A35623" w:rsidRDefault="00A961BA" w:rsidP="00A961BA">
      <w:pPr>
        <w:tabs>
          <w:tab w:val="clear" w:pos="1440"/>
          <w:tab w:val="left" w:pos="1080"/>
        </w:tabs>
        <w:ind w:left="360" w:firstLine="720"/>
        <w:rPr>
          <w:rFonts w:ascii="Tahoma" w:hAnsi="Tahoma" w:cs="Tahoma"/>
          <w:bCs/>
          <w:iCs/>
          <w:sz w:val="20"/>
          <w:szCs w:val="20"/>
        </w:rPr>
      </w:pPr>
    </w:p>
    <w:p w:rsidR="00A961BA" w:rsidRPr="00A35623" w:rsidRDefault="00A961BA" w:rsidP="00A961BA">
      <w:pPr>
        <w:tabs>
          <w:tab w:val="clear" w:pos="1440"/>
          <w:tab w:val="left" w:pos="567"/>
        </w:tabs>
        <w:rPr>
          <w:rFonts w:ascii="Tahoma" w:hAnsi="Tahoma" w:cs="Tahoma"/>
          <w:b/>
          <w:sz w:val="20"/>
          <w:szCs w:val="20"/>
          <w:lang w:val="sr-Cyrl-CS"/>
        </w:rPr>
      </w:pPr>
      <w:r w:rsidRPr="00A35623">
        <w:rPr>
          <w:rFonts w:ascii="Tahoma" w:hAnsi="Tahoma" w:cs="Tahoma"/>
          <w:b/>
          <w:sz w:val="20"/>
          <w:szCs w:val="20"/>
          <w:lang w:val="sr-Cyrl-CS"/>
        </w:rPr>
        <w:tab/>
      </w:r>
      <w:bookmarkStart w:id="22" w:name="_Toc404159464"/>
      <w:r w:rsidRPr="00A35623">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22"/>
    </w:p>
    <w:p w:rsidR="00A961BA" w:rsidRPr="00A35623" w:rsidRDefault="00A961BA" w:rsidP="00A961BA">
      <w:pPr>
        <w:tabs>
          <w:tab w:val="clear" w:pos="1440"/>
          <w:tab w:val="left" w:pos="0"/>
        </w:tabs>
        <w:outlineLvl w:val="0"/>
        <w:rPr>
          <w:rFonts w:ascii="Tahoma" w:hAnsi="Tahoma" w:cs="Tahoma"/>
          <w:b/>
          <w:sz w:val="20"/>
          <w:szCs w:val="20"/>
          <w:lang w:val="sr-Cyrl-CS"/>
        </w:rPr>
      </w:pPr>
    </w:p>
    <w:p w:rsidR="00A961BA" w:rsidRPr="00A35623" w:rsidRDefault="00A961BA" w:rsidP="00A961BA">
      <w:pPr>
        <w:tabs>
          <w:tab w:val="clear" w:pos="1440"/>
          <w:tab w:val="left" w:pos="0"/>
        </w:tabs>
        <w:rPr>
          <w:rFonts w:ascii="Tahoma" w:hAnsi="Tahoma" w:cs="Tahoma"/>
          <w:b/>
          <w:iCs/>
          <w:sz w:val="20"/>
          <w:szCs w:val="20"/>
        </w:rPr>
      </w:pPr>
      <w:r w:rsidRPr="00A35623">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08345A" w:rsidRPr="00A35623" w:rsidRDefault="00A961BA" w:rsidP="00E558EF">
      <w:pPr>
        <w:tabs>
          <w:tab w:val="clear" w:pos="1440"/>
          <w:tab w:val="left" w:pos="0"/>
        </w:tabs>
        <w:rPr>
          <w:rFonts w:ascii="Tahoma" w:hAnsi="Tahoma" w:cs="Tahoma"/>
          <w:b/>
          <w:iCs/>
          <w:sz w:val="20"/>
          <w:szCs w:val="20"/>
        </w:rPr>
      </w:pPr>
      <w:r w:rsidRPr="00A35623">
        <w:rPr>
          <w:rFonts w:ascii="Tahoma" w:hAnsi="Tahoma" w:cs="Tahoma"/>
          <w:b/>
          <w:iCs/>
          <w:sz w:val="20"/>
          <w:szCs w:val="20"/>
        </w:rPr>
        <w:t>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961BA" w:rsidRPr="00A35623" w:rsidRDefault="00A961BA" w:rsidP="00A961BA">
      <w:pPr>
        <w:keepNext/>
        <w:spacing w:before="240" w:after="60"/>
        <w:jc w:val="center"/>
        <w:outlineLvl w:val="0"/>
        <w:rPr>
          <w:rFonts w:ascii="Tahoma" w:hAnsi="Tahoma" w:cs="Tahoma"/>
          <w:b/>
          <w:bCs/>
          <w:kern w:val="32"/>
          <w:sz w:val="20"/>
          <w:szCs w:val="20"/>
        </w:rPr>
      </w:pPr>
      <w:bookmarkStart w:id="23" w:name="_Toc404159465"/>
      <w:bookmarkStart w:id="24" w:name="_Toc421686507"/>
      <w:r w:rsidRPr="00A35623">
        <w:rPr>
          <w:rFonts w:ascii="Tahoma" w:eastAsia="Calibri" w:hAnsi="Tahoma" w:cs="Tahoma"/>
          <w:b/>
          <w:bCs/>
          <w:color w:val="000000"/>
          <w:kern w:val="32"/>
          <w:sz w:val="20"/>
          <w:szCs w:val="20"/>
          <w:lang w:val="sr-Cyrl-CS" w:eastAsia="en-US"/>
        </w:rPr>
        <w:lastRenderedPageBreak/>
        <w:t>4</w:t>
      </w:r>
      <w:r w:rsidRPr="00A35623">
        <w:rPr>
          <w:rFonts w:ascii="Tahoma" w:hAnsi="Tahoma" w:cs="Tahoma"/>
          <w:b/>
          <w:bCs/>
          <w:kern w:val="32"/>
          <w:sz w:val="20"/>
          <w:szCs w:val="20"/>
        </w:rPr>
        <w:t>.1. ДОДАТНИ  УСЛОВИ ЗА УЧЕШЋЕ У ПОСТУПКУ ЈАВНЕ НАБАВКЕ ИЗ ЧЛАНА. 76. ЗЈН</w:t>
      </w:r>
      <w:bookmarkEnd w:id="23"/>
      <w:bookmarkEnd w:id="24"/>
    </w:p>
    <w:p w:rsidR="00A961BA" w:rsidRPr="00A961BA" w:rsidRDefault="00A961BA" w:rsidP="00A961BA">
      <w:pPr>
        <w:jc w:val="center"/>
        <w:outlineLvl w:val="0"/>
        <w:rPr>
          <w:sz w:val="22"/>
          <w:szCs w:val="22"/>
          <w:lang w:val="sr-Cyrl-CS"/>
        </w:rPr>
      </w:pPr>
    </w:p>
    <w:p w:rsidR="00A961BA" w:rsidRPr="00A35623" w:rsidRDefault="00A961BA" w:rsidP="00A961BA">
      <w:pPr>
        <w:tabs>
          <w:tab w:val="clear" w:pos="1440"/>
          <w:tab w:val="left" w:pos="1080"/>
        </w:tabs>
        <w:rPr>
          <w:rFonts w:ascii="Tahoma" w:hAnsi="Tahoma" w:cs="Tahoma"/>
          <w:b/>
          <w:bCs/>
          <w:iCs/>
          <w:sz w:val="20"/>
          <w:szCs w:val="20"/>
        </w:rPr>
      </w:pPr>
      <w:r w:rsidRPr="00A35623">
        <w:rPr>
          <w:rFonts w:ascii="Tahoma" w:hAnsi="Tahoma" w:cs="Tahoma"/>
          <w:bCs/>
          <w:iCs/>
          <w:sz w:val="20"/>
          <w:szCs w:val="20"/>
          <w:lang w:val="sr-Cyrl-CS"/>
        </w:rPr>
        <w:t xml:space="preserve">Понуђач који </w:t>
      </w:r>
      <w:r w:rsidRPr="00A35623">
        <w:rPr>
          <w:rFonts w:ascii="Tahoma" w:hAnsi="Tahoma" w:cs="Tahoma"/>
          <w:iCs/>
          <w:sz w:val="20"/>
          <w:szCs w:val="20"/>
          <w:lang w:val="sr-Cyrl-CS"/>
        </w:rPr>
        <w:t xml:space="preserve">учествује у поступку </w:t>
      </w:r>
      <w:r w:rsidRPr="00A35623">
        <w:rPr>
          <w:rFonts w:ascii="Tahoma" w:hAnsi="Tahoma" w:cs="Tahoma"/>
          <w:iCs/>
          <w:sz w:val="20"/>
          <w:szCs w:val="20"/>
        </w:rPr>
        <w:t xml:space="preserve">ове </w:t>
      </w:r>
      <w:r w:rsidRPr="00A35623">
        <w:rPr>
          <w:rFonts w:ascii="Tahoma" w:hAnsi="Tahoma" w:cs="Tahoma"/>
          <w:iCs/>
          <w:sz w:val="20"/>
          <w:szCs w:val="20"/>
          <w:lang w:val="sr-Cyrl-CS"/>
        </w:rPr>
        <w:t>јавне набавке, мора испунити додатне услове за учешће у поступку јавне набавке</w:t>
      </w:r>
      <w:r w:rsidRPr="00A35623">
        <w:rPr>
          <w:rFonts w:ascii="Tahoma" w:hAnsi="Tahoma" w:cs="Tahoma"/>
          <w:iCs/>
          <w:sz w:val="20"/>
          <w:szCs w:val="20"/>
        </w:rPr>
        <w:t xml:space="preserve"> који су </w:t>
      </w:r>
      <w:r w:rsidRPr="00A35623">
        <w:rPr>
          <w:rFonts w:ascii="Tahoma" w:hAnsi="Tahoma" w:cs="Tahoma"/>
          <w:iCs/>
          <w:sz w:val="20"/>
          <w:szCs w:val="20"/>
          <w:lang w:val="sr-Cyrl-CS"/>
        </w:rPr>
        <w:t>дефинисан</w:t>
      </w:r>
      <w:r w:rsidRPr="00A35623">
        <w:rPr>
          <w:rFonts w:ascii="Tahoma" w:hAnsi="Tahoma" w:cs="Tahoma"/>
          <w:iCs/>
          <w:sz w:val="20"/>
          <w:szCs w:val="20"/>
        </w:rPr>
        <w:t>и</w:t>
      </w:r>
      <w:r w:rsidRPr="00A35623">
        <w:rPr>
          <w:rFonts w:ascii="Tahoma" w:hAnsi="Tahoma" w:cs="Tahoma"/>
          <w:iCs/>
          <w:sz w:val="20"/>
          <w:szCs w:val="20"/>
          <w:lang w:val="sr-Cyrl-CS"/>
        </w:rPr>
        <w:t xml:space="preserve"> чл</w:t>
      </w:r>
      <w:r w:rsidRPr="00A35623">
        <w:rPr>
          <w:rFonts w:ascii="Tahoma" w:hAnsi="Tahoma" w:cs="Tahoma"/>
          <w:iCs/>
          <w:sz w:val="20"/>
          <w:szCs w:val="20"/>
        </w:rPr>
        <w:t>аном</w:t>
      </w:r>
      <w:r w:rsidRPr="00A35623">
        <w:rPr>
          <w:rFonts w:ascii="Tahoma" w:hAnsi="Tahoma" w:cs="Tahoma"/>
          <w:iCs/>
          <w:sz w:val="20"/>
          <w:szCs w:val="20"/>
          <w:lang w:val="sr-Cyrl-CS"/>
        </w:rPr>
        <w:t xml:space="preserve"> 76. З</w:t>
      </w:r>
      <w:r w:rsidRPr="00A35623">
        <w:rPr>
          <w:rFonts w:ascii="Tahoma" w:hAnsi="Tahoma" w:cs="Tahoma"/>
          <w:iCs/>
          <w:sz w:val="20"/>
          <w:szCs w:val="20"/>
        </w:rPr>
        <w:t>ЈН</w:t>
      </w:r>
      <w:r w:rsidRPr="00A35623">
        <w:rPr>
          <w:rFonts w:ascii="Tahoma" w:hAnsi="Tahoma" w:cs="Tahoma"/>
          <w:iCs/>
          <w:sz w:val="20"/>
          <w:szCs w:val="20"/>
          <w:lang w:val="sr-Cyrl-CS"/>
        </w:rPr>
        <w:t>.</w:t>
      </w:r>
    </w:p>
    <w:p w:rsidR="00A961BA" w:rsidRPr="00A35623" w:rsidRDefault="00A961BA" w:rsidP="00A961BA">
      <w:pPr>
        <w:tabs>
          <w:tab w:val="clear" w:pos="1440"/>
          <w:tab w:val="left" w:pos="1080"/>
        </w:tabs>
        <w:rPr>
          <w:rFonts w:ascii="Tahoma" w:hAnsi="Tahoma" w:cs="Tahoma"/>
          <w:iCs/>
          <w:sz w:val="20"/>
          <w:szCs w:val="20"/>
        </w:rPr>
      </w:pPr>
      <w:r w:rsidRPr="00A35623">
        <w:rPr>
          <w:rFonts w:ascii="Tahoma" w:hAnsi="Tahoma" w:cs="Tahoma"/>
          <w:bCs/>
          <w:iCs/>
          <w:sz w:val="20"/>
          <w:szCs w:val="20"/>
          <w:lang w:val="sr-Cyrl-CS"/>
        </w:rPr>
        <w:t>Додатне услове група понуђача испуњава заједно.</w:t>
      </w: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color w:val="FF0000"/>
          <w:sz w:val="20"/>
          <w:szCs w:val="20"/>
          <w:lang w:eastAsia="en-US"/>
        </w:rPr>
      </w:pPr>
    </w:p>
    <w:p w:rsidR="00A961BA" w:rsidRPr="00B07088" w:rsidRDefault="00A961BA" w:rsidP="00B07088">
      <w:pPr>
        <w:tabs>
          <w:tab w:val="clear" w:pos="1440"/>
          <w:tab w:val="left" w:pos="993"/>
        </w:tabs>
        <w:rPr>
          <w:rFonts w:ascii="Tahoma" w:hAnsi="Tahoma" w:cs="Tahoma"/>
          <w:b/>
          <w:bCs/>
          <w:iCs/>
          <w:sz w:val="20"/>
          <w:szCs w:val="20"/>
          <w:lang w:val="sr-Cyrl-RS"/>
        </w:rPr>
      </w:pPr>
      <w:r w:rsidRPr="00A35623">
        <w:rPr>
          <w:rFonts w:ascii="Tahoma" w:eastAsia="Calibri" w:hAnsi="Tahoma" w:cs="Tahoma"/>
          <w:b/>
          <w:sz w:val="20"/>
          <w:szCs w:val="20"/>
          <w:lang w:eastAsia="en-US"/>
        </w:rPr>
        <w:t>4.1.1.</w:t>
      </w:r>
      <w:r w:rsidRPr="00A35623">
        <w:rPr>
          <w:rFonts w:ascii="Tahoma" w:hAnsi="Tahoma" w:cs="Tahoma"/>
          <w:b/>
          <w:sz w:val="20"/>
          <w:szCs w:val="20"/>
          <w:lang w:val="sr-Cyrl-CS"/>
        </w:rPr>
        <w:t xml:space="preserve"> 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 – финансијски капацитет</w:t>
      </w:r>
    </w:p>
    <w:p w:rsidR="00A961BA" w:rsidRDefault="00A961BA" w:rsidP="00A35623">
      <w:pPr>
        <w:rPr>
          <w:rFonts w:ascii="Tahoma" w:hAnsi="Tahoma" w:cs="Tahoma"/>
          <w:sz w:val="20"/>
          <w:szCs w:val="20"/>
          <w:lang w:val="sr-Cyrl-CS"/>
        </w:rPr>
      </w:pPr>
      <w:r w:rsidRPr="00A35623">
        <w:rPr>
          <w:rFonts w:ascii="Tahoma" w:hAnsi="Tahoma" w:cs="Tahoma"/>
          <w:b/>
          <w:sz w:val="20"/>
          <w:szCs w:val="20"/>
          <w:lang w:val="sr-Cyrl-CS"/>
        </w:rPr>
        <w:t xml:space="preserve"> - </w:t>
      </w:r>
      <w:r w:rsidRPr="00A35623">
        <w:rPr>
          <w:rFonts w:ascii="Tahoma" w:hAnsi="Tahoma" w:cs="Tahoma"/>
          <w:sz w:val="20"/>
          <w:szCs w:val="20"/>
          <w:lang w:val="sr-Cyrl-CS"/>
        </w:rPr>
        <w:t xml:space="preserve"> да у последњих 6 месеци, који претходе месецу у коме је објављен позив за подношење понуда, није био у блок</w:t>
      </w:r>
      <w:r w:rsidR="00405C2A">
        <w:rPr>
          <w:rFonts w:ascii="Tahoma" w:hAnsi="Tahoma" w:cs="Tahoma"/>
          <w:sz w:val="20"/>
          <w:szCs w:val="20"/>
          <w:lang w:val="sr-Cyrl-CS"/>
        </w:rPr>
        <w:t>ади дуже од 30 дана непрекидно</w:t>
      </w:r>
      <w:r w:rsidRPr="00A35623">
        <w:rPr>
          <w:rFonts w:ascii="Tahoma" w:hAnsi="Tahoma" w:cs="Tahoma"/>
          <w:sz w:val="20"/>
          <w:szCs w:val="20"/>
          <w:lang w:val="sr-Cyrl-CS"/>
        </w:rPr>
        <w:t xml:space="preserve"> </w:t>
      </w:r>
    </w:p>
    <w:p w:rsidR="00B80EE7" w:rsidRPr="00A35623" w:rsidRDefault="00B80EE7" w:rsidP="00A35623">
      <w:pPr>
        <w:rPr>
          <w:rFonts w:ascii="Tahoma" w:hAnsi="Tahoma" w:cs="Tahoma"/>
          <w:sz w:val="20"/>
          <w:szCs w:val="20"/>
        </w:rPr>
      </w:pPr>
    </w:p>
    <w:p w:rsidR="006A1AEE" w:rsidRPr="00B80EE7"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4.1.2.</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техничк</w:t>
      </w:r>
      <w:r w:rsidRPr="00A35623">
        <w:rPr>
          <w:rFonts w:ascii="Tahoma" w:eastAsia="Calibri" w:hAnsi="Tahoma" w:cs="Tahoma"/>
          <w:b/>
          <w:bCs/>
          <w:sz w:val="20"/>
          <w:szCs w:val="20"/>
          <w:lang w:val="sr-Cyrl-CS" w:eastAsia="en-US"/>
        </w:rPr>
        <w:t>и</w:t>
      </w:r>
      <w:r w:rsidRPr="00A35623">
        <w:rPr>
          <w:rFonts w:ascii="Tahoma" w:eastAsia="Calibri" w:hAnsi="Tahoma" w:cs="Tahoma"/>
          <w:b/>
          <w:bCs/>
          <w:sz w:val="20"/>
          <w:szCs w:val="20"/>
          <w:lang w:eastAsia="en-US"/>
        </w:rPr>
        <w:t xml:space="preserve"> капацитет</w:t>
      </w:r>
    </w:p>
    <w:p w:rsidR="006A1AEE" w:rsidRPr="0084638F" w:rsidRDefault="004F3135" w:rsidP="00A961BA">
      <w:pPr>
        <w:tabs>
          <w:tab w:val="clear" w:pos="1440"/>
        </w:tabs>
        <w:suppressAutoHyphens w:val="0"/>
        <w:autoSpaceDE w:val="0"/>
        <w:autoSpaceDN w:val="0"/>
        <w:adjustRightInd w:val="0"/>
        <w:jc w:val="left"/>
        <w:rPr>
          <w:rFonts w:ascii="Tahoma" w:eastAsia="Calibri" w:hAnsi="Tahoma" w:cs="Tahoma"/>
          <w:bCs/>
          <w:sz w:val="20"/>
          <w:szCs w:val="20"/>
          <w:lang w:eastAsia="en-US"/>
        </w:rPr>
      </w:pPr>
      <w:r>
        <w:rPr>
          <w:rFonts w:ascii="Tahoma" w:eastAsia="Calibri" w:hAnsi="Tahoma" w:cs="Tahoma"/>
          <w:bCs/>
          <w:sz w:val="20"/>
          <w:szCs w:val="20"/>
          <w:lang w:eastAsia="en-US"/>
        </w:rPr>
        <w:t xml:space="preserve">- </w:t>
      </w:r>
      <w:r w:rsidRPr="00A35623">
        <w:rPr>
          <w:rFonts w:ascii="Tahoma" w:eastAsia="Calibri" w:hAnsi="Tahoma" w:cs="Tahoma"/>
          <w:bCs/>
          <w:sz w:val="20"/>
          <w:szCs w:val="20"/>
          <w:lang w:eastAsia="en-US"/>
        </w:rPr>
        <w:t xml:space="preserve">да понуђач поседује </w:t>
      </w:r>
      <w:r w:rsidR="006A1AEE" w:rsidRPr="0084638F">
        <w:rPr>
          <w:rFonts w:ascii="Tahoma" w:hAnsi="Tahoma" w:cs="Tahoma"/>
          <w:noProof/>
          <w:sz w:val="20"/>
          <w:szCs w:val="20"/>
        </w:rPr>
        <w:t>ISO9001, ISO14001 и ISO27001 стандарде</w:t>
      </w:r>
    </w:p>
    <w:p w:rsidR="0084638F" w:rsidRPr="0084638F" w:rsidRDefault="0084638F" w:rsidP="004A2922">
      <w:pPr>
        <w:tabs>
          <w:tab w:val="clear" w:pos="1440"/>
          <w:tab w:val="left" w:pos="567"/>
          <w:tab w:val="left" w:pos="1418"/>
        </w:tabs>
        <w:suppressAutoHyphens w:val="0"/>
        <w:contextualSpacing/>
        <w:rPr>
          <w:rFonts w:ascii="Tahoma" w:hAnsi="Tahoma" w:cs="Tahoma"/>
          <w:noProof/>
          <w:sz w:val="20"/>
          <w:lang w:val="sr-Cyrl-CS"/>
        </w:rPr>
      </w:pPr>
      <w:r>
        <w:rPr>
          <w:rFonts w:ascii="Tahoma" w:hAnsi="Tahoma" w:cs="Tahoma"/>
          <w:noProof/>
          <w:sz w:val="20"/>
        </w:rPr>
        <w:t>- д</w:t>
      </w:r>
      <w:r w:rsidR="006A1AEE" w:rsidRPr="0084638F">
        <w:rPr>
          <w:rFonts w:ascii="Tahoma" w:hAnsi="Tahoma" w:cs="Tahoma"/>
          <w:noProof/>
          <w:sz w:val="20"/>
        </w:rPr>
        <w:t xml:space="preserve">а </w:t>
      </w:r>
      <w:r w:rsidRPr="0084638F">
        <w:rPr>
          <w:rFonts w:ascii="Tahoma" w:hAnsi="Tahoma" w:cs="Tahoma"/>
          <w:noProof/>
          <w:sz w:val="20"/>
        </w:rPr>
        <w:t>понуђач или група понуђача, пр</w:t>
      </w:r>
      <w:r w:rsidR="006A1AEE" w:rsidRPr="0084638F">
        <w:rPr>
          <w:rFonts w:ascii="Tahoma" w:hAnsi="Tahoma" w:cs="Tahoma"/>
          <w:noProof/>
          <w:sz w:val="20"/>
        </w:rPr>
        <w:t>е објављивања позива</w:t>
      </w:r>
      <w:r w:rsidRPr="0084638F">
        <w:rPr>
          <w:rFonts w:ascii="Tahoma" w:hAnsi="Tahoma" w:cs="Tahoma"/>
          <w:noProof/>
          <w:sz w:val="20"/>
        </w:rPr>
        <w:t xml:space="preserve"> за подношење понуда, располаже</w:t>
      </w:r>
    </w:p>
    <w:p w:rsidR="006A1AEE" w:rsidRPr="00A73CB9" w:rsidRDefault="006A1AEE" w:rsidP="004A2922">
      <w:pPr>
        <w:tabs>
          <w:tab w:val="clear" w:pos="1440"/>
          <w:tab w:val="left" w:pos="567"/>
          <w:tab w:val="left" w:pos="1418"/>
        </w:tabs>
        <w:suppressAutoHyphens w:val="0"/>
        <w:rPr>
          <w:rFonts w:ascii="Tahoma" w:hAnsi="Tahoma" w:cs="Tahoma"/>
          <w:noProof/>
          <w:sz w:val="20"/>
        </w:rPr>
      </w:pPr>
      <w:r w:rsidRPr="0084638F">
        <w:rPr>
          <w:rFonts w:ascii="Tahoma" w:hAnsi="Tahoma" w:cs="Tahoma"/>
          <w:noProof/>
          <w:sz w:val="20"/>
        </w:rPr>
        <w:t>пословним простором у својини или закупу</w:t>
      </w:r>
      <w:r w:rsidR="00A73CB9">
        <w:rPr>
          <w:rFonts w:ascii="Tahoma" w:hAnsi="Tahoma" w:cs="Tahoma"/>
          <w:noProof/>
          <w:sz w:val="20"/>
        </w:rPr>
        <w:t xml:space="preserve"> на територији Републике Србије и да на територији града</w:t>
      </w:r>
      <w:r w:rsidR="00B07088">
        <w:rPr>
          <w:rFonts w:ascii="Tahoma" w:hAnsi="Tahoma" w:cs="Tahoma"/>
          <w:noProof/>
          <w:sz w:val="20"/>
        </w:rPr>
        <w:t xml:space="preserve"> Београда понуђач пос</w:t>
      </w:r>
      <w:r w:rsidR="00A73CB9">
        <w:rPr>
          <w:rFonts w:ascii="Tahoma" w:hAnsi="Tahoma" w:cs="Tahoma"/>
          <w:noProof/>
          <w:sz w:val="20"/>
        </w:rPr>
        <w:t>едује овлашћени сервисни центар за понуђену опрему (APC UPS уређаји за непрекидно напајање електричном енергијом и штампаче).</w:t>
      </w:r>
    </w:p>
    <w:p w:rsidR="006A1AEE" w:rsidRDefault="0084638F" w:rsidP="004A2922">
      <w:pPr>
        <w:tabs>
          <w:tab w:val="clear" w:pos="1440"/>
          <w:tab w:val="left" w:pos="567"/>
          <w:tab w:val="left" w:pos="1418"/>
        </w:tabs>
        <w:suppressAutoHyphens w:val="0"/>
        <w:contextualSpacing/>
        <w:rPr>
          <w:rFonts w:ascii="Tahoma" w:hAnsi="Tahoma" w:cs="Tahoma"/>
          <w:noProof/>
          <w:sz w:val="20"/>
        </w:rPr>
      </w:pPr>
      <w:r w:rsidRPr="0084638F">
        <w:rPr>
          <w:rFonts w:ascii="Tahoma" w:hAnsi="Tahoma" w:cs="Tahoma"/>
          <w:noProof/>
          <w:sz w:val="20"/>
        </w:rPr>
        <w:t>-д</w:t>
      </w:r>
      <w:r w:rsidR="006A1AEE" w:rsidRPr="0084638F">
        <w:rPr>
          <w:rFonts w:ascii="Tahoma" w:hAnsi="Tahoma" w:cs="Tahoma"/>
          <w:noProof/>
          <w:sz w:val="20"/>
        </w:rPr>
        <w:t>а понуђач може пружити сервисну подршку са временом одзива до 4 сата.</w:t>
      </w:r>
    </w:p>
    <w:p w:rsidR="00B80EE7" w:rsidRDefault="00B80EE7" w:rsidP="004A2922">
      <w:pPr>
        <w:tabs>
          <w:tab w:val="clear" w:pos="1440"/>
          <w:tab w:val="left" w:pos="567"/>
          <w:tab w:val="left" w:pos="1418"/>
        </w:tabs>
        <w:suppressAutoHyphens w:val="0"/>
        <w:contextualSpacing/>
        <w:rPr>
          <w:rFonts w:ascii="Tahoma" w:hAnsi="Tahoma" w:cs="Tahoma"/>
          <w:noProof/>
          <w:sz w:val="20"/>
        </w:rPr>
      </w:pPr>
      <w:r w:rsidRPr="00B80EE7">
        <w:rPr>
          <w:rFonts w:ascii="Tahoma" w:hAnsi="Tahoma" w:cs="Tahoma"/>
          <w:noProof/>
          <w:sz w:val="20"/>
        </w:rPr>
        <w:t xml:space="preserve">- да </w:t>
      </w:r>
      <w:r>
        <w:rPr>
          <w:rFonts w:ascii="Tahoma" w:hAnsi="Tahoma" w:cs="Tahoma"/>
          <w:noProof/>
          <w:sz w:val="20"/>
        </w:rPr>
        <w:t>понуђач или група понуђача, пр</w:t>
      </w:r>
      <w:r w:rsidRPr="00B80EE7">
        <w:rPr>
          <w:rFonts w:ascii="Tahoma" w:hAnsi="Tahoma" w:cs="Tahoma"/>
          <w:noProof/>
          <w:sz w:val="20"/>
        </w:rPr>
        <w:t>е објављивања позива за подношење понуда, располаже са барем 4 (четири) возила од којих су минимум 3 (три) доставна возила.</w:t>
      </w:r>
    </w:p>
    <w:p w:rsidR="00B80EE7" w:rsidRPr="00B07088" w:rsidRDefault="00B80EE7" w:rsidP="004A2922">
      <w:pPr>
        <w:tabs>
          <w:tab w:val="clear" w:pos="1440"/>
          <w:tab w:val="left" w:pos="567"/>
          <w:tab w:val="left" w:pos="1418"/>
        </w:tabs>
        <w:suppressAutoHyphens w:val="0"/>
        <w:contextualSpacing/>
        <w:rPr>
          <w:rFonts w:ascii="Tahoma" w:hAnsi="Tahoma" w:cs="Tahoma"/>
          <w:noProof/>
          <w:sz w:val="20"/>
          <w:lang w:val="sr-Cyrl-RS"/>
        </w:rPr>
      </w:pPr>
    </w:p>
    <w:p w:rsidR="006A1AEE" w:rsidRPr="0084638F" w:rsidRDefault="006A1AEE"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p>
    <w:p w:rsidR="00CB3FE0" w:rsidRPr="00A35623"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hAnsi="Tahoma" w:cs="Tahoma"/>
          <w:b/>
          <w:iCs/>
          <w:sz w:val="20"/>
          <w:szCs w:val="20"/>
          <w:lang w:val="ru-RU"/>
        </w:rPr>
        <w:t xml:space="preserve">4.1.3.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rsidR="007E7040" w:rsidRPr="00B80EE7" w:rsidRDefault="00CB3FE0" w:rsidP="00B80EE7">
      <w:pPr>
        <w:autoSpaceDE w:val="0"/>
        <w:autoSpaceDN w:val="0"/>
        <w:adjustRightInd w:val="0"/>
        <w:contextualSpacing/>
        <w:rPr>
          <w:rFonts w:ascii="Tahoma" w:hAnsi="Tahoma" w:cs="Tahoma"/>
          <w:noProof/>
          <w:sz w:val="20"/>
        </w:rPr>
      </w:pPr>
      <w:r w:rsidRPr="00A35623">
        <w:rPr>
          <w:rFonts w:ascii="Tahoma" w:eastAsia="Calibri" w:hAnsi="Tahoma" w:cs="Tahoma"/>
          <w:b/>
          <w:bCs/>
          <w:sz w:val="20"/>
          <w:szCs w:val="20"/>
          <w:lang w:eastAsia="en-US"/>
        </w:rPr>
        <w:t xml:space="preserve">- </w:t>
      </w:r>
      <w:r w:rsidR="00B80EE7" w:rsidRPr="00B80EE7">
        <w:rPr>
          <w:rFonts w:ascii="Tahoma" w:hAnsi="Tahoma" w:cs="Tahoma"/>
          <w:noProof/>
          <w:sz w:val="20"/>
        </w:rPr>
        <w:t>да понуђач, пр</w:t>
      </w:r>
      <w:r w:rsidR="007E7040" w:rsidRPr="00B80EE7">
        <w:rPr>
          <w:rFonts w:ascii="Tahoma" w:hAnsi="Tahoma" w:cs="Tahoma"/>
          <w:noProof/>
          <w:sz w:val="20"/>
        </w:rPr>
        <w:t xml:space="preserve">е објављивања позива за предметну јавну набавку, у радном односу има </w:t>
      </w:r>
      <w:r w:rsidR="00B80EE7">
        <w:rPr>
          <w:rFonts w:ascii="Tahoma" w:hAnsi="Tahoma" w:cs="Tahoma"/>
          <w:noProof/>
          <w:sz w:val="20"/>
        </w:rPr>
        <w:t>најмање</w:t>
      </w:r>
      <w:r w:rsidR="007E7040" w:rsidRPr="00B80EE7">
        <w:rPr>
          <w:rFonts w:ascii="Tahoma" w:hAnsi="Tahoma" w:cs="Tahoma"/>
          <w:noProof/>
          <w:sz w:val="20"/>
        </w:rPr>
        <w:t xml:space="preserve"> 4 (четири) запослена </w:t>
      </w:r>
      <w:r w:rsidR="00B80EE7">
        <w:rPr>
          <w:rFonts w:ascii="Tahoma" w:hAnsi="Tahoma" w:cs="Tahoma"/>
          <w:noProof/>
          <w:sz w:val="20"/>
        </w:rPr>
        <w:t>сервисера</w:t>
      </w:r>
      <w:r w:rsidR="007E7040" w:rsidRPr="00B80EE7">
        <w:rPr>
          <w:rFonts w:ascii="Tahoma" w:hAnsi="Tahoma" w:cs="Tahoma"/>
          <w:noProof/>
          <w:sz w:val="20"/>
        </w:rPr>
        <w:t xml:space="preserve">, сертификована од произвођача за сервисирање </w:t>
      </w:r>
      <w:r w:rsidR="007E7040" w:rsidRPr="00B80EE7">
        <w:rPr>
          <w:rFonts w:ascii="Tahoma" w:hAnsi="Tahoma" w:cs="Tahoma"/>
          <w:noProof/>
          <w:sz w:val="20"/>
          <w:lang w:val="sr-Latn-CS"/>
        </w:rPr>
        <w:t>APC UPS</w:t>
      </w:r>
      <w:r w:rsidR="007E7040" w:rsidRPr="00B80EE7">
        <w:rPr>
          <w:rFonts w:ascii="Tahoma" w:hAnsi="Tahoma" w:cs="Tahoma"/>
          <w:noProof/>
          <w:sz w:val="20"/>
        </w:rPr>
        <w:t xml:space="preserve"> система и </w:t>
      </w:r>
      <w:r w:rsidR="007E7040" w:rsidRPr="00B80EE7">
        <w:rPr>
          <w:rFonts w:ascii="Tahoma" w:hAnsi="Tahoma" w:cs="Tahoma"/>
          <w:noProof/>
          <w:sz w:val="20"/>
          <w:lang w:val="sr-Latn-CS"/>
        </w:rPr>
        <w:t>HP</w:t>
      </w:r>
      <w:r w:rsidR="007E7040" w:rsidRPr="00B80EE7">
        <w:rPr>
          <w:rFonts w:ascii="Tahoma" w:hAnsi="Tahoma" w:cs="Tahoma"/>
          <w:noProof/>
          <w:sz w:val="20"/>
        </w:rPr>
        <w:t xml:space="preserve"> штампача.</w:t>
      </w:r>
    </w:p>
    <w:p w:rsidR="006A1AEE" w:rsidRPr="006A1AEE" w:rsidRDefault="006A1AEE" w:rsidP="00413692">
      <w:pPr>
        <w:tabs>
          <w:tab w:val="clear" w:pos="1440"/>
        </w:tabs>
        <w:autoSpaceDE w:val="0"/>
        <w:autoSpaceDN w:val="0"/>
        <w:adjustRightInd w:val="0"/>
        <w:ind w:left="284"/>
        <w:contextualSpacing/>
        <w:rPr>
          <w:rFonts w:ascii="Tahoma" w:eastAsia="Calibri" w:hAnsi="Tahoma" w:cs="Tahoma"/>
          <w:bCs/>
          <w:sz w:val="20"/>
          <w:szCs w:val="20"/>
          <w:lang w:eastAsia="en-US"/>
        </w:rPr>
      </w:pPr>
    </w:p>
    <w:p w:rsidR="00C64524" w:rsidRDefault="00CB3FE0" w:rsidP="00A961BA">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4.1.4</w:t>
      </w:r>
      <w:r w:rsidR="00C64524" w:rsidRPr="00A35623">
        <w:rPr>
          <w:rFonts w:ascii="Tahoma" w:eastAsia="Calibri" w:hAnsi="Tahoma" w:cs="Tahoma"/>
          <w:b/>
          <w:bCs/>
          <w:sz w:val="20"/>
          <w:szCs w:val="20"/>
          <w:lang w:eastAsia="en-US"/>
        </w:rPr>
        <w:t>. Додатни услов из члана 76. став 2 ЗЈН – пословни капацитет</w:t>
      </w:r>
    </w:p>
    <w:p w:rsidR="00B80EE7" w:rsidRPr="00B80EE7" w:rsidRDefault="00B80EE7" w:rsidP="00A961BA">
      <w:pPr>
        <w:autoSpaceDE w:val="0"/>
        <w:autoSpaceDN w:val="0"/>
        <w:adjustRightInd w:val="0"/>
        <w:contextualSpacing/>
        <w:rPr>
          <w:rFonts w:ascii="Tahoma" w:eastAsia="Calibri" w:hAnsi="Tahoma" w:cs="Tahoma"/>
          <w:bCs/>
          <w:color w:val="FF0000"/>
          <w:sz w:val="20"/>
          <w:szCs w:val="20"/>
          <w:lang w:eastAsia="en-US"/>
        </w:rPr>
      </w:pPr>
    </w:p>
    <w:p w:rsidR="00CA27E0" w:rsidRDefault="00E44238" w:rsidP="00CA27E0">
      <w:pPr>
        <w:tabs>
          <w:tab w:val="clear" w:pos="1440"/>
        </w:tabs>
        <w:autoSpaceDE w:val="0"/>
        <w:autoSpaceDN w:val="0"/>
        <w:adjustRightInd w:val="0"/>
        <w:ind w:left="568" w:hanging="284"/>
        <w:contextualSpacing/>
        <w:rPr>
          <w:rFonts w:ascii="Tahoma" w:hAnsi="Tahoma" w:cs="Tahoma"/>
          <w:noProof/>
          <w:sz w:val="20"/>
          <w:szCs w:val="20"/>
          <w:lang w:val="sr-Cyrl-RS"/>
        </w:rPr>
      </w:pPr>
      <w:r w:rsidRPr="00A35623">
        <w:rPr>
          <w:rFonts w:ascii="Tahoma" w:eastAsia="Calibri" w:hAnsi="Tahoma" w:cs="Tahoma"/>
          <w:bCs/>
          <w:sz w:val="20"/>
          <w:szCs w:val="20"/>
          <w:lang w:eastAsia="en-US"/>
        </w:rPr>
        <w:t>-</w:t>
      </w:r>
      <w:r w:rsidR="00CA27E0" w:rsidRPr="00CA27E0">
        <w:rPr>
          <w:rFonts w:ascii="Tahoma" w:hAnsi="Tahoma" w:cs="Tahoma"/>
          <w:noProof/>
          <w:sz w:val="20"/>
          <w:szCs w:val="20"/>
          <w:lang w:val="sr-Cyrl-RS"/>
        </w:rPr>
        <w:t xml:space="preserve">Потребно је да понуђач или група понуђача има овлашћење или склопљен </w:t>
      </w:r>
      <w:r w:rsidR="00CA27E0">
        <w:rPr>
          <w:rFonts w:ascii="Tahoma" w:hAnsi="Tahoma" w:cs="Tahoma"/>
          <w:noProof/>
          <w:sz w:val="20"/>
          <w:szCs w:val="20"/>
          <w:lang w:val="sr-Cyrl-RS"/>
        </w:rPr>
        <w:t>уговор о</w:t>
      </w:r>
    </w:p>
    <w:p w:rsidR="00CA27E0" w:rsidRDefault="00CA27E0" w:rsidP="00CA27E0">
      <w:pPr>
        <w:tabs>
          <w:tab w:val="clear" w:pos="1440"/>
        </w:tabs>
        <w:autoSpaceDE w:val="0"/>
        <w:autoSpaceDN w:val="0"/>
        <w:adjustRightInd w:val="0"/>
        <w:ind w:left="568" w:hanging="284"/>
        <w:contextualSpacing/>
        <w:rPr>
          <w:rFonts w:ascii="Tahoma" w:hAnsi="Tahoma" w:cs="Tahoma"/>
          <w:noProof/>
          <w:sz w:val="20"/>
          <w:szCs w:val="20"/>
          <w:lang w:val="sr-Cyrl-RS"/>
        </w:rPr>
      </w:pPr>
      <w:r w:rsidRPr="00CA27E0">
        <w:rPr>
          <w:rFonts w:ascii="Tahoma" w:hAnsi="Tahoma" w:cs="Tahoma"/>
          <w:noProof/>
          <w:sz w:val="20"/>
          <w:szCs w:val="20"/>
          <w:lang w:val="sr-Cyrl-RS"/>
        </w:rPr>
        <w:t>сервисирању и одржавању APC UPS уређаја и система и HP ш</w:t>
      </w:r>
      <w:r>
        <w:rPr>
          <w:rFonts w:ascii="Tahoma" w:hAnsi="Tahoma" w:cs="Tahoma"/>
          <w:noProof/>
          <w:sz w:val="20"/>
          <w:szCs w:val="20"/>
          <w:lang w:val="sr-Cyrl-RS"/>
        </w:rPr>
        <w:t>тампача на територији Републике</w:t>
      </w:r>
    </w:p>
    <w:p w:rsidR="00CA27E0" w:rsidRPr="00CA27E0" w:rsidRDefault="00CA27E0" w:rsidP="00CA27E0">
      <w:pPr>
        <w:tabs>
          <w:tab w:val="clear" w:pos="1440"/>
        </w:tabs>
        <w:autoSpaceDE w:val="0"/>
        <w:autoSpaceDN w:val="0"/>
        <w:adjustRightInd w:val="0"/>
        <w:ind w:left="568" w:hanging="284"/>
        <w:contextualSpacing/>
        <w:rPr>
          <w:rFonts w:ascii="Tahoma" w:hAnsi="Tahoma" w:cs="Tahoma"/>
          <w:noProof/>
          <w:sz w:val="20"/>
          <w:szCs w:val="20"/>
          <w:lang w:val="sr-Cyrl-RS"/>
        </w:rPr>
      </w:pPr>
      <w:r w:rsidRPr="00CA27E0">
        <w:rPr>
          <w:rFonts w:ascii="Tahoma" w:hAnsi="Tahoma" w:cs="Tahoma"/>
          <w:noProof/>
          <w:sz w:val="20"/>
          <w:szCs w:val="20"/>
          <w:lang w:val="sr-Cyrl-RS"/>
        </w:rPr>
        <w:t>Србије.</w:t>
      </w:r>
    </w:p>
    <w:p w:rsidR="004F3135" w:rsidRPr="00285792" w:rsidRDefault="004F3135" w:rsidP="004A2922">
      <w:pPr>
        <w:autoSpaceDE w:val="0"/>
        <w:autoSpaceDN w:val="0"/>
        <w:adjustRightInd w:val="0"/>
        <w:contextualSpacing/>
        <w:rPr>
          <w:rFonts w:ascii="Tahoma" w:eastAsia="Calibri" w:hAnsi="Tahoma" w:cs="Tahoma"/>
          <w:bCs/>
          <w:sz w:val="20"/>
          <w:szCs w:val="20"/>
          <w:lang w:eastAsia="en-US"/>
        </w:rPr>
      </w:pPr>
    </w:p>
    <w:p w:rsidR="00A961BA" w:rsidRPr="00A35623" w:rsidRDefault="00A961BA" w:rsidP="00A961BA">
      <w:pPr>
        <w:keepNext/>
        <w:spacing w:before="240" w:after="60"/>
        <w:jc w:val="center"/>
        <w:outlineLvl w:val="0"/>
        <w:rPr>
          <w:rFonts w:ascii="Tahoma" w:hAnsi="Tahoma" w:cs="Tahoma"/>
          <w:b/>
          <w:bCs/>
          <w:kern w:val="32"/>
          <w:sz w:val="20"/>
          <w:szCs w:val="20"/>
          <w:lang w:val="sr-Cyrl-CS"/>
        </w:rPr>
      </w:pPr>
      <w:bookmarkStart w:id="25" w:name="_Toc404159472"/>
      <w:bookmarkStart w:id="26" w:name="_Toc421686509"/>
      <w:r w:rsidRPr="00A35623">
        <w:rPr>
          <w:rFonts w:ascii="Tahoma" w:hAnsi="Tahoma" w:cs="Tahoma"/>
          <w:b/>
          <w:bCs/>
          <w:kern w:val="32"/>
          <w:sz w:val="20"/>
          <w:szCs w:val="20"/>
          <w:lang w:val="sr-Cyrl-CS"/>
        </w:rPr>
        <w:t>4.2.  У</w:t>
      </w:r>
      <w:r w:rsidRPr="00A35623">
        <w:rPr>
          <w:rFonts w:ascii="Tahoma" w:hAnsi="Tahoma" w:cs="Tahoma"/>
          <w:b/>
          <w:bCs/>
          <w:kern w:val="32"/>
          <w:sz w:val="20"/>
          <w:szCs w:val="20"/>
        </w:rPr>
        <w:t>путство како се доказује испуњеност додатних услова</w:t>
      </w:r>
      <w:r w:rsidRPr="00A35623">
        <w:rPr>
          <w:rFonts w:ascii="Tahoma" w:hAnsi="Tahoma" w:cs="Tahoma"/>
          <w:b/>
          <w:bCs/>
          <w:kern w:val="32"/>
          <w:sz w:val="20"/>
          <w:szCs w:val="20"/>
          <w:lang w:val="sr-Cyrl-CS"/>
        </w:rPr>
        <w:t xml:space="preserve"> из члана 76. ЗЈН  и других додатних услова из члана 76.ЗЈН</w:t>
      </w:r>
      <w:bookmarkEnd w:id="25"/>
      <w:bookmarkEnd w:id="26"/>
    </w:p>
    <w:p w:rsidR="00A961BA" w:rsidRPr="00A35623" w:rsidRDefault="00A961BA" w:rsidP="00A961BA">
      <w:pPr>
        <w:tabs>
          <w:tab w:val="clear" w:pos="1440"/>
          <w:tab w:val="left" w:pos="720"/>
        </w:tabs>
        <w:rPr>
          <w:rFonts w:ascii="Tahoma" w:hAnsi="Tahoma" w:cs="Tahoma"/>
          <w:sz w:val="20"/>
          <w:szCs w:val="20"/>
          <w:lang w:val="sr-Cyrl-CS"/>
        </w:rPr>
      </w:pPr>
      <w:r w:rsidRPr="00A35623">
        <w:rPr>
          <w:rFonts w:ascii="Tahoma" w:hAnsi="Tahoma" w:cs="Tahoma"/>
          <w:sz w:val="20"/>
          <w:szCs w:val="20"/>
        </w:rPr>
        <w:t xml:space="preserve">Испуњеност додатних услова из члана 76. став 2. </w:t>
      </w:r>
      <w:r w:rsidRPr="00A35623">
        <w:rPr>
          <w:rFonts w:ascii="Tahoma" w:hAnsi="Tahoma" w:cs="Tahoma"/>
          <w:sz w:val="20"/>
          <w:szCs w:val="20"/>
          <w:lang w:val="sr-Cyrl-CS"/>
        </w:rPr>
        <w:t>ЗЈН,</w:t>
      </w:r>
      <w:r w:rsidRPr="00A35623">
        <w:rPr>
          <w:rFonts w:ascii="Tahoma" w:hAnsi="Tahoma" w:cs="Tahoma"/>
          <w:sz w:val="20"/>
          <w:szCs w:val="20"/>
        </w:rPr>
        <w:t>правно лице као понуђач, или подносилац пријаве, доказује достављањем следећих доказа:</w:t>
      </w:r>
    </w:p>
    <w:p w:rsidR="00A961BA" w:rsidRPr="00A35623" w:rsidRDefault="00A961BA" w:rsidP="00A961BA">
      <w:pPr>
        <w:outlineLvl w:val="0"/>
        <w:rPr>
          <w:rFonts w:ascii="Tahoma" w:hAnsi="Tahoma" w:cs="Tahoma"/>
          <w:sz w:val="20"/>
          <w:szCs w:val="20"/>
        </w:rPr>
      </w:pPr>
    </w:p>
    <w:p w:rsidR="00A961BA" w:rsidRPr="00A35623" w:rsidRDefault="00A961BA" w:rsidP="00A961BA">
      <w:pPr>
        <w:rPr>
          <w:rFonts w:ascii="Tahoma" w:hAnsi="Tahoma" w:cs="Tahoma"/>
          <w:b/>
          <w:bCs/>
          <w:sz w:val="20"/>
          <w:szCs w:val="20"/>
          <w:lang w:val="sr-Cyrl-CS"/>
        </w:rPr>
      </w:pPr>
      <w:r w:rsidRPr="00A35623">
        <w:rPr>
          <w:rFonts w:ascii="Tahoma" w:eastAsia="Calibri" w:hAnsi="Tahoma" w:cs="Tahoma"/>
          <w:b/>
          <w:sz w:val="20"/>
          <w:szCs w:val="20"/>
          <w:lang w:eastAsia="en-US"/>
        </w:rPr>
        <w:t>4.2.1.</w:t>
      </w:r>
      <w:r w:rsidRPr="00A35623">
        <w:rPr>
          <w:rFonts w:ascii="Tahoma" w:hAnsi="Tahoma" w:cs="Tahoma"/>
          <w:b/>
          <w:sz w:val="20"/>
          <w:szCs w:val="20"/>
          <w:lang w:val="sr-Cyrl-CS"/>
        </w:rPr>
        <w:t xml:space="preserve"> Додатни услов из члана </w:t>
      </w:r>
      <w:r w:rsidRPr="00A35623">
        <w:rPr>
          <w:rFonts w:ascii="Tahoma" w:hAnsi="Tahoma" w:cs="Tahoma"/>
          <w:b/>
          <w:bCs/>
          <w:sz w:val="20"/>
          <w:szCs w:val="20"/>
          <w:lang w:val="sr-Cyrl-CS"/>
        </w:rPr>
        <w:t>76. став 2.  ЗЈН – финансијски капацитет</w:t>
      </w:r>
    </w:p>
    <w:p w:rsidR="00A961BA" w:rsidRPr="00A35623" w:rsidRDefault="00A961BA" w:rsidP="00A961BA">
      <w:pPr>
        <w:rPr>
          <w:rFonts w:ascii="Tahoma" w:hAnsi="Tahoma" w:cs="Tahoma"/>
          <w:sz w:val="20"/>
          <w:szCs w:val="20"/>
          <w:lang w:val="sr-Cyrl-CS"/>
        </w:rPr>
      </w:pPr>
      <w:r w:rsidRPr="00A35623">
        <w:rPr>
          <w:rFonts w:ascii="Tahoma" w:hAnsi="Tahoma" w:cs="Tahoma"/>
          <w:b/>
          <w:iCs/>
          <w:sz w:val="20"/>
          <w:szCs w:val="20"/>
          <w:lang w:val="sr-Cyrl-CS"/>
        </w:rPr>
        <w:t>Доказ</w:t>
      </w:r>
      <w:r w:rsidRPr="00A35623">
        <w:rPr>
          <w:rFonts w:ascii="Tahoma" w:hAnsi="Tahoma" w:cs="Tahoma"/>
          <w:iCs/>
          <w:sz w:val="20"/>
          <w:szCs w:val="20"/>
          <w:lang w:val="sr-Cyrl-CS"/>
        </w:rPr>
        <w:t xml:space="preserve">: </w:t>
      </w:r>
    </w:p>
    <w:p w:rsidR="00A961BA" w:rsidRDefault="00A961BA" w:rsidP="00A961BA">
      <w:pPr>
        <w:tabs>
          <w:tab w:val="clear" w:pos="1440"/>
        </w:tabs>
        <w:ind w:right="26"/>
        <w:rPr>
          <w:rFonts w:ascii="Tahoma" w:hAnsi="Tahoma" w:cs="Tahoma"/>
          <w:sz w:val="20"/>
          <w:szCs w:val="20"/>
          <w:lang w:val="sr-Cyrl-CS"/>
        </w:rPr>
      </w:pPr>
      <w:r w:rsidRPr="00A35623">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F07DA" w:rsidRPr="00A35623" w:rsidRDefault="004F07DA" w:rsidP="00A961BA">
      <w:pPr>
        <w:tabs>
          <w:tab w:val="clear" w:pos="1440"/>
        </w:tabs>
        <w:ind w:right="26"/>
        <w:rPr>
          <w:rFonts w:ascii="Tahoma" w:hAnsi="Tahoma" w:cs="Tahoma"/>
          <w:sz w:val="20"/>
          <w:szCs w:val="20"/>
          <w:lang w:val="sr-Cyrl-CS"/>
        </w:rPr>
      </w:pPr>
    </w:p>
    <w:p w:rsidR="00A961BA" w:rsidRPr="004F07DA" w:rsidRDefault="00A961BA" w:rsidP="00A961BA">
      <w:pPr>
        <w:jc w:val="center"/>
        <w:rPr>
          <w:rFonts w:ascii="Tahoma" w:hAnsi="Tahoma" w:cs="Tahoma"/>
          <w:sz w:val="16"/>
          <w:szCs w:val="16"/>
          <w:lang w:val="sr-Cyrl-CS"/>
        </w:rPr>
      </w:pPr>
      <w:r w:rsidRPr="004F07DA">
        <w:rPr>
          <w:rFonts w:ascii="Tahoma" w:hAnsi="Tahoma" w:cs="Tahoma"/>
          <w:sz w:val="16"/>
          <w:szCs w:val="16"/>
          <w:lang w:val="sr-Cyrl-CS"/>
        </w:rPr>
        <w:t>Посебне напомене:</w:t>
      </w:r>
    </w:p>
    <w:p w:rsidR="00A961BA" w:rsidRPr="004F07DA" w:rsidRDefault="00A961BA" w:rsidP="00A961BA">
      <w:pPr>
        <w:rPr>
          <w:rFonts w:ascii="Tahoma" w:hAnsi="Tahoma" w:cs="Tahoma"/>
          <w:sz w:val="16"/>
          <w:szCs w:val="16"/>
          <w:lang w:val="sr-Cyrl-CS"/>
        </w:rPr>
      </w:pPr>
      <w:r w:rsidRPr="004F07DA">
        <w:rPr>
          <w:rFonts w:ascii="Tahoma" w:hAnsi="Tahoma" w:cs="Tahoma"/>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961BA" w:rsidRPr="004F07DA" w:rsidRDefault="00A961BA" w:rsidP="00A961BA">
      <w:pPr>
        <w:rPr>
          <w:rFonts w:ascii="Tahoma" w:hAnsi="Tahoma" w:cs="Tahoma"/>
          <w:sz w:val="16"/>
          <w:szCs w:val="16"/>
          <w:lang w:val="sr-Cyrl-CS"/>
        </w:rPr>
      </w:pPr>
    </w:p>
    <w:p w:rsidR="00A961BA" w:rsidRPr="004F07DA" w:rsidRDefault="00A961BA" w:rsidP="00A961BA">
      <w:pPr>
        <w:spacing w:after="120"/>
        <w:rPr>
          <w:rFonts w:ascii="Tahoma" w:hAnsi="Tahoma" w:cs="Tahoma"/>
          <w:sz w:val="16"/>
          <w:szCs w:val="16"/>
        </w:rPr>
      </w:pPr>
      <w:r w:rsidRPr="004F07DA">
        <w:rPr>
          <w:rFonts w:ascii="Tahoma" w:hAnsi="Tahoma" w:cs="Tahoma"/>
          <w:sz w:val="16"/>
          <w:szCs w:val="16"/>
        </w:rPr>
        <w:t xml:space="preserve">2) </w:t>
      </w:r>
      <w:r w:rsidRPr="004F07DA">
        <w:rPr>
          <w:rFonts w:ascii="Tahoma" w:hAnsi="Tahoma" w:cs="Tahoma"/>
          <w:sz w:val="16"/>
          <w:szCs w:val="16"/>
          <w:lang w:val="sr-Cyrl-CS"/>
        </w:rPr>
        <w:t>У случају подношења заједничке понуде, задати услов о неопходном финансијском капацитету</w:t>
      </w:r>
      <w:r w:rsidRPr="004F07DA">
        <w:rPr>
          <w:rFonts w:ascii="Tahoma" w:hAnsi="Tahoma" w:cs="Tahoma"/>
          <w:sz w:val="16"/>
          <w:szCs w:val="16"/>
        </w:rPr>
        <w:t xml:space="preserve">, </w:t>
      </w:r>
      <w:r w:rsidRPr="004F07DA">
        <w:rPr>
          <w:rFonts w:ascii="Tahoma" w:hAnsi="Tahoma" w:cs="Tahoma"/>
          <w:sz w:val="16"/>
          <w:szCs w:val="16"/>
          <w:lang w:val="sr-Cyrl-CS"/>
        </w:rPr>
        <w:t>чланови групе понуђача испуњавају заједно</w:t>
      </w:r>
      <w:r w:rsidRPr="004F07DA">
        <w:rPr>
          <w:rFonts w:ascii="Tahoma" w:hAnsi="Tahoma" w:cs="Tahoma"/>
          <w:sz w:val="16"/>
          <w:szCs w:val="16"/>
        </w:rPr>
        <w:t>.</w:t>
      </w:r>
    </w:p>
    <w:p w:rsidR="00A961BA" w:rsidRPr="004F07DA" w:rsidRDefault="00A961BA" w:rsidP="00A961BA">
      <w:pPr>
        <w:rPr>
          <w:rFonts w:ascii="Tahoma" w:hAnsi="Tahoma" w:cs="Tahoma"/>
          <w:sz w:val="16"/>
          <w:szCs w:val="16"/>
        </w:rPr>
      </w:pPr>
      <w:r w:rsidRPr="004F07DA">
        <w:rPr>
          <w:rFonts w:ascii="Tahoma" w:hAnsi="Tahoma" w:cs="Tahoma"/>
          <w:sz w:val="16"/>
          <w:szCs w:val="16"/>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85792" w:rsidRPr="00285792" w:rsidRDefault="00285792" w:rsidP="00A961BA">
      <w:pPr>
        <w:rPr>
          <w:rFonts w:ascii="Tahoma" w:hAnsi="Tahoma" w:cs="Tahoma"/>
          <w:bCs/>
          <w:iCs/>
          <w:sz w:val="20"/>
          <w:szCs w:val="20"/>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sz w:val="20"/>
          <w:szCs w:val="20"/>
          <w:lang w:eastAsia="en-US"/>
        </w:rPr>
      </w:pPr>
    </w:p>
    <w:p w:rsidR="00A961BA" w:rsidRPr="00A35623" w:rsidRDefault="00A961BA" w:rsidP="00A961BA">
      <w:pPr>
        <w:tabs>
          <w:tab w:val="clear" w:pos="1440"/>
        </w:tabs>
        <w:suppressAutoHyphens w:val="0"/>
        <w:autoSpaceDE w:val="0"/>
        <w:autoSpaceDN w:val="0"/>
        <w:adjustRightInd w:val="0"/>
        <w:jc w:val="left"/>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4.2.2. </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008E64E2" w:rsidRPr="00A35623">
        <w:rPr>
          <w:rFonts w:ascii="Tahoma" w:eastAsia="Calibri" w:hAnsi="Tahoma" w:cs="Tahoma"/>
          <w:b/>
          <w:bCs/>
          <w:sz w:val="20"/>
          <w:szCs w:val="20"/>
          <w:lang w:eastAsia="en-US"/>
        </w:rPr>
        <w:t>–</w:t>
      </w:r>
      <w:r w:rsidRPr="00A35623">
        <w:rPr>
          <w:rFonts w:ascii="Tahoma" w:eastAsia="Calibri" w:hAnsi="Tahoma" w:cs="Tahoma"/>
          <w:b/>
          <w:bCs/>
          <w:sz w:val="20"/>
          <w:szCs w:val="20"/>
          <w:lang w:eastAsia="en-US"/>
        </w:rPr>
        <w:t>технички</w:t>
      </w:r>
      <w:r w:rsidR="004A2922">
        <w:rPr>
          <w:rFonts w:ascii="Tahoma" w:eastAsia="Calibri" w:hAnsi="Tahoma" w:cs="Tahoma"/>
          <w:b/>
          <w:bCs/>
          <w:sz w:val="20"/>
          <w:szCs w:val="20"/>
          <w:lang w:eastAsia="en-US"/>
        </w:rPr>
        <w:t xml:space="preserve"> </w:t>
      </w:r>
      <w:r w:rsidRPr="00A35623">
        <w:rPr>
          <w:rFonts w:ascii="Tahoma" w:eastAsia="Calibri" w:hAnsi="Tahoma" w:cs="Tahoma"/>
          <w:b/>
          <w:bCs/>
          <w:sz w:val="20"/>
          <w:szCs w:val="20"/>
          <w:lang w:eastAsia="en-US"/>
        </w:rPr>
        <w:t>капацитет</w:t>
      </w:r>
    </w:p>
    <w:p w:rsidR="00A961BA" w:rsidRDefault="00A961BA" w:rsidP="00A961BA">
      <w:pPr>
        <w:tabs>
          <w:tab w:val="clear" w:pos="1440"/>
        </w:tabs>
        <w:suppressAutoHyphens w:val="0"/>
        <w:autoSpaceDE w:val="0"/>
        <w:autoSpaceDN w:val="0"/>
        <w:adjustRightInd w:val="0"/>
        <w:rPr>
          <w:rFonts w:ascii="Tahoma" w:eastAsia="Calibri" w:hAnsi="Tahoma" w:cs="Tahoma"/>
          <w:b/>
          <w:color w:val="000000"/>
          <w:sz w:val="20"/>
          <w:szCs w:val="20"/>
          <w:lang w:eastAsia="en-US"/>
        </w:rPr>
      </w:pPr>
      <w:r w:rsidRPr="00A35623">
        <w:rPr>
          <w:rFonts w:ascii="Tahoma" w:eastAsia="Calibri" w:hAnsi="Tahoma" w:cs="Tahoma"/>
          <w:b/>
          <w:color w:val="000000"/>
          <w:sz w:val="20"/>
          <w:szCs w:val="20"/>
          <w:lang w:eastAsia="en-US"/>
        </w:rPr>
        <w:t>Доказ:</w:t>
      </w:r>
    </w:p>
    <w:p w:rsidR="007E7040" w:rsidRPr="00CA27E0" w:rsidRDefault="007E7040" w:rsidP="00CA27E0">
      <w:pPr>
        <w:pStyle w:val="ListParagraph"/>
        <w:numPr>
          <w:ilvl w:val="0"/>
          <w:numId w:val="21"/>
        </w:numPr>
        <w:spacing w:after="0"/>
        <w:rPr>
          <w:rFonts w:ascii="Tahoma" w:hAnsi="Tahoma" w:cs="Tahoma"/>
          <w:noProof/>
          <w:sz w:val="20"/>
        </w:rPr>
      </w:pPr>
      <w:r w:rsidRPr="004A2922">
        <w:rPr>
          <w:noProof/>
          <w:sz w:val="20"/>
        </w:rPr>
        <w:t xml:space="preserve"> </w:t>
      </w:r>
      <w:r w:rsidRPr="00CA27E0">
        <w:rPr>
          <w:rFonts w:ascii="Tahoma" w:hAnsi="Tahoma" w:cs="Tahoma"/>
          <w:noProof/>
          <w:sz w:val="20"/>
        </w:rPr>
        <w:t xml:space="preserve">фотокопије важећих сертификата, </w:t>
      </w:r>
      <w:r w:rsidR="00A73CB9" w:rsidRPr="00CA27E0">
        <w:rPr>
          <w:rFonts w:ascii="Tahoma" w:hAnsi="Tahoma" w:cs="Tahoma"/>
          <w:noProof/>
          <w:sz w:val="20"/>
        </w:rPr>
        <w:t>са трајањем 30 дана дужим од периода трајања уговора</w:t>
      </w:r>
    </w:p>
    <w:p w:rsidR="00A73CB9" w:rsidRPr="00CA27E0" w:rsidRDefault="00A73CB9" w:rsidP="00CA27E0">
      <w:pPr>
        <w:pStyle w:val="ListParagraph"/>
        <w:numPr>
          <w:ilvl w:val="0"/>
          <w:numId w:val="21"/>
        </w:numPr>
        <w:tabs>
          <w:tab w:val="left" w:pos="720"/>
        </w:tabs>
        <w:spacing w:after="0"/>
        <w:rPr>
          <w:rFonts w:ascii="Tahoma" w:eastAsia="Calibri" w:hAnsi="Tahoma" w:cs="Tahoma"/>
          <w:sz w:val="20"/>
          <w:lang w:val="en-US" w:eastAsia="en-US"/>
        </w:rPr>
      </w:pPr>
      <w:r w:rsidRPr="00CA27E0">
        <w:rPr>
          <w:rFonts w:ascii="Tahoma" w:hAnsi="Tahoma" w:cs="Tahoma"/>
          <w:noProof/>
          <w:sz w:val="20"/>
        </w:rPr>
        <w:t xml:space="preserve"> Копјиа власничког листа, уговор о закупу или други документ којим се доказује испуњеност траженог услова, као и доказ о сервисном центру </w:t>
      </w:r>
    </w:p>
    <w:p w:rsidR="00A73CB9" w:rsidRPr="00CA27E0" w:rsidRDefault="00A73CB9" w:rsidP="00CA27E0">
      <w:pPr>
        <w:pStyle w:val="ListParagraph"/>
        <w:numPr>
          <w:ilvl w:val="0"/>
          <w:numId w:val="21"/>
        </w:numPr>
        <w:tabs>
          <w:tab w:val="left" w:pos="720"/>
        </w:tabs>
        <w:spacing w:after="0"/>
        <w:rPr>
          <w:rFonts w:ascii="Tahoma" w:hAnsi="Tahoma" w:cs="Tahoma"/>
          <w:noProof/>
          <w:sz w:val="20"/>
        </w:rPr>
      </w:pPr>
      <w:r w:rsidRPr="00CA27E0">
        <w:rPr>
          <w:rFonts w:ascii="Tahoma" w:hAnsi="Tahoma" w:cs="Tahoma"/>
          <w:noProof/>
          <w:sz w:val="20"/>
        </w:rPr>
        <w:t>Изјава понуђача на меморандуму, са печатом и потписом овлашћеног лица</w:t>
      </w:r>
    </w:p>
    <w:p w:rsidR="00A73CB9" w:rsidRPr="00CA27E0" w:rsidRDefault="00A73CB9" w:rsidP="00CA27E0">
      <w:pPr>
        <w:pStyle w:val="ListParagraph"/>
        <w:numPr>
          <w:ilvl w:val="0"/>
          <w:numId w:val="21"/>
        </w:numPr>
        <w:tabs>
          <w:tab w:val="left" w:pos="720"/>
        </w:tabs>
        <w:spacing w:after="0"/>
        <w:rPr>
          <w:rFonts w:ascii="Tahoma" w:hAnsi="Tahoma" w:cs="Tahoma"/>
          <w:noProof/>
          <w:sz w:val="20"/>
        </w:rPr>
      </w:pPr>
      <w:r w:rsidRPr="00CA27E0">
        <w:rPr>
          <w:rFonts w:ascii="Tahoma" w:hAnsi="Tahoma" w:cs="Tahoma"/>
          <w:noProof/>
          <w:sz w:val="20"/>
        </w:rPr>
        <w:t>Фотокопија саобраћајне дозволе или други документ којим се доказује испуњеност траженог услова</w:t>
      </w:r>
    </w:p>
    <w:p w:rsidR="007E7040" w:rsidRPr="00A73CB9" w:rsidRDefault="007E7040" w:rsidP="00A73CB9">
      <w:pPr>
        <w:autoSpaceDE w:val="0"/>
        <w:autoSpaceDN w:val="0"/>
        <w:adjustRightInd w:val="0"/>
        <w:contextualSpacing/>
        <w:rPr>
          <w:rFonts w:ascii="Tahoma" w:eastAsia="Calibri" w:hAnsi="Tahoma" w:cs="Tahoma"/>
          <w:bCs/>
          <w:sz w:val="20"/>
          <w:lang w:eastAsia="en-US"/>
        </w:rPr>
      </w:pPr>
    </w:p>
    <w:p w:rsidR="00E44238" w:rsidRPr="00A35623" w:rsidRDefault="00E44238"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4.2.3.</w:t>
      </w:r>
      <w:r w:rsidRPr="00A35623">
        <w:rPr>
          <w:rFonts w:ascii="Tahoma" w:hAnsi="Tahoma" w:cs="Tahoma"/>
          <w:b/>
          <w:sz w:val="20"/>
          <w:szCs w:val="20"/>
          <w:lang w:val="sr-Cyrl-CS"/>
        </w:rPr>
        <w:t>Додатни у</w:t>
      </w:r>
      <w:r w:rsidRPr="00A35623">
        <w:rPr>
          <w:rFonts w:ascii="Tahoma" w:hAnsi="Tahoma" w:cs="Tahoma"/>
          <w:b/>
          <w:iCs/>
          <w:sz w:val="20"/>
          <w:szCs w:val="20"/>
          <w:lang w:val="sr-Cyrl-CS"/>
        </w:rPr>
        <w:t xml:space="preserve">слов из члана </w:t>
      </w:r>
      <w:r w:rsidRPr="00A35623">
        <w:rPr>
          <w:rFonts w:ascii="Tahoma" w:hAnsi="Tahoma" w:cs="Tahoma"/>
          <w:b/>
          <w:bCs/>
          <w:iCs/>
          <w:sz w:val="20"/>
          <w:szCs w:val="20"/>
          <w:lang w:val="sr-Cyrl-CS"/>
        </w:rPr>
        <w:t>76. став 2.  ЗЈН</w:t>
      </w:r>
      <w:r w:rsidRPr="00A35623">
        <w:rPr>
          <w:rFonts w:ascii="Tahoma" w:eastAsia="Calibri" w:hAnsi="Tahoma" w:cs="Tahoma"/>
          <w:b/>
          <w:bCs/>
          <w:sz w:val="20"/>
          <w:szCs w:val="20"/>
          <w:lang w:eastAsia="en-US"/>
        </w:rPr>
        <w:t xml:space="preserve"> - кадровски капацитет</w:t>
      </w:r>
    </w:p>
    <w:p w:rsidR="00CF4AFB" w:rsidRPr="00A35623" w:rsidRDefault="00CF4AFB" w:rsidP="00E4423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bCs/>
          <w:sz w:val="20"/>
          <w:szCs w:val="20"/>
          <w:lang w:eastAsia="en-US"/>
        </w:rPr>
        <w:t>Доказ:</w:t>
      </w:r>
    </w:p>
    <w:p w:rsidR="007E7040" w:rsidRPr="004A2922" w:rsidRDefault="007E7040" w:rsidP="004A2922">
      <w:pPr>
        <w:ind w:left="567"/>
        <w:rPr>
          <w:rFonts w:ascii="Tahoma" w:hAnsi="Tahoma" w:cs="Tahoma"/>
          <w:noProof/>
          <w:sz w:val="20"/>
          <w:szCs w:val="20"/>
          <w:lang w:val="sr-Cyrl-CS"/>
        </w:rPr>
      </w:pPr>
      <w:r w:rsidRPr="004A2922">
        <w:rPr>
          <w:rFonts w:ascii="Tahoma" w:hAnsi="Tahoma" w:cs="Tahoma"/>
          <w:noProof/>
          <w:sz w:val="20"/>
          <w:szCs w:val="20"/>
          <w:lang w:val="sr-Cyrl-CS"/>
        </w:rPr>
        <w:t>- Фотокопије образаца М-3А, односно М-А за сваког наведеног запосленог или одговарајућих образаца који пружају доказ о пријави/одјави на обавезно социјално осигурање.</w:t>
      </w:r>
    </w:p>
    <w:p w:rsidR="007E7040" w:rsidRPr="004A2922" w:rsidRDefault="007E7040" w:rsidP="007E7040">
      <w:pPr>
        <w:ind w:left="1418" w:hanging="851"/>
        <w:rPr>
          <w:rFonts w:ascii="Tahoma" w:hAnsi="Tahoma" w:cs="Tahoma"/>
          <w:noProof/>
          <w:sz w:val="20"/>
          <w:szCs w:val="20"/>
          <w:lang w:val="sr-Cyrl-CS"/>
        </w:rPr>
      </w:pPr>
      <w:r w:rsidRPr="004A2922">
        <w:rPr>
          <w:rFonts w:ascii="Tahoma" w:hAnsi="Tahoma" w:cs="Tahoma"/>
          <w:noProof/>
          <w:sz w:val="20"/>
          <w:szCs w:val="20"/>
          <w:lang w:val="sr-Cyrl-CS"/>
        </w:rPr>
        <w:t>- Фотокопију важећег сертификата произвођача опреме.</w:t>
      </w:r>
    </w:p>
    <w:p w:rsidR="007E7040" w:rsidRPr="007E7040" w:rsidRDefault="007E7040" w:rsidP="00413692">
      <w:pPr>
        <w:tabs>
          <w:tab w:val="clear" w:pos="1440"/>
        </w:tabs>
        <w:ind w:left="568" w:hanging="284"/>
        <w:rPr>
          <w:rFonts w:ascii="Tahoma" w:eastAsia="Calibri" w:hAnsi="Tahoma" w:cs="Tahoma"/>
          <w:sz w:val="20"/>
          <w:szCs w:val="20"/>
          <w:lang w:eastAsia="en-US"/>
        </w:rPr>
      </w:pPr>
    </w:p>
    <w:p w:rsidR="003A3918" w:rsidRPr="004F3135" w:rsidRDefault="00E44238" w:rsidP="003A3918">
      <w:pPr>
        <w:autoSpaceDE w:val="0"/>
        <w:autoSpaceDN w:val="0"/>
        <w:adjustRightInd w:val="0"/>
        <w:contextualSpacing/>
        <w:rPr>
          <w:rFonts w:ascii="Tahoma" w:eastAsia="Calibri" w:hAnsi="Tahoma" w:cs="Tahoma"/>
          <w:b/>
          <w:bCs/>
          <w:sz w:val="20"/>
          <w:szCs w:val="20"/>
          <w:lang w:eastAsia="en-US"/>
        </w:rPr>
      </w:pPr>
      <w:r w:rsidRPr="00A35623">
        <w:rPr>
          <w:rFonts w:ascii="Tahoma" w:eastAsia="Calibri" w:hAnsi="Tahoma" w:cs="Tahoma"/>
          <w:b/>
          <w:sz w:val="20"/>
          <w:szCs w:val="20"/>
          <w:lang w:eastAsia="en-US"/>
        </w:rPr>
        <w:t xml:space="preserve">4.2.4. </w:t>
      </w:r>
      <w:r w:rsidR="003A3918" w:rsidRPr="00A35623">
        <w:rPr>
          <w:rFonts w:ascii="Tahoma" w:eastAsia="Calibri" w:hAnsi="Tahoma" w:cs="Tahoma"/>
          <w:b/>
          <w:bCs/>
          <w:sz w:val="20"/>
          <w:szCs w:val="20"/>
          <w:lang w:eastAsia="en-US"/>
        </w:rPr>
        <w:t>Додатни услов из члана 76. став 2 ЗЈН – пословни капацитет</w:t>
      </w:r>
    </w:p>
    <w:p w:rsidR="00E44238" w:rsidRPr="004F3135" w:rsidRDefault="003A3918" w:rsidP="00E44238">
      <w:pPr>
        <w:tabs>
          <w:tab w:val="left" w:pos="284"/>
        </w:tabs>
        <w:rPr>
          <w:rFonts w:ascii="Tahoma" w:eastAsia="Calibri" w:hAnsi="Tahoma" w:cs="Tahoma"/>
          <w:b/>
          <w:sz w:val="20"/>
          <w:szCs w:val="20"/>
          <w:lang w:eastAsia="en-US"/>
        </w:rPr>
      </w:pPr>
      <w:r w:rsidRPr="004F3135">
        <w:rPr>
          <w:rFonts w:ascii="Tahoma" w:eastAsia="Calibri" w:hAnsi="Tahoma" w:cs="Tahoma"/>
          <w:b/>
          <w:sz w:val="20"/>
          <w:szCs w:val="20"/>
          <w:lang w:eastAsia="en-US"/>
        </w:rPr>
        <w:t>Доказ:</w:t>
      </w:r>
    </w:p>
    <w:p w:rsidR="00CA27E0" w:rsidRDefault="00CA27E0" w:rsidP="00CA27E0">
      <w:pPr>
        <w:ind w:left="1418" w:hanging="851"/>
        <w:rPr>
          <w:rFonts w:ascii="Tahoma" w:hAnsi="Tahoma" w:cs="Tahoma"/>
          <w:noProof/>
          <w:sz w:val="20"/>
          <w:szCs w:val="20"/>
          <w:lang w:val="sr-Cyrl-RS"/>
        </w:rPr>
      </w:pPr>
      <w:bookmarkStart w:id="27" w:name="_Toc404159478"/>
      <w:bookmarkStart w:id="28" w:name="_Toc421686510"/>
      <w:r>
        <w:rPr>
          <w:rFonts w:ascii="Tahoma" w:eastAsia="Calibri" w:hAnsi="Tahoma" w:cs="Tahoma"/>
          <w:sz w:val="20"/>
          <w:szCs w:val="20"/>
          <w:lang w:eastAsia="en-US"/>
        </w:rPr>
        <w:t>-</w:t>
      </w:r>
      <w:r w:rsidRPr="00CA27E0">
        <w:rPr>
          <w:rFonts w:ascii="Tahoma" w:hAnsi="Tahoma" w:cs="Tahoma"/>
          <w:noProof/>
          <w:sz w:val="20"/>
          <w:szCs w:val="20"/>
          <w:lang w:val="sr-Cyrl-RS"/>
        </w:rPr>
        <w:t>Копија овлашћења и/или уговора о сервисирању и одржав</w:t>
      </w:r>
      <w:r>
        <w:rPr>
          <w:rFonts w:ascii="Tahoma" w:hAnsi="Tahoma" w:cs="Tahoma"/>
          <w:noProof/>
          <w:sz w:val="20"/>
          <w:szCs w:val="20"/>
          <w:lang w:val="sr-Cyrl-RS"/>
        </w:rPr>
        <w:t>ању APC UPS уређаја и система и</w:t>
      </w:r>
    </w:p>
    <w:p w:rsidR="00CA27E0" w:rsidRDefault="00CA27E0" w:rsidP="00CA27E0">
      <w:pPr>
        <w:ind w:left="1418" w:hanging="851"/>
        <w:rPr>
          <w:noProof/>
          <w:sz w:val="20"/>
          <w:szCs w:val="20"/>
          <w:lang w:val="sr-Cyrl-RS"/>
        </w:rPr>
      </w:pPr>
      <w:r w:rsidRPr="00CA27E0">
        <w:rPr>
          <w:rFonts w:ascii="Tahoma" w:hAnsi="Tahoma" w:cs="Tahoma"/>
          <w:noProof/>
          <w:sz w:val="20"/>
          <w:szCs w:val="20"/>
          <w:lang w:val="sr-Cyrl-RS"/>
        </w:rPr>
        <w:t>HP штампача.</w:t>
      </w:r>
    </w:p>
    <w:p w:rsidR="00614C75" w:rsidRDefault="00590409" w:rsidP="00CA27E0">
      <w:pPr>
        <w:tabs>
          <w:tab w:val="clear" w:pos="1440"/>
        </w:tabs>
        <w:ind w:left="568" w:hanging="284"/>
        <w:rPr>
          <w:rFonts w:ascii="Tahoma" w:hAnsi="Tahoma" w:cs="Tahoma"/>
          <w:b/>
          <w:sz w:val="20"/>
          <w:szCs w:val="20"/>
          <w:lang w:val="sr-Cyrl-CS"/>
        </w:rPr>
      </w:pPr>
      <w:r>
        <w:rPr>
          <w:rFonts w:ascii="Tahoma" w:hAnsi="Tahoma" w:cs="Tahoma"/>
          <w:b/>
          <w:sz w:val="20"/>
          <w:szCs w:val="20"/>
          <w:lang w:val="sr-Cyrl-CS"/>
        </w:rPr>
        <w:t xml:space="preserve">                         </w:t>
      </w:r>
    </w:p>
    <w:p w:rsidR="00C310F3" w:rsidRDefault="00C310F3" w:rsidP="00590409">
      <w:pPr>
        <w:tabs>
          <w:tab w:val="left" w:pos="720"/>
        </w:tabs>
        <w:spacing w:before="240" w:after="120"/>
        <w:rPr>
          <w:rFonts w:ascii="Tahoma" w:hAnsi="Tahoma" w:cs="Tahoma"/>
          <w:b/>
          <w:sz w:val="20"/>
          <w:szCs w:val="20"/>
          <w:lang w:val="sr-Cyrl-CS"/>
        </w:rPr>
      </w:pPr>
    </w:p>
    <w:p w:rsidR="00C310F3" w:rsidRDefault="00C310F3" w:rsidP="00590409">
      <w:pPr>
        <w:tabs>
          <w:tab w:val="left" w:pos="720"/>
        </w:tabs>
        <w:spacing w:before="240" w:after="120"/>
        <w:rPr>
          <w:rFonts w:ascii="Tahoma" w:hAnsi="Tahoma" w:cs="Tahoma"/>
          <w:b/>
          <w:sz w:val="20"/>
          <w:szCs w:val="20"/>
          <w:lang w:val="sr-Cyrl-CS"/>
        </w:rPr>
      </w:pPr>
    </w:p>
    <w:p w:rsidR="00590409" w:rsidRDefault="00614C75" w:rsidP="00590409">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590409">
        <w:rPr>
          <w:rFonts w:ascii="Tahoma" w:hAnsi="Tahoma" w:cs="Tahoma"/>
          <w:b/>
          <w:sz w:val="20"/>
          <w:szCs w:val="20"/>
          <w:lang w:val="sr-Cyrl-CS"/>
        </w:rPr>
        <w:t>5. КРИТЕРИЈУМ ЗА ОЦЕЊИВАЊЕ ПОНУДА И ДОДЕЛУ УГОВОРА</w:t>
      </w:r>
    </w:p>
    <w:p w:rsidR="00590409" w:rsidRDefault="00590409" w:rsidP="00590409">
      <w:pPr>
        <w:tabs>
          <w:tab w:val="left" w:pos="720"/>
        </w:tabs>
        <w:spacing w:before="120" w:after="120"/>
        <w:rPr>
          <w:rFonts w:ascii="Tahoma" w:hAnsi="Tahoma" w:cs="Tahoma"/>
          <w:bCs/>
          <w:sz w:val="20"/>
          <w:szCs w:val="20"/>
        </w:rPr>
      </w:pPr>
      <w:r>
        <w:rPr>
          <w:rFonts w:ascii="Tahoma" w:hAnsi="Tahoma" w:cs="Tahoma"/>
          <w:sz w:val="20"/>
          <w:szCs w:val="20"/>
          <w:lang w:val="sr-Latn-CS"/>
        </w:rPr>
        <w:t xml:space="preserve">КБЦ </w:t>
      </w:r>
      <w:r>
        <w:rPr>
          <w:rFonts w:ascii="Tahoma" w:hAnsi="Tahoma" w:cs="Tahoma"/>
          <w:sz w:val="20"/>
          <w:szCs w:val="20"/>
          <w:lang w:val="sr-Cyrl-CS"/>
        </w:rPr>
        <w:t>„Бежанијска коса“ и</w:t>
      </w:r>
      <w:r>
        <w:rPr>
          <w:rFonts w:ascii="Tahoma" w:hAnsi="Tahoma" w:cs="Tahoma"/>
          <w:bCs/>
          <w:sz w:val="20"/>
          <w:szCs w:val="20"/>
          <w:lang w:val="sr-Cyrl-CS"/>
        </w:rPr>
        <w:t>звршиће избор најповољније понуде на основу</w:t>
      </w:r>
      <w:r w:rsidR="0056699F">
        <w:rPr>
          <w:rFonts w:ascii="Tahoma" w:hAnsi="Tahoma" w:cs="Tahoma"/>
          <w:bCs/>
          <w:sz w:val="20"/>
          <w:szCs w:val="20"/>
          <w:lang w:val="sr-Cyrl-CS"/>
        </w:rPr>
        <w:t xml:space="preserve"> </w:t>
      </w:r>
      <w:r>
        <w:rPr>
          <w:rFonts w:ascii="Tahoma" w:hAnsi="Tahoma" w:cs="Tahoma"/>
          <w:bCs/>
          <w:sz w:val="20"/>
          <w:szCs w:val="20"/>
          <w:lang w:val="sr-Cyrl-CS"/>
        </w:rPr>
        <w:t>критеријума „</w:t>
      </w:r>
      <w:r>
        <w:rPr>
          <w:rFonts w:ascii="Tahoma" w:hAnsi="Tahoma" w:cs="Tahoma"/>
          <w:bCs/>
          <w:sz w:val="20"/>
          <w:szCs w:val="20"/>
        </w:rPr>
        <w:t>Економски најповољнија понуда</w:t>
      </w:r>
      <w:r>
        <w:rPr>
          <w:rFonts w:ascii="Tahoma" w:hAnsi="Tahoma" w:cs="Tahoma"/>
          <w:bCs/>
          <w:sz w:val="20"/>
          <w:szCs w:val="20"/>
          <w:lang w:val="sr-Cyrl-CS"/>
        </w:rPr>
        <w:t>“</w:t>
      </w:r>
      <w:r>
        <w:rPr>
          <w:rFonts w:ascii="Tahoma" w:hAnsi="Tahoma" w:cs="Tahoma"/>
          <w:bCs/>
          <w:sz w:val="20"/>
          <w:szCs w:val="20"/>
          <w:lang w:val="sr-Latn-CS"/>
        </w:rPr>
        <w:t>.</w:t>
      </w:r>
    </w:p>
    <w:p w:rsidR="00556F39" w:rsidRPr="00556F39" w:rsidRDefault="00556F39" w:rsidP="00590409">
      <w:pPr>
        <w:tabs>
          <w:tab w:val="left" w:pos="720"/>
        </w:tabs>
        <w:spacing w:before="120" w:after="120"/>
        <w:rPr>
          <w:rFonts w:ascii="Tahoma" w:hAnsi="Tahoma" w:cs="Tahoma"/>
          <w:bCs/>
          <w:sz w:val="20"/>
          <w:szCs w:val="20"/>
        </w:rPr>
      </w:pPr>
    </w:p>
    <w:p w:rsidR="009E2231" w:rsidRPr="009E2231" w:rsidRDefault="009E2231" w:rsidP="009E2231">
      <w:pPr>
        <w:spacing w:before="105" w:line="240" w:lineRule="atLeast"/>
        <w:rPr>
          <w:rFonts w:ascii="Tahoma" w:hAnsi="Tahoma" w:cs="Tahoma"/>
          <w:b/>
          <w:bCs/>
          <w:color w:val="000000"/>
          <w:sz w:val="20"/>
          <w:szCs w:val="20"/>
          <w:u w:val="single"/>
        </w:rPr>
      </w:pPr>
      <w:r w:rsidRPr="009E2231">
        <w:rPr>
          <w:rFonts w:ascii="Tahoma" w:hAnsi="Tahoma" w:cs="Tahoma"/>
          <w:b/>
          <w:bCs/>
          <w:color w:val="000000"/>
          <w:sz w:val="20"/>
          <w:szCs w:val="20"/>
          <w:u w:val="single"/>
        </w:rPr>
        <w:t>Елементи критеријума: </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9E2231" w:rsidRPr="009E2231" w:rsidTr="009E2231">
        <w:trPr>
          <w:trHeight w:val="300"/>
          <w:tblCellSpacing w:w="0" w:type="dxa"/>
        </w:trPr>
        <w:tc>
          <w:tcPr>
            <w:tcW w:w="9639" w:type="dxa"/>
            <w:vAlign w:val="bottom"/>
            <w:hideMark/>
          </w:tcPr>
          <w:p w:rsidR="009E2231" w:rsidRPr="009E2231" w:rsidRDefault="009E2231">
            <w:pPr>
              <w:spacing w:line="270" w:lineRule="atLeast"/>
              <w:ind w:right="-3162"/>
              <w:rPr>
                <w:rFonts w:ascii="Tahoma" w:eastAsiaTheme="minorHAnsi" w:hAnsi="Tahoma" w:cs="Tahoma"/>
                <w:b/>
                <w:bCs/>
                <w:sz w:val="20"/>
                <w:szCs w:val="20"/>
                <w:lang w:val="sr-Latn-BA"/>
              </w:rPr>
            </w:pPr>
            <w:r w:rsidRPr="009E2231">
              <w:rPr>
                <w:rFonts w:ascii="Tahoma" w:hAnsi="Tahoma" w:cs="Tahoma"/>
                <w:b/>
                <w:bCs/>
                <w:sz w:val="20"/>
                <w:szCs w:val="20"/>
                <w:lang w:val="sr-Latn-BA"/>
              </w:rPr>
              <w:t>1. Цена ра</w:t>
            </w:r>
            <w:r w:rsidR="0056699F">
              <w:rPr>
                <w:rFonts w:ascii="Tahoma" w:hAnsi="Tahoma" w:cs="Tahoma"/>
                <w:b/>
                <w:bCs/>
                <w:sz w:val="20"/>
                <w:szCs w:val="20"/>
                <w:lang w:val="sr-Latn-BA"/>
              </w:rPr>
              <w:t xml:space="preserve">дног сата за извршене услуге – </w:t>
            </w:r>
            <w:r w:rsidR="0056699F">
              <w:rPr>
                <w:rFonts w:ascii="Tahoma" w:hAnsi="Tahoma" w:cs="Tahoma"/>
                <w:b/>
                <w:bCs/>
                <w:sz w:val="20"/>
                <w:szCs w:val="20"/>
              </w:rPr>
              <w:t>3</w:t>
            </w:r>
            <w:r w:rsidRPr="009E2231">
              <w:rPr>
                <w:rFonts w:ascii="Tahoma" w:hAnsi="Tahoma" w:cs="Tahoma"/>
                <w:b/>
                <w:bCs/>
                <w:sz w:val="20"/>
                <w:szCs w:val="20"/>
                <w:lang w:val="sr-Latn-BA"/>
              </w:rPr>
              <w:t>5 пондера</w:t>
            </w:r>
          </w:p>
        </w:tc>
        <w:tc>
          <w:tcPr>
            <w:tcW w:w="947" w:type="dxa"/>
            <w:vAlign w:val="bottom"/>
            <w:hideMark/>
          </w:tcPr>
          <w:p w:rsidR="009E2231" w:rsidRPr="009E2231" w:rsidRDefault="009E2231">
            <w:pPr>
              <w:rPr>
                <w:rFonts w:ascii="Tahoma" w:hAnsi="Tahoma" w:cs="Tahoma"/>
                <w:sz w:val="20"/>
                <w:szCs w:val="20"/>
              </w:rPr>
            </w:pPr>
          </w:p>
        </w:tc>
      </w:tr>
    </w:tbl>
    <w:p w:rsidR="009E2231" w:rsidRPr="009E2231" w:rsidRDefault="009E2231" w:rsidP="009E2231">
      <w:pPr>
        <w:spacing w:before="15" w:line="255" w:lineRule="atLeast"/>
        <w:rPr>
          <w:rFonts w:ascii="Tahoma" w:eastAsiaTheme="minorHAnsi" w:hAnsi="Tahoma" w:cs="Tahoma"/>
          <w:color w:val="000000"/>
          <w:sz w:val="20"/>
          <w:szCs w:val="20"/>
          <w:u w:val="single"/>
        </w:rPr>
      </w:pPr>
      <w:r w:rsidRPr="009E2231">
        <w:rPr>
          <w:rFonts w:ascii="Tahoma" w:hAnsi="Tahoma" w:cs="Tahoma"/>
          <w:color w:val="000000"/>
          <w:sz w:val="20"/>
          <w:szCs w:val="20"/>
          <w:u w:val="single"/>
        </w:rPr>
        <w:t>Објашњење:</w:t>
      </w:r>
    </w:p>
    <w:p w:rsidR="009E2231" w:rsidRPr="009E2231" w:rsidRDefault="009E2231" w:rsidP="009E2231">
      <w:pPr>
        <w:spacing w:line="255" w:lineRule="atLeast"/>
        <w:rPr>
          <w:rFonts w:ascii="Tahoma" w:hAnsi="Tahoma" w:cs="Tahoma"/>
          <w:color w:val="000000"/>
          <w:sz w:val="20"/>
          <w:szCs w:val="20"/>
        </w:rPr>
      </w:pPr>
      <w:r w:rsidRPr="009E2231">
        <w:rPr>
          <w:rFonts w:ascii="Tahoma" w:hAnsi="Tahoma" w:cs="Tahoma"/>
          <w:color w:val="000000"/>
          <w:sz w:val="20"/>
          <w:szCs w:val="20"/>
        </w:rPr>
        <w:t>У обзир се узимају цене без урачунатог ПДВ-а.</w:t>
      </w:r>
    </w:p>
    <w:p w:rsidR="009E2231" w:rsidRPr="009E2231" w:rsidRDefault="009E2231" w:rsidP="009E2231">
      <w:pPr>
        <w:spacing w:line="255" w:lineRule="atLeast"/>
        <w:rPr>
          <w:rFonts w:ascii="Tahoma" w:hAnsi="Tahoma" w:cs="Tahoma"/>
          <w:color w:val="000000"/>
          <w:sz w:val="20"/>
          <w:szCs w:val="20"/>
        </w:rPr>
      </w:pPr>
      <w:r w:rsidRPr="009E2231">
        <w:rPr>
          <w:rFonts w:ascii="Tahoma" w:hAnsi="Tahoma" w:cs="Tahoma"/>
          <w:color w:val="000000"/>
          <w:sz w:val="20"/>
          <w:szCs w:val="20"/>
        </w:rPr>
        <w:t>Цене радног сата за извршене услуге које понуђач даје обавезно укључују све трошкове: транспортне (опреме, уређаја и људства), дефектажу, сервисне активности (радове) и сл., што значи да при уобичајеним интервенцијама извођач истих неће имати право да посебно фактурише своје транспортне трошкове и сл.</w:t>
      </w:r>
    </w:p>
    <w:tbl>
      <w:tblPr>
        <w:tblW w:w="11448" w:type="dxa"/>
        <w:tblCellSpacing w:w="0" w:type="dxa"/>
        <w:tblCellMar>
          <w:left w:w="0" w:type="dxa"/>
          <w:right w:w="0" w:type="dxa"/>
        </w:tblCellMar>
        <w:tblLook w:val="04A0" w:firstRow="1" w:lastRow="0" w:firstColumn="1" w:lastColumn="0" w:noHBand="0" w:noVBand="1"/>
      </w:tblPr>
      <w:tblGrid>
        <w:gridCol w:w="12723"/>
        <w:gridCol w:w="396"/>
      </w:tblGrid>
      <w:tr w:rsidR="009E2231" w:rsidRPr="009E2231" w:rsidTr="009E2231">
        <w:trPr>
          <w:trHeight w:val="255"/>
          <w:tblCellSpacing w:w="0" w:type="dxa"/>
        </w:trPr>
        <w:tc>
          <w:tcPr>
            <w:tcW w:w="9498" w:type="dxa"/>
            <w:vAlign w:val="bottom"/>
          </w:tcPr>
          <w:p w:rsidR="009E2231" w:rsidRPr="009E2231" w:rsidRDefault="009E2231" w:rsidP="00285792">
            <w:pPr>
              <w:numPr>
                <w:ilvl w:val="1"/>
                <w:numId w:val="18"/>
              </w:numPr>
              <w:tabs>
                <w:tab w:val="clear" w:pos="1440"/>
              </w:tabs>
              <w:suppressAutoHyphens w:val="0"/>
              <w:spacing w:line="225" w:lineRule="atLeast"/>
              <w:jc w:val="left"/>
              <w:rPr>
                <w:rFonts w:ascii="Tahoma" w:eastAsiaTheme="minorHAnsi" w:hAnsi="Tahoma" w:cs="Tahoma"/>
                <w:sz w:val="20"/>
                <w:szCs w:val="20"/>
                <w:lang w:val="sr-Latn-BA"/>
              </w:rPr>
            </w:pPr>
            <w:r w:rsidRPr="009E2231">
              <w:rPr>
                <w:rFonts w:ascii="Tahoma" w:hAnsi="Tahoma" w:cs="Tahoma"/>
                <w:sz w:val="20"/>
                <w:szCs w:val="20"/>
                <w:lang w:val="sr-Latn-BA"/>
              </w:rPr>
              <w:t>Подкритеријум: Цена радног сата за извршене услуге у редовно радно време – 10 пондера</w:t>
            </w:r>
          </w:p>
          <w:p w:rsidR="009E2231" w:rsidRPr="009E2231" w:rsidRDefault="009E2231" w:rsidP="00285792">
            <w:pPr>
              <w:numPr>
                <w:ilvl w:val="1"/>
                <w:numId w:val="18"/>
              </w:numPr>
              <w:tabs>
                <w:tab w:val="clear" w:pos="1440"/>
              </w:tabs>
              <w:suppressAutoHyphens w:val="0"/>
              <w:spacing w:line="225" w:lineRule="atLeast"/>
              <w:jc w:val="left"/>
              <w:rPr>
                <w:rFonts w:ascii="Tahoma" w:hAnsi="Tahoma" w:cs="Tahoma"/>
                <w:sz w:val="20"/>
                <w:szCs w:val="20"/>
                <w:lang w:val="sr-Latn-BA"/>
              </w:rPr>
            </w:pPr>
            <w:r w:rsidRPr="009E2231">
              <w:rPr>
                <w:rFonts w:ascii="Tahoma" w:hAnsi="Tahoma" w:cs="Tahoma"/>
                <w:sz w:val="20"/>
                <w:szCs w:val="20"/>
                <w:lang w:val="sr-Latn-BA"/>
              </w:rPr>
              <w:t>Подкритеријум: Цена радног сата за извршене услуге ван редовног радног времена – 5 пондера</w:t>
            </w:r>
          </w:p>
          <w:p w:rsidR="009E2231" w:rsidRPr="009E2231" w:rsidRDefault="009E2231">
            <w:pPr>
              <w:spacing w:line="225" w:lineRule="atLeast"/>
              <w:rPr>
                <w:rFonts w:ascii="Tahoma" w:hAnsi="Tahoma" w:cs="Tahoma"/>
                <w:sz w:val="20"/>
                <w:szCs w:val="20"/>
                <w:lang w:val="sr-Latn-BA"/>
              </w:rPr>
            </w:pPr>
          </w:p>
          <w:p w:rsidR="009E2231" w:rsidRPr="009E2231" w:rsidRDefault="009E2231">
            <w:pPr>
              <w:autoSpaceDE w:val="0"/>
              <w:autoSpaceDN w:val="0"/>
              <w:snapToGrid w:val="0"/>
              <w:spacing w:line="276" w:lineRule="auto"/>
              <w:rPr>
                <w:rFonts w:ascii="Tahoma" w:hAnsi="Tahoma" w:cs="Tahoma"/>
                <w:b/>
                <w:bCs/>
                <w:sz w:val="20"/>
                <w:szCs w:val="20"/>
                <w:lang w:val="sr-Latn-BA"/>
              </w:rPr>
            </w:pPr>
            <w:r w:rsidRPr="009E2231">
              <w:rPr>
                <w:rFonts w:ascii="Tahoma" w:hAnsi="Tahoma" w:cs="Tahoma"/>
                <w:b/>
                <w:bCs/>
                <w:color w:val="000000"/>
                <w:sz w:val="20"/>
                <w:szCs w:val="20"/>
                <w:lang w:val="sr-Latn-BA"/>
              </w:rPr>
              <w:t>2 . Цена сервисних интервенција ......</w:t>
            </w:r>
            <w:r>
              <w:rPr>
                <w:rFonts w:ascii="Tahoma" w:hAnsi="Tahoma" w:cs="Tahoma"/>
                <w:b/>
                <w:bCs/>
                <w:color w:val="000000"/>
                <w:sz w:val="20"/>
                <w:szCs w:val="20"/>
                <w:lang w:val="sr-Latn-BA"/>
              </w:rPr>
              <w:t xml:space="preserve">.............................. </w:t>
            </w:r>
            <w:r w:rsidR="0056699F">
              <w:rPr>
                <w:rFonts w:ascii="Tahoma" w:hAnsi="Tahoma" w:cs="Tahoma"/>
                <w:b/>
                <w:bCs/>
                <w:color w:val="000000"/>
                <w:sz w:val="20"/>
                <w:szCs w:val="20"/>
              </w:rPr>
              <w:t>2</w:t>
            </w:r>
            <w:r w:rsidRPr="009E2231">
              <w:rPr>
                <w:rFonts w:ascii="Tahoma" w:hAnsi="Tahoma" w:cs="Tahoma"/>
                <w:b/>
                <w:bCs/>
                <w:color w:val="000000"/>
                <w:sz w:val="20"/>
                <w:szCs w:val="20"/>
                <w:lang w:val="sr-Latn-BA"/>
              </w:rPr>
              <w:t>5 пондера</w:t>
            </w:r>
          </w:p>
          <w:p w:rsidR="009E2231" w:rsidRPr="009E2231" w:rsidRDefault="009E2231">
            <w:pPr>
              <w:autoSpaceDE w:val="0"/>
              <w:autoSpaceDN w:val="0"/>
              <w:snapToGrid w:val="0"/>
              <w:spacing w:line="276" w:lineRule="auto"/>
              <w:rPr>
                <w:rFonts w:ascii="Tahoma" w:hAnsi="Tahoma" w:cs="Tahoma"/>
                <w:color w:val="000000"/>
                <w:sz w:val="20"/>
                <w:szCs w:val="20"/>
                <w:u w:val="single"/>
                <w:lang w:val="sr-Latn-BA"/>
              </w:rPr>
            </w:pPr>
            <w:r w:rsidRPr="009E2231">
              <w:rPr>
                <w:rFonts w:ascii="Tahoma" w:hAnsi="Tahoma" w:cs="Tahoma"/>
                <w:color w:val="000000"/>
                <w:sz w:val="20"/>
                <w:szCs w:val="20"/>
                <w:u w:val="single"/>
                <w:lang w:val="sr-Latn-BA"/>
              </w:rPr>
              <w:t>Објашњење:</w:t>
            </w:r>
            <w:r w:rsidRPr="009E2231">
              <w:rPr>
                <w:rFonts w:ascii="Tahoma" w:hAnsi="Tahoma" w:cs="Tahoma"/>
                <w:color w:val="000000"/>
                <w:sz w:val="20"/>
                <w:szCs w:val="20"/>
                <w:lang w:val="sr-Latn-BA"/>
              </w:rPr>
              <w:t>У обзир се узимају цене без урачунатог ПДВ-а.</w:t>
            </w:r>
          </w:p>
          <w:p w:rsidR="009E2231" w:rsidRPr="009E2231" w:rsidRDefault="009E2231">
            <w:pPr>
              <w:autoSpaceDE w:val="0"/>
              <w:autoSpaceDN w:val="0"/>
              <w:snapToGrid w:val="0"/>
              <w:spacing w:line="276" w:lineRule="auto"/>
              <w:rPr>
                <w:rFonts w:ascii="Tahoma" w:hAnsi="Tahoma" w:cs="Tahoma"/>
                <w:color w:val="000000"/>
                <w:sz w:val="20"/>
                <w:szCs w:val="20"/>
                <w:lang w:val="sr-Latn-BA"/>
              </w:rPr>
            </w:pPr>
            <w:r w:rsidRPr="009E2231">
              <w:rPr>
                <w:rFonts w:ascii="Tahoma" w:hAnsi="Tahoma" w:cs="Tahoma"/>
                <w:color w:val="000000"/>
                <w:sz w:val="20"/>
                <w:szCs w:val="20"/>
                <w:lang w:val="sr-Latn-BA"/>
              </w:rPr>
              <w:t xml:space="preserve">Попуњавањем спецификације, понуђач даје јединичну цену за све тражене сервиснe интервенцијe </w:t>
            </w:r>
          </w:p>
          <w:p w:rsidR="009E2231" w:rsidRPr="009E2231" w:rsidRDefault="009E2231">
            <w:pPr>
              <w:autoSpaceDE w:val="0"/>
              <w:autoSpaceDN w:val="0"/>
              <w:snapToGrid w:val="0"/>
              <w:spacing w:line="276" w:lineRule="auto"/>
              <w:rPr>
                <w:rFonts w:ascii="Tahoma" w:eastAsiaTheme="minorHAnsi" w:hAnsi="Tahoma" w:cs="Tahoma"/>
                <w:sz w:val="20"/>
                <w:szCs w:val="20"/>
                <w:lang w:val="sr-Latn-BA"/>
              </w:rPr>
            </w:pPr>
            <w:r w:rsidRPr="009E2231">
              <w:rPr>
                <w:rFonts w:ascii="Tahoma" w:hAnsi="Tahoma" w:cs="Tahoma"/>
                <w:color w:val="000000"/>
                <w:sz w:val="20"/>
                <w:szCs w:val="20"/>
                <w:lang w:val="sr-Latn-BA"/>
              </w:rPr>
              <w:t>(мањег и већег обима). Сабирањем датих јединичних цена формира се укупна цена сервисних интервенција.</w:t>
            </w:r>
          </w:p>
        </w:tc>
        <w:tc>
          <w:tcPr>
            <w:tcW w:w="1950" w:type="dxa"/>
            <w:vAlign w:val="bottom"/>
            <w:hideMark/>
          </w:tcPr>
          <w:p w:rsidR="009E2231" w:rsidRPr="009E2231" w:rsidRDefault="009E2231">
            <w:pPr>
              <w:rPr>
                <w:rFonts w:ascii="Tahoma" w:hAnsi="Tahoma" w:cs="Tahoma"/>
                <w:sz w:val="20"/>
                <w:szCs w:val="20"/>
              </w:rPr>
            </w:pPr>
          </w:p>
        </w:tc>
      </w:tr>
      <w:tr w:rsidR="009E2231" w:rsidRPr="009E2231" w:rsidTr="009E2231">
        <w:trPr>
          <w:trHeight w:val="255"/>
          <w:tblCellSpacing w:w="0" w:type="dxa"/>
        </w:trPr>
        <w:tc>
          <w:tcPr>
            <w:tcW w:w="9498" w:type="dxa"/>
            <w:vAlign w:val="bottom"/>
          </w:tcPr>
          <w:p w:rsidR="009E2231" w:rsidRPr="009E2231" w:rsidRDefault="009E2231">
            <w:pPr>
              <w:spacing w:line="225" w:lineRule="atLeast"/>
              <w:rPr>
                <w:rFonts w:ascii="Tahoma" w:eastAsiaTheme="minorHAnsi" w:hAnsi="Tahoma" w:cs="Tahoma"/>
                <w:b/>
                <w:bCs/>
                <w:sz w:val="20"/>
                <w:szCs w:val="20"/>
                <w:lang w:val="sr-Latn-BA"/>
              </w:rPr>
            </w:pPr>
          </w:p>
        </w:tc>
        <w:tc>
          <w:tcPr>
            <w:tcW w:w="1950" w:type="dxa"/>
            <w:vAlign w:val="bottom"/>
          </w:tcPr>
          <w:p w:rsidR="009E2231" w:rsidRPr="009E2231" w:rsidRDefault="009E2231">
            <w:pPr>
              <w:spacing w:line="255" w:lineRule="atLeast"/>
              <w:rPr>
                <w:rFonts w:ascii="Tahoma" w:eastAsiaTheme="minorHAnsi" w:hAnsi="Tahoma" w:cs="Tahoma"/>
                <w:sz w:val="20"/>
                <w:szCs w:val="20"/>
                <w:lang w:val="sr-Latn-BA"/>
              </w:rPr>
            </w:pPr>
          </w:p>
        </w:tc>
      </w:tr>
      <w:tr w:rsidR="009E2231" w:rsidRPr="009E2231" w:rsidTr="009E2231">
        <w:trPr>
          <w:trHeight w:val="255"/>
          <w:tblCellSpacing w:w="0" w:type="dxa"/>
        </w:trPr>
        <w:tc>
          <w:tcPr>
            <w:tcW w:w="9498" w:type="dxa"/>
            <w:vAlign w:val="bottom"/>
          </w:tcPr>
          <w:p w:rsidR="009E2231" w:rsidRPr="009E2231" w:rsidRDefault="009E2231">
            <w:pPr>
              <w:autoSpaceDE w:val="0"/>
              <w:autoSpaceDN w:val="0"/>
              <w:snapToGrid w:val="0"/>
              <w:spacing w:line="276" w:lineRule="auto"/>
              <w:rPr>
                <w:rFonts w:ascii="Tahoma" w:eastAsiaTheme="minorHAnsi" w:hAnsi="Tahoma" w:cs="Tahoma"/>
                <w:b/>
                <w:bCs/>
                <w:color w:val="000000"/>
                <w:sz w:val="20"/>
                <w:szCs w:val="20"/>
                <w:lang w:val="sr-Latn-BA"/>
              </w:rPr>
            </w:pPr>
            <w:r w:rsidRPr="009E2231">
              <w:rPr>
                <w:rFonts w:ascii="Tahoma" w:hAnsi="Tahoma" w:cs="Tahoma"/>
                <w:b/>
                <w:bCs/>
                <w:color w:val="000000"/>
                <w:sz w:val="20"/>
                <w:szCs w:val="20"/>
                <w:lang w:val="sr-Latn-BA"/>
              </w:rPr>
              <w:t>3. Цена резервних делова</w:t>
            </w:r>
            <w:r w:rsidRPr="009E2231">
              <w:rPr>
                <w:rFonts w:ascii="Tahoma" w:hAnsi="Tahoma" w:cs="Tahoma"/>
                <w:b/>
                <w:bCs/>
                <w:color w:val="000000"/>
                <w:sz w:val="20"/>
                <w:szCs w:val="20"/>
              </w:rPr>
              <w:t xml:space="preserve"> и потрошног материјала </w:t>
            </w:r>
            <w:r w:rsidRPr="009E2231">
              <w:rPr>
                <w:rFonts w:ascii="Tahoma" w:hAnsi="Tahoma" w:cs="Tahoma"/>
                <w:color w:val="000000"/>
                <w:sz w:val="20"/>
                <w:szCs w:val="20"/>
                <w:lang w:val="sr-Latn-BA"/>
              </w:rPr>
              <w:t xml:space="preserve">....................................... </w:t>
            </w:r>
            <w:r>
              <w:rPr>
                <w:rFonts w:ascii="Tahoma" w:hAnsi="Tahoma" w:cs="Tahoma"/>
                <w:b/>
                <w:bCs/>
                <w:color w:val="000000"/>
                <w:sz w:val="20"/>
                <w:szCs w:val="20"/>
              </w:rPr>
              <w:t>4</w:t>
            </w:r>
            <w:r w:rsidRPr="009E2231">
              <w:rPr>
                <w:rFonts w:ascii="Tahoma" w:hAnsi="Tahoma" w:cs="Tahoma"/>
                <w:b/>
                <w:bCs/>
                <w:color w:val="000000"/>
                <w:sz w:val="20"/>
                <w:szCs w:val="20"/>
                <w:lang w:val="sr-Latn-BA"/>
              </w:rPr>
              <w:t>0 пондера</w:t>
            </w:r>
          </w:p>
          <w:p w:rsidR="009E2231" w:rsidRPr="009E2231" w:rsidRDefault="009E2231">
            <w:pPr>
              <w:autoSpaceDE w:val="0"/>
              <w:autoSpaceDN w:val="0"/>
              <w:snapToGrid w:val="0"/>
              <w:spacing w:line="276" w:lineRule="auto"/>
              <w:rPr>
                <w:rFonts w:ascii="Tahoma" w:hAnsi="Tahoma" w:cs="Tahoma"/>
                <w:color w:val="000000"/>
                <w:sz w:val="20"/>
                <w:szCs w:val="20"/>
                <w:u w:val="single"/>
                <w:lang w:val="sr-Latn-BA"/>
              </w:rPr>
            </w:pPr>
            <w:r w:rsidRPr="009E2231">
              <w:rPr>
                <w:rFonts w:ascii="Tahoma" w:hAnsi="Tahoma" w:cs="Tahoma"/>
                <w:color w:val="000000"/>
                <w:sz w:val="20"/>
                <w:szCs w:val="20"/>
                <w:u w:val="single"/>
                <w:lang w:val="sr-Latn-BA"/>
              </w:rPr>
              <w:t>Објашњење:</w:t>
            </w:r>
          </w:p>
          <w:p w:rsidR="009E2231" w:rsidRPr="009E2231" w:rsidRDefault="009E2231">
            <w:pPr>
              <w:spacing w:line="255" w:lineRule="atLeast"/>
              <w:rPr>
                <w:rFonts w:ascii="Tahoma" w:hAnsi="Tahoma" w:cs="Tahoma"/>
                <w:color w:val="000000"/>
                <w:sz w:val="20"/>
                <w:szCs w:val="20"/>
                <w:lang w:val="sr-Latn-BA"/>
              </w:rPr>
            </w:pPr>
            <w:r w:rsidRPr="009E2231">
              <w:rPr>
                <w:rFonts w:ascii="Tahoma" w:hAnsi="Tahoma" w:cs="Tahoma"/>
                <w:color w:val="000000"/>
                <w:sz w:val="20"/>
                <w:szCs w:val="20"/>
                <w:lang w:val="sr-Latn-BA"/>
              </w:rPr>
              <w:t>У обзир се узимају цене без урачунатог ПДВ-а.</w:t>
            </w:r>
          </w:p>
          <w:p w:rsidR="009E2231" w:rsidRPr="009E2231" w:rsidRDefault="009E2231">
            <w:pPr>
              <w:autoSpaceDE w:val="0"/>
              <w:autoSpaceDN w:val="0"/>
              <w:snapToGrid w:val="0"/>
              <w:spacing w:line="276" w:lineRule="auto"/>
              <w:rPr>
                <w:rFonts w:ascii="Tahoma" w:hAnsi="Tahoma" w:cs="Tahoma"/>
                <w:color w:val="000000"/>
                <w:sz w:val="20"/>
                <w:szCs w:val="20"/>
                <w:lang w:val="sr-Latn-BA"/>
              </w:rPr>
            </w:pPr>
            <w:r w:rsidRPr="009E2231">
              <w:rPr>
                <w:rFonts w:ascii="Tahoma" w:hAnsi="Tahoma" w:cs="Tahoma"/>
                <w:color w:val="000000"/>
                <w:sz w:val="20"/>
                <w:szCs w:val="20"/>
                <w:lang w:val="sr-Latn-BA"/>
              </w:rPr>
              <w:lastRenderedPageBreak/>
              <w:t>Попуњавањем спецификације, понуђач даје јединичну цену за све тражене резервне делове</w:t>
            </w:r>
            <w:r w:rsidRPr="009E2231">
              <w:rPr>
                <w:rFonts w:ascii="Tahoma" w:hAnsi="Tahoma" w:cs="Tahoma"/>
                <w:color w:val="000000"/>
                <w:sz w:val="20"/>
                <w:szCs w:val="20"/>
              </w:rPr>
              <w:t xml:space="preserve"> и потрошни  </w:t>
            </w:r>
          </w:p>
          <w:p w:rsidR="009E2231" w:rsidRPr="009E2231" w:rsidRDefault="009E2231">
            <w:pPr>
              <w:autoSpaceDE w:val="0"/>
              <w:autoSpaceDN w:val="0"/>
              <w:snapToGrid w:val="0"/>
              <w:spacing w:line="276" w:lineRule="auto"/>
              <w:rPr>
                <w:rFonts w:ascii="Tahoma" w:hAnsi="Tahoma" w:cs="Tahoma"/>
                <w:color w:val="000000"/>
                <w:sz w:val="20"/>
                <w:szCs w:val="20"/>
                <w:lang w:val="sr-Latn-BA"/>
              </w:rPr>
            </w:pPr>
            <w:r w:rsidRPr="009E2231">
              <w:rPr>
                <w:rFonts w:ascii="Tahoma" w:hAnsi="Tahoma" w:cs="Tahoma"/>
                <w:color w:val="000000"/>
                <w:sz w:val="20"/>
                <w:szCs w:val="20"/>
              </w:rPr>
              <w:t>материјал</w:t>
            </w:r>
            <w:r w:rsidRPr="009E2231">
              <w:rPr>
                <w:rFonts w:ascii="Tahoma" w:hAnsi="Tahoma" w:cs="Tahoma"/>
                <w:color w:val="000000"/>
                <w:sz w:val="20"/>
                <w:szCs w:val="20"/>
                <w:lang w:val="sr-Latn-BA"/>
              </w:rPr>
              <w:t>. Сабирањем датих цена, формира се укупна цена резервних делова</w:t>
            </w:r>
            <w:r w:rsidRPr="009E2231">
              <w:rPr>
                <w:rFonts w:ascii="Tahoma" w:hAnsi="Tahoma" w:cs="Tahoma"/>
                <w:color w:val="000000"/>
                <w:sz w:val="20"/>
                <w:szCs w:val="20"/>
              </w:rPr>
              <w:t xml:space="preserve"> и потрошног материјала</w:t>
            </w:r>
            <w:r w:rsidRPr="009E2231">
              <w:rPr>
                <w:rFonts w:ascii="Tahoma" w:hAnsi="Tahoma" w:cs="Tahoma"/>
                <w:color w:val="000000"/>
                <w:sz w:val="20"/>
                <w:szCs w:val="20"/>
                <w:lang w:val="sr-Latn-BA"/>
              </w:rPr>
              <w:t>.</w:t>
            </w:r>
          </w:p>
          <w:p w:rsidR="009E2231" w:rsidRPr="009E2231" w:rsidRDefault="009E2231">
            <w:pPr>
              <w:spacing w:line="255" w:lineRule="atLeast"/>
              <w:rPr>
                <w:rFonts w:ascii="Tahoma" w:hAnsi="Tahoma" w:cs="Tahoma"/>
                <w:b/>
                <w:bCs/>
                <w:sz w:val="20"/>
                <w:szCs w:val="20"/>
                <w:lang w:val="sr-Latn-BA"/>
              </w:rPr>
            </w:pPr>
            <w:r w:rsidRPr="009E2231">
              <w:rPr>
                <w:rFonts w:ascii="Tahoma" w:hAnsi="Tahoma" w:cs="Tahoma"/>
                <w:b/>
                <w:bCs/>
                <w:sz w:val="20"/>
                <w:szCs w:val="20"/>
                <w:lang w:val="sr-Latn-BA"/>
              </w:rPr>
              <w:t>УКУПАН БРОЈ ПОНДЕРА:  100</w:t>
            </w:r>
          </w:p>
          <w:p w:rsidR="009E2231" w:rsidRDefault="009E2231">
            <w:pPr>
              <w:spacing w:line="255" w:lineRule="atLeast"/>
              <w:rPr>
                <w:rFonts w:ascii="Tahoma" w:hAnsi="Tahoma" w:cs="Tahoma"/>
                <w:b/>
                <w:bCs/>
                <w:sz w:val="20"/>
                <w:szCs w:val="20"/>
                <w:u w:val="single"/>
              </w:rPr>
            </w:pPr>
          </w:p>
          <w:p w:rsidR="00556F39" w:rsidRPr="00556F39" w:rsidRDefault="00556F39">
            <w:pPr>
              <w:spacing w:line="255" w:lineRule="atLeast"/>
              <w:rPr>
                <w:rFonts w:ascii="Tahoma" w:hAnsi="Tahoma" w:cs="Tahoma"/>
                <w:b/>
                <w:bCs/>
                <w:sz w:val="20"/>
                <w:szCs w:val="20"/>
                <w:u w:val="single"/>
              </w:rPr>
            </w:pPr>
          </w:p>
          <w:p w:rsidR="009E2231" w:rsidRPr="009E2231" w:rsidRDefault="009E2231">
            <w:pPr>
              <w:spacing w:line="255" w:lineRule="atLeast"/>
              <w:rPr>
                <w:rFonts w:ascii="Tahoma" w:hAnsi="Tahoma" w:cs="Tahoma"/>
                <w:b/>
                <w:bCs/>
                <w:sz w:val="20"/>
                <w:szCs w:val="20"/>
                <w:u w:val="single"/>
                <w:lang w:val="sr-Latn-BA"/>
              </w:rPr>
            </w:pPr>
            <w:r w:rsidRPr="009E2231">
              <w:rPr>
                <w:rFonts w:ascii="Tahoma" w:hAnsi="Tahoma" w:cs="Tahoma"/>
                <w:b/>
                <w:bCs/>
                <w:sz w:val="20"/>
                <w:szCs w:val="20"/>
                <w:u w:val="single"/>
                <w:lang w:val="sr-Latn-BA"/>
              </w:rPr>
              <w:t xml:space="preserve">Методологија за доделу пондера за сваки елеменат критеријума која ће омогућити накнадну </w:t>
            </w:r>
          </w:p>
          <w:p w:rsidR="009E2231" w:rsidRPr="009E2231" w:rsidRDefault="009E2231">
            <w:pPr>
              <w:spacing w:line="255" w:lineRule="atLeast"/>
              <w:rPr>
                <w:rFonts w:ascii="Tahoma" w:hAnsi="Tahoma" w:cs="Tahoma"/>
                <w:b/>
                <w:bCs/>
                <w:sz w:val="20"/>
                <w:szCs w:val="20"/>
                <w:u w:val="single"/>
                <w:lang w:val="sr-Latn-BA"/>
              </w:rPr>
            </w:pPr>
            <w:r w:rsidRPr="009E2231">
              <w:rPr>
                <w:rFonts w:ascii="Tahoma" w:hAnsi="Tahoma" w:cs="Tahoma"/>
                <w:b/>
                <w:bCs/>
                <w:sz w:val="20"/>
                <w:szCs w:val="20"/>
                <w:u w:val="single"/>
                <w:lang w:val="sr-Latn-BA"/>
              </w:rPr>
              <w:t>објективну проверу оцењивања понуда:</w:t>
            </w:r>
          </w:p>
          <w:tbl>
            <w:tblPr>
              <w:tblW w:w="10586" w:type="dxa"/>
              <w:tblCellSpacing w:w="0" w:type="dxa"/>
              <w:tblCellMar>
                <w:left w:w="0" w:type="dxa"/>
                <w:right w:w="0" w:type="dxa"/>
              </w:tblCellMar>
              <w:tblLook w:val="04A0" w:firstRow="1" w:lastRow="0" w:firstColumn="1" w:lastColumn="0" w:noHBand="0" w:noVBand="1"/>
            </w:tblPr>
            <w:tblGrid>
              <w:gridCol w:w="9639"/>
              <w:gridCol w:w="947"/>
            </w:tblGrid>
            <w:tr w:rsidR="009E2231" w:rsidRPr="009E2231">
              <w:trPr>
                <w:trHeight w:val="300"/>
                <w:tblCellSpacing w:w="0" w:type="dxa"/>
              </w:trPr>
              <w:tc>
                <w:tcPr>
                  <w:tcW w:w="9639" w:type="dxa"/>
                  <w:vAlign w:val="bottom"/>
                </w:tcPr>
                <w:p w:rsidR="009E2231" w:rsidRPr="009E2231" w:rsidRDefault="009E2231">
                  <w:pPr>
                    <w:spacing w:line="270" w:lineRule="atLeast"/>
                    <w:ind w:right="-3162"/>
                    <w:rPr>
                      <w:rFonts w:ascii="Tahoma" w:eastAsiaTheme="minorHAnsi" w:hAnsi="Tahoma" w:cs="Tahoma"/>
                      <w:b/>
                      <w:bCs/>
                      <w:sz w:val="20"/>
                      <w:szCs w:val="20"/>
                      <w:lang w:val="sr-Latn-BA"/>
                    </w:rPr>
                  </w:pPr>
                </w:p>
                <w:p w:rsidR="009E2231" w:rsidRPr="009E2231" w:rsidRDefault="009E2231">
                  <w:pPr>
                    <w:spacing w:line="270" w:lineRule="atLeast"/>
                    <w:ind w:right="-3162"/>
                    <w:rPr>
                      <w:rFonts w:ascii="Tahoma" w:hAnsi="Tahoma" w:cs="Tahoma"/>
                      <w:b/>
                      <w:bCs/>
                      <w:sz w:val="20"/>
                      <w:szCs w:val="20"/>
                      <w:lang w:val="sr-Latn-BA"/>
                    </w:rPr>
                  </w:pPr>
                  <w:r w:rsidRPr="009E2231">
                    <w:rPr>
                      <w:rFonts w:ascii="Tahoma" w:hAnsi="Tahoma" w:cs="Tahoma"/>
                      <w:b/>
                      <w:bCs/>
                      <w:sz w:val="20"/>
                      <w:szCs w:val="20"/>
                      <w:lang w:val="sr-Latn-BA"/>
                    </w:rPr>
                    <w:t>1. Цена ра</w:t>
                  </w:r>
                  <w:r>
                    <w:rPr>
                      <w:rFonts w:ascii="Tahoma" w:hAnsi="Tahoma" w:cs="Tahoma"/>
                      <w:b/>
                      <w:bCs/>
                      <w:sz w:val="20"/>
                      <w:szCs w:val="20"/>
                      <w:lang w:val="sr-Latn-BA"/>
                    </w:rPr>
                    <w:t xml:space="preserve">дног сата за извршене услуге – </w:t>
                  </w:r>
                  <w:r>
                    <w:rPr>
                      <w:rFonts w:ascii="Tahoma" w:hAnsi="Tahoma" w:cs="Tahoma"/>
                      <w:b/>
                      <w:bCs/>
                      <w:sz w:val="20"/>
                      <w:szCs w:val="20"/>
                    </w:rPr>
                    <w:t>3</w:t>
                  </w:r>
                  <w:r w:rsidRPr="009E2231">
                    <w:rPr>
                      <w:rFonts w:ascii="Tahoma" w:hAnsi="Tahoma" w:cs="Tahoma"/>
                      <w:b/>
                      <w:bCs/>
                      <w:sz w:val="20"/>
                      <w:szCs w:val="20"/>
                      <w:lang w:val="sr-Latn-BA"/>
                    </w:rPr>
                    <w:t>5 пондера</w:t>
                  </w:r>
                </w:p>
                <w:p w:rsidR="009E2231" w:rsidRPr="009E2231" w:rsidRDefault="009E2231">
                  <w:pPr>
                    <w:spacing w:line="270" w:lineRule="atLeast"/>
                    <w:ind w:right="-3162"/>
                    <w:rPr>
                      <w:rFonts w:ascii="Tahoma" w:eastAsiaTheme="minorHAnsi" w:hAnsi="Tahoma" w:cs="Tahoma"/>
                      <w:sz w:val="20"/>
                      <w:szCs w:val="20"/>
                      <w:lang w:val="sr-Latn-BA"/>
                    </w:rPr>
                  </w:pPr>
                  <w:r w:rsidRPr="009E2231">
                    <w:rPr>
                      <w:rFonts w:ascii="Tahoma" w:hAnsi="Tahoma" w:cs="Tahoma"/>
                      <w:sz w:val="20"/>
                      <w:szCs w:val="20"/>
                      <w:lang w:val="sr-Latn-BA"/>
                    </w:rPr>
                    <w:t xml:space="preserve">Збир  подкритеријума 1.1. и 1.2. </w:t>
                  </w:r>
                </w:p>
              </w:tc>
              <w:tc>
                <w:tcPr>
                  <w:tcW w:w="947" w:type="dxa"/>
                  <w:vAlign w:val="bottom"/>
                  <w:hideMark/>
                </w:tcPr>
                <w:p w:rsidR="009E2231" w:rsidRPr="009E2231" w:rsidRDefault="009E2231">
                  <w:pPr>
                    <w:rPr>
                      <w:rFonts w:ascii="Tahoma" w:hAnsi="Tahoma" w:cs="Tahoma"/>
                      <w:sz w:val="20"/>
                      <w:szCs w:val="20"/>
                    </w:rPr>
                  </w:pPr>
                </w:p>
              </w:tc>
            </w:tr>
          </w:tbl>
          <w:p w:rsidR="009E2231" w:rsidRPr="009E2231" w:rsidRDefault="009E2231">
            <w:pPr>
              <w:spacing w:line="255" w:lineRule="atLeast"/>
              <w:rPr>
                <w:rFonts w:ascii="Tahoma" w:eastAsiaTheme="minorHAnsi" w:hAnsi="Tahoma" w:cs="Tahoma"/>
                <w:color w:val="000000"/>
                <w:sz w:val="20"/>
                <w:szCs w:val="20"/>
                <w:lang w:val="sr-Latn-BA"/>
              </w:rPr>
            </w:pPr>
          </w:p>
          <w:tbl>
            <w:tblPr>
              <w:tblW w:w="12723" w:type="dxa"/>
              <w:tblCellSpacing w:w="0" w:type="dxa"/>
              <w:tblCellMar>
                <w:left w:w="0" w:type="dxa"/>
                <w:right w:w="0" w:type="dxa"/>
              </w:tblCellMar>
              <w:tblLook w:val="04A0" w:firstRow="1" w:lastRow="0" w:firstColumn="1" w:lastColumn="0" w:noHBand="0" w:noVBand="1"/>
            </w:tblPr>
            <w:tblGrid>
              <w:gridCol w:w="10773"/>
              <w:gridCol w:w="1950"/>
            </w:tblGrid>
            <w:tr w:rsidR="009E2231" w:rsidRPr="009E2231">
              <w:trPr>
                <w:trHeight w:val="255"/>
                <w:tblCellSpacing w:w="0" w:type="dxa"/>
              </w:trPr>
              <w:tc>
                <w:tcPr>
                  <w:tcW w:w="10773" w:type="dxa"/>
                  <w:vAlign w:val="bottom"/>
                  <w:hideMark/>
                </w:tcPr>
                <w:p w:rsidR="009E2231" w:rsidRPr="009E2231" w:rsidRDefault="009E2231">
                  <w:pPr>
                    <w:spacing w:line="225" w:lineRule="atLeast"/>
                    <w:rPr>
                      <w:rFonts w:ascii="Tahoma" w:eastAsiaTheme="minorHAnsi" w:hAnsi="Tahoma" w:cs="Tahoma"/>
                      <w:b/>
                      <w:bCs/>
                      <w:sz w:val="20"/>
                      <w:szCs w:val="20"/>
                      <w:lang w:val="sr-Latn-BA"/>
                    </w:rPr>
                  </w:pPr>
                  <w:r w:rsidRPr="009E2231">
                    <w:rPr>
                      <w:rFonts w:ascii="Tahoma" w:hAnsi="Tahoma" w:cs="Tahoma"/>
                      <w:b/>
                      <w:bCs/>
                      <w:sz w:val="20"/>
                      <w:szCs w:val="20"/>
                      <w:lang w:val="sr-Latn-BA"/>
                    </w:rPr>
                    <w:t xml:space="preserve">1.1. Подкритеријум: </w:t>
                  </w:r>
                  <w:r w:rsidRPr="009E2231">
                    <w:rPr>
                      <w:rFonts w:ascii="Tahoma" w:hAnsi="Tahoma" w:cs="Tahoma"/>
                      <w:sz w:val="20"/>
                      <w:szCs w:val="20"/>
                      <w:lang w:val="sr-Latn-BA"/>
                    </w:rPr>
                    <w:t>Цена радног сата за извршене услуге уредовно радно време – 10 пондера</w:t>
                  </w:r>
                </w:p>
              </w:tc>
              <w:tc>
                <w:tcPr>
                  <w:tcW w:w="1950" w:type="dxa"/>
                  <w:vAlign w:val="bottom"/>
                  <w:hideMark/>
                </w:tcPr>
                <w:p w:rsidR="009E2231" w:rsidRPr="009E2231" w:rsidRDefault="009E2231">
                  <w:pPr>
                    <w:rPr>
                      <w:rFonts w:ascii="Tahoma" w:hAnsi="Tahoma" w:cs="Tahoma"/>
                      <w:sz w:val="20"/>
                      <w:szCs w:val="20"/>
                    </w:rPr>
                  </w:pPr>
                </w:p>
              </w:tc>
            </w:tr>
          </w:tbl>
          <w:p w:rsidR="009E2231" w:rsidRPr="009E2231" w:rsidRDefault="009E2231">
            <w:pPr>
              <w:spacing w:line="276" w:lineRule="auto"/>
              <w:rPr>
                <w:rFonts w:ascii="Tahoma" w:eastAsiaTheme="minorHAnsi" w:hAnsi="Tahoma" w:cs="Tahoma"/>
                <w:sz w:val="20"/>
                <w:szCs w:val="20"/>
                <w:lang w:val="sr-Latn-BA"/>
              </w:rPr>
            </w:pPr>
          </w:p>
        </w:tc>
        <w:tc>
          <w:tcPr>
            <w:tcW w:w="1950" w:type="dxa"/>
            <w:vAlign w:val="bottom"/>
            <w:hideMark/>
          </w:tcPr>
          <w:p w:rsidR="009E2231" w:rsidRPr="009E2231" w:rsidRDefault="009E2231">
            <w:pPr>
              <w:rPr>
                <w:rFonts w:ascii="Tahoma" w:hAnsi="Tahoma" w:cs="Tahoma"/>
                <w:sz w:val="20"/>
                <w:szCs w:val="20"/>
              </w:rPr>
            </w:pPr>
          </w:p>
        </w:tc>
      </w:tr>
      <w:tr w:rsidR="009E2231" w:rsidRPr="009E2231" w:rsidTr="009E2231">
        <w:trPr>
          <w:trHeight w:val="255"/>
          <w:tblCellSpacing w:w="0" w:type="dxa"/>
        </w:trPr>
        <w:tc>
          <w:tcPr>
            <w:tcW w:w="9498" w:type="dxa"/>
            <w:vAlign w:val="bottom"/>
            <w:hideMark/>
          </w:tcPr>
          <w:p w:rsidR="009E2231" w:rsidRPr="009E2231" w:rsidRDefault="009E2231">
            <w:pPr>
              <w:spacing w:line="255" w:lineRule="atLeast"/>
              <w:rPr>
                <w:rFonts w:ascii="Tahoma" w:eastAsiaTheme="minorHAnsi" w:hAnsi="Tahoma" w:cs="Tahoma"/>
                <w:sz w:val="20"/>
                <w:szCs w:val="20"/>
                <w:u w:val="single"/>
                <w:lang w:val="sr-Latn-BA"/>
              </w:rPr>
            </w:pPr>
            <w:r w:rsidRPr="009E2231">
              <w:rPr>
                <w:rFonts w:ascii="Tahoma" w:hAnsi="Tahoma" w:cs="Tahoma"/>
                <w:sz w:val="20"/>
                <w:szCs w:val="20"/>
                <w:u w:val="single"/>
                <w:lang w:val="sr-Latn-BA"/>
              </w:rPr>
              <w:lastRenderedPageBreak/>
              <w:t>Бодовање:</w:t>
            </w:r>
          </w:p>
        </w:tc>
        <w:tc>
          <w:tcPr>
            <w:tcW w:w="1950"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r>
      <w:tr w:rsidR="009E2231" w:rsidRPr="009E2231" w:rsidTr="009E2231">
        <w:trPr>
          <w:trHeight w:val="255"/>
          <w:tblCellSpacing w:w="0" w:type="dxa"/>
        </w:trPr>
        <w:tc>
          <w:tcPr>
            <w:tcW w:w="9498" w:type="dxa"/>
            <w:vAlign w:val="bottom"/>
            <w:hideMark/>
          </w:tcPr>
          <w:p w:rsidR="009E2231" w:rsidRPr="009E2231" w:rsidRDefault="009E2231">
            <w:pPr>
              <w:spacing w:line="255" w:lineRule="atLeast"/>
              <w:rPr>
                <w:rFonts w:ascii="Tahoma" w:eastAsiaTheme="minorHAnsi" w:hAnsi="Tahoma" w:cs="Tahoma"/>
                <w:sz w:val="20"/>
                <w:szCs w:val="20"/>
                <w:lang w:val="sr-Latn-BA"/>
              </w:rPr>
            </w:pPr>
            <w:r w:rsidRPr="009E2231">
              <w:rPr>
                <w:rFonts w:ascii="Tahoma" w:hAnsi="Tahoma" w:cs="Tahoma"/>
                <w:sz w:val="20"/>
                <w:szCs w:val="20"/>
                <w:lang w:val="sr-Latn-BA"/>
              </w:rPr>
              <w:t>Број пондера се рачуна по формули:</w:t>
            </w:r>
          </w:p>
        </w:tc>
        <w:tc>
          <w:tcPr>
            <w:tcW w:w="1950"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r>
      <w:tr w:rsidR="009E2231" w:rsidRPr="009E2231" w:rsidTr="009E2231">
        <w:trPr>
          <w:trHeight w:val="495"/>
          <w:tblCellSpacing w:w="0" w:type="dxa"/>
        </w:trPr>
        <w:tc>
          <w:tcPr>
            <w:tcW w:w="11448" w:type="dxa"/>
            <w:gridSpan w:val="2"/>
            <w:vAlign w:val="bottom"/>
            <w:hideMark/>
          </w:tcPr>
          <w:p w:rsidR="009E2231" w:rsidRPr="00556F39" w:rsidRDefault="00614C75" w:rsidP="00556F39">
            <w:pPr>
              <w:spacing w:line="255" w:lineRule="atLeast"/>
              <w:rPr>
                <w:rFonts w:ascii="Tahoma" w:eastAsiaTheme="minorHAnsi" w:hAnsi="Tahoma" w:cs="Tahoma"/>
                <w:sz w:val="18"/>
                <w:szCs w:val="18"/>
              </w:rPr>
            </w:pPr>
            <w:r>
              <w:rPr>
                <w:rFonts w:ascii="Tahoma" w:hAnsi="Tahoma" w:cs="Tahoma"/>
                <w:sz w:val="18"/>
                <w:szCs w:val="18"/>
                <w:lang w:val="sr-Latn-BA"/>
              </w:rPr>
              <w:t>              </w:t>
            </w:r>
            <w:r w:rsidR="009E2231" w:rsidRPr="00614C75">
              <w:rPr>
                <w:rFonts w:ascii="Tahoma" w:hAnsi="Tahoma" w:cs="Tahoma"/>
                <w:sz w:val="18"/>
                <w:szCs w:val="18"/>
                <w:lang w:val="sr-Latn-BA"/>
              </w:rPr>
              <w:t xml:space="preserve">  </w:t>
            </w:r>
            <w:r w:rsidR="00556F39">
              <w:rPr>
                <w:rFonts w:ascii="Tahoma" w:hAnsi="Tahoma" w:cs="Tahoma"/>
                <w:sz w:val="18"/>
                <w:szCs w:val="18"/>
              </w:rPr>
              <w:t xml:space="preserve">           </w:t>
            </w:r>
            <w:r w:rsidR="009E2231" w:rsidRPr="00614C75">
              <w:rPr>
                <w:rFonts w:ascii="Tahoma" w:hAnsi="Tahoma" w:cs="Tahoma"/>
                <w:sz w:val="18"/>
                <w:szCs w:val="18"/>
                <w:lang w:val="sr-Latn-BA"/>
              </w:rPr>
              <w:t>Најнижа цена радног сата у редовно радно време</w:t>
            </w:r>
            <w:r w:rsidR="00556F39">
              <w:rPr>
                <w:rFonts w:ascii="Tahoma" w:hAnsi="Tahoma" w:cs="Tahoma"/>
                <w:sz w:val="18"/>
                <w:szCs w:val="18"/>
              </w:rPr>
              <w:t xml:space="preserve"> </w:t>
            </w:r>
          </w:p>
        </w:tc>
      </w:tr>
      <w:tr w:rsidR="009E2231" w:rsidRPr="009E2231" w:rsidTr="009E2231">
        <w:trPr>
          <w:trHeight w:val="255"/>
          <w:tblCellSpacing w:w="0" w:type="dxa"/>
        </w:trPr>
        <w:tc>
          <w:tcPr>
            <w:tcW w:w="9498" w:type="dxa"/>
            <w:vAlign w:val="bottom"/>
            <w:hideMark/>
          </w:tcPr>
          <w:p w:rsidR="009E2231" w:rsidRPr="00614C75" w:rsidRDefault="00556F39" w:rsidP="00556F39">
            <w:pPr>
              <w:spacing w:line="255" w:lineRule="atLeast"/>
              <w:rPr>
                <w:rFonts w:ascii="Tahoma" w:eastAsiaTheme="minorHAnsi" w:hAnsi="Tahoma" w:cs="Tahoma"/>
                <w:sz w:val="18"/>
                <w:szCs w:val="18"/>
                <w:lang w:val="sr-Latn-BA"/>
              </w:rPr>
            </w:pPr>
            <w:r>
              <w:rPr>
                <w:rFonts w:ascii="Tahoma" w:hAnsi="Tahoma" w:cs="Tahoma"/>
                <w:sz w:val="18"/>
                <w:szCs w:val="18"/>
              </w:rPr>
              <w:t xml:space="preserve">                                </w:t>
            </w:r>
            <w:r>
              <w:rPr>
                <w:rFonts w:ascii="Tahoma" w:hAnsi="Tahoma" w:cs="Tahoma"/>
                <w:sz w:val="18"/>
                <w:szCs w:val="18"/>
                <w:lang w:val="sr-Latn-BA"/>
              </w:rPr>
              <w:t>међу свим понуђачима</w:t>
            </w:r>
          </w:p>
        </w:tc>
        <w:tc>
          <w:tcPr>
            <w:tcW w:w="1950"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r>
      <w:tr w:rsidR="009E2231" w:rsidRPr="009E2231" w:rsidTr="009E2231">
        <w:trPr>
          <w:trHeight w:val="255"/>
          <w:tblCellSpacing w:w="0" w:type="dxa"/>
        </w:trPr>
        <w:tc>
          <w:tcPr>
            <w:tcW w:w="9498" w:type="dxa"/>
            <w:vAlign w:val="bottom"/>
            <w:hideMark/>
          </w:tcPr>
          <w:p w:rsidR="009E2231" w:rsidRPr="00614C75" w:rsidRDefault="009E2231">
            <w:pPr>
              <w:spacing w:line="240" w:lineRule="atLeast"/>
              <w:rPr>
                <w:rFonts w:ascii="Tahoma" w:eastAsiaTheme="minorHAnsi" w:hAnsi="Tahoma" w:cs="Tahoma"/>
                <w:sz w:val="18"/>
                <w:szCs w:val="18"/>
                <w:lang w:val="sr-Latn-BA"/>
              </w:rPr>
            </w:pPr>
            <w:r w:rsidRPr="00614C75">
              <w:rPr>
                <w:rFonts w:ascii="Tahoma" w:hAnsi="Tahoma" w:cs="Tahoma"/>
                <w:sz w:val="18"/>
                <w:szCs w:val="18"/>
                <w:lang w:val="sr-Latn-BA"/>
              </w:rPr>
              <w:t xml:space="preserve">Број пондера = -------------------------------------------------------------               x </w:t>
            </w:r>
            <w:r w:rsidRPr="00614C75">
              <w:rPr>
                <w:rFonts w:ascii="Tahoma" w:hAnsi="Tahoma" w:cs="Tahoma"/>
                <w:sz w:val="18"/>
                <w:szCs w:val="18"/>
              </w:rPr>
              <w:t>25</w:t>
            </w:r>
            <w:r w:rsidRPr="00614C75">
              <w:rPr>
                <w:rFonts w:ascii="Tahoma" w:hAnsi="Tahoma" w:cs="Tahoma"/>
                <w:sz w:val="18"/>
                <w:szCs w:val="18"/>
                <w:lang w:val="sr-Latn-BA"/>
              </w:rPr>
              <w:t xml:space="preserve"> пондера</w:t>
            </w:r>
          </w:p>
        </w:tc>
        <w:tc>
          <w:tcPr>
            <w:tcW w:w="1950" w:type="dxa"/>
            <w:vAlign w:val="bottom"/>
            <w:hideMark/>
          </w:tcPr>
          <w:p w:rsidR="009E2231" w:rsidRPr="009E2231" w:rsidRDefault="009E2231">
            <w:pPr>
              <w:spacing w:line="255" w:lineRule="atLeast"/>
              <w:ind w:left="-249"/>
              <w:rPr>
                <w:rFonts w:ascii="Tahoma" w:eastAsiaTheme="minorHAnsi" w:hAnsi="Tahoma" w:cs="Tahoma"/>
                <w:sz w:val="20"/>
                <w:szCs w:val="20"/>
                <w:lang w:val="sr-Latn-BA"/>
              </w:rPr>
            </w:pPr>
            <w:r w:rsidRPr="009E2231">
              <w:rPr>
                <w:rFonts w:ascii="Tahoma" w:hAnsi="Tahoma" w:cs="Tahoma"/>
                <w:sz w:val="20"/>
                <w:szCs w:val="20"/>
                <w:lang w:val="sr-Latn-BA"/>
              </w:rPr>
              <w:t>xндера</w:t>
            </w:r>
          </w:p>
        </w:tc>
      </w:tr>
      <w:tr w:rsidR="009E2231" w:rsidRPr="009E2231" w:rsidTr="009E2231">
        <w:trPr>
          <w:trHeight w:val="255"/>
          <w:tblCellSpacing w:w="0" w:type="dxa"/>
        </w:trPr>
        <w:tc>
          <w:tcPr>
            <w:tcW w:w="9498" w:type="dxa"/>
            <w:vAlign w:val="bottom"/>
            <w:hideMark/>
          </w:tcPr>
          <w:p w:rsidR="009E2231" w:rsidRPr="00556F39" w:rsidRDefault="009E2231" w:rsidP="00556F39">
            <w:pPr>
              <w:spacing w:line="255" w:lineRule="atLeast"/>
              <w:rPr>
                <w:rFonts w:ascii="Tahoma" w:eastAsiaTheme="minorHAnsi" w:hAnsi="Tahoma" w:cs="Tahoma"/>
                <w:sz w:val="18"/>
                <w:szCs w:val="18"/>
              </w:rPr>
            </w:pPr>
            <w:r w:rsidRPr="00614C75">
              <w:rPr>
                <w:rFonts w:ascii="Tahoma" w:hAnsi="Tahoma" w:cs="Tahoma"/>
                <w:sz w:val="18"/>
                <w:szCs w:val="18"/>
                <w:lang w:val="sr-Latn-BA"/>
              </w:rPr>
              <w:t>    </w:t>
            </w:r>
            <w:r w:rsidR="00556F39">
              <w:rPr>
                <w:rFonts w:ascii="Tahoma" w:hAnsi="Tahoma" w:cs="Tahoma"/>
                <w:sz w:val="18"/>
                <w:szCs w:val="18"/>
                <w:lang w:val="sr-Latn-BA"/>
              </w:rPr>
              <w:t>                   </w:t>
            </w:r>
            <w:r w:rsidRPr="00614C75">
              <w:rPr>
                <w:rFonts w:ascii="Tahoma" w:hAnsi="Tahoma" w:cs="Tahoma"/>
                <w:sz w:val="18"/>
                <w:szCs w:val="18"/>
                <w:lang w:val="sr-Latn-BA"/>
              </w:rPr>
              <w:t>Цена радног сата у редовно радно време</w:t>
            </w:r>
            <w:r w:rsidR="00556F39">
              <w:rPr>
                <w:rFonts w:ascii="Tahoma" w:hAnsi="Tahoma" w:cs="Tahoma"/>
                <w:sz w:val="18"/>
                <w:szCs w:val="18"/>
              </w:rPr>
              <w:t xml:space="preserve"> </w:t>
            </w:r>
          </w:p>
        </w:tc>
        <w:tc>
          <w:tcPr>
            <w:tcW w:w="1950"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r>
      <w:tr w:rsidR="009E2231" w:rsidRPr="009E2231" w:rsidTr="009E2231">
        <w:trPr>
          <w:trHeight w:val="300"/>
          <w:tblCellSpacing w:w="0" w:type="dxa"/>
        </w:trPr>
        <w:tc>
          <w:tcPr>
            <w:tcW w:w="9498" w:type="dxa"/>
            <w:vAlign w:val="bottom"/>
            <w:hideMark/>
          </w:tcPr>
          <w:p w:rsidR="009E2231" w:rsidRPr="00614C75" w:rsidRDefault="009E2231" w:rsidP="00556F39">
            <w:pPr>
              <w:spacing w:line="255" w:lineRule="atLeast"/>
              <w:rPr>
                <w:rFonts w:ascii="Tahoma" w:eastAsiaTheme="minorHAnsi" w:hAnsi="Tahoma" w:cs="Tahoma"/>
                <w:sz w:val="18"/>
                <w:szCs w:val="18"/>
                <w:lang w:val="sr-Latn-BA"/>
              </w:rPr>
            </w:pPr>
            <w:r w:rsidRPr="00614C75">
              <w:rPr>
                <w:rFonts w:ascii="Tahoma" w:hAnsi="Tahoma" w:cs="Tahoma"/>
                <w:sz w:val="18"/>
                <w:szCs w:val="18"/>
                <w:lang w:val="sr-Latn-BA"/>
              </w:rPr>
              <w:t>                                             </w:t>
            </w:r>
            <w:r w:rsidR="00556F39">
              <w:rPr>
                <w:rFonts w:ascii="Tahoma" w:hAnsi="Tahoma" w:cs="Tahoma"/>
                <w:sz w:val="18"/>
                <w:szCs w:val="18"/>
                <w:lang w:val="sr-Latn-BA"/>
              </w:rPr>
              <w:t>посматраног понуђача</w:t>
            </w:r>
            <w:r w:rsidRPr="00614C75">
              <w:rPr>
                <w:rFonts w:ascii="Tahoma" w:hAnsi="Tahoma" w:cs="Tahoma"/>
                <w:sz w:val="18"/>
                <w:szCs w:val="18"/>
                <w:lang w:val="sr-Latn-BA"/>
              </w:rPr>
              <w:t>      </w:t>
            </w:r>
          </w:p>
        </w:tc>
        <w:tc>
          <w:tcPr>
            <w:tcW w:w="1950"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r>
    </w:tbl>
    <w:p w:rsidR="009E2231" w:rsidRPr="009E2231" w:rsidRDefault="009E2231" w:rsidP="009E2231">
      <w:pPr>
        <w:spacing w:before="30" w:line="225" w:lineRule="atLeast"/>
        <w:rPr>
          <w:rFonts w:ascii="Tahoma" w:eastAsiaTheme="minorHAnsi" w:hAnsi="Tahoma" w:cs="Tahoma"/>
          <w:i/>
          <w:iCs/>
          <w:color w:val="000000"/>
          <w:sz w:val="20"/>
          <w:szCs w:val="20"/>
        </w:rPr>
      </w:pPr>
    </w:p>
    <w:tbl>
      <w:tblPr>
        <w:tblW w:w="15948" w:type="dxa"/>
        <w:tblCellSpacing w:w="0" w:type="dxa"/>
        <w:tblCellMar>
          <w:left w:w="0" w:type="dxa"/>
          <w:right w:w="0" w:type="dxa"/>
        </w:tblCellMar>
        <w:tblLook w:val="04A0" w:firstRow="1" w:lastRow="0" w:firstColumn="1" w:lastColumn="0" w:noHBand="0" w:noVBand="1"/>
      </w:tblPr>
      <w:tblGrid>
        <w:gridCol w:w="6509"/>
        <w:gridCol w:w="3694"/>
        <w:gridCol w:w="3436"/>
        <w:gridCol w:w="459"/>
        <w:gridCol w:w="1850"/>
      </w:tblGrid>
      <w:tr w:rsidR="009E2231" w:rsidRPr="009E2231" w:rsidTr="009E2231">
        <w:trPr>
          <w:trHeight w:val="255"/>
          <w:tblCellSpacing w:w="0" w:type="dxa"/>
        </w:trPr>
        <w:tc>
          <w:tcPr>
            <w:tcW w:w="14103" w:type="dxa"/>
            <w:gridSpan w:val="4"/>
            <w:vAlign w:val="bottom"/>
            <w:hideMark/>
          </w:tcPr>
          <w:p w:rsidR="009E2231" w:rsidRPr="009E2231" w:rsidRDefault="009E2231">
            <w:pPr>
              <w:spacing w:line="255" w:lineRule="atLeast"/>
              <w:ind w:right="-3035"/>
              <w:rPr>
                <w:rFonts w:ascii="Tahoma" w:eastAsiaTheme="minorHAnsi" w:hAnsi="Tahoma" w:cs="Tahoma"/>
                <w:sz w:val="20"/>
                <w:szCs w:val="20"/>
                <w:lang w:val="sr-Latn-BA"/>
              </w:rPr>
            </w:pPr>
            <w:r w:rsidRPr="009E2231">
              <w:rPr>
                <w:rFonts w:ascii="Tahoma" w:hAnsi="Tahoma" w:cs="Tahoma"/>
                <w:b/>
                <w:bCs/>
                <w:sz w:val="20"/>
                <w:szCs w:val="20"/>
                <w:lang w:val="sr-Latn-BA"/>
              </w:rPr>
              <w:t xml:space="preserve">1.2. Подкритеријум: </w:t>
            </w:r>
            <w:r w:rsidRPr="009E2231">
              <w:rPr>
                <w:rFonts w:ascii="Tahoma" w:hAnsi="Tahoma" w:cs="Tahoma"/>
                <w:sz w:val="20"/>
                <w:szCs w:val="20"/>
                <w:lang w:val="sr-Latn-BA"/>
              </w:rPr>
              <w:t>Цена радног сата за извршене услуге ванредов</w:t>
            </w:r>
            <w:r w:rsidRPr="009E2231">
              <w:rPr>
                <w:rFonts w:ascii="Tahoma" w:hAnsi="Tahoma" w:cs="Tahoma"/>
                <w:sz w:val="20"/>
                <w:szCs w:val="20"/>
                <w:lang w:val="sr-Cyrl-CS"/>
              </w:rPr>
              <w:t>н</w:t>
            </w:r>
            <w:r w:rsidRPr="009E2231">
              <w:rPr>
                <w:rFonts w:ascii="Tahoma" w:hAnsi="Tahoma" w:cs="Tahoma"/>
                <w:sz w:val="20"/>
                <w:szCs w:val="20"/>
                <w:lang w:val="sr-Latn-BA"/>
              </w:rPr>
              <w:t>ог радног времена – 5 пондера</w:t>
            </w:r>
          </w:p>
        </w:tc>
        <w:tc>
          <w:tcPr>
            <w:tcW w:w="1845" w:type="dxa"/>
            <w:vAlign w:val="bottom"/>
            <w:hideMark/>
          </w:tcPr>
          <w:p w:rsidR="009E2231" w:rsidRPr="009E2231" w:rsidRDefault="009E2231">
            <w:pPr>
              <w:rPr>
                <w:rFonts w:ascii="Tahoma" w:hAnsi="Tahoma" w:cs="Tahoma"/>
                <w:sz w:val="20"/>
                <w:szCs w:val="20"/>
              </w:rPr>
            </w:pPr>
          </w:p>
        </w:tc>
      </w:tr>
      <w:tr w:rsidR="009E2231" w:rsidRPr="009E2231" w:rsidTr="009E2231">
        <w:trPr>
          <w:trHeight w:val="240"/>
          <w:tblCellSpacing w:w="0" w:type="dxa"/>
        </w:trPr>
        <w:tc>
          <w:tcPr>
            <w:tcW w:w="6510" w:type="dxa"/>
            <w:vAlign w:val="bottom"/>
            <w:hideMark/>
          </w:tcPr>
          <w:p w:rsidR="009E2231" w:rsidRPr="009E2231" w:rsidRDefault="009E2231">
            <w:pPr>
              <w:spacing w:line="240" w:lineRule="atLeast"/>
              <w:rPr>
                <w:rFonts w:ascii="Tahoma" w:eastAsiaTheme="minorHAnsi" w:hAnsi="Tahoma" w:cs="Tahoma"/>
                <w:sz w:val="20"/>
                <w:szCs w:val="20"/>
                <w:u w:val="single"/>
                <w:lang w:val="sr-Latn-BA"/>
              </w:rPr>
            </w:pPr>
            <w:r w:rsidRPr="009E2231">
              <w:rPr>
                <w:rFonts w:ascii="Tahoma" w:hAnsi="Tahoma" w:cs="Tahoma"/>
                <w:sz w:val="20"/>
                <w:szCs w:val="20"/>
                <w:u w:val="single"/>
                <w:lang w:val="sr-Latn-BA"/>
              </w:rPr>
              <w:t>Бодовање:</w:t>
            </w:r>
          </w:p>
        </w:tc>
        <w:tc>
          <w:tcPr>
            <w:tcW w:w="3696" w:type="dxa"/>
            <w:vAlign w:val="bottom"/>
            <w:hideMark/>
          </w:tcPr>
          <w:p w:rsidR="009E2231" w:rsidRPr="009E2231" w:rsidRDefault="009E2231">
            <w:pPr>
              <w:spacing w:line="240"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3438" w:type="dxa"/>
            <w:vAlign w:val="bottom"/>
            <w:hideMark/>
          </w:tcPr>
          <w:p w:rsidR="009E2231" w:rsidRPr="009E2231" w:rsidRDefault="009E2231">
            <w:pPr>
              <w:spacing w:line="240"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255"/>
          <w:tblCellSpacing w:w="0" w:type="dxa"/>
        </w:trPr>
        <w:tc>
          <w:tcPr>
            <w:tcW w:w="6510" w:type="dxa"/>
            <w:vAlign w:val="bottom"/>
            <w:hideMark/>
          </w:tcPr>
          <w:p w:rsidR="009E2231" w:rsidRPr="009E2231" w:rsidRDefault="009E2231">
            <w:pPr>
              <w:spacing w:line="240" w:lineRule="atLeast"/>
              <w:rPr>
                <w:rFonts w:ascii="Tahoma" w:eastAsiaTheme="minorHAnsi" w:hAnsi="Tahoma" w:cs="Tahoma"/>
                <w:sz w:val="20"/>
                <w:szCs w:val="20"/>
              </w:rPr>
            </w:pPr>
            <w:r w:rsidRPr="009E2231">
              <w:rPr>
                <w:rFonts w:ascii="Tahoma" w:hAnsi="Tahoma" w:cs="Tahoma"/>
                <w:sz w:val="20"/>
                <w:szCs w:val="20"/>
                <w:lang w:val="sr-Latn-BA"/>
              </w:rPr>
              <w:t>Број пондера се рачуна по формули:</w:t>
            </w:r>
          </w:p>
        </w:tc>
        <w:tc>
          <w:tcPr>
            <w:tcW w:w="3696"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3438"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255"/>
          <w:tblCellSpacing w:w="0" w:type="dxa"/>
        </w:trPr>
        <w:tc>
          <w:tcPr>
            <w:tcW w:w="6510" w:type="dxa"/>
            <w:vAlign w:val="bottom"/>
            <w:hideMark/>
          </w:tcPr>
          <w:p w:rsidR="009E2231" w:rsidRPr="00614C75" w:rsidRDefault="009E2231">
            <w:pPr>
              <w:spacing w:line="255" w:lineRule="atLeast"/>
              <w:ind w:right="-1003"/>
              <w:rPr>
                <w:rFonts w:ascii="Tahoma" w:eastAsiaTheme="minorHAnsi" w:hAnsi="Tahoma" w:cs="Tahoma"/>
                <w:sz w:val="18"/>
                <w:szCs w:val="18"/>
              </w:rPr>
            </w:pPr>
            <w:r w:rsidRPr="00614C75">
              <w:rPr>
                <w:rFonts w:ascii="Tahoma" w:hAnsi="Tahoma" w:cs="Tahoma"/>
                <w:sz w:val="18"/>
                <w:szCs w:val="18"/>
                <w:lang w:val="sr-Latn-BA"/>
              </w:rPr>
              <w:t xml:space="preserve">  </w:t>
            </w:r>
            <w:r w:rsidRPr="00614C75">
              <w:rPr>
                <w:rFonts w:ascii="Tahoma" w:hAnsi="Tahoma" w:cs="Tahoma"/>
                <w:sz w:val="18"/>
                <w:szCs w:val="18"/>
              </w:rPr>
              <w:t>                          </w:t>
            </w:r>
            <w:r w:rsidRPr="00614C75">
              <w:rPr>
                <w:rFonts w:ascii="Tahoma" w:hAnsi="Tahoma" w:cs="Tahoma"/>
                <w:sz w:val="18"/>
                <w:szCs w:val="18"/>
                <w:lang w:val="sr-Latn-BA"/>
              </w:rPr>
              <w:t>Најнижа цена радног сата ван редовног</w:t>
            </w:r>
            <w:r w:rsidRPr="00614C75">
              <w:rPr>
                <w:rFonts w:ascii="Tahoma" w:hAnsi="Tahoma" w:cs="Tahoma"/>
                <w:sz w:val="18"/>
                <w:szCs w:val="18"/>
              </w:rPr>
              <w:t xml:space="preserve"> радног</w:t>
            </w:r>
          </w:p>
          <w:p w:rsidR="009E2231" w:rsidRPr="00614C75" w:rsidRDefault="009E2231">
            <w:pPr>
              <w:spacing w:line="255" w:lineRule="atLeast"/>
              <w:rPr>
                <w:rFonts w:ascii="Tahoma" w:eastAsiaTheme="minorHAnsi" w:hAnsi="Tahoma" w:cs="Tahoma"/>
                <w:sz w:val="18"/>
                <w:szCs w:val="18"/>
                <w:lang w:val="sr-Latn-BA"/>
              </w:rPr>
            </w:pPr>
            <w:r w:rsidRPr="00614C75">
              <w:rPr>
                <w:rFonts w:ascii="Tahoma" w:hAnsi="Tahoma" w:cs="Tahoma"/>
                <w:sz w:val="18"/>
                <w:szCs w:val="18"/>
              </w:rPr>
              <w:t xml:space="preserve">                                           </w:t>
            </w:r>
            <w:r w:rsidRPr="00614C75">
              <w:rPr>
                <w:rFonts w:ascii="Tahoma" w:hAnsi="Tahoma" w:cs="Tahoma"/>
                <w:sz w:val="18"/>
                <w:szCs w:val="18"/>
                <w:lang w:val="sr-Latn-BA"/>
              </w:rPr>
              <w:t>времена међу свим понуђачима</w:t>
            </w:r>
          </w:p>
        </w:tc>
        <w:tc>
          <w:tcPr>
            <w:tcW w:w="3696"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3438"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255"/>
          <w:tblCellSpacing w:w="0" w:type="dxa"/>
        </w:trPr>
        <w:tc>
          <w:tcPr>
            <w:tcW w:w="6510" w:type="dxa"/>
            <w:vAlign w:val="bottom"/>
            <w:hideMark/>
          </w:tcPr>
          <w:p w:rsidR="009E2231" w:rsidRPr="00614C75" w:rsidRDefault="009E2231">
            <w:pPr>
              <w:spacing w:line="240" w:lineRule="atLeast"/>
              <w:rPr>
                <w:rFonts w:ascii="Tahoma" w:eastAsiaTheme="minorHAnsi" w:hAnsi="Tahoma" w:cs="Tahoma"/>
                <w:sz w:val="18"/>
                <w:szCs w:val="18"/>
                <w:lang w:val="sr-Latn-BA"/>
              </w:rPr>
            </w:pPr>
            <w:r w:rsidRPr="00614C75">
              <w:rPr>
                <w:rFonts w:ascii="Tahoma" w:hAnsi="Tahoma" w:cs="Tahoma"/>
                <w:sz w:val="18"/>
                <w:szCs w:val="18"/>
                <w:lang w:val="sr-Latn-BA"/>
              </w:rPr>
              <w:t>Број пондера = -------------------------------------------------------------</w:t>
            </w:r>
          </w:p>
        </w:tc>
        <w:tc>
          <w:tcPr>
            <w:tcW w:w="7134" w:type="dxa"/>
            <w:gridSpan w:val="2"/>
            <w:vAlign w:val="bottom"/>
            <w:hideMark/>
          </w:tcPr>
          <w:p w:rsidR="009E2231" w:rsidRPr="00614C75" w:rsidRDefault="009E2231">
            <w:pPr>
              <w:spacing w:line="255" w:lineRule="atLeast"/>
              <w:rPr>
                <w:rFonts w:ascii="Tahoma" w:eastAsiaTheme="minorHAnsi" w:hAnsi="Tahoma" w:cs="Tahoma"/>
                <w:sz w:val="18"/>
                <w:szCs w:val="18"/>
                <w:lang w:val="sr-Latn-BA"/>
              </w:rPr>
            </w:pPr>
            <w:r w:rsidRPr="00614C75">
              <w:rPr>
                <w:rFonts w:ascii="Tahoma" w:hAnsi="Tahoma" w:cs="Tahoma"/>
                <w:sz w:val="18"/>
                <w:szCs w:val="18"/>
                <w:lang w:val="sr-Latn-BA"/>
              </w:rPr>
              <w:t xml:space="preserve">x </w:t>
            </w:r>
            <w:r w:rsidRPr="00614C75">
              <w:rPr>
                <w:rFonts w:ascii="Tahoma" w:hAnsi="Tahoma" w:cs="Tahoma"/>
                <w:sz w:val="18"/>
                <w:szCs w:val="18"/>
              </w:rPr>
              <w:t>10</w:t>
            </w:r>
            <w:r w:rsidRPr="00614C75">
              <w:rPr>
                <w:rFonts w:ascii="Tahoma" w:hAnsi="Tahoma" w:cs="Tahoma"/>
                <w:sz w:val="18"/>
                <w:szCs w:val="18"/>
                <w:lang w:val="sr-Latn-BA"/>
              </w:rPr>
              <w:t xml:space="preserve"> пондера</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255"/>
          <w:tblCellSpacing w:w="0" w:type="dxa"/>
        </w:trPr>
        <w:tc>
          <w:tcPr>
            <w:tcW w:w="6510" w:type="dxa"/>
            <w:vAlign w:val="bottom"/>
            <w:hideMark/>
          </w:tcPr>
          <w:p w:rsidR="009E2231" w:rsidRPr="00614C75" w:rsidRDefault="009E2231">
            <w:pPr>
              <w:spacing w:line="255" w:lineRule="atLeast"/>
              <w:rPr>
                <w:rFonts w:ascii="Tahoma" w:eastAsiaTheme="minorHAnsi" w:hAnsi="Tahoma" w:cs="Tahoma"/>
                <w:sz w:val="18"/>
                <w:szCs w:val="18"/>
                <w:lang w:val="sr-Latn-BA"/>
              </w:rPr>
            </w:pPr>
            <w:r w:rsidRPr="00614C75">
              <w:rPr>
                <w:rFonts w:ascii="Tahoma" w:hAnsi="Tahoma" w:cs="Tahoma"/>
                <w:sz w:val="18"/>
                <w:szCs w:val="18"/>
                <w:lang w:val="sr-Latn-BA"/>
              </w:rPr>
              <w:t>                               Цена радног сата ван редовног радног</w:t>
            </w:r>
          </w:p>
        </w:tc>
        <w:tc>
          <w:tcPr>
            <w:tcW w:w="3696"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3438"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255"/>
          <w:tblCellSpacing w:w="0" w:type="dxa"/>
        </w:trPr>
        <w:tc>
          <w:tcPr>
            <w:tcW w:w="6510" w:type="dxa"/>
            <w:vAlign w:val="bottom"/>
            <w:hideMark/>
          </w:tcPr>
          <w:p w:rsidR="009E2231" w:rsidRPr="00614C75" w:rsidRDefault="009E2231">
            <w:pPr>
              <w:spacing w:line="255" w:lineRule="atLeast"/>
              <w:rPr>
                <w:rFonts w:ascii="Tahoma" w:eastAsiaTheme="minorHAnsi" w:hAnsi="Tahoma" w:cs="Tahoma"/>
                <w:sz w:val="18"/>
                <w:szCs w:val="18"/>
                <w:lang w:val="sr-Latn-BA"/>
              </w:rPr>
            </w:pPr>
            <w:r w:rsidRPr="00614C75">
              <w:rPr>
                <w:rFonts w:ascii="Tahoma" w:hAnsi="Tahoma" w:cs="Tahoma"/>
                <w:sz w:val="18"/>
                <w:szCs w:val="18"/>
                <w:lang w:val="sr-Latn-BA"/>
              </w:rPr>
              <w:t>                                         времена посматраног понуђача</w:t>
            </w:r>
          </w:p>
        </w:tc>
        <w:tc>
          <w:tcPr>
            <w:tcW w:w="3696" w:type="dxa"/>
            <w:vAlign w:val="bottom"/>
            <w:hideMark/>
          </w:tcPr>
          <w:p w:rsidR="009E2231" w:rsidRPr="00614C75" w:rsidRDefault="009E2231">
            <w:pPr>
              <w:spacing w:line="15" w:lineRule="atLeast"/>
              <w:rPr>
                <w:rFonts w:ascii="Tahoma" w:eastAsiaTheme="minorHAnsi" w:hAnsi="Tahoma" w:cs="Tahoma"/>
                <w:sz w:val="18"/>
                <w:szCs w:val="18"/>
                <w:lang w:val="sr-Latn-BA"/>
              </w:rPr>
            </w:pPr>
            <w:r w:rsidRPr="00614C75">
              <w:rPr>
                <w:rFonts w:ascii="Tahoma" w:hAnsi="Tahoma" w:cs="Tahoma"/>
                <w:sz w:val="18"/>
                <w:szCs w:val="18"/>
                <w:lang w:val="sr-Latn-BA"/>
              </w:rPr>
              <w:t> </w:t>
            </w:r>
          </w:p>
        </w:tc>
        <w:tc>
          <w:tcPr>
            <w:tcW w:w="3438"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r w:rsidR="009E2231" w:rsidRPr="009E2231" w:rsidTr="009E2231">
        <w:trPr>
          <w:trHeight w:val="510"/>
          <w:tblCellSpacing w:w="0" w:type="dxa"/>
        </w:trPr>
        <w:tc>
          <w:tcPr>
            <w:tcW w:w="10206" w:type="dxa"/>
            <w:gridSpan w:val="2"/>
            <w:vAlign w:val="bottom"/>
          </w:tcPr>
          <w:p w:rsidR="009E2231" w:rsidRPr="009E2231" w:rsidRDefault="009E2231">
            <w:pPr>
              <w:autoSpaceDE w:val="0"/>
              <w:autoSpaceDN w:val="0"/>
              <w:snapToGrid w:val="0"/>
              <w:spacing w:line="276" w:lineRule="auto"/>
              <w:rPr>
                <w:rFonts w:ascii="Tahoma" w:eastAsiaTheme="minorHAnsi" w:hAnsi="Tahoma" w:cs="Tahoma"/>
                <w:b/>
                <w:bCs/>
                <w:color w:val="000000"/>
                <w:sz w:val="20"/>
                <w:szCs w:val="20"/>
              </w:rPr>
            </w:pPr>
          </w:p>
          <w:p w:rsidR="009E2231" w:rsidRPr="009E2231" w:rsidRDefault="009E2231">
            <w:pPr>
              <w:autoSpaceDE w:val="0"/>
              <w:autoSpaceDN w:val="0"/>
              <w:snapToGrid w:val="0"/>
              <w:spacing w:line="276" w:lineRule="auto"/>
              <w:rPr>
                <w:rFonts w:ascii="Tahoma" w:hAnsi="Tahoma" w:cs="Tahoma"/>
                <w:b/>
                <w:bCs/>
                <w:color w:val="000000"/>
                <w:sz w:val="20"/>
                <w:szCs w:val="20"/>
                <w:lang w:val="sr-Latn-BA"/>
              </w:rPr>
            </w:pPr>
            <w:r w:rsidRPr="009E2231">
              <w:rPr>
                <w:rFonts w:ascii="Tahoma" w:hAnsi="Tahoma" w:cs="Tahoma"/>
                <w:b/>
                <w:bCs/>
                <w:color w:val="000000"/>
                <w:sz w:val="20"/>
                <w:szCs w:val="20"/>
                <w:lang w:val="sr-Latn-BA"/>
              </w:rPr>
              <w:t xml:space="preserve">2. Цена сервисних интервенција </w:t>
            </w:r>
            <w:r w:rsidRPr="009E2231">
              <w:rPr>
                <w:rFonts w:ascii="Tahoma" w:hAnsi="Tahoma" w:cs="Tahoma"/>
                <w:color w:val="000000"/>
                <w:sz w:val="20"/>
                <w:szCs w:val="20"/>
                <w:lang w:val="sr-Latn-BA"/>
              </w:rPr>
              <w:t>......</w:t>
            </w:r>
            <w:r>
              <w:rPr>
                <w:rFonts w:ascii="Tahoma" w:hAnsi="Tahoma" w:cs="Tahoma"/>
                <w:color w:val="000000"/>
                <w:sz w:val="20"/>
                <w:szCs w:val="20"/>
                <w:lang w:val="sr-Latn-BA"/>
              </w:rPr>
              <w:t xml:space="preserve">.............................. </w:t>
            </w:r>
            <w:r>
              <w:rPr>
                <w:rFonts w:ascii="Tahoma" w:hAnsi="Tahoma" w:cs="Tahoma"/>
                <w:color w:val="000000"/>
                <w:sz w:val="20"/>
                <w:szCs w:val="20"/>
              </w:rPr>
              <w:t>2</w:t>
            </w:r>
            <w:r w:rsidRPr="009E2231">
              <w:rPr>
                <w:rFonts w:ascii="Tahoma" w:hAnsi="Tahoma" w:cs="Tahoma"/>
                <w:color w:val="000000"/>
                <w:sz w:val="20"/>
                <w:szCs w:val="20"/>
                <w:lang w:val="sr-Latn-BA"/>
              </w:rPr>
              <w:t>5 пондера</w:t>
            </w:r>
          </w:p>
          <w:p w:rsidR="009E2231" w:rsidRPr="009E2231" w:rsidRDefault="009E2231">
            <w:pPr>
              <w:autoSpaceDE w:val="0"/>
              <w:autoSpaceDN w:val="0"/>
              <w:snapToGrid w:val="0"/>
              <w:spacing w:line="276" w:lineRule="auto"/>
              <w:rPr>
                <w:rFonts w:ascii="Tahoma" w:hAnsi="Tahoma" w:cs="Tahoma"/>
                <w:sz w:val="20"/>
                <w:szCs w:val="20"/>
                <w:u w:val="single"/>
                <w:lang w:val="sr-Latn-BA"/>
              </w:rPr>
            </w:pPr>
            <w:r w:rsidRPr="009E2231">
              <w:rPr>
                <w:rFonts w:ascii="Tahoma" w:hAnsi="Tahoma" w:cs="Tahoma"/>
                <w:color w:val="000000"/>
                <w:sz w:val="20"/>
                <w:szCs w:val="20"/>
                <w:u w:val="single"/>
                <w:lang w:val="sr-Latn-BA"/>
              </w:rPr>
              <w:t>Бодовање:</w:t>
            </w:r>
            <w:r w:rsidRPr="009E2231">
              <w:rPr>
                <w:rFonts w:ascii="Tahoma" w:hAnsi="Tahoma" w:cs="Tahoma"/>
                <w:color w:val="000000"/>
                <w:sz w:val="20"/>
                <w:szCs w:val="20"/>
                <w:lang w:val="sr-Latn-BA"/>
              </w:rPr>
              <w:t>Број пондера се рачуна по формули:</w:t>
            </w:r>
          </w:p>
          <w:p w:rsidR="009E2231" w:rsidRPr="009E2231" w:rsidRDefault="009E2231">
            <w:pPr>
              <w:autoSpaceDE w:val="0"/>
              <w:autoSpaceDN w:val="0"/>
              <w:snapToGrid w:val="0"/>
              <w:spacing w:line="276" w:lineRule="auto"/>
              <w:rPr>
                <w:rFonts w:ascii="Tahoma" w:hAnsi="Tahoma" w:cs="Tahoma"/>
                <w:sz w:val="20"/>
                <w:szCs w:val="20"/>
                <w:lang w:val="sr-Latn-BA"/>
              </w:rPr>
            </w:pP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xml:space="preserve">                        </w:t>
            </w:r>
            <w:r w:rsidRPr="00614C75">
              <w:rPr>
                <w:rFonts w:ascii="Tahoma" w:hAnsi="Tahoma" w:cs="Tahoma"/>
                <w:color w:val="000000"/>
                <w:sz w:val="18"/>
                <w:szCs w:val="18"/>
              </w:rPr>
              <w:t>   </w:t>
            </w:r>
            <w:r w:rsidRPr="00614C75">
              <w:rPr>
                <w:rFonts w:ascii="Tahoma" w:hAnsi="Tahoma" w:cs="Tahoma"/>
                <w:color w:val="000000"/>
                <w:sz w:val="18"/>
                <w:szCs w:val="18"/>
                <w:lang w:val="sr-Latn-BA"/>
              </w:rPr>
              <w:t>Најнижа укупна цена сервисних интервенција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међу свим понуђачима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xml:space="preserve">Број пондера = -------------------------------------------------------------- x </w:t>
            </w:r>
            <w:r w:rsidRPr="00614C75">
              <w:rPr>
                <w:rFonts w:ascii="Tahoma" w:hAnsi="Tahoma" w:cs="Tahoma"/>
                <w:color w:val="000000"/>
                <w:sz w:val="18"/>
                <w:szCs w:val="18"/>
              </w:rPr>
              <w:t>2</w:t>
            </w:r>
            <w:r w:rsidRPr="00614C75">
              <w:rPr>
                <w:rFonts w:ascii="Tahoma" w:hAnsi="Tahoma" w:cs="Tahoma"/>
                <w:color w:val="000000"/>
                <w:sz w:val="18"/>
                <w:szCs w:val="18"/>
                <w:lang w:val="sr-Latn-BA"/>
              </w:rPr>
              <w:t>5 пондера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lang w:val="sr-Latn-BA"/>
              </w:rPr>
              <w:t>                             Укупна цена сервисних интервенција</w:t>
            </w:r>
          </w:p>
          <w:p w:rsidR="009E2231" w:rsidRPr="00614C75" w:rsidRDefault="009E2231">
            <w:pPr>
              <w:autoSpaceDE w:val="0"/>
              <w:autoSpaceDN w:val="0"/>
              <w:snapToGrid w:val="0"/>
              <w:spacing w:line="276" w:lineRule="auto"/>
              <w:rPr>
                <w:rFonts w:ascii="Tahoma" w:hAnsi="Tahoma" w:cs="Tahoma"/>
                <w:color w:val="000000"/>
                <w:sz w:val="18"/>
                <w:szCs w:val="18"/>
                <w:lang w:val="sr-Latn-BA"/>
              </w:rPr>
            </w:pPr>
            <w:r w:rsidRPr="00614C75">
              <w:rPr>
                <w:rFonts w:ascii="Tahoma" w:hAnsi="Tahoma" w:cs="Tahoma"/>
                <w:color w:val="000000"/>
                <w:sz w:val="18"/>
                <w:szCs w:val="18"/>
                <w:lang w:val="sr-Latn-BA"/>
              </w:rPr>
              <w:t>                                                 посматраног понуђача</w:t>
            </w:r>
          </w:p>
          <w:p w:rsidR="009E2231" w:rsidRPr="009E2231" w:rsidRDefault="009E2231">
            <w:pPr>
              <w:autoSpaceDE w:val="0"/>
              <w:autoSpaceDN w:val="0"/>
              <w:snapToGrid w:val="0"/>
              <w:spacing w:line="276" w:lineRule="auto"/>
              <w:rPr>
                <w:rFonts w:ascii="Tahoma" w:hAnsi="Tahoma" w:cs="Tahoma"/>
                <w:sz w:val="20"/>
                <w:szCs w:val="20"/>
                <w:lang w:val="sr-Latn-BA"/>
              </w:rPr>
            </w:pPr>
          </w:p>
          <w:p w:rsidR="009E2231" w:rsidRPr="009E2231" w:rsidRDefault="009E2231">
            <w:pPr>
              <w:autoSpaceDE w:val="0"/>
              <w:autoSpaceDN w:val="0"/>
              <w:snapToGrid w:val="0"/>
              <w:spacing w:line="276" w:lineRule="auto"/>
              <w:rPr>
                <w:rFonts w:ascii="Tahoma" w:hAnsi="Tahoma" w:cs="Tahoma"/>
                <w:b/>
                <w:bCs/>
                <w:color w:val="000000"/>
                <w:sz w:val="20"/>
                <w:szCs w:val="20"/>
                <w:lang w:val="sr-Latn-BA"/>
              </w:rPr>
            </w:pPr>
            <w:r w:rsidRPr="009E2231">
              <w:rPr>
                <w:rFonts w:ascii="Tahoma" w:hAnsi="Tahoma" w:cs="Tahoma"/>
                <w:b/>
                <w:bCs/>
                <w:color w:val="000000"/>
                <w:sz w:val="20"/>
                <w:szCs w:val="20"/>
                <w:lang w:val="sr-Latn-BA"/>
              </w:rPr>
              <w:t xml:space="preserve">3. Цена резервних делова </w:t>
            </w:r>
            <w:r w:rsidRPr="009E2231">
              <w:rPr>
                <w:rFonts w:ascii="Tahoma" w:hAnsi="Tahoma" w:cs="Tahoma"/>
                <w:b/>
                <w:bCs/>
                <w:color w:val="000000"/>
                <w:sz w:val="20"/>
                <w:szCs w:val="20"/>
              </w:rPr>
              <w:t>и потрошног материјала</w:t>
            </w:r>
            <w:r>
              <w:rPr>
                <w:rFonts w:ascii="Tahoma" w:hAnsi="Tahoma" w:cs="Tahoma"/>
                <w:color w:val="000000"/>
                <w:sz w:val="20"/>
                <w:szCs w:val="20"/>
                <w:lang w:val="sr-Latn-BA"/>
              </w:rPr>
              <w:t>.......... .......</w:t>
            </w:r>
            <w:r>
              <w:rPr>
                <w:rFonts w:ascii="Tahoma" w:hAnsi="Tahoma" w:cs="Tahoma"/>
                <w:color w:val="000000"/>
                <w:sz w:val="20"/>
                <w:szCs w:val="20"/>
              </w:rPr>
              <w:t>4</w:t>
            </w:r>
            <w:r w:rsidRPr="009E2231">
              <w:rPr>
                <w:rFonts w:ascii="Tahoma" w:hAnsi="Tahoma" w:cs="Tahoma"/>
                <w:color w:val="000000"/>
                <w:sz w:val="20"/>
                <w:szCs w:val="20"/>
                <w:lang w:val="sr-Latn-BA"/>
              </w:rPr>
              <w:t>0 пондера</w:t>
            </w:r>
          </w:p>
          <w:p w:rsidR="009E2231" w:rsidRPr="009E2231" w:rsidRDefault="009E2231">
            <w:pPr>
              <w:autoSpaceDE w:val="0"/>
              <w:autoSpaceDN w:val="0"/>
              <w:snapToGrid w:val="0"/>
              <w:spacing w:line="276" w:lineRule="auto"/>
              <w:rPr>
                <w:rFonts w:ascii="Tahoma" w:hAnsi="Tahoma" w:cs="Tahoma"/>
                <w:sz w:val="20"/>
                <w:szCs w:val="20"/>
                <w:u w:val="single"/>
                <w:lang w:val="sr-Latn-BA"/>
              </w:rPr>
            </w:pPr>
            <w:r w:rsidRPr="009E2231">
              <w:rPr>
                <w:rFonts w:ascii="Tahoma" w:hAnsi="Tahoma" w:cs="Tahoma"/>
                <w:color w:val="000000"/>
                <w:sz w:val="20"/>
                <w:szCs w:val="20"/>
                <w:u w:val="single"/>
                <w:lang w:val="sr-Latn-BA"/>
              </w:rPr>
              <w:t>Бодовање:</w:t>
            </w:r>
            <w:r w:rsidRPr="009E2231">
              <w:rPr>
                <w:rFonts w:ascii="Tahoma" w:hAnsi="Tahoma" w:cs="Tahoma"/>
                <w:color w:val="000000"/>
                <w:sz w:val="20"/>
                <w:szCs w:val="20"/>
                <w:lang w:val="sr-Latn-BA"/>
              </w:rPr>
              <w:t>Број пондера се рачуна по формули:</w:t>
            </w:r>
          </w:p>
          <w:p w:rsidR="009E2231" w:rsidRPr="009E2231" w:rsidRDefault="009E2231">
            <w:pPr>
              <w:autoSpaceDE w:val="0"/>
              <w:autoSpaceDN w:val="0"/>
              <w:snapToGrid w:val="0"/>
              <w:spacing w:line="276" w:lineRule="auto"/>
              <w:rPr>
                <w:rFonts w:ascii="Tahoma" w:hAnsi="Tahoma" w:cs="Tahoma"/>
                <w:color w:val="000000"/>
                <w:sz w:val="20"/>
                <w:szCs w:val="20"/>
              </w:rPr>
            </w:pPr>
          </w:p>
          <w:p w:rsidR="009E2231" w:rsidRPr="00614C75" w:rsidRDefault="009E2231">
            <w:pPr>
              <w:autoSpaceDE w:val="0"/>
              <w:autoSpaceDN w:val="0"/>
              <w:snapToGrid w:val="0"/>
              <w:spacing w:line="276" w:lineRule="auto"/>
              <w:ind w:right="-2871"/>
              <w:rPr>
                <w:rFonts w:ascii="Tahoma" w:hAnsi="Tahoma" w:cs="Tahoma"/>
                <w:color w:val="000000"/>
                <w:sz w:val="18"/>
                <w:szCs w:val="18"/>
                <w:lang w:val="sr-Latn-BA"/>
              </w:rPr>
            </w:pPr>
            <w:r w:rsidRPr="009E2231">
              <w:rPr>
                <w:rFonts w:ascii="Tahoma" w:hAnsi="Tahoma" w:cs="Tahoma"/>
                <w:color w:val="000000"/>
                <w:sz w:val="20"/>
                <w:szCs w:val="20"/>
              </w:rPr>
              <w:t xml:space="preserve">                         </w:t>
            </w:r>
            <w:r w:rsidRPr="00614C75">
              <w:rPr>
                <w:rFonts w:ascii="Tahoma" w:hAnsi="Tahoma" w:cs="Tahoma"/>
                <w:color w:val="000000"/>
                <w:sz w:val="18"/>
                <w:szCs w:val="18"/>
                <w:lang w:val="sr-Latn-BA"/>
              </w:rPr>
              <w:t>Најнижа укупна цена резервних делова</w:t>
            </w:r>
            <w:r w:rsidRPr="00614C75">
              <w:rPr>
                <w:rFonts w:ascii="Tahoma" w:hAnsi="Tahoma" w:cs="Tahoma"/>
                <w:color w:val="000000"/>
                <w:sz w:val="18"/>
                <w:szCs w:val="18"/>
              </w:rPr>
              <w:t xml:space="preserve"> и потрошног материјала</w:t>
            </w:r>
          </w:p>
          <w:p w:rsidR="009E2231" w:rsidRPr="00614C75" w:rsidRDefault="009E2231">
            <w:pPr>
              <w:autoSpaceDE w:val="0"/>
              <w:autoSpaceDN w:val="0"/>
              <w:snapToGrid w:val="0"/>
              <w:spacing w:line="276" w:lineRule="auto"/>
              <w:ind w:left="2160"/>
              <w:rPr>
                <w:rFonts w:ascii="Tahoma" w:hAnsi="Tahoma" w:cs="Tahoma"/>
                <w:sz w:val="18"/>
                <w:szCs w:val="18"/>
                <w:lang w:val="sr-Latn-BA"/>
              </w:rPr>
            </w:pPr>
            <w:r w:rsidRPr="00614C75">
              <w:rPr>
                <w:rFonts w:ascii="Tahoma" w:hAnsi="Tahoma" w:cs="Tahoma"/>
                <w:color w:val="000000"/>
                <w:sz w:val="18"/>
                <w:szCs w:val="18"/>
                <w:lang w:val="sr-Latn-BA"/>
              </w:rPr>
              <w:t>                  међу свим понуђачима</w:t>
            </w:r>
          </w:p>
          <w:p w:rsidR="009E2231" w:rsidRPr="00614C75" w:rsidRDefault="009E2231">
            <w:pPr>
              <w:autoSpaceDE w:val="0"/>
              <w:autoSpaceDN w:val="0"/>
              <w:snapToGrid w:val="0"/>
              <w:spacing w:line="276" w:lineRule="auto"/>
              <w:rPr>
                <w:rFonts w:ascii="Tahoma" w:hAnsi="Tahoma" w:cs="Tahoma"/>
                <w:sz w:val="18"/>
                <w:szCs w:val="18"/>
                <w:lang w:val="sr-Latn-BA"/>
              </w:rPr>
            </w:pPr>
            <w:r w:rsidRPr="00614C75">
              <w:rPr>
                <w:rFonts w:ascii="Tahoma" w:hAnsi="Tahoma" w:cs="Tahoma"/>
                <w:color w:val="000000"/>
                <w:sz w:val="18"/>
                <w:szCs w:val="18"/>
              </w:rPr>
              <w:t>                        -----------</w:t>
            </w:r>
            <w:r w:rsidRPr="00614C75">
              <w:rPr>
                <w:rFonts w:ascii="Tahoma" w:hAnsi="Tahoma" w:cs="Tahoma"/>
                <w:color w:val="000000"/>
                <w:sz w:val="18"/>
                <w:szCs w:val="18"/>
                <w:lang w:val="sr-Latn-BA"/>
              </w:rPr>
              <w:t>-----------------------------------------------------</w:t>
            </w:r>
            <w:r w:rsidRPr="00614C75">
              <w:rPr>
                <w:rFonts w:ascii="Tahoma" w:hAnsi="Tahoma" w:cs="Tahoma"/>
                <w:color w:val="000000"/>
                <w:sz w:val="18"/>
                <w:szCs w:val="18"/>
              </w:rPr>
              <w:t>---------------------</w:t>
            </w:r>
            <w:r w:rsidRPr="00614C75">
              <w:rPr>
                <w:rFonts w:ascii="Tahoma" w:hAnsi="Tahoma" w:cs="Tahoma"/>
                <w:color w:val="000000"/>
                <w:sz w:val="18"/>
                <w:szCs w:val="18"/>
                <w:lang w:val="sr-Latn-BA"/>
              </w:rPr>
              <w:t xml:space="preserve"> х </w:t>
            </w:r>
            <w:r w:rsidRPr="00614C75">
              <w:rPr>
                <w:rFonts w:ascii="Tahoma" w:hAnsi="Tahoma" w:cs="Tahoma"/>
                <w:color w:val="000000"/>
                <w:sz w:val="18"/>
                <w:szCs w:val="18"/>
              </w:rPr>
              <w:t>4</w:t>
            </w:r>
            <w:r w:rsidRPr="00614C75">
              <w:rPr>
                <w:rFonts w:ascii="Tahoma" w:hAnsi="Tahoma" w:cs="Tahoma"/>
                <w:color w:val="000000"/>
                <w:sz w:val="18"/>
                <w:szCs w:val="18"/>
                <w:lang w:val="sr-Latn-BA"/>
              </w:rPr>
              <w:t>0 пондера</w:t>
            </w:r>
          </w:p>
          <w:p w:rsidR="009E2231" w:rsidRPr="00614C75" w:rsidRDefault="009E2231">
            <w:pPr>
              <w:autoSpaceDE w:val="0"/>
              <w:autoSpaceDN w:val="0"/>
              <w:snapToGrid w:val="0"/>
              <w:spacing w:line="276" w:lineRule="auto"/>
              <w:rPr>
                <w:rFonts w:ascii="Tahoma" w:hAnsi="Tahoma" w:cs="Tahoma"/>
                <w:color w:val="000000"/>
                <w:sz w:val="18"/>
                <w:szCs w:val="18"/>
                <w:lang w:val="sr-Latn-BA"/>
              </w:rPr>
            </w:pPr>
            <w:r w:rsidRPr="00614C75">
              <w:rPr>
                <w:rFonts w:ascii="Tahoma" w:hAnsi="Tahoma" w:cs="Tahoma"/>
                <w:color w:val="000000"/>
                <w:sz w:val="18"/>
                <w:szCs w:val="18"/>
              </w:rPr>
              <w:t xml:space="preserve">                         </w:t>
            </w:r>
            <w:r w:rsidRPr="00614C75">
              <w:rPr>
                <w:rFonts w:ascii="Tahoma" w:hAnsi="Tahoma" w:cs="Tahoma"/>
                <w:color w:val="000000"/>
                <w:sz w:val="18"/>
                <w:szCs w:val="18"/>
                <w:lang w:val="sr-Latn-BA"/>
              </w:rPr>
              <w:t>Укупна цена резервних делова</w:t>
            </w:r>
            <w:r w:rsidRPr="00614C75">
              <w:rPr>
                <w:rFonts w:ascii="Tahoma" w:hAnsi="Tahoma" w:cs="Tahoma"/>
                <w:color w:val="000000"/>
                <w:sz w:val="18"/>
                <w:szCs w:val="18"/>
              </w:rPr>
              <w:t xml:space="preserve"> и потрошног материјала </w:t>
            </w:r>
          </w:p>
          <w:p w:rsidR="009E2231" w:rsidRPr="00614C75" w:rsidRDefault="009E2231">
            <w:pPr>
              <w:autoSpaceDE w:val="0"/>
              <w:autoSpaceDN w:val="0"/>
              <w:snapToGrid w:val="0"/>
              <w:spacing w:line="276" w:lineRule="auto"/>
              <w:ind w:left="2160"/>
              <w:rPr>
                <w:rFonts w:ascii="Tahoma" w:hAnsi="Tahoma" w:cs="Tahoma"/>
                <w:color w:val="000000"/>
                <w:sz w:val="18"/>
                <w:szCs w:val="18"/>
                <w:lang w:val="sr-Latn-BA"/>
              </w:rPr>
            </w:pPr>
            <w:r w:rsidRPr="00614C75">
              <w:rPr>
                <w:rFonts w:ascii="Tahoma" w:hAnsi="Tahoma" w:cs="Tahoma"/>
                <w:color w:val="000000"/>
                <w:sz w:val="18"/>
                <w:szCs w:val="18"/>
                <w:lang w:val="sr-Latn-BA"/>
              </w:rPr>
              <w:t>                  посматраног понуђача</w:t>
            </w:r>
          </w:p>
          <w:p w:rsidR="009E2231" w:rsidRPr="009E2231" w:rsidRDefault="009E2231">
            <w:pPr>
              <w:spacing w:line="255" w:lineRule="atLeast"/>
              <w:rPr>
                <w:rFonts w:ascii="Tahoma" w:eastAsiaTheme="minorHAnsi" w:hAnsi="Tahoma" w:cs="Tahoma"/>
                <w:sz w:val="20"/>
                <w:szCs w:val="20"/>
              </w:rPr>
            </w:pPr>
            <w:r w:rsidRPr="009E2231">
              <w:rPr>
                <w:rFonts w:ascii="Tahoma" w:hAnsi="Tahoma" w:cs="Tahoma"/>
                <w:sz w:val="20"/>
                <w:szCs w:val="20"/>
                <w:lang w:val="sr-Latn-BA"/>
              </w:rPr>
              <w:t xml:space="preserve">                          </w:t>
            </w:r>
          </w:p>
        </w:tc>
        <w:tc>
          <w:tcPr>
            <w:tcW w:w="3438" w:type="dxa"/>
            <w:vAlign w:val="bottom"/>
            <w:hideMark/>
          </w:tcPr>
          <w:p w:rsidR="009E2231" w:rsidRPr="009E2231" w:rsidRDefault="009E2231">
            <w:pPr>
              <w:spacing w:line="15" w:lineRule="atLeast"/>
              <w:rPr>
                <w:rFonts w:ascii="Tahoma" w:eastAsiaTheme="minorHAnsi" w:hAnsi="Tahoma" w:cs="Tahoma"/>
                <w:sz w:val="20"/>
                <w:szCs w:val="20"/>
                <w:lang w:val="sr-Latn-BA"/>
              </w:rPr>
            </w:pPr>
            <w:r w:rsidRPr="009E2231">
              <w:rPr>
                <w:rFonts w:ascii="Tahoma" w:hAnsi="Tahoma" w:cs="Tahoma"/>
                <w:sz w:val="20"/>
                <w:szCs w:val="20"/>
                <w:lang w:val="sr-Latn-BA"/>
              </w:rPr>
              <w:t> </w:t>
            </w:r>
          </w:p>
        </w:tc>
        <w:tc>
          <w:tcPr>
            <w:tcW w:w="2310" w:type="dxa"/>
            <w:gridSpan w:val="2"/>
            <w:vAlign w:val="center"/>
            <w:hideMark/>
          </w:tcPr>
          <w:p w:rsidR="009E2231" w:rsidRPr="009E2231" w:rsidRDefault="009E2231">
            <w:pPr>
              <w:rPr>
                <w:rFonts w:ascii="Tahoma" w:eastAsiaTheme="minorHAnsi" w:hAnsi="Tahoma" w:cs="Tahoma"/>
                <w:sz w:val="20"/>
                <w:szCs w:val="20"/>
              </w:rPr>
            </w:pPr>
            <w:r w:rsidRPr="009E2231">
              <w:rPr>
                <w:rFonts w:ascii="Tahoma" w:hAnsi="Tahoma" w:cs="Tahoma"/>
                <w:sz w:val="20"/>
                <w:szCs w:val="20"/>
              </w:rPr>
              <w:t> </w:t>
            </w:r>
          </w:p>
        </w:tc>
      </w:tr>
    </w:tbl>
    <w:p w:rsidR="00590409" w:rsidRDefault="00590409" w:rsidP="00590409">
      <w:pPr>
        <w:widowControl w:val="0"/>
        <w:tabs>
          <w:tab w:val="left" w:pos="720"/>
        </w:tabs>
        <w:suppressAutoHyphens w:val="0"/>
        <w:autoSpaceDE w:val="0"/>
        <w:autoSpaceDN w:val="0"/>
        <w:adjustRightInd w:val="0"/>
        <w:snapToGrid w:val="0"/>
        <w:jc w:val="left"/>
        <w:rPr>
          <w:sz w:val="22"/>
          <w:szCs w:val="22"/>
          <w:lang w:val="sr-Cyrl-RS" w:eastAsia="en-US"/>
        </w:rPr>
      </w:pPr>
    </w:p>
    <w:p w:rsidR="00C310F3" w:rsidRDefault="00C310F3" w:rsidP="00590409">
      <w:pPr>
        <w:widowControl w:val="0"/>
        <w:tabs>
          <w:tab w:val="left" w:pos="720"/>
        </w:tabs>
        <w:suppressAutoHyphens w:val="0"/>
        <w:autoSpaceDE w:val="0"/>
        <w:autoSpaceDN w:val="0"/>
        <w:adjustRightInd w:val="0"/>
        <w:snapToGrid w:val="0"/>
        <w:jc w:val="left"/>
        <w:rPr>
          <w:sz w:val="22"/>
          <w:szCs w:val="22"/>
          <w:lang w:val="sr-Cyrl-RS" w:eastAsia="en-US"/>
        </w:rPr>
      </w:pPr>
    </w:p>
    <w:p w:rsidR="00C310F3" w:rsidRDefault="00C310F3" w:rsidP="00590409">
      <w:pPr>
        <w:widowControl w:val="0"/>
        <w:tabs>
          <w:tab w:val="left" w:pos="720"/>
        </w:tabs>
        <w:suppressAutoHyphens w:val="0"/>
        <w:autoSpaceDE w:val="0"/>
        <w:autoSpaceDN w:val="0"/>
        <w:adjustRightInd w:val="0"/>
        <w:snapToGrid w:val="0"/>
        <w:jc w:val="left"/>
        <w:rPr>
          <w:sz w:val="22"/>
          <w:szCs w:val="22"/>
          <w:lang w:val="sr-Cyrl-RS" w:eastAsia="en-US"/>
        </w:rPr>
      </w:pPr>
    </w:p>
    <w:p w:rsidR="00C310F3" w:rsidRPr="00C310F3" w:rsidRDefault="00C310F3" w:rsidP="00590409">
      <w:pPr>
        <w:widowControl w:val="0"/>
        <w:tabs>
          <w:tab w:val="left" w:pos="720"/>
        </w:tabs>
        <w:suppressAutoHyphens w:val="0"/>
        <w:autoSpaceDE w:val="0"/>
        <w:autoSpaceDN w:val="0"/>
        <w:adjustRightInd w:val="0"/>
        <w:snapToGrid w:val="0"/>
        <w:jc w:val="left"/>
        <w:rPr>
          <w:sz w:val="22"/>
          <w:szCs w:val="22"/>
          <w:lang w:val="sr-Cyrl-RS" w:eastAsia="en-US"/>
        </w:rPr>
      </w:pPr>
    </w:p>
    <w:p w:rsidR="00590409" w:rsidRDefault="00590409" w:rsidP="00590409">
      <w:pPr>
        <w:tabs>
          <w:tab w:val="left" w:pos="720"/>
        </w:tabs>
        <w:rPr>
          <w:rFonts w:ascii="Tahoma" w:hAnsi="Tahoma" w:cs="Tahoma"/>
          <w:b/>
          <w:sz w:val="20"/>
          <w:szCs w:val="20"/>
        </w:rPr>
      </w:pPr>
      <w:r>
        <w:rPr>
          <w:rFonts w:ascii="Tahoma" w:hAnsi="Tahoma" w:cs="Tahoma"/>
          <w:b/>
          <w:sz w:val="20"/>
          <w:szCs w:val="20"/>
          <w:lang w:val="sr-Cyrl-CS"/>
        </w:rPr>
        <w:t>5.1.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истим бројем пондера</w:t>
      </w:r>
    </w:p>
    <w:p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два или више понуђача остваре једнак број пондера, предност ће иматионај понуђач који понуди најнижу укупну цену резервних делова.</w:t>
      </w:r>
    </w:p>
    <w:p w:rsidR="00590409" w:rsidRDefault="00590409" w:rsidP="00590409">
      <w:pPr>
        <w:widowControl w:val="0"/>
        <w:tabs>
          <w:tab w:val="left" w:pos="720"/>
        </w:tabs>
        <w:suppressAutoHyphens w:val="0"/>
        <w:autoSpaceDE w:val="0"/>
        <w:autoSpaceDN w:val="0"/>
        <w:adjustRightInd w:val="0"/>
        <w:snapToGrid w:val="0"/>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ододели уговора, предност ће имати онај понуђач који понуди најнижу укупну цену</w:t>
      </w:r>
      <w:r w:rsidR="009E2231">
        <w:rPr>
          <w:rFonts w:ascii="Tahoma" w:hAnsi="Tahoma" w:cs="Tahoma"/>
          <w:sz w:val="20"/>
          <w:szCs w:val="20"/>
          <w:lang w:eastAsia="en-US"/>
        </w:rPr>
        <w:t xml:space="preserve"> радног сата, </w:t>
      </w:r>
      <w:r>
        <w:rPr>
          <w:rFonts w:ascii="Tahoma" w:hAnsi="Tahoma" w:cs="Tahoma"/>
          <w:sz w:val="20"/>
          <w:szCs w:val="20"/>
          <w:lang w:eastAsia="en-US"/>
        </w:rPr>
        <w:t>међу свим понуђачима.</w:t>
      </w:r>
    </w:p>
    <w:p w:rsidR="00D02946" w:rsidRDefault="00D02946" w:rsidP="00D02946">
      <w:pPr>
        <w:tabs>
          <w:tab w:val="left" w:pos="284"/>
        </w:tabs>
        <w:rPr>
          <w:rFonts w:ascii="Tahoma" w:eastAsia="Calibri" w:hAnsi="Tahoma" w:cs="Tahoma"/>
          <w:color w:val="FF0000"/>
          <w:sz w:val="20"/>
          <w:szCs w:val="20"/>
          <w:lang w:val="sr-Cyrl-RS" w:eastAsia="en-US"/>
        </w:rPr>
      </w:pPr>
    </w:p>
    <w:p w:rsidR="00C310F3" w:rsidRDefault="00C310F3" w:rsidP="00D02946">
      <w:pPr>
        <w:tabs>
          <w:tab w:val="left" w:pos="284"/>
        </w:tabs>
        <w:rPr>
          <w:rFonts w:ascii="Tahoma" w:eastAsia="Calibri" w:hAnsi="Tahoma" w:cs="Tahoma"/>
          <w:color w:val="FF0000"/>
          <w:sz w:val="20"/>
          <w:szCs w:val="20"/>
          <w:lang w:val="sr-Cyrl-RS" w:eastAsia="en-US"/>
        </w:rPr>
      </w:pPr>
    </w:p>
    <w:p w:rsidR="00C310F3" w:rsidRDefault="00C310F3" w:rsidP="00D02946">
      <w:pPr>
        <w:tabs>
          <w:tab w:val="left" w:pos="284"/>
        </w:tabs>
        <w:rPr>
          <w:rFonts w:ascii="Tahoma" w:eastAsia="Calibri" w:hAnsi="Tahoma" w:cs="Tahoma"/>
          <w:color w:val="FF0000"/>
          <w:sz w:val="20"/>
          <w:szCs w:val="20"/>
          <w:lang w:val="sr-Cyrl-RS" w:eastAsia="en-US"/>
        </w:rPr>
      </w:pPr>
    </w:p>
    <w:p w:rsidR="00C310F3" w:rsidRDefault="00C310F3" w:rsidP="00D02946">
      <w:pPr>
        <w:tabs>
          <w:tab w:val="left" w:pos="284"/>
        </w:tabs>
        <w:rPr>
          <w:rFonts w:ascii="Tahoma" w:eastAsia="Calibri" w:hAnsi="Tahoma" w:cs="Tahoma"/>
          <w:color w:val="FF0000"/>
          <w:sz w:val="20"/>
          <w:szCs w:val="20"/>
          <w:lang w:val="sr-Cyrl-RS" w:eastAsia="en-US"/>
        </w:rPr>
      </w:pPr>
    </w:p>
    <w:p w:rsidR="00C310F3" w:rsidRDefault="00C310F3" w:rsidP="00D02946">
      <w:pPr>
        <w:tabs>
          <w:tab w:val="left" w:pos="284"/>
        </w:tabs>
        <w:rPr>
          <w:rFonts w:ascii="Tahoma" w:eastAsia="Calibri" w:hAnsi="Tahoma" w:cs="Tahoma"/>
          <w:color w:val="FF0000"/>
          <w:sz w:val="20"/>
          <w:szCs w:val="20"/>
          <w:lang w:val="sr-Cyrl-RS" w:eastAsia="en-US"/>
        </w:rPr>
      </w:pPr>
    </w:p>
    <w:p w:rsidR="00C310F3" w:rsidRDefault="00C310F3" w:rsidP="00D02946">
      <w:pPr>
        <w:tabs>
          <w:tab w:val="left" w:pos="284"/>
        </w:tabs>
        <w:rPr>
          <w:rFonts w:ascii="Tahoma" w:eastAsia="Calibri" w:hAnsi="Tahoma" w:cs="Tahoma"/>
          <w:color w:val="FF0000"/>
          <w:sz w:val="20"/>
          <w:szCs w:val="20"/>
          <w:lang w:val="sr-Cyrl-RS" w:eastAsia="en-US"/>
        </w:rPr>
      </w:pPr>
    </w:p>
    <w:p w:rsidR="00C310F3" w:rsidRPr="00C310F3" w:rsidRDefault="00C310F3" w:rsidP="00D02946">
      <w:pPr>
        <w:tabs>
          <w:tab w:val="left" w:pos="284"/>
        </w:tabs>
        <w:rPr>
          <w:rFonts w:ascii="Tahoma" w:eastAsia="Calibri" w:hAnsi="Tahoma" w:cs="Tahoma"/>
          <w:color w:val="FF0000"/>
          <w:sz w:val="20"/>
          <w:szCs w:val="20"/>
          <w:lang w:val="sr-Cyrl-RS" w:eastAsia="en-US"/>
        </w:rPr>
      </w:pPr>
    </w:p>
    <w:p w:rsidR="00614C75" w:rsidRDefault="00614C75" w:rsidP="00614C75">
      <w:pPr>
        <w:tabs>
          <w:tab w:val="left" w:pos="720"/>
        </w:tabs>
        <w:suppressAutoHyphens w:val="0"/>
        <w:autoSpaceDE w:val="0"/>
        <w:autoSpaceDN w:val="0"/>
        <w:adjustRightInd w:val="0"/>
        <w:ind w:left="1440" w:firstLine="720"/>
        <w:rPr>
          <w:rStyle w:val="Heading3Char"/>
          <w:rFonts w:ascii="Tahoma" w:eastAsia="Calibri" w:hAnsi="Tahoma"/>
          <w:sz w:val="20"/>
          <w:szCs w:val="20"/>
        </w:rPr>
      </w:pPr>
      <w:r>
        <w:rPr>
          <w:rFonts w:ascii="Tahoma" w:eastAsia="Calibri" w:hAnsi="Tahoma" w:cs="Tahoma"/>
          <w:b/>
          <w:bCs/>
          <w:color w:val="000000"/>
          <w:sz w:val="20"/>
          <w:szCs w:val="20"/>
          <w:lang w:val="sr-Cyrl-CS" w:eastAsia="en-US"/>
        </w:rPr>
        <w:t xml:space="preserve">6.    </w:t>
      </w:r>
      <w:r>
        <w:rPr>
          <w:rStyle w:val="Heading3Char"/>
          <w:rFonts w:ascii="Tahoma" w:eastAsia="Calibri" w:hAnsi="Tahoma" w:cs="Tahoma"/>
          <w:sz w:val="20"/>
          <w:szCs w:val="20"/>
        </w:rPr>
        <w:t>Подношење понуда</w:t>
      </w:r>
    </w:p>
    <w:p w:rsidR="00614C75" w:rsidRDefault="00614C75" w:rsidP="00614C75">
      <w:pPr>
        <w:tabs>
          <w:tab w:val="left" w:pos="720"/>
        </w:tabs>
        <w:suppressAutoHyphens w:val="0"/>
        <w:autoSpaceDE w:val="0"/>
        <w:autoSpaceDN w:val="0"/>
        <w:adjustRightInd w:val="0"/>
        <w:ind w:left="1440" w:firstLine="720"/>
        <w:rPr>
          <w:rStyle w:val="Heading3Char"/>
          <w:rFonts w:ascii="Tahoma" w:eastAsia="Calibri" w:hAnsi="Tahoma" w:cs="Tahoma"/>
          <w:sz w:val="20"/>
          <w:szCs w:val="20"/>
        </w:rPr>
      </w:pPr>
      <w:r>
        <w:rPr>
          <w:rStyle w:val="Heading3Char"/>
          <w:rFonts w:ascii="Tahoma" w:eastAsia="Calibri" w:hAnsi="Tahoma" w:cs="Tahoma"/>
          <w:sz w:val="20"/>
          <w:szCs w:val="20"/>
        </w:rPr>
        <w:t xml:space="preserve"> </w:t>
      </w:r>
    </w:p>
    <w:p w:rsidR="00614C75" w:rsidRDefault="00614C75" w:rsidP="00614C75">
      <w:pPr>
        <w:tabs>
          <w:tab w:val="left" w:pos="720"/>
        </w:tabs>
        <w:suppressAutoHyphens w:val="0"/>
        <w:autoSpaceDE w:val="0"/>
        <w:autoSpaceDN w:val="0"/>
        <w:adjustRightInd w:val="0"/>
        <w:rPr>
          <w:rFonts w:eastAsia="Calibri"/>
          <w:noProof/>
          <w:lang w:eastAsia="en-US"/>
        </w:rPr>
      </w:pPr>
      <w:r>
        <w:rPr>
          <w:rFonts w:ascii="Tahoma" w:eastAsia="Calibri" w:hAnsi="Tahoma" w:cs="Tahoma"/>
          <w:noProof/>
          <w:color w:val="000000"/>
          <w:sz w:val="20"/>
          <w:szCs w:val="20"/>
          <w:lang w:eastAsia="en-US"/>
        </w:rPr>
        <w:t>Понуда се сматра благовременом ако је у писарницу наручи</w:t>
      </w:r>
      <w:r>
        <w:rPr>
          <w:rFonts w:ascii="Tahoma" w:eastAsia="Calibri" w:hAnsi="Tahoma" w:cs="Tahoma"/>
          <w:noProof/>
          <w:sz w:val="20"/>
          <w:szCs w:val="20"/>
          <w:lang w:eastAsia="en-US"/>
        </w:rPr>
        <w:t xml:space="preserve">оца пристигла и оверена заводним печатом наручиоца, у року за подношење понуда, закључно са даном </w:t>
      </w:r>
      <w:r w:rsidR="00CD3117">
        <w:rPr>
          <w:rFonts w:ascii="Tahoma" w:eastAsia="Calibri" w:hAnsi="Tahoma" w:cs="Tahoma"/>
          <w:b/>
          <w:noProof/>
          <w:sz w:val="20"/>
          <w:szCs w:val="20"/>
          <w:lang w:val="sr-Cyrl-RS" w:eastAsia="en-US"/>
        </w:rPr>
        <w:t>26</w:t>
      </w:r>
      <w:r w:rsidR="00C310F3">
        <w:rPr>
          <w:rFonts w:ascii="Tahoma" w:eastAsia="Calibri" w:hAnsi="Tahoma" w:cs="Tahoma"/>
          <w:b/>
          <w:noProof/>
          <w:sz w:val="20"/>
          <w:szCs w:val="20"/>
          <w:lang w:eastAsia="en-US"/>
        </w:rPr>
        <w:t>.</w:t>
      </w:r>
      <w:r w:rsidR="00C310F3">
        <w:rPr>
          <w:rFonts w:ascii="Tahoma" w:eastAsia="Calibri" w:hAnsi="Tahoma" w:cs="Tahoma"/>
          <w:b/>
          <w:noProof/>
          <w:sz w:val="20"/>
          <w:szCs w:val="20"/>
          <w:lang w:val="sr-Cyrl-RS" w:eastAsia="en-US"/>
        </w:rPr>
        <w:t>12</w:t>
      </w:r>
      <w:r w:rsidR="009915BC">
        <w:rPr>
          <w:rFonts w:ascii="Tahoma" w:eastAsia="Calibri" w:hAnsi="Tahoma" w:cs="Tahoma"/>
          <w:b/>
          <w:noProof/>
          <w:sz w:val="20"/>
          <w:szCs w:val="20"/>
          <w:lang w:eastAsia="en-US"/>
        </w:rPr>
        <w:t>.201</w:t>
      </w:r>
      <w:r w:rsidR="009915BC">
        <w:rPr>
          <w:rFonts w:ascii="Tahoma" w:eastAsia="Calibri" w:hAnsi="Tahoma" w:cs="Tahoma"/>
          <w:b/>
          <w:noProof/>
          <w:sz w:val="20"/>
          <w:szCs w:val="20"/>
          <w:lang w:val="sr-Cyrl-RS" w:eastAsia="en-US"/>
        </w:rPr>
        <w:t>8</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w:t>
      </w:r>
      <w:r w:rsidR="00AC475A">
        <w:rPr>
          <w:rFonts w:ascii="Tahoma" w:eastAsia="Calibri" w:hAnsi="Tahoma" w:cs="Tahoma"/>
          <w:b/>
          <w:noProof/>
          <w:sz w:val="20"/>
          <w:szCs w:val="20"/>
          <w:lang w:eastAsia="en-US"/>
        </w:rPr>
        <w:t xml:space="preserve">до </w:t>
      </w:r>
      <w:r w:rsidR="009915BC">
        <w:rPr>
          <w:rFonts w:ascii="Tahoma" w:eastAsia="Calibri" w:hAnsi="Tahoma" w:cs="Tahoma"/>
          <w:b/>
          <w:noProof/>
          <w:sz w:val="20"/>
          <w:szCs w:val="20"/>
          <w:lang w:val="sr-Cyrl-RS" w:eastAsia="en-US"/>
        </w:rPr>
        <w:t>9</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по локалном времену. </w:t>
      </w:r>
    </w:p>
    <w:p w:rsidR="00C310F3" w:rsidRDefault="00614C75" w:rsidP="00614C75">
      <w:pPr>
        <w:tabs>
          <w:tab w:val="left" w:pos="720"/>
        </w:tabs>
        <w:suppressAutoHyphens w:val="0"/>
        <w:autoSpaceDE w:val="0"/>
        <w:autoSpaceDN w:val="0"/>
        <w:adjustRightInd w:val="0"/>
        <w:rPr>
          <w:rFonts w:ascii="Tahoma" w:eastAsia="Calibri" w:hAnsi="Tahoma" w:cs="Tahoma"/>
          <w:noProof/>
          <w:sz w:val="20"/>
          <w:szCs w:val="20"/>
          <w:lang w:val="sr-Cyrl-RS" w:eastAsia="en-US"/>
        </w:rPr>
      </w:pPr>
      <w:r>
        <w:rPr>
          <w:rFonts w:ascii="Tahoma" w:eastAsia="Calibri" w:hAnsi="Tahoma" w:cs="Tahoma"/>
          <w:noProof/>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CD3117">
        <w:rPr>
          <w:rFonts w:ascii="Tahoma" w:eastAsia="Calibri" w:hAnsi="Tahoma" w:cs="Tahoma"/>
          <w:b/>
          <w:noProof/>
          <w:sz w:val="20"/>
          <w:szCs w:val="20"/>
          <w:lang w:val="sr-Cyrl-RS" w:eastAsia="en-US"/>
        </w:rPr>
        <w:t>26</w:t>
      </w:r>
      <w:r w:rsidR="00C310F3">
        <w:rPr>
          <w:rFonts w:ascii="Tahoma" w:eastAsia="Calibri" w:hAnsi="Tahoma" w:cs="Tahoma"/>
          <w:b/>
          <w:noProof/>
          <w:sz w:val="20"/>
          <w:szCs w:val="20"/>
          <w:lang w:eastAsia="en-US"/>
        </w:rPr>
        <w:t>.</w:t>
      </w:r>
      <w:r w:rsidR="00C310F3">
        <w:rPr>
          <w:rFonts w:ascii="Tahoma" w:eastAsia="Calibri" w:hAnsi="Tahoma" w:cs="Tahoma"/>
          <w:b/>
          <w:noProof/>
          <w:sz w:val="20"/>
          <w:szCs w:val="20"/>
          <w:lang w:val="sr-Cyrl-RS" w:eastAsia="en-US"/>
        </w:rPr>
        <w:t>12</w:t>
      </w:r>
      <w:r w:rsidR="00C310F3">
        <w:rPr>
          <w:rFonts w:ascii="Tahoma" w:eastAsia="Calibri" w:hAnsi="Tahoma" w:cs="Tahoma"/>
          <w:b/>
          <w:noProof/>
          <w:sz w:val="20"/>
          <w:szCs w:val="20"/>
          <w:lang w:eastAsia="en-US"/>
        </w:rPr>
        <w:t>.201</w:t>
      </w:r>
      <w:r w:rsidR="009915BC">
        <w:rPr>
          <w:rFonts w:ascii="Tahoma" w:eastAsia="Calibri" w:hAnsi="Tahoma" w:cs="Tahoma"/>
          <w:b/>
          <w:noProof/>
          <w:sz w:val="20"/>
          <w:szCs w:val="20"/>
          <w:lang w:val="sr-Cyrl-RS" w:eastAsia="en-US"/>
        </w:rPr>
        <w:t>8</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 године до </w:t>
      </w:r>
      <w:r w:rsidR="009915BC">
        <w:rPr>
          <w:rFonts w:ascii="Tahoma" w:eastAsia="Calibri" w:hAnsi="Tahoma" w:cs="Tahoma"/>
          <w:b/>
          <w:noProof/>
          <w:sz w:val="20"/>
          <w:szCs w:val="20"/>
          <w:lang w:val="sr-Cyrl-RS" w:eastAsia="en-US"/>
        </w:rPr>
        <w:t>9</w:t>
      </w:r>
      <w:r>
        <w:rPr>
          <w:rFonts w:ascii="Tahoma" w:eastAsia="Calibri" w:hAnsi="Tahoma" w:cs="Tahoma"/>
          <w:b/>
          <w:noProof/>
          <w:sz w:val="20"/>
          <w:szCs w:val="20"/>
          <w:lang w:eastAsia="en-US"/>
        </w:rPr>
        <w:t>.00</w:t>
      </w:r>
      <w:r w:rsidR="00AC475A">
        <w:rPr>
          <w:rFonts w:ascii="Tahoma" w:eastAsia="Calibri" w:hAnsi="Tahoma" w:cs="Tahoma"/>
          <w:b/>
          <w:noProof/>
          <w:sz w:val="20"/>
          <w:szCs w:val="20"/>
          <w:lang w:val="sr-Cyrl-RS" w:eastAsia="en-US"/>
        </w:rPr>
        <w:t xml:space="preserve"> </w:t>
      </w:r>
      <w:r>
        <w:rPr>
          <w:rFonts w:ascii="Tahoma" w:eastAsia="Calibri" w:hAnsi="Tahoma" w:cs="Tahoma"/>
          <w:noProof/>
          <w:sz w:val="20"/>
          <w:szCs w:val="20"/>
          <w:lang w:eastAsia="en-US"/>
        </w:rPr>
        <w:t xml:space="preserve">часова по локалном времену.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 </w:t>
      </w:r>
    </w:p>
    <w:p w:rsidR="00614C75" w:rsidRDefault="00614C75" w:rsidP="00614C75">
      <w:pPr>
        <w:tabs>
          <w:tab w:val="left" w:pos="720"/>
        </w:tabs>
        <w:suppressAutoHyphens w:val="0"/>
        <w:autoSpaceDE w:val="0"/>
        <w:autoSpaceDN w:val="0"/>
        <w:adjustRightInd w:val="0"/>
        <w:rPr>
          <w:rFonts w:ascii="Tahoma" w:eastAsia="Calibri" w:hAnsi="Tahoma" w:cs="Tahoma"/>
          <w:noProof/>
          <w:sz w:val="20"/>
          <w:szCs w:val="20"/>
          <w:lang w:eastAsia="en-US"/>
        </w:rPr>
      </w:pPr>
      <w:r>
        <w:rPr>
          <w:rFonts w:ascii="Tahoma" w:eastAsia="Calibri" w:hAnsi="Tahoma" w:cs="Tahoma"/>
          <w:b/>
          <w:noProof/>
          <w:sz w:val="20"/>
          <w:szCs w:val="20"/>
          <w:lang w:eastAsia="en-US"/>
        </w:rPr>
        <w:t>Напомена:</w:t>
      </w:r>
      <w:r>
        <w:rPr>
          <w:rFonts w:ascii="Tahoma" w:eastAsia="Calibri" w:hAnsi="Tahoma" w:cs="Tahoma"/>
          <w:noProof/>
          <w:sz w:val="20"/>
          <w:szCs w:val="20"/>
          <w:lang w:eastAsia="en-US"/>
        </w:rPr>
        <w:t xml:space="preserve"> Понуде послате препорученом пошиљком морају стићи до рока предвиђеног за пријем понуде.</w:t>
      </w:r>
    </w:p>
    <w:p w:rsidR="00614C75" w:rsidRDefault="00614C75" w:rsidP="00614C75">
      <w:pPr>
        <w:autoSpaceDE w:val="0"/>
        <w:autoSpaceDN w:val="0"/>
        <w:adjustRightInd w:val="0"/>
        <w:rPr>
          <w:rFonts w:ascii="Tahoma" w:hAnsi="Tahoma" w:cs="Tahoma"/>
          <w:noProof/>
          <w:sz w:val="20"/>
          <w:szCs w:val="20"/>
        </w:rPr>
      </w:pPr>
      <w:r>
        <w:rPr>
          <w:rFonts w:ascii="Tahoma" w:hAnsi="Tahoma" w:cs="Tahoma"/>
          <w:noProof/>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614C75" w:rsidRDefault="00614C75" w:rsidP="00614C75">
      <w:pPr>
        <w:autoSpaceDE w:val="0"/>
        <w:autoSpaceDN w:val="0"/>
        <w:adjustRightInd w:val="0"/>
        <w:rPr>
          <w:rFonts w:ascii="Tahoma" w:hAnsi="Tahoma" w:cs="Tahoma"/>
          <w:noProof/>
          <w:sz w:val="20"/>
          <w:szCs w:val="20"/>
        </w:rPr>
      </w:pPr>
      <w:r>
        <w:rPr>
          <w:rFonts w:ascii="Tahoma" w:hAnsi="Tahoma" w:cs="Tahoma"/>
          <w:noProof/>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14C75" w:rsidRDefault="00614C75" w:rsidP="00614C75">
      <w:pPr>
        <w:tabs>
          <w:tab w:val="left" w:pos="720"/>
        </w:tabs>
        <w:suppressAutoHyphens w:val="0"/>
        <w:autoSpaceDE w:val="0"/>
        <w:autoSpaceDN w:val="0"/>
        <w:adjustRightInd w:val="0"/>
        <w:rPr>
          <w:rFonts w:ascii="Tahoma" w:eastAsia="Calibri" w:hAnsi="Tahoma" w:cs="Tahoma"/>
          <w:b/>
          <w:bCs/>
          <w:noProof/>
          <w:sz w:val="20"/>
          <w:szCs w:val="20"/>
          <w:lang w:eastAsia="en-US"/>
        </w:rPr>
      </w:pPr>
    </w:p>
    <w:p w:rsidR="00614C75" w:rsidRDefault="00614C75" w:rsidP="00614C75">
      <w:pPr>
        <w:tabs>
          <w:tab w:val="left" w:pos="720"/>
        </w:tabs>
        <w:suppressAutoHyphens w:val="0"/>
        <w:autoSpaceDE w:val="0"/>
        <w:autoSpaceDN w:val="0"/>
        <w:adjustRightInd w:val="0"/>
        <w:rPr>
          <w:rStyle w:val="Heading3Char"/>
          <w:rFonts w:ascii="Tahoma" w:eastAsia="Calibri" w:hAnsi="Tahoma"/>
          <w:sz w:val="20"/>
          <w:szCs w:val="20"/>
        </w:rPr>
      </w:pPr>
      <w:r>
        <w:rPr>
          <w:rFonts w:ascii="Tahoma" w:eastAsia="Calibri" w:hAnsi="Tahoma" w:cs="Tahoma"/>
          <w:b/>
          <w:bCs/>
          <w:noProof/>
          <w:sz w:val="20"/>
          <w:szCs w:val="20"/>
          <w:lang w:eastAsia="en-US"/>
        </w:rPr>
        <w:t xml:space="preserve">                                   7. </w:t>
      </w:r>
      <w:r>
        <w:rPr>
          <w:rStyle w:val="Heading3Char"/>
          <w:rFonts w:ascii="Tahoma" w:eastAsia="Calibri" w:hAnsi="Tahoma" w:cs="Tahoma"/>
          <w:noProof/>
          <w:sz w:val="20"/>
          <w:szCs w:val="20"/>
        </w:rPr>
        <w:t>Отварање понуда</w:t>
      </w:r>
    </w:p>
    <w:p w:rsidR="00614C75" w:rsidRDefault="00614C75" w:rsidP="00614C75">
      <w:pPr>
        <w:tabs>
          <w:tab w:val="left" w:pos="720"/>
        </w:tabs>
        <w:suppressAutoHyphens w:val="0"/>
        <w:autoSpaceDE w:val="0"/>
        <w:autoSpaceDN w:val="0"/>
        <w:adjustRightInd w:val="0"/>
        <w:rPr>
          <w:rStyle w:val="Heading3Char"/>
          <w:rFonts w:ascii="Tahoma" w:eastAsia="Calibri" w:hAnsi="Tahoma" w:cs="Tahoma"/>
          <w:noProof/>
          <w:sz w:val="20"/>
          <w:szCs w:val="20"/>
        </w:rPr>
      </w:pPr>
      <w:r>
        <w:rPr>
          <w:rStyle w:val="Heading3Char"/>
          <w:rFonts w:ascii="Tahoma" w:eastAsia="Calibri" w:hAnsi="Tahoma" w:cs="Tahoma"/>
          <w:noProof/>
          <w:sz w:val="20"/>
          <w:szCs w:val="20"/>
        </w:rPr>
        <w:t xml:space="preserve"> </w:t>
      </w:r>
    </w:p>
    <w:p w:rsidR="00614C75" w:rsidRDefault="00614C75" w:rsidP="00614C75">
      <w:pPr>
        <w:tabs>
          <w:tab w:val="left" w:pos="720"/>
        </w:tabs>
        <w:suppressAutoHyphens w:val="0"/>
        <w:autoSpaceDE w:val="0"/>
        <w:autoSpaceDN w:val="0"/>
        <w:adjustRightInd w:val="0"/>
        <w:rPr>
          <w:rFonts w:eastAsia="Calibri"/>
          <w:lang w:eastAsia="en-US"/>
        </w:rPr>
      </w:pPr>
      <w:r>
        <w:rPr>
          <w:rFonts w:ascii="Tahoma" w:eastAsia="Calibri" w:hAnsi="Tahoma" w:cs="Tahoma"/>
          <w:noProof/>
          <w:sz w:val="20"/>
          <w:szCs w:val="20"/>
          <w:lang w:eastAsia="en-US"/>
        </w:rPr>
        <w:t xml:space="preserve">Јавно отварање понуда одржаће се одмах након истека рока за подношење понуда, дана  </w:t>
      </w:r>
      <w:r w:rsidR="00CD3117">
        <w:rPr>
          <w:rFonts w:ascii="Tahoma" w:eastAsia="Calibri" w:hAnsi="Tahoma" w:cs="Tahoma"/>
          <w:b/>
          <w:noProof/>
          <w:sz w:val="20"/>
          <w:szCs w:val="20"/>
          <w:lang w:val="sr-Cyrl-RS" w:eastAsia="en-US"/>
        </w:rPr>
        <w:t>26</w:t>
      </w:r>
      <w:r w:rsidR="00C310F3">
        <w:rPr>
          <w:rFonts w:ascii="Tahoma" w:eastAsia="Calibri" w:hAnsi="Tahoma" w:cs="Tahoma"/>
          <w:b/>
          <w:noProof/>
          <w:sz w:val="20"/>
          <w:szCs w:val="20"/>
          <w:lang w:eastAsia="en-US"/>
        </w:rPr>
        <w:t>.</w:t>
      </w:r>
      <w:r w:rsidR="00C310F3">
        <w:rPr>
          <w:rFonts w:ascii="Tahoma" w:eastAsia="Calibri" w:hAnsi="Tahoma" w:cs="Tahoma"/>
          <w:b/>
          <w:noProof/>
          <w:sz w:val="20"/>
          <w:szCs w:val="20"/>
          <w:lang w:val="sr-Cyrl-RS" w:eastAsia="en-US"/>
        </w:rPr>
        <w:t>12</w:t>
      </w:r>
      <w:r w:rsidR="00AE292A">
        <w:rPr>
          <w:rFonts w:ascii="Tahoma" w:eastAsia="Calibri" w:hAnsi="Tahoma" w:cs="Tahoma"/>
          <w:b/>
          <w:noProof/>
          <w:sz w:val="20"/>
          <w:szCs w:val="20"/>
          <w:lang w:eastAsia="en-US"/>
        </w:rPr>
        <w:t>.201</w:t>
      </w:r>
      <w:r w:rsidR="00AE292A">
        <w:rPr>
          <w:rFonts w:ascii="Tahoma" w:eastAsia="Calibri" w:hAnsi="Tahoma" w:cs="Tahoma"/>
          <w:b/>
          <w:noProof/>
          <w:sz w:val="20"/>
          <w:szCs w:val="20"/>
          <w:lang w:val="sr-Cyrl-RS" w:eastAsia="en-US"/>
        </w:rPr>
        <w:t>8</w:t>
      </w:r>
      <w:r>
        <w:rPr>
          <w:rFonts w:ascii="Tahoma" w:eastAsia="Calibri" w:hAnsi="Tahoma" w:cs="Tahoma"/>
          <w:b/>
          <w:noProof/>
          <w:sz w:val="20"/>
          <w:szCs w:val="20"/>
          <w:lang w:eastAsia="en-US"/>
        </w:rPr>
        <w:t>.</w:t>
      </w:r>
      <w:r>
        <w:rPr>
          <w:rFonts w:ascii="Tahoma" w:eastAsia="Calibri" w:hAnsi="Tahoma" w:cs="Tahoma"/>
          <w:noProof/>
          <w:sz w:val="20"/>
          <w:szCs w:val="20"/>
          <w:lang w:eastAsia="en-US"/>
        </w:rPr>
        <w:t xml:space="preserve">године у </w:t>
      </w:r>
      <w:r w:rsidR="00AC475A">
        <w:rPr>
          <w:rFonts w:ascii="Tahoma" w:eastAsia="Calibri" w:hAnsi="Tahoma" w:cs="Tahoma"/>
          <w:b/>
          <w:noProof/>
          <w:sz w:val="20"/>
          <w:szCs w:val="20"/>
          <w:lang w:eastAsia="en-US"/>
        </w:rPr>
        <w:t>1</w:t>
      </w:r>
      <w:r w:rsidR="00AC475A">
        <w:rPr>
          <w:rFonts w:ascii="Tahoma" w:eastAsia="Calibri" w:hAnsi="Tahoma" w:cs="Tahoma"/>
          <w:b/>
          <w:noProof/>
          <w:sz w:val="20"/>
          <w:szCs w:val="20"/>
          <w:lang w:val="sr-Cyrl-RS" w:eastAsia="en-US"/>
        </w:rPr>
        <w:t>0</w:t>
      </w:r>
      <w:bookmarkStart w:id="29" w:name="_GoBack"/>
      <w:bookmarkEnd w:id="29"/>
      <w:r w:rsidR="00AE292A">
        <w:rPr>
          <w:rFonts w:ascii="Tahoma" w:eastAsia="Calibri" w:hAnsi="Tahoma" w:cs="Tahoma"/>
          <w:b/>
          <w:noProof/>
          <w:sz w:val="20"/>
          <w:szCs w:val="20"/>
          <w:lang w:val="sr-Cyrl-RS" w:eastAsia="en-US"/>
        </w:rPr>
        <w:t>:30</w:t>
      </w:r>
      <w:r>
        <w:rPr>
          <w:rFonts w:ascii="Tahoma" w:eastAsia="Calibri" w:hAnsi="Tahoma" w:cs="Tahoma"/>
          <w:b/>
          <w:noProof/>
          <w:sz w:val="20"/>
          <w:szCs w:val="20"/>
          <w:lang w:eastAsia="en-US"/>
        </w:rPr>
        <w:t xml:space="preserve"> часова</w:t>
      </w:r>
      <w:r>
        <w:rPr>
          <w:rFonts w:ascii="Tahoma" w:eastAsia="Calibri" w:hAnsi="Tahoma" w:cs="Tahoma"/>
          <w:noProof/>
          <w:sz w:val="20"/>
          <w:szCs w:val="20"/>
          <w:lang w:eastAsia="en-US"/>
        </w:rPr>
        <w:t xml:space="preserve"> на адреси: КБЦ „Бежанијска коса“, Београд, Бежанијска коса бб (зграда старе поликлинике)</w:t>
      </w:r>
    </w:p>
    <w:p w:rsidR="00614C75" w:rsidRDefault="00614C75" w:rsidP="00614C75">
      <w:pPr>
        <w:tabs>
          <w:tab w:val="left" w:pos="720"/>
        </w:tabs>
        <w:suppressAutoHyphens w:val="0"/>
        <w:autoSpaceDE w:val="0"/>
        <w:autoSpaceDN w:val="0"/>
        <w:adjustRightInd w:val="0"/>
        <w:rPr>
          <w:rFonts w:ascii="Tahoma" w:eastAsia="Calibri" w:hAnsi="Tahoma" w:cs="Tahoma"/>
          <w:i/>
          <w:iCs/>
          <w:noProof/>
          <w:color w:val="000000"/>
          <w:sz w:val="20"/>
          <w:szCs w:val="20"/>
          <w:lang w:eastAsia="en-US"/>
        </w:rPr>
      </w:pPr>
      <w:r>
        <w:rPr>
          <w:rFonts w:ascii="Tahoma" w:eastAsia="Calibri" w:hAnsi="Tahoma" w:cs="Tahoma"/>
          <w:i/>
          <w:iCs/>
          <w:noProof/>
          <w:sz w:val="20"/>
          <w:szCs w:val="20"/>
          <w:lang w:eastAsia="en-US"/>
        </w:rPr>
        <w:t>Присутни представници понуђача пре почетка јавног отварања понуда морају Комисији наручиоца уручити</w:t>
      </w:r>
      <w:r>
        <w:rPr>
          <w:rFonts w:ascii="Tahoma" w:eastAsia="Calibri" w:hAnsi="Tahoma" w:cs="Tahoma"/>
          <w:i/>
          <w:iCs/>
          <w:noProof/>
          <w:color w:val="000000"/>
          <w:sz w:val="20"/>
          <w:szCs w:val="20"/>
          <w:lang w:eastAsia="en-US"/>
        </w:rPr>
        <w:t xml:space="preserve"> писмена овлашћења за учешће у поступку јавног отварања понуда. </w:t>
      </w:r>
    </w:p>
    <w:p w:rsidR="00614C75" w:rsidRDefault="00614C75" w:rsidP="00614C75">
      <w:pPr>
        <w:tabs>
          <w:tab w:val="left" w:pos="720"/>
        </w:tabs>
        <w:suppressAutoHyphens w:val="0"/>
        <w:autoSpaceDE w:val="0"/>
        <w:autoSpaceDN w:val="0"/>
        <w:adjustRightInd w:val="0"/>
        <w:rPr>
          <w:rFonts w:ascii="Tahoma" w:eastAsia="Calibri" w:hAnsi="Tahoma" w:cs="Tahoma"/>
          <w:b/>
          <w:noProof/>
          <w:color w:val="000000"/>
          <w:sz w:val="20"/>
          <w:szCs w:val="20"/>
          <w:lang w:val="sr-Cyrl-RS" w:eastAsia="en-US"/>
        </w:rPr>
      </w:pPr>
    </w:p>
    <w:p w:rsidR="00C310F3" w:rsidRPr="00C310F3" w:rsidRDefault="00C310F3" w:rsidP="00614C75">
      <w:pPr>
        <w:tabs>
          <w:tab w:val="left" w:pos="720"/>
        </w:tabs>
        <w:suppressAutoHyphens w:val="0"/>
        <w:autoSpaceDE w:val="0"/>
        <w:autoSpaceDN w:val="0"/>
        <w:adjustRightInd w:val="0"/>
        <w:rPr>
          <w:rFonts w:ascii="Tahoma" w:eastAsia="Calibri" w:hAnsi="Tahoma" w:cs="Tahoma"/>
          <w:b/>
          <w:noProof/>
          <w:color w:val="000000"/>
          <w:sz w:val="20"/>
          <w:szCs w:val="20"/>
          <w:lang w:val="sr-Cyrl-RS" w:eastAsia="en-US"/>
        </w:rPr>
      </w:pPr>
    </w:p>
    <w:p w:rsidR="00614C75" w:rsidRDefault="00614C75" w:rsidP="00614C75">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ab/>
      </w:r>
      <w:r>
        <w:rPr>
          <w:rFonts w:ascii="Tahoma" w:eastAsia="Calibri" w:hAnsi="Tahoma" w:cs="Tahoma"/>
          <w:b/>
          <w:bCs/>
          <w:noProof/>
          <w:color w:val="000000"/>
          <w:sz w:val="20"/>
          <w:szCs w:val="20"/>
          <w:lang w:eastAsia="en-US"/>
        </w:rPr>
        <w:tab/>
      </w:r>
      <w:r>
        <w:rPr>
          <w:rFonts w:ascii="Tahoma" w:eastAsia="Calibri" w:hAnsi="Tahoma" w:cs="Tahoma"/>
          <w:b/>
          <w:bCs/>
          <w:noProof/>
          <w:color w:val="000000"/>
          <w:sz w:val="20"/>
          <w:szCs w:val="20"/>
          <w:lang w:eastAsia="en-US"/>
        </w:rPr>
        <w:tab/>
        <w:t xml:space="preserve">       8. Оквирни рок за доношење одлуке</w:t>
      </w:r>
    </w:p>
    <w:p w:rsidR="00614C75" w:rsidRDefault="00614C75" w:rsidP="00614C75">
      <w:pPr>
        <w:tabs>
          <w:tab w:val="left" w:pos="720"/>
        </w:tabs>
        <w:suppressAutoHyphens w:val="0"/>
        <w:autoSpaceDE w:val="0"/>
        <w:autoSpaceDN w:val="0"/>
        <w:adjustRightInd w:val="0"/>
        <w:rPr>
          <w:rFonts w:ascii="Tahoma" w:eastAsia="Calibri" w:hAnsi="Tahoma" w:cs="Tahoma"/>
          <w:b/>
          <w:bCs/>
          <w:noProof/>
          <w:color w:val="000000"/>
          <w:sz w:val="20"/>
          <w:szCs w:val="20"/>
          <w:lang w:eastAsia="en-US"/>
        </w:rPr>
      </w:pPr>
      <w:r>
        <w:rPr>
          <w:rFonts w:ascii="Tahoma" w:eastAsia="Calibri" w:hAnsi="Tahoma" w:cs="Tahoma"/>
          <w:b/>
          <w:bCs/>
          <w:noProof/>
          <w:color w:val="000000"/>
          <w:sz w:val="20"/>
          <w:szCs w:val="20"/>
          <w:lang w:eastAsia="en-US"/>
        </w:rPr>
        <w:t xml:space="preserve"> </w:t>
      </w:r>
    </w:p>
    <w:p w:rsidR="00614C75" w:rsidRDefault="00614C75" w:rsidP="00614C75">
      <w:pPr>
        <w:rPr>
          <w:rFonts w:ascii="Tahoma" w:eastAsia="Calibri" w:hAnsi="Tahoma" w:cs="Tahoma"/>
          <w:b/>
          <w:bCs/>
          <w:noProof/>
          <w:color w:val="000000"/>
          <w:sz w:val="20"/>
          <w:szCs w:val="20"/>
          <w:lang w:eastAsia="en-US"/>
        </w:rPr>
      </w:pPr>
      <w:r>
        <w:rPr>
          <w:rFonts w:ascii="Tahoma" w:eastAsia="Calibri" w:hAnsi="Tahoma" w:cs="Tahoma"/>
          <w:noProof/>
          <w:color w:val="000000"/>
          <w:sz w:val="20"/>
          <w:szCs w:val="20"/>
          <w:lang w:eastAsia="en-US"/>
        </w:rPr>
        <w:t>Одлука о додели уговора биће донета у року од 10 дана, од дана јавног отварања понуда.</w:t>
      </w:r>
    </w:p>
    <w:p w:rsidR="003A3918" w:rsidRPr="00B07088" w:rsidRDefault="00590409" w:rsidP="00B07088">
      <w:pPr>
        <w:tabs>
          <w:tab w:val="clear" w:pos="1440"/>
        </w:tabs>
        <w:suppressAutoHyphens w:val="0"/>
        <w:jc w:val="left"/>
        <w:rPr>
          <w:rFonts w:eastAsia="Calibri"/>
          <w:sz w:val="22"/>
          <w:szCs w:val="22"/>
          <w:lang w:val="sr-Cyrl-CS" w:eastAsia="en-US"/>
        </w:rPr>
      </w:pPr>
      <w:r>
        <w:rPr>
          <w:rFonts w:eastAsia="Calibri"/>
          <w:szCs w:val="22"/>
          <w:lang w:eastAsia="en-US"/>
        </w:rPr>
        <w:br w:type="page"/>
      </w:r>
      <w:r w:rsidR="00B07088">
        <w:rPr>
          <w:rFonts w:eastAsia="Calibri"/>
          <w:sz w:val="22"/>
          <w:szCs w:val="22"/>
          <w:lang w:val="sr-Cyrl-CS" w:eastAsia="en-US"/>
        </w:rPr>
        <w:lastRenderedPageBreak/>
        <w:t xml:space="preserve">                       </w:t>
      </w:r>
      <w:r w:rsidR="00A961BA" w:rsidRPr="004F3135">
        <w:rPr>
          <w:rFonts w:ascii="Tahoma" w:hAnsi="Tahoma" w:cs="Tahoma"/>
          <w:b/>
          <w:bCs/>
          <w:kern w:val="32"/>
          <w:sz w:val="20"/>
          <w:szCs w:val="20"/>
          <w:lang w:val="sr-Cyrl-CS"/>
        </w:rPr>
        <w:t>УПУТСТВО ПОНУЂАЧИМА КАКО ДА САЧИНЕ ПОНУДУ</w:t>
      </w:r>
      <w:bookmarkEnd w:id="27"/>
      <w:bookmarkEnd w:id="28"/>
    </w:p>
    <w:p w:rsidR="00A961BA" w:rsidRPr="004F3135" w:rsidRDefault="00A961BA" w:rsidP="00A961BA">
      <w:pPr>
        <w:spacing w:before="120"/>
        <w:rPr>
          <w:rFonts w:ascii="Tahoma" w:hAnsi="Tahoma" w:cs="Tahoma"/>
          <w:sz w:val="20"/>
          <w:szCs w:val="20"/>
          <w:lang w:val="sr-Cyrl-CS"/>
        </w:rPr>
      </w:pPr>
      <w:r w:rsidRPr="004F3135">
        <w:rPr>
          <w:rFonts w:ascii="Tahoma" w:hAnsi="Tahoma" w:cs="Tahoma"/>
          <w:sz w:val="20"/>
          <w:szCs w:val="20"/>
        </w:rPr>
        <w:t>1.</w:t>
      </w:r>
      <w:r w:rsidRPr="004F3135">
        <w:rPr>
          <w:rFonts w:ascii="Tahoma" w:hAnsi="Tahoma" w:cs="Tahoma"/>
          <w:b/>
          <w:sz w:val="20"/>
          <w:szCs w:val="20"/>
          <w:lang w:val="sr-Cyrl-CS"/>
        </w:rPr>
        <w:t xml:space="preserve">Понуда мора бити </w:t>
      </w:r>
      <w:r w:rsidRPr="004F3135">
        <w:rPr>
          <w:rFonts w:ascii="Tahoma" w:hAnsi="Tahoma" w:cs="Tahoma"/>
          <w:b/>
          <w:sz w:val="20"/>
          <w:szCs w:val="20"/>
          <w:lang w:val="sr-Latn-CS"/>
        </w:rPr>
        <w:t>састављена на српском језику</w:t>
      </w:r>
      <w:r w:rsidRPr="004F3135">
        <w:rPr>
          <w:rFonts w:ascii="Tahoma" w:hAnsi="Tahoma" w:cs="Tahoma"/>
          <w:sz w:val="20"/>
          <w:szCs w:val="20"/>
          <w:lang w:val="sr-Latn-CS"/>
        </w:rPr>
        <w:t>.</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Понуђач може, </w:t>
      </w:r>
      <w:r w:rsidRPr="004F3135">
        <w:rPr>
          <w:rFonts w:ascii="Tahoma" w:hAnsi="Tahoma" w:cs="Tahoma"/>
          <w:sz w:val="20"/>
          <w:szCs w:val="20"/>
        </w:rPr>
        <w:t>у делу који се односи на техничке карактеристике, квалитет и техничку документацију</w:t>
      </w:r>
      <w:r w:rsidRPr="004F3135">
        <w:rPr>
          <w:rFonts w:ascii="Tahoma" w:hAnsi="Tahoma" w:cs="Tahoma"/>
          <w:sz w:val="20"/>
          <w:szCs w:val="20"/>
          <w:lang w:val="sr-Cyrl-CS"/>
        </w:rPr>
        <w:t xml:space="preserve">, да доставља документа и на енглеском, немачком, шпанском, руском или франсуском језику. </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У случају да н</w:t>
      </w:r>
      <w:r w:rsidRPr="004F3135">
        <w:rPr>
          <w:rFonts w:ascii="Tahoma" w:hAnsi="Tahoma" w:cs="Tahoma"/>
          <w:sz w:val="20"/>
          <w:szCs w:val="20"/>
        </w:rPr>
        <w:t xml:space="preserve">аручилац у поступку прегледа и оцене понуда утврди да би део понуде </w:t>
      </w:r>
      <w:r w:rsidRPr="004F3135">
        <w:rPr>
          <w:rFonts w:ascii="Tahoma" w:hAnsi="Tahoma" w:cs="Tahoma"/>
          <w:sz w:val="20"/>
          <w:szCs w:val="20"/>
          <w:lang w:val="sr-Cyrl-CS"/>
        </w:rPr>
        <w:t xml:space="preserve">који је достављен на страном језику </w:t>
      </w:r>
      <w:r w:rsidRPr="004F3135">
        <w:rPr>
          <w:rFonts w:ascii="Tahoma" w:hAnsi="Tahoma" w:cs="Tahoma"/>
          <w:sz w:val="20"/>
          <w:szCs w:val="20"/>
        </w:rPr>
        <w:t xml:space="preserve">требало да буде преведен на српски језик, понуђачу </w:t>
      </w:r>
      <w:r w:rsidRPr="004F3135">
        <w:rPr>
          <w:rFonts w:ascii="Tahoma" w:hAnsi="Tahoma" w:cs="Tahoma"/>
          <w:sz w:val="20"/>
          <w:szCs w:val="20"/>
          <w:lang w:val="sr-Cyrl-CS"/>
        </w:rPr>
        <w:t>има рок од 3 дана у</w:t>
      </w:r>
      <w:r w:rsidRPr="004F3135">
        <w:rPr>
          <w:rFonts w:ascii="Tahoma" w:hAnsi="Tahoma" w:cs="Tahoma"/>
          <w:sz w:val="20"/>
          <w:szCs w:val="20"/>
        </w:rPr>
        <w:t xml:space="preserve"> којем је дужан да изврши превод тог дела понуде</w:t>
      </w:r>
      <w:r w:rsidRPr="004F3135">
        <w:rPr>
          <w:rFonts w:ascii="Tahoma" w:hAnsi="Tahoma" w:cs="Tahoma"/>
          <w:sz w:val="20"/>
          <w:szCs w:val="20"/>
          <w:lang w:val="sr-Cyrl-CS"/>
        </w:rPr>
        <w:t xml:space="preserve"> и достави га наручиоцу</w:t>
      </w:r>
      <w:r w:rsidRPr="004F3135">
        <w:rPr>
          <w:rFonts w:ascii="Tahoma" w:hAnsi="Tahoma" w:cs="Tahoma"/>
          <w:sz w:val="20"/>
          <w:szCs w:val="20"/>
        </w:rPr>
        <w:t>.</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 случају спора релевантна је верзија конкурсне документације, односно понуде, на српском језику.</w:t>
      </w:r>
    </w:p>
    <w:p w:rsidR="00A961BA" w:rsidRPr="004F3135" w:rsidRDefault="00A961BA" w:rsidP="00A961BA">
      <w:pPr>
        <w:rPr>
          <w:rFonts w:ascii="Tahoma" w:hAnsi="Tahoma" w:cs="Tahoma"/>
          <w:b/>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Latn-CS"/>
        </w:rPr>
        <w:t>2.</w:t>
      </w:r>
      <w:r w:rsidRPr="004F3135">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Понуђач подноси и доставља понуду која мора бити сачињена из 2 (два) посебна дела.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961BA" w:rsidRPr="004F3135" w:rsidRDefault="00A961BA" w:rsidP="003F6026">
      <w:pPr>
        <w:spacing w:before="120"/>
        <w:jc w:val="left"/>
        <w:rPr>
          <w:rFonts w:ascii="Tahoma" w:hAnsi="Tahoma" w:cs="Tahoma"/>
          <w:sz w:val="20"/>
          <w:szCs w:val="20"/>
          <w:lang w:val="sr-Cyrl-CS"/>
        </w:rPr>
      </w:pPr>
      <w:r w:rsidRPr="004F3135">
        <w:rPr>
          <w:rFonts w:ascii="Tahoma" w:hAnsi="Tahoma" w:cs="Tahoma"/>
          <w:sz w:val="20"/>
          <w:szCs w:val="20"/>
          <w:lang w:val="sr-Cyrl-CS"/>
        </w:rPr>
        <w:t>2.1. Делови имају називе: Део 1 и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2.1.1. Део 1</w:t>
      </w:r>
    </w:p>
    <w:p w:rsidR="00A961BA" w:rsidRPr="004F3135" w:rsidRDefault="00A961BA" w:rsidP="00A961BA">
      <w:pPr>
        <w:spacing w:before="120" w:after="120"/>
        <w:jc w:val="left"/>
        <w:rPr>
          <w:rFonts w:ascii="Tahoma" w:hAnsi="Tahoma" w:cs="Tahoma"/>
          <w:sz w:val="20"/>
          <w:szCs w:val="20"/>
        </w:rPr>
      </w:pPr>
      <w:r w:rsidRPr="004F3135">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4F3135">
        <w:rPr>
          <w:rFonts w:ascii="Tahoma" w:hAnsi="Tahoma" w:cs="Tahoma"/>
          <w:sz w:val="20"/>
          <w:szCs w:val="20"/>
        </w:rPr>
        <w:t>на начин како је то наведено у конкурсној документацији.</w:t>
      </w:r>
    </w:p>
    <w:p w:rsidR="00A961BA" w:rsidRPr="004F3135" w:rsidRDefault="00A961BA" w:rsidP="00A961BA">
      <w:pPr>
        <w:tabs>
          <w:tab w:val="left" w:pos="720"/>
        </w:tabs>
        <w:spacing w:before="120" w:after="120"/>
        <w:rPr>
          <w:rFonts w:ascii="Tahoma" w:hAnsi="Tahoma" w:cs="Tahoma"/>
          <w:sz w:val="20"/>
          <w:szCs w:val="20"/>
          <w:lang w:val="sr-Cyrl-CS"/>
        </w:rPr>
      </w:pPr>
      <w:r w:rsidRPr="004F3135">
        <w:rPr>
          <w:rFonts w:ascii="Tahoma" w:hAnsi="Tahoma" w:cs="Tahoma"/>
          <w:sz w:val="20"/>
          <w:szCs w:val="20"/>
          <w:lang w:val="sr-Cyrl-CS"/>
        </w:rPr>
        <w:t>2.1.2. Део 2</w:t>
      </w:r>
    </w:p>
    <w:p w:rsidR="00A961BA" w:rsidRPr="004F3135" w:rsidRDefault="00A961BA" w:rsidP="00A961BA">
      <w:pPr>
        <w:spacing w:before="120" w:after="120"/>
        <w:rPr>
          <w:rFonts w:ascii="Tahoma" w:hAnsi="Tahoma" w:cs="Tahoma"/>
          <w:sz w:val="20"/>
          <w:szCs w:val="20"/>
          <w:lang w:val="sr-Cyrl-CS"/>
        </w:rPr>
      </w:pPr>
      <w:r w:rsidRPr="004F3135">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4F3135">
        <w:rPr>
          <w:rFonts w:ascii="Tahoma" w:hAnsi="Tahoma" w:cs="Tahoma"/>
          <w:sz w:val="20"/>
          <w:szCs w:val="20"/>
        </w:rPr>
        <w:t>како је то наведено у конкурсној документацији</w:t>
      </w:r>
      <w:r w:rsidRPr="004F3135">
        <w:rPr>
          <w:rFonts w:ascii="Tahoma" w:hAnsi="Tahoma" w:cs="Tahoma"/>
          <w:sz w:val="20"/>
          <w:szCs w:val="20"/>
          <w:lang w:val="sr-Cyrl-CS"/>
        </w:rPr>
        <w:t>.</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2.1.3. Понуда се сматра исправном ако испуњава и остале захтеве и услове из конкурсне документације и ако испуњава остале одредбе Закона о јавним набавкама (без обзира да ли су све релевантне одредбе ЗЈН наведене у конкурсној документацији).</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Ако је понуђач доставио изјаву из члана 77. став 4. ЗЈН, 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t xml:space="preserve">Ако понуђач </w:t>
      </w:r>
      <w:r w:rsidRPr="004F3135">
        <w:rPr>
          <w:rFonts w:ascii="Tahoma" w:hAnsi="Tahoma" w:cs="Tahoma"/>
          <w:sz w:val="20"/>
          <w:szCs w:val="20"/>
          <w:lang w:val="sr-Cyrl-CS"/>
        </w:rPr>
        <w:t xml:space="preserve">чија је понуда оцењена као најповољнија </w:t>
      </w:r>
      <w:r w:rsidRPr="004F3135">
        <w:rPr>
          <w:rFonts w:ascii="Tahoma" w:hAnsi="Tahoma" w:cs="Tahoma"/>
          <w:sz w:val="20"/>
          <w:szCs w:val="20"/>
        </w:rPr>
        <w:t>у року од пет дана</w:t>
      </w:r>
      <w:r w:rsidRPr="004F3135">
        <w:rPr>
          <w:rFonts w:ascii="Tahoma" w:hAnsi="Tahoma" w:cs="Tahoma"/>
          <w:sz w:val="20"/>
          <w:szCs w:val="20"/>
          <w:lang w:val="sr-Cyrl-CS"/>
        </w:rPr>
        <w:t xml:space="preserve"> од дана упућивања позива </w:t>
      </w:r>
      <w:r w:rsidRPr="004F3135">
        <w:rPr>
          <w:rFonts w:ascii="Tahoma" w:hAnsi="Tahoma" w:cs="Tahoma"/>
          <w:sz w:val="20"/>
          <w:szCs w:val="20"/>
        </w:rPr>
        <w:t>не достави на увид оригинал или оверену копију тражених доказа, наручилац ће његову понуду одбити као неприхватљиву.</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lang w:val="sr-Cyrl-CS"/>
        </w:rPr>
        <w:t>П</w:t>
      </w:r>
      <w:r w:rsidRPr="004F3135">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961BA" w:rsidRPr="004F3135" w:rsidRDefault="00A961BA" w:rsidP="00A961BA">
      <w:pPr>
        <w:tabs>
          <w:tab w:val="left" w:pos="720"/>
        </w:tabs>
        <w:rPr>
          <w:rFonts w:ascii="Tahoma" w:hAnsi="Tahoma" w:cs="Tahoma"/>
          <w:sz w:val="20"/>
          <w:szCs w:val="20"/>
        </w:rPr>
      </w:pPr>
      <w:r w:rsidRPr="004F3135">
        <w:rPr>
          <w:rFonts w:ascii="Tahoma" w:hAnsi="Tahoma" w:cs="Tahoma"/>
          <w:sz w:val="20"/>
          <w:szCs w:val="20"/>
        </w:rPr>
        <w:lastRenderedPageBreak/>
        <w:t>Наручилац не</w:t>
      </w:r>
      <w:r w:rsidRPr="004F3135">
        <w:rPr>
          <w:rFonts w:ascii="Tahoma" w:hAnsi="Tahoma" w:cs="Tahoma"/>
          <w:sz w:val="20"/>
          <w:szCs w:val="20"/>
          <w:lang w:val="sr-Cyrl-CS"/>
        </w:rPr>
        <w:t>ће</w:t>
      </w:r>
      <w:r w:rsidRPr="004F3135">
        <w:rPr>
          <w:rFonts w:ascii="Tahoma" w:hAnsi="Tahoma" w:cs="Tahoma"/>
          <w:sz w:val="20"/>
          <w:szCs w:val="20"/>
        </w:rPr>
        <w:t xml:space="preserve"> одбити као неприхватљиву понуду зато што не садржи доказ одређен </w:t>
      </w:r>
      <w:r w:rsidRPr="004F3135">
        <w:rPr>
          <w:rFonts w:ascii="Tahoma" w:hAnsi="Tahoma" w:cs="Tahoma"/>
          <w:sz w:val="20"/>
          <w:szCs w:val="20"/>
          <w:lang w:val="sr-Cyrl-CS"/>
        </w:rPr>
        <w:t>ЗЈН</w:t>
      </w:r>
      <w:r w:rsidRPr="004F3135">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961BA" w:rsidRPr="004F3135" w:rsidRDefault="00A961BA" w:rsidP="00A961BA">
      <w:pPr>
        <w:tabs>
          <w:tab w:val="clear" w:pos="1440"/>
          <w:tab w:val="left" w:pos="720"/>
        </w:tabs>
        <w:rPr>
          <w:rFonts w:ascii="Tahoma" w:hAnsi="Tahoma" w:cs="Tahoma"/>
          <w:color w:val="00B050"/>
          <w:sz w:val="20"/>
          <w:szCs w:val="20"/>
          <w:lang w:val="sr-Cyrl-CS"/>
        </w:rPr>
      </w:pP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lang w:val="sr-Cyrl-CS"/>
        </w:rPr>
        <w:t xml:space="preserve">2.1.4. </w:t>
      </w:r>
      <w:r w:rsidRPr="004F3135">
        <w:rPr>
          <w:rFonts w:ascii="Tahoma" w:hAnsi="Tahoma" w:cs="Tahoma"/>
          <w:sz w:val="20"/>
          <w:szCs w:val="20"/>
          <w:lang w:val="sr-Latn-CS"/>
        </w:rPr>
        <w:t xml:space="preserve">Упутство о начину </w:t>
      </w:r>
      <w:r w:rsidRPr="004F3135">
        <w:rPr>
          <w:rFonts w:ascii="Tahoma" w:hAnsi="Tahoma" w:cs="Tahoma"/>
          <w:sz w:val="20"/>
          <w:szCs w:val="20"/>
          <w:lang w:val="sr-Cyrl-CS"/>
        </w:rPr>
        <w:t xml:space="preserve">слања и </w:t>
      </w:r>
      <w:r w:rsidRPr="004F3135">
        <w:rPr>
          <w:rFonts w:ascii="Tahoma" w:hAnsi="Tahoma" w:cs="Tahoma"/>
          <w:sz w:val="20"/>
          <w:szCs w:val="20"/>
          <w:lang w:val="sr-Latn-CS"/>
        </w:rPr>
        <w:t>попуњавања образаца</w:t>
      </w:r>
    </w:p>
    <w:p w:rsidR="00A961BA" w:rsidRPr="004F3135" w:rsidRDefault="00A961BA" w:rsidP="00A961BA">
      <w:pPr>
        <w:ind w:left="-51"/>
        <w:rPr>
          <w:rFonts w:ascii="Tahoma" w:hAnsi="Tahoma" w:cs="Tahoma"/>
          <w:sz w:val="20"/>
          <w:szCs w:val="20"/>
          <w:lang w:val="sr-Cyrl-CS"/>
        </w:rPr>
      </w:pPr>
      <w:r w:rsidRPr="004F3135">
        <w:rPr>
          <w:rFonts w:ascii="Tahoma" w:hAnsi="Tahoma" w:cs="Tahoma"/>
          <w:sz w:val="20"/>
          <w:szCs w:val="20"/>
        </w:rPr>
        <w:t>У складу са чланом 20. ЗЈН, п</w:t>
      </w:r>
      <w:r w:rsidRPr="004F3135">
        <w:rPr>
          <w:rFonts w:ascii="Tahoma" w:hAnsi="Tahoma" w:cs="Tahoma"/>
          <w:sz w:val="20"/>
          <w:szCs w:val="20"/>
          <w:lang w:val="sr-Cyrl-CS"/>
        </w:rPr>
        <w:t>онуђачу се конкурсна документација доставља путем електронске поште, у WORD (</w:t>
      </w:r>
      <w:r w:rsidRPr="004F3135">
        <w:rPr>
          <w:rFonts w:ascii="Tahoma" w:hAnsi="Tahoma" w:cs="Tahoma"/>
          <w:sz w:val="20"/>
          <w:szCs w:val="20"/>
          <w:lang w:val="hr-HR"/>
        </w:rPr>
        <w:t>doc</w:t>
      </w:r>
      <w:r w:rsidRPr="004F3135">
        <w:rPr>
          <w:rFonts w:ascii="Tahoma" w:hAnsi="Tahoma" w:cs="Tahoma"/>
          <w:sz w:val="20"/>
          <w:szCs w:val="20"/>
          <w:lang w:val="sr-Cyrl-CS"/>
        </w:rPr>
        <w:t>.</w:t>
      </w:r>
      <w:r w:rsidRPr="004F3135">
        <w:rPr>
          <w:rFonts w:ascii="Tahoma" w:hAnsi="Tahoma" w:cs="Tahoma"/>
          <w:sz w:val="20"/>
          <w:szCs w:val="20"/>
          <w:lang w:val="hr-HR"/>
        </w:rPr>
        <w:t>)</w:t>
      </w:r>
      <w:r w:rsidRPr="004F3135">
        <w:rPr>
          <w:rFonts w:ascii="Tahoma" w:hAnsi="Tahoma" w:cs="Tahoma"/>
          <w:sz w:val="20"/>
          <w:szCs w:val="20"/>
          <w:lang w:val="sr-Cyrl-CS"/>
        </w:rPr>
        <w:t xml:space="preserve"> и/или </w:t>
      </w:r>
      <w:r w:rsidRPr="004F3135">
        <w:rPr>
          <w:rFonts w:ascii="Tahoma" w:hAnsi="Tahoma" w:cs="Tahoma"/>
          <w:sz w:val="20"/>
          <w:szCs w:val="20"/>
        </w:rPr>
        <w:t xml:space="preserve">EXCEL (xls.) </w:t>
      </w:r>
      <w:r w:rsidRPr="004F3135">
        <w:rPr>
          <w:rFonts w:ascii="Tahoma" w:hAnsi="Tahoma" w:cs="Tahoma"/>
          <w:sz w:val="20"/>
          <w:szCs w:val="20"/>
          <w:lang w:val="sr-Cyrl-CS"/>
        </w:rPr>
        <w:t>формату.</w:t>
      </w:r>
    </w:p>
    <w:p w:rsidR="00A961BA" w:rsidRPr="004F3135"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961BA" w:rsidRDefault="00A961BA" w:rsidP="00A961BA">
      <w:pPr>
        <w:tabs>
          <w:tab w:val="clear" w:pos="1440"/>
          <w:tab w:val="left" w:pos="720"/>
        </w:tabs>
        <w:rPr>
          <w:rFonts w:ascii="Tahoma" w:hAnsi="Tahoma" w:cs="Tahoma"/>
          <w:sz w:val="20"/>
          <w:szCs w:val="20"/>
        </w:rPr>
      </w:pPr>
      <w:r w:rsidRPr="004F3135">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3F6026" w:rsidRPr="004F3135" w:rsidRDefault="003F6026" w:rsidP="00A961BA">
      <w:pPr>
        <w:tabs>
          <w:tab w:val="clear" w:pos="1440"/>
          <w:tab w:val="left" w:pos="720"/>
        </w:tabs>
        <w:rPr>
          <w:rFonts w:ascii="Tahoma" w:hAnsi="Tahoma" w:cs="Tahoma"/>
          <w:sz w:val="20"/>
          <w:szCs w:val="20"/>
        </w:rPr>
      </w:pP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Образац понуде не може се попуњавати графитном оловком или фломастером.</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Свак</w:t>
      </w:r>
      <w:r w:rsidRPr="004F3135">
        <w:rPr>
          <w:rFonts w:ascii="Tahoma" w:hAnsi="Tahoma" w:cs="Tahoma"/>
          <w:sz w:val="20"/>
          <w:szCs w:val="20"/>
        </w:rPr>
        <w:t>o</w:t>
      </w:r>
      <w:r w:rsidRPr="004F3135">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961BA" w:rsidRPr="004F3135" w:rsidRDefault="00A961BA" w:rsidP="00A961BA">
      <w:pPr>
        <w:rPr>
          <w:rFonts w:ascii="Tahoma" w:hAnsi="Tahoma" w:cs="Tahoma"/>
          <w:sz w:val="20"/>
          <w:szCs w:val="20"/>
          <w:lang w:val="sr-Cyrl-CS"/>
        </w:rPr>
      </w:pPr>
      <w:r w:rsidRPr="004F3135">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961BA" w:rsidRPr="004F3135" w:rsidRDefault="00A961BA" w:rsidP="00A961BA">
      <w:pPr>
        <w:rPr>
          <w:rFonts w:ascii="Tahoma" w:hAnsi="Tahoma" w:cs="Tahoma"/>
          <w:sz w:val="20"/>
          <w:szCs w:val="20"/>
          <w:lang w:val="sr-Cyrl-CS"/>
        </w:rPr>
      </w:pP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3. Могућност  подношења понуде за поједине партије  или за све партије</w:t>
      </w:r>
    </w:p>
    <w:p w:rsidR="00A961BA" w:rsidRPr="004F3135" w:rsidRDefault="007E4EDE" w:rsidP="00A961BA">
      <w:pPr>
        <w:rPr>
          <w:rFonts w:ascii="Tahoma" w:hAnsi="Tahoma" w:cs="Tahoma"/>
          <w:b/>
          <w:sz w:val="20"/>
          <w:szCs w:val="20"/>
          <w:lang w:val="sr-Cyrl-CS"/>
        </w:rPr>
      </w:pPr>
      <w:r w:rsidRPr="004F3135">
        <w:rPr>
          <w:rFonts w:ascii="Tahoma" w:hAnsi="Tahoma" w:cs="Tahoma"/>
          <w:sz w:val="20"/>
          <w:szCs w:val="20"/>
          <w:lang w:val="sr-Cyrl-CS"/>
        </w:rPr>
        <w:t>Јавна н</w:t>
      </w:r>
      <w:r w:rsidR="00A961BA" w:rsidRPr="004F3135">
        <w:rPr>
          <w:rFonts w:ascii="Tahoma" w:hAnsi="Tahoma" w:cs="Tahoma"/>
          <w:sz w:val="20"/>
          <w:szCs w:val="20"/>
          <w:lang w:val="sr-Cyrl-CS"/>
        </w:rPr>
        <w:t>абавка није обликована по партијама.</w:t>
      </w:r>
    </w:p>
    <w:p w:rsidR="00A961BA" w:rsidRPr="004F3135" w:rsidRDefault="00A961BA" w:rsidP="00A961BA">
      <w:pPr>
        <w:tabs>
          <w:tab w:val="clear" w:pos="1440"/>
          <w:tab w:val="left" w:pos="720"/>
        </w:tabs>
        <w:rPr>
          <w:rFonts w:ascii="Tahoma" w:hAnsi="Tahoma" w:cs="Tahoma"/>
          <w:sz w:val="20"/>
          <w:szCs w:val="20"/>
          <w:lang w:val="sr-Cyrl-CS"/>
        </w:rPr>
      </w:pPr>
      <w:r w:rsidRPr="004F3135">
        <w:rPr>
          <w:rFonts w:ascii="Tahoma" w:hAnsi="Tahoma" w:cs="Tahoma"/>
          <w:sz w:val="20"/>
          <w:szCs w:val="20"/>
          <w:lang w:val="sr-Cyrl-CS"/>
        </w:rPr>
        <w:tab/>
      </w:r>
    </w:p>
    <w:p w:rsidR="00A961BA" w:rsidRPr="004F3135" w:rsidRDefault="00A961BA" w:rsidP="00A961BA">
      <w:pPr>
        <w:rPr>
          <w:rFonts w:ascii="Tahoma" w:hAnsi="Tahoma" w:cs="Tahoma"/>
          <w:b/>
          <w:sz w:val="20"/>
          <w:szCs w:val="20"/>
          <w:lang w:val="sr-Cyrl-CS"/>
        </w:rPr>
      </w:pPr>
      <w:r w:rsidRPr="004F3135">
        <w:rPr>
          <w:rFonts w:ascii="Tahoma" w:hAnsi="Tahoma" w:cs="Tahoma"/>
          <w:b/>
          <w:sz w:val="20"/>
          <w:szCs w:val="20"/>
          <w:lang w:val="sr-Cyrl-CS"/>
        </w:rPr>
        <w:t>4. Могућност  подношења понуде са варијантама</w:t>
      </w:r>
    </w:p>
    <w:p w:rsidR="00A961BA" w:rsidRPr="004F3135" w:rsidRDefault="00A961BA" w:rsidP="00A961BA">
      <w:pPr>
        <w:rPr>
          <w:rFonts w:ascii="Tahoma" w:hAnsi="Tahoma" w:cs="Tahoma"/>
          <w:sz w:val="20"/>
          <w:szCs w:val="20"/>
        </w:rPr>
      </w:pPr>
      <w:r w:rsidRPr="004F3135">
        <w:rPr>
          <w:rFonts w:ascii="Tahoma" w:hAnsi="Tahoma" w:cs="Tahoma"/>
          <w:sz w:val="20"/>
          <w:szCs w:val="20"/>
          <w:lang w:val="sr-Cyrl-CS"/>
        </w:rPr>
        <w:t xml:space="preserve">Није могуће поднети понуду са варијантама. </w:t>
      </w:r>
    </w:p>
    <w:p w:rsidR="00A961BA" w:rsidRPr="00A961BA" w:rsidRDefault="00A961BA" w:rsidP="00A961BA">
      <w:pPr>
        <w:rPr>
          <w:b/>
          <w:color w:val="00B050"/>
          <w:sz w:val="22"/>
          <w:szCs w:val="22"/>
          <w:lang w:val="sr-Cyrl-CS"/>
        </w:rPr>
      </w:pPr>
    </w:p>
    <w:p w:rsidR="00A961BA" w:rsidRPr="005B48AB" w:rsidRDefault="00A961BA" w:rsidP="00A961BA">
      <w:pPr>
        <w:rPr>
          <w:rFonts w:ascii="Tahoma" w:hAnsi="Tahoma" w:cs="Tahoma"/>
          <w:sz w:val="20"/>
          <w:szCs w:val="20"/>
          <w:lang w:val="sr-Cyrl-CS"/>
        </w:rPr>
      </w:pPr>
      <w:r w:rsidRPr="005B48AB">
        <w:rPr>
          <w:rFonts w:ascii="Tahoma" w:hAnsi="Tahoma" w:cs="Tahoma"/>
          <w:b/>
          <w:sz w:val="20"/>
          <w:szCs w:val="20"/>
          <w:lang w:val="sr-Cyrl-CS"/>
        </w:rPr>
        <w:t>5. Н</w:t>
      </w:r>
      <w:r w:rsidRPr="005B48AB">
        <w:rPr>
          <w:rFonts w:ascii="Tahoma" w:hAnsi="Tahoma" w:cs="Tahoma"/>
          <w:b/>
          <w:sz w:val="20"/>
          <w:szCs w:val="20"/>
        </w:rPr>
        <w:t>ачин измене, допуне и опозива понуде у смислу члана 87. став 6. З</w:t>
      </w:r>
      <w:r w:rsidRPr="005B48AB">
        <w:rPr>
          <w:rFonts w:ascii="Tahoma" w:hAnsi="Tahoma" w:cs="Tahoma"/>
          <w:b/>
          <w:sz w:val="20"/>
          <w:szCs w:val="20"/>
          <w:lang w:val="sr-Cyrl-CS"/>
        </w:rPr>
        <w:t>ЈН</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961BA" w:rsidRPr="005B48AB" w:rsidRDefault="00A961BA" w:rsidP="00A961BA">
      <w:pPr>
        <w:rPr>
          <w:rFonts w:ascii="Tahoma" w:hAnsi="Tahoma" w:cs="Tahoma"/>
          <w:sz w:val="20"/>
          <w:szCs w:val="20"/>
          <w:lang w:val="sr-Cyrl-CS"/>
        </w:rPr>
      </w:pPr>
      <w:r w:rsidRPr="005B48AB">
        <w:rPr>
          <w:rFonts w:ascii="Tahoma" w:hAnsi="Tahoma" w:cs="Tahoma"/>
          <w:sz w:val="20"/>
          <w:szCs w:val="20"/>
          <w:lang w:val="sr-Cyrl-CS"/>
        </w:rPr>
        <w:t>Понуђач може да поднесе само једну понуду.</w:t>
      </w:r>
    </w:p>
    <w:p w:rsidR="00A961BA" w:rsidRPr="005B48AB" w:rsidRDefault="00A961BA" w:rsidP="00A961BA">
      <w:pPr>
        <w:rPr>
          <w:rFonts w:ascii="Tahoma" w:eastAsia="TimesNewRomanPSMT" w:hAnsi="Tahoma" w:cs="Tahoma"/>
          <w:bCs/>
          <w:iCs/>
          <w:sz w:val="20"/>
          <w:szCs w:val="20"/>
        </w:rPr>
      </w:pPr>
      <w:r w:rsidRPr="005B48AB">
        <w:rPr>
          <w:rFonts w:ascii="Tahoma" w:eastAsia="TimesNewRomanPSMT" w:hAnsi="Tahoma" w:cs="Tahoma"/>
          <w:bCs/>
          <w:iCs/>
          <w:sz w:val="20"/>
          <w:szCs w:val="20"/>
        </w:rPr>
        <w:lastRenderedPageBreak/>
        <w:t>Измену, допуну или опозив понуде треба доставити на адресу: КБЦ „Бежанијска коса“ Бежанијска коса бб, Београдса назнаком:</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„Измена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lang w:val="sr-Cyrl-CS"/>
        </w:rPr>
        <w:t xml:space="preserve"> Ј</w:t>
      </w:r>
      <w:r w:rsidRPr="005B48AB">
        <w:rPr>
          <w:rFonts w:ascii="Tahoma" w:hAnsi="Tahoma" w:cs="Tahoma"/>
          <w:sz w:val="20"/>
          <w:szCs w:val="20"/>
        </w:rPr>
        <w:t xml:space="preserve">Н </w:t>
      </w:r>
      <w:r w:rsidR="00417EB0" w:rsidRPr="005B48AB">
        <w:rPr>
          <w:rFonts w:ascii="Tahoma" w:hAnsi="Tahoma" w:cs="Tahoma"/>
          <w:sz w:val="20"/>
          <w:szCs w:val="20"/>
          <w:lang w:val="sr-Cyrl-CS"/>
        </w:rPr>
        <w:t>МВ</w:t>
      </w:r>
      <w:r w:rsidR="00C310F3">
        <w:rPr>
          <w:rFonts w:ascii="Tahoma" w:hAnsi="Tahoma" w:cs="Tahoma"/>
          <w:sz w:val="20"/>
          <w:szCs w:val="20"/>
          <w:lang w:val="sr-Cyrl-CS"/>
        </w:rPr>
        <w:t xml:space="preserve"> 25</w:t>
      </w:r>
      <w:r w:rsidRPr="005B48AB">
        <w:rPr>
          <w:rFonts w:ascii="Tahoma" w:hAnsi="Tahoma" w:cs="Tahoma"/>
          <w:sz w:val="20"/>
          <w:szCs w:val="20"/>
        </w:rPr>
        <w:t>У/1</w:t>
      </w:r>
      <w:r w:rsidR="00B55E1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„Допуна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310F3">
        <w:rPr>
          <w:rFonts w:ascii="Tahoma" w:hAnsi="Tahoma" w:cs="Tahoma"/>
          <w:sz w:val="20"/>
          <w:szCs w:val="20"/>
          <w:lang w:val="sr-Cyrl-CS"/>
        </w:rPr>
        <w:t>25</w:t>
      </w:r>
      <w:r w:rsidRPr="005B48AB">
        <w:rPr>
          <w:rFonts w:ascii="Tahoma" w:hAnsi="Tahoma" w:cs="Tahoma"/>
          <w:sz w:val="20"/>
          <w:szCs w:val="20"/>
          <w:lang w:val="sr-Cyrl-CS"/>
        </w:rPr>
        <w:t>У</w:t>
      </w:r>
      <w:r w:rsidRPr="005B48AB">
        <w:rPr>
          <w:rFonts w:ascii="Tahoma" w:hAnsi="Tahoma" w:cs="Tahoma"/>
          <w:sz w:val="20"/>
          <w:szCs w:val="20"/>
        </w:rPr>
        <w:t>/1</w:t>
      </w:r>
      <w:r w:rsidR="00B55E1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r w:rsidRPr="005B48AB">
        <w:rPr>
          <w:rFonts w:ascii="Tahoma" w:eastAsia="TimesNewRomanPSMT" w:hAnsi="Tahoma" w:cs="Tahoma"/>
          <w:bCs/>
          <w:iCs/>
          <w:sz w:val="20"/>
          <w:szCs w:val="20"/>
        </w:rPr>
        <w:t xml:space="preserve"> или</w:t>
      </w:r>
    </w:p>
    <w:p w:rsidR="00A961BA" w:rsidRPr="005B48AB" w:rsidRDefault="00A961BA" w:rsidP="00A961BA">
      <w:pPr>
        <w:ind w:left="1134"/>
        <w:rPr>
          <w:rFonts w:ascii="Tahoma" w:eastAsia="TimesNewRomanPSMT" w:hAnsi="Tahoma" w:cs="Tahoma"/>
          <w:bCs/>
          <w:iCs/>
          <w:sz w:val="20"/>
          <w:szCs w:val="20"/>
        </w:rPr>
      </w:pPr>
      <w:r w:rsidRPr="005B48AB">
        <w:rPr>
          <w:rFonts w:ascii="Tahoma" w:eastAsia="TimesNewRomanPSMT" w:hAnsi="Tahoma" w:cs="Tahoma"/>
          <w:bCs/>
          <w:iCs/>
          <w:sz w:val="20"/>
          <w:szCs w:val="20"/>
        </w:rPr>
        <w:t>„Опозив понуде</w:t>
      </w:r>
      <w:r w:rsidRPr="005B48AB">
        <w:rPr>
          <w:rFonts w:ascii="Tahoma" w:eastAsia="TimesNewRomanPS-BoldMT" w:hAnsi="Tahoma" w:cs="Tahoma"/>
          <w:bCs/>
          <w:sz w:val="20"/>
          <w:szCs w:val="20"/>
        </w:rPr>
        <w:t>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310F3">
        <w:rPr>
          <w:rFonts w:ascii="Tahoma" w:hAnsi="Tahoma" w:cs="Tahoma"/>
          <w:sz w:val="20"/>
          <w:szCs w:val="20"/>
          <w:lang w:val="sr-Cyrl-CS"/>
        </w:rPr>
        <w:t>25</w:t>
      </w:r>
      <w:r w:rsidRPr="005B48AB">
        <w:rPr>
          <w:rFonts w:ascii="Tahoma" w:hAnsi="Tahoma" w:cs="Tahoma"/>
          <w:sz w:val="20"/>
          <w:szCs w:val="20"/>
        </w:rPr>
        <w:t>У/1</w:t>
      </w:r>
      <w:r w:rsidR="00B55E1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  или</w:t>
      </w:r>
    </w:p>
    <w:p w:rsidR="00A961BA" w:rsidRPr="005B48AB" w:rsidRDefault="00A961BA" w:rsidP="00A961BA">
      <w:pPr>
        <w:ind w:left="1134"/>
        <w:rPr>
          <w:rFonts w:ascii="Tahoma" w:eastAsia="TimesNewRomanPSMT" w:hAnsi="Tahoma" w:cs="Tahoma"/>
          <w:bCs/>
          <w:sz w:val="20"/>
          <w:szCs w:val="20"/>
        </w:rPr>
      </w:pPr>
      <w:r w:rsidRPr="005B48AB">
        <w:rPr>
          <w:rFonts w:ascii="Tahoma" w:eastAsia="TimesNewRomanPSMT" w:hAnsi="Tahoma" w:cs="Tahoma"/>
          <w:bCs/>
          <w:iCs/>
          <w:sz w:val="20"/>
          <w:szCs w:val="20"/>
        </w:rPr>
        <w:t>„Измена и допуна понуде</w:t>
      </w:r>
      <w:r w:rsidRPr="005B48AB">
        <w:rPr>
          <w:rFonts w:ascii="Tahoma" w:eastAsia="TimesNewRomanPS-BoldMT" w:hAnsi="Tahoma" w:cs="Tahoma"/>
          <w:bCs/>
          <w:sz w:val="20"/>
          <w:szCs w:val="20"/>
        </w:rPr>
        <w:t xml:space="preserve"> за јавну набавку</w:t>
      </w:r>
      <w:r w:rsidRPr="005B48AB">
        <w:rPr>
          <w:rFonts w:ascii="Tahoma" w:hAnsi="Tahoma" w:cs="Tahoma"/>
          <w:sz w:val="20"/>
          <w:szCs w:val="20"/>
        </w:rPr>
        <w:t xml:space="preserve">ЈН </w:t>
      </w:r>
      <w:r w:rsidR="00417EB0" w:rsidRPr="005B48AB">
        <w:rPr>
          <w:rFonts w:ascii="Tahoma" w:hAnsi="Tahoma" w:cs="Tahoma"/>
          <w:sz w:val="20"/>
          <w:szCs w:val="20"/>
          <w:lang w:val="sr-Cyrl-CS"/>
        </w:rPr>
        <w:t xml:space="preserve">МВ </w:t>
      </w:r>
      <w:r w:rsidR="00C310F3">
        <w:rPr>
          <w:rFonts w:ascii="Tahoma" w:hAnsi="Tahoma" w:cs="Tahoma"/>
          <w:sz w:val="20"/>
          <w:szCs w:val="20"/>
          <w:lang w:val="sr-Cyrl-CS"/>
        </w:rPr>
        <w:t>25</w:t>
      </w:r>
      <w:r w:rsidRPr="005B48AB">
        <w:rPr>
          <w:rFonts w:ascii="Tahoma" w:hAnsi="Tahoma" w:cs="Tahoma"/>
          <w:sz w:val="20"/>
          <w:szCs w:val="20"/>
        </w:rPr>
        <w:t>У/1</w:t>
      </w:r>
      <w:r w:rsidR="00B55E17">
        <w:rPr>
          <w:rFonts w:ascii="Tahoma" w:hAnsi="Tahoma" w:cs="Tahoma"/>
          <w:sz w:val="20"/>
          <w:szCs w:val="20"/>
          <w:lang w:val="sr-Cyrl-CS"/>
        </w:rPr>
        <w:t>8</w:t>
      </w:r>
      <w:r w:rsidRPr="005B48AB">
        <w:rPr>
          <w:rFonts w:ascii="Tahoma" w:eastAsia="TimesNewRomanPSMT" w:hAnsi="Tahoma" w:cs="Tahoma"/>
          <w:bCs/>
          <w:sz w:val="20"/>
          <w:szCs w:val="20"/>
        </w:rPr>
        <w:t xml:space="preserve">- </w:t>
      </w:r>
      <w:r w:rsidRPr="005B48AB">
        <w:rPr>
          <w:rFonts w:ascii="Tahoma" w:eastAsia="TimesNewRomanPS-BoldMT" w:hAnsi="Tahoma" w:cs="Tahoma"/>
          <w:bCs/>
          <w:sz w:val="20"/>
          <w:szCs w:val="20"/>
        </w:rPr>
        <w:t>НЕ ОТВАРАТИ”.</w:t>
      </w:r>
    </w:p>
    <w:p w:rsidR="00A961BA" w:rsidRPr="005B48AB" w:rsidRDefault="00A961BA" w:rsidP="00A961BA">
      <w:pPr>
        <w:rPr>
          <w:rFonts w:ascii="Tahoma" w:eastAsia="TimesNewRomanPSMT" w:hAnsi="Tahoma" w:cs="Tahoma"/>
          <w:bCs/>
          <w:sz w:val="20"/>
          <w:szCs w:val="20"/>
        </w:rPr>
      </w:pPr>
      <w:r w:rsidRPr="005B48AB">
        <w:rPr>
          <w:rFonts w:ascii="Tahoma" w:eastAsia="TimesNewRomanPSMT" w:hAnsi="Tahoma" w:cs="Tahoma"/>
          <w:bCs/>
          <w:sz w:val="20"/>
          <w:szCs w:val="20"/>
        </w:rPr>
        <w:t>На полеђини коверте или на кутији навести назив</w:t>
      </w:r>
      <w:r w:rsidRPr="005B48AB">
        <w:rPr>
          <w:rFonts w:ascii="Tahoma" w:eastAsia="TimesNewRomanPSMT" w:hAnsi="Tahoma" w:cs="Tahoma"/>
          <w:bCs/>
          <w:sz w:val="20"/>
          <w:szCs w:val="20"/>
          <w:lang w:val="sr-Cyrl-CS"/>
        </w:rPr>
        <w:t xml:space="preserve"> и адресу</w:t>
      </w:r>
      <w:r w:rsidRPr="005B48AB">
        <w:rPr>
          <w:rFonts w:ascii="Tahoma" w:eastAsia="TimesNewRomanPSMT" w:hAnsi="Tahoma" w:cs="Tahoma"/>
          <w:bCs/>
          <w:sz w:val="20"/>
          <w:szCs w:val="20"/>
        </w:rPr>
        <w:t xml:space="preserve"> понуђача. </w:t>
      </w:r>
    </w:p>
    <w:p w:rsidR="00A961BA" w:rsidRPr="005B48AB" w:rsidRDefault="00A961BA" w:rsidP="00A961BA">
      <w:pPr>
        <w:rPr>
          <w:rFonts w:ascii="Tahoma" w:hAnsi="Tahoma" w:cs="Tahoma"/>
          <w:sz w:val="20"/>
          <w:szCs w:val="20"/>
        </w:rPr>
      </w:pPr>
      <w:r w:rsidRPr="005B48A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961BA" w:rsidRPr="005B48AB" w:rsidRDefault="00A961BA" w:rsidP="00A961BA">
      <w:pPr>
        <w:rPr>
          <w:rFonts w:ascii="Tahoma" w:hAnsi="Tahoma" w:cs="Tahoma"/>
          <w:b/>
          <w:i/>
          <w:iCs/>
          <w:sz w:val="20"/>
          <w:szCs w:val="20"/>
        </w:rPr>
      </w:pPr>
      <w:r w:rsidRPr="005B48AB">
        <w:rPr>
          <w:rFonts w:ascii="Tahoma" w:hAnsi="Tahoma" w:cs="Tahoma"/>
          <w:sz w:val="20"/>
          <w:szCs w:val="20"/>
        </w:rPr>
        <w:t>По истеку рока за подношење понуда понуђач не може да повуче нити да мења своју понуду.</w:t>
      </w:r>
    </w:p>
    <w:p w:rsidR="00A961BA" w:rsidRPr="00A961BA" w:rsidRDefault="00A961BA" w:rsidP="00A961BA">
      <w:pPr>
        <w:rPr>
          <w:b/>
          <w:sz w:val="22"/>
          <w:szCs w:val="22"/>
          <w:lang w:val="sr-Cyrl-CS"/>
        </w:rPr>
      </w:pPr>
    </w:p>
    <w:p w:rsidR="00A961BA" w:rsidRPr="00A05551" w:rsidRDefault="00A961BA" w:rsidP="00A961BA">
      <w:pPr>
        <w:rPr>
          <w:rFonts w:ascii="Tahoma" w:hAnsi="Tahoma" w:cs="Tahoma"/>
          <w:b/>
          <w:sz w:val="20"/>
          <w:szCs w:val="20"/>
        </w:rPr>
      </w:pPr>
      <w:r w:rsidRPr="00A05551">
        <w:rPr>
          <w:rFonts w:ascii="Tahoma" w:hAnsi="Tahoma" w:cs="Tahoma"/>
          <w:b/>
          <w:sz w:val="20"/>
          <w:szCs w:val="20"/>
          <w:lang w:val="sr-Cyrl-CS"/>
        </w:rPr>
        <w:t>6</w:t>
      </w:r>
      <w:r w:rsidRPr="00A05551">
        <w:rPr>
          <w:rFonts w:ascii="Tahoma" w:hAnsi="Tahoma" w:cs="Tahoma"/>
          <w:b/>
          <w:sz w:val="20"/>
          <w:szCs w:val="20"/>
          <w:lang w:val="sr-Latn-CS"/>
        </w:rPr>
        <w:t>. Самостална понуда</w:t>
      </w:r>
    </w:p>
    <w:p w:rsidR="00A961BA" w:rsidRPr="00A05551" w:rsidRDefault="00A961BA" w:rsidP="00A961BA">
      <w:pPr>
        <w:ind w:left="-51"/>
        <w:rPr>
          <w:rFonts w:ascii="Tahoma" w:hAnsi="Tahoma" w:cs="Tahoma"/>
          <w:sz w:val="20"/>
          <w:szCs w:val="20"/>
        </w:rPr>
      </w:pPr>
      <w:r w:rsidRPr="00A0555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7</w:t>
      </w:r>
      <w:r w:rsidRPr="00A05551">
        <w:rPr>
          <w:rFonts w:ascii="Tahoma" w:hAnsi="Tahoma" w:cs="Tahoma"/>
          <w:b/>
          <w:sz w:val="20"/>
          <w:szCs w:val="20"/>
          <w:lang w:val="sr-Latn-CS"/>
        </w:rPr>
        <w:t xml:space="preserve">. Делимично извршење понуде од стране подизвођача </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који понуду подноси са подизвођачем дужан је да у обрасцу понуде </w:t>
      </w:r>
      <w:r w:rsidRPr="00A05551">
        <w:rPr>
          <w:rFonts w:ascii="Tahoma" w:hAnsi="Tahoma" w:cs="Tahoma"/>
          <w:sz w:val="20"/>
          <w:szCs w:val="20"/>
        </w:rPr>
        <w:t>наведе проценат укупне вредности набавке који ће поверити подизвођачу</w:t>
      </w:r>
      <w:r w:rsidRPr="00A05551">
        <w:rPr>
          <w:rFonts w:ascii="Tahoma" w:hAnsi="Tahoma" w:cs="Tahoma"/>
          <w:sz w:val="20"/>
          <w:szCs w:val="20"/>
          <w:lang w:val="sr-Cyrl-CS"/>
        </w:rPr>
        <w:t xml:space="preserve"> и/или</w:t>
      </w:r>
      <w:r w:rsidRPr="00A05551">
        <w:rPr>
          <w:rFonts w:ascii="Tahoma" w:hAnsi="Tahoma" w:cs="Tahoma"/>
          <w:sz w:val="20"/>
          <w:szCs w:val="20"/>
        </w:rPr>
        <w:t xml:space="preserve"> део предмета набавке који ће извршити преко подизвођача</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П</w:t>
      </w:r>
      <w:r w:rsidRPr="00A05551">
        <w:rPr>
          <w:rFonts w:ascii="Tahoma" w:hAnsi="Tahoma" w:cs="Tahoma"/>
          <w:sz w:val="20"/>
          <w:szCs w:val="20"/>
        </w:rPr>
        <w:t>роценат укупне вредности набавке који ће бити поверен подизвођачу не може бити већи од 50 %.</w:t>
      </w:r>
    </w:p>
    <w:p w:rsidR="00A961BA" w:rsidRPr="00A05551" w:rsidRDefault="00A961BA" w:rsidP="00A961BA">
      <w:pPr>
        <w:tabs>
          <w:tab w:val="clear" w:pos="1440"/>
          <w:tab w:val="left" w:pos="630"/>
        </w:tabs>
        <w:rPr>
          <w:rFonts w:ascii="Tahoma" w:hAnsi="Tahoma" w:cs="Tahoma"/>
          <w:sz w:val="20"/>
          <w:szCs w:val="20"/>
        </w:rPr>
      </w:pPr>
      <w:r w:rsidRPr="00A0555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A05551">
        <w:rPr>
          <w:rFonts w:ascii="Tahoma" w:hAnsi="Tahoma" w:cs="Tahoma"/>
          <w:sz w:val="20"/>
          <w:szCs w:val="20"/>
          <w:lang w:val="sr-Cyrl-CS"/>
        </w:rPr>
        <w:t>. У</w:t>
      </w:r>
      <w:r w:rsidRPr="00A0555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961BA" w:rsidRPr="00A05551" w:rsidRDefault="00A961BA" w:rsidP="00A961BA">
      <w:pPr>
        <w:rPr>
          <w:rFonts w:ascii="Tahoma" w:hAnsi="Tahoma" w:cs="Tahoma"/>
          <w:b/>
          <w:sz w:val="20"/>
          <w:szCs w:val="20"/>
          <w:lang w:val="sr-Cyrl-CS"/>
        </w:rPr>
      </w:pPr>
    </w:p>
    <w:p w:rsidR="00A961BA" w:rsidRPr="00A05551" w:rsidRDefault="00A961BA" w:rsidP="00A961BA">
      <w:pPr>
        <w:rPr>
          <w:rFonts w:ascii="Tahoma" w:hAnsi="Tahoma" w:cs="Tahoma"/>
          <w:b/>
          <w:sz w:val="20"/>
          <w:szCs w:val="20"/>
          <w:lang w:val="sr-Cyrl-CS"/>
        </w:rPr>
      </w:pPr>
      <w:r w:rsidRPr="00A05551">
        <w:rPr>
          <w:rFonts w:ascii="Tahoma" w:hAnsi="Tahoma" w:cs="Tahoma"/>
          <w:b/>
          <w:sz w:val="20"/>
          <w:szCs w:val="20"/>
          <w:lang w:val="sr-Cyrl-CS"/>
        </w:rPr>
        <w:t>8</w:t>
      </w:r>
      <w:r w:rsidRPr="00A05551">
        <w:rPr>
          <w:rFonts w:ascii="Tahoma" w:hAnsi="Tahoma" w:cs="Tahoma"/>
          <w:b/>
          <w:sz w:val="20"/>
          <w:szCs w:val="20"/>
          <w:lang w:val="sr-Latn-CS"/>
        </w:rPr>
        <w:t>. Заједничка понуда</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Понуду може поднети група понуђача. </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A05551">
        <w:rPr>
          <w:rFonts w:ascii="Tahoma" w:hAnsi="Tahoma" w:cs="Tahoma"/>
          <w:sz w:val="20"/>
          <w:szCs w:val="20"/>
          <w:lang w:val="sr-Cyrl-CS"/>
        </w:rPr>
        <w:t>ЗЈН</w:t>
      </w:r>
      <w:r w:rsidRPr="00A05551">
        <w:rPr>
          <w:rFonts w:ascii="Tahoma" w:hAnsi="Tahoma" w:cs="Tahoma"/>
          <w:sz w:val="20"/>
          <w:szCs w:val="20"/>
        </w:rPr>
        <w:t>, а додатне услове испуњавају заједно</w:t>
      </w:r>
      <w:r w:rsidRPr="00A05551">
        <w:rPr>
          <w:rFonts w:ascii="Tahoma" w:hAnsi="Tahoma" w:cs="Tahoma"/>
          <w:sz w:val="20"/>
          <w:szCs w:val="20"/>
          <w:lang w:val="sr-Cyrl-CS"/>
        </w:rPr>
        <w:t>.</w:t>
      </w:r>
    </w:p>
    <w:p w:rsidR="00A05551" w:rsidRPr="00A05551" w:rsidRDefault="00A05551" w:rsidP="00A05551">
      <w:pPr>
        <w:rPr>
          <w:rFonts w:ascii="Tahoma" w:hAnsi="Tahoma" w:cs="Tahoma"/>
          <w:sz w:val="20"/>
          <w:szCs w:val="20"/>
        </w:rPr>
      </w:pPr>
      <w:r w:rsidRPr="00A0555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05551" w:rsidRPr="00A05551" w:rsidRDefault="00A05551" w:rsidP="00A05551">
      <w:pPr>
        <w:rPr>
          <w:rFonts w:ascii="Tahoma" w:hAnsi="Tahoma" w:cs="Tahoma"/>
          <w:sz w:val="20"/>
          <w:szCs w:val="20"/>
        </w:rPr>
      </w:pPr>
      <w:r w:rsidRPr="00A0555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1)</w:t>
      </w:r>
      <w:r w:rsidRPr="00A05551">
        <w:rPr>
          <w:rFonts w:ascii="Tahoma" w:hAnsi="Tahoma" w:cs="Tahoma"/>
          <w:sz w:val="20"/>
          <w:szCs w:val="20"/>
          <w:lang w:val="sr-Cyrl-CS"/>
        </w:rPr>
        <w:t xml:space="preserve"> податке о </w:t>
      </w:r>
      <w:r w:rsidRPr="00A0555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05551" w:rsidRPr="00A05551" w:rsidRDefault="00A05551" w:rsidP="00A05551">
      <w:pPr>
        <w:ind w:left="567" w:hanging="284"/>
        <w:rPr>
          <w:rFonts w:ascii="Tahoma" w:hAnsi="Tahoma" w:cs="Tahoma"/>
          <w:sz w:val="20"/>
          <w:szCs w:val="20"/>
        </w:rPr>
      </w:pPr>
      <w:r w:rsidRPr="00A05551">
        <w:rPr>
          <w:rFonts w:ascii="Tahoma" w:hAnsi="Tahoma" w:cs="Tahoma"/>
          <w:sz w:val="20"/>
          <w:szCs w:val="20"/>
        </w:rPr>
        <w:t>2)опис послова сваког од понуђача из групе понуђача у извршењу уговора.</w:t>
      </w:r>
    </w:p>
    <w:p w:rsidR="00A05551" w:rsidRPr="00A05551" w:rsidRDefault="00A05551" w:rsidP="00A05551">
      <w:pPr>
        <w:rPr>
          <w:rFonts w:ascii="Tahoma" w:hAnsi="Tahoma" w:cs="Tahoma"/>
          <w:sz w:val="20"/>
          <w:szCs w:val="20"/>
        </w:rPr>
      </w:pPr>
      <w:r w:rsidRPr="00A05551">
        <w:rPr>
          <w:rFonts w:ascii="Tahoma" w:hAnsi="Tahoma" w:cs="Tahoma"/>
          <w:sz w:val="20"/>
          <w:szCs w:val="20"/>
        </w:rPr>
        <w:t>Понуђачи који поднесу заједничку понуду одговарају неограничено солидарно према наручиоцу.</w:t>
      </w:r>
    </w:p>
    <w:p w:rsidR="00A05551" w:rsidRPr="00A05551" w:rsidRDefault="00A05551" w:rsidP="00A05551">
      <w:pPr>
        <w:rPr>
          <w:rFonts w:ascii="Tahoma" w:hAnsi="Tahoma" w:cs="Tahoma"/>
          <w:sz w:val="20"/>
          <w:szCs w:val="20"/>
        </w:rPr>
      </w:pPr>
      <w:r w:rsidRPr="00A0555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05551" w:rsidRPr="00A05551" w:rsidRDefault="00A05551" w:rsidP="00A05551">
      <w:pPr>
        <w:rPr>
          <w:rFonts w:ascii="Tahoma" w:hAnsi="Tahoma" w:cs="Tahoma"/>
          <w:sz w:val="20"/>
          <w:szCs w:val="20"/>
        </w:rPr>
      </w:pPr>
      <w:r w:rsidRPr="00A0555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961BA" w:rsidRDefault="00A05551" w:rsidP="00A05551">
      <w:pPr>
        <w:rPr>
          <w:rFonts w:ascii="Tahoma" w:hAnsi="Tahoma" w:cs="Tahoma"/>
          <w:sz w:val="20"/>
          <w:szCs w:val="20"/>
        </w:rPr>
      </w:pPr>
      <w:r w:rsidRPr="00A05551">
        <w:rPr>
          <w:rFonts w:ascii="Tahoma" w:hAnsi="Tahoma" w:cs="Tahoma"/>
          <w:sz w:val="20"/>
          <w:szCs w:val="20"/>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w:t>
      </w:r>
    </w:p>
    <w:p w:rsidR="00A05551" w:rsidRPr="00A05551" w:rsidRDefault="00A05551" w:rsidP="00A05551">
      <w:pPr>
        <w:rPr>
          <w:rFonts w:ascii="Tahoma" w:hAnsi="Tahoma" w:cs="Tahoma"/>
          <w:b/>
          <w:sz w:val="20"/>
          <w:szCs w:val="20"/>
        </w:rPr>
      </w:pPr>
    </w:p>
    <w:p w:rsidR="00A961BA" w:rsidRPr="00A05551" w:rsidRDefault="00A961BA" w:rsidP="00A961BA">
      <w:pPr>
        <w:rPr>
          <w:rFonts w:ascii="Tahoma" w:hAnsi="Tahoma" w:cs="Tahoma"/>
          <w:b/>
          <w:sz w:val="20"/>
          <w:szCs w:val="20"/>
          <w:lang w:val="sr-Latn-CS"/>
        </w:rPr>
      </w:pPr>
      <w:r w:rsidRPr="00A05551">
        <w:rPr>
          <w:rFonts w:ascii="Tahoma" w:hAnsi="Tahoma" w:cs="Tahoma"/>
          <w:b/>
          <w:sz w:val="20"/>
          <w:szCs w:val="20"/>
          <w:lang w:val="sr-Cyrl-CS"/>
        </w:rPr>
        <w:t>9</w:t>
      </w:r>
      <w:r w:rsidRPr="00A0555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A05551">
        <w:rPr>
          <w:rFonts w:ascii="Tahoma" w:hAnsi="Tahoma" w:cs="Tahoma"/>
          <w:b/>
          <w:sz w:val="20"/>
          <w:szCs w:val="20"/>
          <w:lang w:val="sr-Cyrl-CS"/>
        </w:rPr>
        <w:t xml:space="preserve">прихватљивост </w:t>
      </w:r>
    </w:p>
    <w:p w:rsidR="00A961BA" w:rsidRPr="00A05551" w:rsidRDefault="00A961BA" w:rsidP="00A961BA">
      <w:pPr>
        <w:autoSpaceDE w:val="0"/>
        <w:autoSpaceDN w:val="0"/>
        <w:adjustRightInd w:val="0"/>
        <w:rPr>
          <w:rFonts w:ascii="Tahoma" w:hAnsi="Tahoma" w:cs="Tahoma"/>
          <w:sz w:val="20"/>
          <w:szCs w:val="20"/>
        </w:rPr>
      </w:pPr>
      <w:r w:rsidRPr="00A05551">
        <w:rPr>
          <w:rFonts w:ascii="Tahoma" w:hAnsi="Tahoma" w:cs="Tahoma"/>
          <w:bCs/>
          <w:sz w:val="20"/>
          <w:szCs w:val="20"/>
          <w:lang w:val="ru-RU"/>
        </w:rPr>
        <w:t>9.1</w:t>
      </w:r>
      <w:r w:rsidRPr="00A05551">
        <w:rPr>
          <w:rFonts w:ascii="Tahoma" w:hAnsi="Tahoma" w:cs="Tahoma"/>
          <w:b/>
          <w:bCs/>
          <w:sz w:val="20"/>
          <w:szCs w:val="20"/>
          <w:lang w:val="ru-RU"/>
        </w:rPr>
        <w:t xml:space="preserve">. </w:t>
      </w:r>
      <w:r w:rsidRPr="00A05551">
        <w:rPr>
          <w:rFonts w:ascii="Tahoma" w:hAnsi="Tahoma" w:cs="Tahoma"/>
          <w:sz w:val="20"/>
          <w:szCs w:val="20"/>
          <w:lang w:val="ru-RU"/>
        </w:rPr>
        <w:t>Захтеви у погледу начина, рока и услова плаћања</w:t>
      </w:r>
      <w:r w:rsidRPr="00A05551">
        <w:rPr>
          <w:rFonts w:ascii="Tahoma" w:hAnsi="Tahoma" w:cs="Tahoma"/>
          <w:sz w:val="20"/>
          <w:szCs w:val="20"/>
        </w:rPr>
        <w:t>.</w:t>
      </w:r>
    </w:p>
    <w:p w:rsidR="00890D3E" w:rsidRPr="00A05551" w:rsidRDefault="00890D3E" w:rsidP="00890D3E">
      <w:pPr>
        <w:rPr>
          <w:rFonts w:ascii="Tahoma" w:hAnsi="Tahoma" w:cs="Tahoma"/>
          <w:sz w:val="20"/>
          <w:szCs w:val="20"/>
          <w:lang w:val="sr-Cyrl-CS"/>
        </w:rPr>
      </w:pPr>
      <w:r w:rsidRPr="00A05551">
        <w:rPr>
          <w:rFonts w:ascii="Tahoma" w:hAnsi="Tahoma" w:cs="Tahoma"/>
          <w:sz w:val="20"/>
          <w:szCs w:val="20"/>
          <w:lang w:val="sr-Cyrl-CS"/>
        </w:rPr>
        <w:t>Плаћање се врши уплато</w:t>
      </w:r>
      <w:r w:rsidR="00A05551">
        <w:rPr>
          <w:rFonts w:ascii="Tahoma" w:hAnsi="Tahoma" w:cs="Tahoma"/>
          <w:sz w:val="20"/>
          <w:szCs w:val="20"/>
          <w:lang w:val="sr-Cyrl-CS"/>
        </w:rPr>
        <w:t>м на рачун понуђача, у року до 3</w:t>
      </w:r>
      <w:r w:rsidRPr="00A05551">
        <w:rPr>
          <w:rFonts w:ascii="Tahoma" w:hAnsi="Tahoma" w:cs="Tahoma"/>
          <w:sz w:val="20"/>
          <w:szCs w:val="20"/>
          <w:lang w:val="sr-Cyrl-CS"/>
        </w:rPr>
        <w:t>0 дана од дана извршења услуге и испостављања уредног рачуна.</w:t>
      </w:r>
    </w:p>
    <w:p w:rsidR="00A961BA" w:rsidRPr="00A05551" w:rsidRDefault="00A961BA" w:rsidP="00A961BA">
      <w:pPr>
        <w:rPr>
          <w:rFonts w:ascii="Tahoma" w:hAnsi="Tahoma" w:cs="Tahoma"/>
          <w:bCs/>
          <w:sz w:val="20"/>
          <w:szCs w:val="20"/>
          <w:lang w:val="ru-RU"/>
        </w:rPr>
      </w:pPr>
      <w:r w:rsidRPr="00A05551">
        <w:rPr>
          <w:rFonts w:ascii="Tahoma" w:hAnsi="Tahoma" w:cs="Tahoma"/>
          <w:sz w:val="20"/>
          <w:szCs w:val="20"/>
          <w:lang w:val="sr-Cyrl-CS"/>
        </w:rPr>
        <w:t>Понуђач не може тражити аванс</w:t>
      </w:r>
      <w:r w:rsidRPr="00A05551">
        <w:rPr>
          <w:rFonts w:ascii="Tahoma" w:hAnsi="Tahoma" w:cs="Tahoma"/>
          <w:sz w:val="20"/>
          <w:szCs w:val="20"/>
        </w:rPr>
        <w:t>.</w:t>
      </w:r>
      <w:r w:rsidRPr="00A05551">
        <w:rPr>
          <w:rFonts w:ascii="Tahoma" w:hAnsi="Tahoma" w:cs="Tahoma"/>
          <w:bCs/>
          <w:sz w:val="20"/>
          <w:szCs w:val="20"/>
          <w:lang w:val="ru-RU"/>
        </w:rPr>
        <w:tab/>
      </w:r>
    </w:p>
    <w:p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9.2. </w:t>
      </w:r>
      <w:r w:rsidRPr="00A05551">
        <w:rPr>
          <w:rFonts w:ascii="Tahoma" w:hAnsi="Tahoma" w:cs="Tahoma"/>
          <w:sz w:val="20"/>
          <w:szCs w:val="20"/>
          <w:lang w:val="ru-RU"/>
        </w:rPr>
        <w:t>Захтев у погледу начина, рока и места извршења услуге</w:t>
      </w:r>
    </w:p>
    <w:p w:rsidR="00A961BA" w:rsidRPr="00A05551" w:rsidRDefault="00A961BA"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Време почетка пружања услуге је не дуже од 3 дана од дана потписивања уговора.</w:t>
      </w:r>
    </w:p>
    <w:p w:rsidR="00890D3E" w:rsidRPr="00A05551" w:rsidRDefault="00890D3E" w:rsidP="00A961BA">
      <w:pPr>
        <w:autoSpaceDE w:val="0"/>
        <w:autoSpaceDN w:val="0"/>
        <w:adjustRightInd w:val="0"/>
        <w:rPr>
          <w:rFonts w:ascii="Tahoma" w:hAnsi="Tahoma" w:cs="Tahoma"/>
          <w:sz w:val="20"/>
          <w:szCs w:val="20"/>
          <w:lang w:val="ru-RU"/>
        </w:rPr>
      </w:pPr>
      <w:r w:rsidRPr="00A05551">
        <w:rPr>
          <w:rFonts w:ascii="Tahoma" w:hAnsi="Tahoma" w:cs="Tahoma"/>
          <w:sz w:val="20"/>
          <w:szCs w:val="20"/>
          <w:lang w:val="ru-RU"/>
        </w:rPr>
        <w:t>Место извршења услуге: КБЦ»Бежанијска коса»</w:t>
      </w:r>
    </w:p>
    <w:p w:rsidR="00CE245B" w:rsidRPr="00A05551" w:rsidRDefault="00CE245B" w:rsidP="00CE245B">
      <w:pPr>
        <w:autoSpaceDE w:val="0"/>
        <w:autoSpaceDN w:val="0"/>
        <w:adjustRightInd w:val="0"/>
        <w:rPr>
          <w:rFonts w:ascii="Tahoma" w:hAnsi="Tahoma" w:cs="Tahoma"/>
          <w:sz w:val="20"/>
          <w:szCs w:val="20"/>
          <w:lang w:val="ru-RU"/>
        </w:rPr>
      </w:pPr>
      <w:r w:rsidRPr="00A05551">
        <w:rPr>
          <w:rFonts w:ascii="Tahoma" w:hAnsi="Tahoma" w:cs="Tahoma"/>
          <w:bCs/>
          <w:sz w:val="20"/>
          <w:szCs w:val="20"/>
          <w:lang w:val="ru-RU"/>
        </w:rPr>
        <w:t xml:space="preserve">9.3. </w:t>
      </w:r>
      <w:r w:rsidRPr="00A05551">
        <w:rPr>
          <w:rFonts w:ascii="Tahoma" w:hAnsi="Tahoma" w:cs="Tahoma"/>
          <w:sz w:val="20"/>
          <w:szCs w:val="20"/>
          <w:lang w:val="ru-RU"/>
        </w:rPr>
        <w:t xml:space="preserve">Захтев у погледу гарантног рока </w:t>
      </w:r>
    </w:p>
    <w:p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не може бити краћи од периода гаранције који предвиђа произвођач за оригиналне резервне делове. </w:t>
      </w:r>
    </w:p>
    <w:p w:rsidR="00CE245B" w:rsidRPr="00A05551" w:rsidRDefault="00CE245B" w:rsidP="00CE245B">
      <w:pPr>
        <w:tabs>
          <w:tab w:val="clear" w:pos="1440"/>
        </w:tabs>
        <w:suppressAutoHyphens w:val="0"/>
        <w:autoSpaceDE w:val="0"/>
        <w:autoSpaceDN w:val="0"/>
        <w:adjustRightInd w:val="0"/>
        <w:rPr>
          <w:rFonts w:ascii="Tahoma" w:eastAsia="Calibri" w:hAnsi="Tahoma" w:cs="Tahoma"/>
          <w:sz w:val="20"/>
          <w:szCs w:val="20"/>
          <w:lang w:eastAsia="en-US"/>
        </w:rPr>
      </w:pPr>
      <w:r w:rsidRPr="00A05551">
        <w:rPr>
          <w:rFonts w:ascii="Tahoma" w:eastAsia="Calibri" w:hAnsi="Tahoma" w:cs="Tahoma"/>
          <w:sz w:val="20"/>
          <w:szCs w:val="20"/>
          <w:lang w:eastAsia="en-US"/>
        </w:rPr>
        <w:t xml:space="preserve">Период гаранције услуге одржавања </w:t>
      </w:r>
      <w:r w:rsidR="007E7040">
        <w:rPr>
          <w:rFonts w:ascii="Tahoma" w:eastAsia="Calibri" w:hAnsi="Tahoma" w:cs="Tahoma"/>
          <w:sz w:val="20"/>
          <w:szCs w:val="20"/>
          <w:lang w:eastAsia="en-US"/>
        </w:rPr>
        <w:t>и сервисирања</w:t>
      </w:r>
      <w:r w:rsidRPr="00A05551">
        <w:rPr>
          <w:rFonts w:ascii="Tahoma" w:eastAsia="Calibri" w:hAnsi="Tahoma" w:cs="Tahoma"/>
          <w:sz w:val="20"/>
          <w:szCs w:val="20"/>
          <w:lang w:eastAsia="en-US"/>
        </w:rPr>
        <w:t xml:space="preserve"> не може бити краћи од уобичајеног периода гаранције коју даје понуђач за услугу исте врсте и обима.</w:t>
      </w:r>
    </w:p>
    <w:p w:rsidR="00A961BA" w:rsidRPr="008E64E2" w:rsidRDefault="00A961BA" w:rsidP="00A961BA">
      <w:pPr>
        <w:tabs>
          <w:tab w:val="clear" w:pos="1440"/>
          <w:tab w:val="left" w:pos="720"/>
        </w:tabs>
        <w:autoSpaceDE w:val="0"/>
        <w:autoSpaceDN w:val="0"/>
        <w:adjustRightInd w:val="0"/>
        <w:rPr>
          <w:sz w:val="22"/>
          <w:szCs w:val="22"/>
          <w:lang w:val="ru-RU"/>
        </w:rPr>
      </w:pPr>
    </w:p>
    <w:p w:rsidR="00A961BA" w:rsidRPr="00A05551" w:rsidRDefault="00A961BA" w:rsidP="00A961BA">
      <w:pPr>
        <w:autoSpaceDE w:val="0"/>
        <w:autoSpaceDN w:val="0"/>
        <w:adjustRightInd w:val="0"/>
        <w:rPr>
          <w:rFonts w:ascii="Tahoma" w:hAnsi="Tahoma" w:cs="Tahoma"/>
          <w:b/>
          <w:bCs/>
          <w:sz w:val="20"/>
          <w:szCs w:val="20"/>
        </w:rPr>
      </w:pPr>
      <w:r w:rsidRPr="00A05551">
        <w:rPr>
          <w:rFonts w:ascii="Tahoma" w:hAnsi="Tahoma" w:cs="Tahoma"/>
          <w:b/>
          <w:bCs/>
          <w:sz w:val="20"/>
          <w:szCs w:val="20"/>
          <w:lang w:val="ru-RU"/>
        </w:rPr>
        <w:t>10. Валута и начин на који мора да буде наведена и изражена цена у понуди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Цена мора бити исказана у динарима, без и са пореза на додату вредност.</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Износ ПДВ</w:t>
      </w:r>
      <w:r w:rsidRPr="00A05551">
        <w:rPr>
          <w:rFonts w:ascii="Tahoma" w:hAnsi="Tahoma" w:cs="Tahoma"/>
          <w:sz w:val="20"/>
          <w:szCs w:val="20"/>
        </w:rPr>
        <w:t>-а</w:t>
      </w:r>
      <w:r w:rsidRPr="00A05551">
        <w:rPr>
          <w:rFonts w:ascii="Tahoma" w:hAnsi="Tahoma" w:cs="Tahoma"/>
          <w:sz w:val="20"/>
          <w:szCs w:val="20"/>
          <w:lang w:val="sr-Cyrl-CS"/>
        </w:rPr>
        <w:t xml:space="preserve"> мора бити посебно наведен, као и укупна цена понуде са ПДВ</w:t>
      </w:r>
      <w:r w:rsidRPr="00A05551">
        <w:rPr>
          <w:rFonts w:ascii="Tahoma" w:hAnsi="Tahoma" w:cs="Tahoma"/>
          <w:sz w:val="20"/>
          <w:szCs w:val="20"/>
        </w:rPr>
        <w:t>-ом</w:t>
      </w:r>
      <w:r w:rsidRPr="00A05551">
        <w:rPr>
          <w:rFonts w:ascii="Tahoma" w:hAnsi="Tahoma" w:cs="Tahoma"/>
          <w:sz w:val="20"/>
          <w:szCs w:val="20"/>
          <w:lang w:val="sr-Cyrl-CS"/>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Ако понуђена цена укључује увозну царину и друге даџбине, понуђач је дужан да тај део одвојено искаже у динарима у обрасцу понуде.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Цена је фиксна и не може се мењати до коначног извршења уговора.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rPr>
        <w:t>Наручилац може да одбије понуду због неуобичајено ниске цене.</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складу са чланом 92. ЗЈН, н</w:t>
      </w:r>
      <w:r w:rsidRPr="00A05551">
        <w:rPr>
          <w:rFonts w:ascii="Tahoma" w:hAnsi="Tahoma" w:cs="Tahoma"/>
          <w:sz w:val="20"/>
          <w:szCs w:val="20"/>
        </w:rPr>
        <w:t xml:space="preserve">еуобичајено ниска цена </w:t>
      </w:r>
      <w:r w:rsidRPr="00A05551">
        <w:rPr>
          <w:rFonts w:ascii="Tahoma" w:hAnsi="Tahoma" w:cs="Tahoma"/>
          <w:sz w:val="20"/>
          <w:szCs w:val="20"/>
          <w:lang w:val="sr-Cyrl-CS"/>
        </w:rPr>
        <w:t>ј</w:t>
      </w:r>
      <w:r w:rsidRPr="00A05551">
        <w:rPr>
          <w:rFonts w:ascii="Tahoma" w:hAnsi="Tahoma" w:cs="Tahoma"/>
          <w:sz w:val="20"/>
          <w:szCs w:val="20"/>
        </w:rPr>
        <w:t>е понуђена цена која значајно одступа у односу на тржишно упоредиву ценуи изазива сумњу у могућност извршења јавне набавке у складу са понуђеним условима.</w:t>
      </w:r>
    </w:p>
    <w:p w:rsidR="00A961BA" w:rsidRPr="00A05551" w:rsidRDefault="00A961BA" w:rsidP="00A961BA">
      <w:pPr>
        <w:tabs>
          <w:tab w:val="left" w:pos="720"/>
        </w:tabs>
        <w:rPr>
          <w:rFonts w:ascii="Tahoma" w:hAnsi="Tahoma" w:cs="Tahoma"/>
          <w:sz w:val="20"/>
          <w:szCs w:val="20"/>
        </w:rPr>
      </w:pPr>
      <w:r w:rsidRPr="00A05551">
        <w:rPr>
          <w:rFonts w:ascii="Tahoma" w:hAnsi="Tahoma" w:cs="Tahoma"/>
          <w:sz w:val="20"/>
          <w:szCs w:val="20"/>
        </w:rPr>
        <w:t xml:space="preserve">Ако наручилац оцени да понуда садржи неуобичајено ниску цену, од понуђача </w:t>
      </w:r>
      <w:r w:rsidRPr="00A05551">
        <w:rPr>
          <w:rFonts w:ascii="Tahoma" w:hAnsi="Tahoma" w:cs="Tahoma"/>
          <w:sz w:val="20"/>
          <w:szCs w:val="20"/>
          <w:lang w:val="sr-Cyrl-CS"/>
        </w:rPr>
        <w:t xml:space="preserve">ће </w:t>
      </w:r>
      <w:r w:rsidRPr="00A05551">
        <w:rPr>
          <w:rFonts w:ascii="Tahoma" w:hAnsi="Tahoma" w:cs="Tahoma"/>
          <w:sz w:val="20"/>
          <w:szCs w:val="20"/>
        </w:rPr>
        <w:t>захтевати да детаљно образлож</w:t>
      </w:r>
      <w:r w:rsidRPr="00A05551">
        <w:rPr>
          <w:rFonts w:ascii="Tahoma" w:hAnsi="Tahoma" w:cs="Tahoma"/>
          <w:sz w:val="20"/>
          <w:szCs w:val="20"/>
          <w:lang w:val="sr-Cyrl-CS"/>
        </w:rPr>
        <w:t>и</w:t>
      </w:r>
      <w:r w:rsidRPr="00A05551">
        <w:rPr>
          <w:rFonts w:ascii="Tahoma" w:hAnsi="Tahoma" w:cs="Tahoma"/>
          <w:sz w:val="20"/>
          <w:szCs w:val="20"/>
        </w:rPr>
        <w:t xml:space="preserve"> св</w:t>
      </w:r>
      <w:r w:rsidRPr="00A05551">
        <w:rPr>
          <w:rFonts w:ascii="Tahoma" w:hAnsi="Tahoma" w:cs="Tahoma"/>
          <w:sz w:val="20"/>
          <w:szCs w:val="20"/>
          <w:lang w:val="sr-Cyrl-CS"/>
        </w:rPr>
        <w:t>е</w:t>
      </w:r>
      <w:r w:rsidRPr="00A05551">
        <w:rPr>
          <w:rFonts w:ascii="Tahoma" w:hAnsi="Tahoma" w:cs="Tahoma"/>
          <w:sz w:val="20"/>
          <w:szCs w:val="20"/>
        </w:rPr>
        <w:t xml:space="preserve"> њен</w:t>
      </w:r>
      <w:r w:rsidRPr="00A05551">
        <w:rPr>
          <w:rFonts w:ascii="Tahoma" w:hAnsi="Tahoma" w:cs="Tahoma"/>
          <w:sz w:val="20"/>
          <w:szCs w:val="20"/>
          <w:lang w:val="sr-Cyrl-CS"/>
        </w:rPr>
        <w:t>е</w:t>
      </w:r>
      <w:r w:rsidRPr="00A05551">
        <w:rPr>
          <w:rFonts w:ascii="Tahoma" w:hAnsi="Tahoma" w:cs="Tahoma"/>
          <w:sz w:val="20"/>
          <w:szCs w:val="20"/>
        </w:rPr>
        <w:t xml:space="preserve"> саставн</w:t>
      </w:r>
      <w:r w:rsidRPr="00A05551">
        <w:rPr>
          <w:rFonts w:ascii="Tahoma" w:hAnsi="Tahoma" w:cs="Tahoma"/>
          <w:sz w:val="20"/>
          <w:szCs w:val="20"/>
          <w:lang w:val="sr-Cyrl-CS"/>
        </w:rPr>
        <w:t>е</w:t>
      </w:r>
      <w:r w:rsidRPr="00A05551">
        <w:rPr>
          <w:rFonts w:ascii="Tahoma" w:hAnsi="Tahoma" w:cs="Tahoma"/>
          <w:sz w:val="20"/>
          <w:szCs w:val="20"/>
        </w:rPr>
        <w:t xml:space="preserve"> делов</w:t>
      </w:r>
      <w:r w:rsidRPr="00A05551">
        <w:rPr>
          <w:rFonts w:ascii="Tahoma" w:hAnsi="Tahoma" w:cs="Tahoma"/>
          <w:sz w:val="20"/>
          <w:szCs w:val="20"/>
          <w:lang w:val="sr-Cyrl-CS"/>
        </w:rPr>
        <w:t>е</w:t>
      </w:r>
      <w:r w:rsidRPr="00A0555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A961BA" w:rsidRPr="00A05551" w:rsidRDefault="00A961BA" w:rsidP="00A961BA">
      <w:pPr>
        <w:rPr>
          <w:rFonts w:ascii="Tahoma" w:hAnsi="Tahoma" w:cs="Tahoma"/>
          <w:sz w:val="20"/>
          <w:szCs w:val="20"/>
        </w:rPr>
      </w:pPr>
      <w:r w:rsidRPr="00A05551">
        <w:rPr>
          <w:rFonts w:ascii="Tahoma" w:hAnsi="Tahoma" w:cs="Tahoma"/>
          <w:sz w:val="20"/>
          <w:szCs w:val="20"/>
          <w:lang w:val="sr-Cyrl-CS"/>
        </w:rPr>
        <w:t>Рок за достављање одговора на захтев н</w:t>
      </w:r>
      <w:r w:rsidRPr="00A05551">
        <w:rPr>
          <w:rFonts w:ascii="Tahoma" w:hAnsi="Tahoma" w:cs="Tahoma"/>
          <w:sz w:val="20"/>
          <w:szCs w:val="20"/>
        </w:rPr>
        <w:t>аручи</w:t>
      </w:r>
      <w:r w:rsidRPr="00A05551">
        <w:rPr>
          <w:rFonts w:ascii="Tahoma" w:hAnsi="Tahoma" w:cs="Tahoma"/>
          <w:sz w:val="20"/>
          <w:szCs w:val="20"/>
          <w:lang w:val="sr-Cyrl-CS"/>
        </w:rPr>
        <w:t>оца за детаљно образложење свих делова цене, износи 3 (три) дана од дана пријема захтева.</w:t>
      </w:r>
    </w:p>
    <w:p w:rsidR="00A961BA" w:rsidRPr="00A05551" w:rsidRDefault="00A961BA" w:rsidP="00A961BA">
      <w:pPr>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по добијању образложења провери</w:t>
      </w:r>
      <w:r w:rsidR="007E4EDE" w:rsidRPr="00A05551">
        <w:rPr>
          <w:rFonts w:ascii="Tahoma" w:hAnsi="Tahoma" w:cs="Tahoma"/>
          <w:sz w:val="20"/>
          <w:szCs w:val="20"/>
        </w:rPr>
        <w:t>ти</w:t>
      </w:r>
      <w:r w:rsidRPr="00A05551">
        <w:rPr>
          <w:rFonts w:ascii="Tahoma" w:hAnsi="Tahoma" w:cs="Tahoma"/>
          <w:sz w:val="20"/>
          <w:szCs w:val="20"/>
        </w:rPr>
        <w:t xml:space="preserve"> меродавне саставне елементе понуде</w:t>
      </w:r>
      <w:r w:rsidRPr="00A05551">
        <w:rPr>
          <w:rFonts w:ascii="Tahoma" w:hAnsi="Tahoma" w:cs="Tahoma"/>
          <w:sz w:val="20"/>
          <w:szCs w:val="20"/>
          <w:lang w:val="sr-Cyrl-CS"/>
        </w:rPr>
        <w:t>.</w:t>
      </w:r>
    </w:p>
    <w:p w:rsidR="00A961BA" w:rsidRPr="00A05551" w:rsidRDefault="00A961BA" w:rsidP="00A961BA">
      <w:pPr>
        <w:rPr>
          <w:rFonts w:ascii="Tahoma" w:hAnsi="Tahoma" w:cs="Tahoma"/>
          <w:sz w:val="20"/>
          <w:szCs w:val="20"/>
        </w:rPr>
      </w:pPr>
    </w:p>
    <w:p w:rsidR="00A961BA" w:rsidRPr="00A05551" w:rsidRDefault="00A961BA" w:rsidP="00A961BA">
      <w:pPr>
        <w:rPr>
          <w:rFonts w:ascii="Tahoma" w:hAnsi="Tahoma" w:cs="Tahoma"/>
          <w:b/>
          <w:sz w:val="20"/>
          <w:szCs w:val="20"/>
        </w:rPr>
      </w:pPr>
      <w:r w:rsidRPr="00A05551">
        <w:rPr>
          <w:rFonts w:ascii="Tahoma" w:hAnsi="Tahoma" w:cs="Tahoma"/>
          <w:b/>
          <w:bCs/>
          <w:color w:val="000000"/>
          <w:sz w:val="20"/>
          <w:szCs w:val="20"/>
          <w:lang w:val="ru-RU"/>
        </w:rPr>
        <w:t xml:space="preserve">11. Средства обезбеђења </w:t>
      </w:r>
    </w:p>
    <w:p w:rsidR="00A961BA" w:rsidRPr="003E3BB7" w:rsidRDefault="00A961BA" w:rsidP="003E3BB7">
      <w:pPr>
        <w:rPr>
          <w:rFonts w:ascii="Tahoma" w:hAnsi="Tahoma" w:cs="Tahoma"/>
          <w:sz w:val="20"/>
          <w:szCs w:val="20"/>
          <w:lang w:val="sr-Cyrl-CS"/>
        </w:rPr>
      </w:pPr>
      <w:r w:rsidRPr="00A05551">
        <w:rPr>
          <w:rFonts w:ascii="Tahoma" w:hAnsi="Tahoma" w:cs="Tahoma"/>
          <w:sz w:val="20"/>
          <w:szCs w:val="20"/>
          <w:lang w:val="sr-Cyrl-CS"/>
        </w:rPr>
        <w:t xml:space="preserve">Као </w:t>
      </w:r>
      <w:r w:rsidRPr="00A05551">
        <w:rPr>
          <w:rFonts w:ascii="Tahoma" w:hAnsi="Tahoma" w:cs="Tahoma"/>
          <w:sz w:val="20"/>
          <w:szCs w:val="20"/>
        </w:rPr>
        <w:t>средство обезбеђења којим понуђач обезбеђују испуњење својих обавеза у поступку јавне набавке, као и испуњење својих уговорних обавеза</w:t>
      </w:r>
      <w:r w:rsidRPr="00A05551">
        <w:rPr>
          <w:rFonts w:ascii="Tahoma" w:hAnsi="Tahoma" w:cs="Tahoma"/>
          <w:sz w:val="20"/>
          <w:szCs w:val="20"/>
          <w:lang w:val="sr-Cyrl-CS"/>
        </w:rPr>
        <w:t>понуђач подноси меницу и банкарску гаранцију.</w:t>
      </w:r>
    </w:p>
    <w:p w:rsidR="00A961BA" w:rsidRPr="00A05551" w:rsidRDefault="00A961BA" w:rsidP="00A961BA">
      <w:pPr>
        <w:tabs>
          <w:tab w:val="clear" w:pos="1440"/>
          <w:tab w:val="left" w:pos="720"/>
        </w:tabs>
        <w:rPr>
          <w:rFonts w:ascii="Tahoma" w:hAnsi="Tahoma" w:cs="Tahoma"/>
          <w:color w:val="000000"/>
          <w:sz w:val="20"/>
          <w:szCs w:val="20"/>
          <w:u w:val="single"/>
          <w:lang w:val="sr-Cyrl-CS"/>
        </w:rPr>
      </w:pPr>
      <w:r w:rsidRPr="00A05551">
        <w:rPr>
          <w:rFonts w:ascii="Tahoma" w:hAnsi="Tahoma" w:cs="Tahoma"/>
          <w:sz w:val="20"/>
          <w:szCs w:val="20"/>
          <w:u w:val="single"/>
          <w:lang w:val="sr-Cyrl-CS"/>
        </w:rPr>
        <w:t>11.1.Меница за озбиљност понуде</w:t>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CE245B" w:rsidRPr="00A05551">
        <w:rPr>
          <w:rFonts w:ascii="Tahoma" w:hAnsi="Tahoma" w:cs="Tahoma"/>
          <w:color w:val="000000"/>
          <w:sz w:val="20"/>
          <w:szCs w:val="20"/>
          <w:lang w:val="sr-Cyrl-CS"/>
        </w:rPr>
        <w:t>без</w:t>
      </w:r>
      <w:r w:rsidRPr="00A05551">
        <w:rPr>
          <w:rFonts w:ascii="Tahoma" w:hAnsi="Tahoma" w:cs="Tahoma"/>
          <w:color w:val="000000"/>
          <w:sz w:val="20"/>
          <w:szCs w:val="20"/>
          <w:lang w:val="sr-Cyrl-CS"/>
        </w:rPr>
        <w:t xml:space="preserve"> ПДВ</w:t>
      </w:r>
      <w:r w:rsidRPr="00A05551">
        <w:rPr>
          <w:rFonts w:ascii="Tahoma" w:hAnsi="Tahoma" w:cs="Tahoma"/>
          <w:color w:val="000000"/>
          <w:sz w:val="20"/>
          <w:szCs w:val="20"/>
        </w:rPr>
        <w:t>-</w:t>
      </w:r>
      <w:r w:rsidR="00CE245B" w:rsidRPr="00A05551">
        <w:rPr>
          <w:rFonts w:ascii="Tahoma" w:hAnsi="Tahoma" w:cs="Tahoma"/>
          <w:color w:val="000000"/>
          <w:sz w:val="20"/>
          <w:szCs w:val="20"/>
        </w:rPr>
        <w:t>а</w:t>
      </w:r>
      <w:r w:rsidRPr="00A05551">
        <w:rPr>
          <w:rFonts w:ascii="Tahoma" w:hAnsi="Tahoma" w:cs="Tahoma"/>
          <w:color w:val="000000"/>
          <w:sz w:val="20"/>
          <w:szCs w:val="20"/>
          <w:lang w:val="sr-Cyrl-CS"/>
        </w:rPr>
        <w:t>.</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rPr>
          <w:rFonts w:ascii="Tahoma" w:hAnsi="Tahoma" w:cs="Tahoma"/>
          <w:noProof/>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rPr>
          <w:rFonts w:ascii="Tahoma" w:hAnsi="Tahoma" w:cs="Tahoma"/>
          <w:color w:val="000000"/>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color w:val="000000"/>
          <w:sz w:val="20"/>
          <w:szCs w:val="20"/>
          <w:lang w:val="sr-Cyrl-CS"/>
        </w:rPr>
        <w:tab/>
      </w:r>
    </w:p>
    <w:p w:rsidR="00A961BA" w:rsidRPr="00A05551" w:rsidRDefault="00A961BA" w:rsidP="00A961BA">
      <w:pPr>
        <w:rPr>
          <w:rFonts w:ascii="Tahoma" w:hAnsi="Tahoma" w:cs="Tahoma"/>
          <w:color w:val="000000"/>
          <w:sz w:val="20"/>
          <w:szCs w:val="20"/>
          <w:lang w:val="sr-Cyrl-CS"/>
        </w:rPr>
      </w:pPr>
      <w:r w:rsidRPr="00A05551">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A961BA" w:rsidRPr="00A05551" w:rsidRDefault="00A961BA" w:rsidP="00A961BA">
      <w:pPr>
        <w:tabs>
          <w:tab w:val="clear" w:pos="1440"/>
          <w:tab w:val="left" w:pos="426"/>
        </w:tabs>
        <w:rPr>
          <w:rFonts w:ascii="Tahoma" w:hAnsi="Tahoma" w:cs="Tahoma"/>
          <w:color w:val="000000"/>
          <w:sz w:val="20"/>
          <w:szCs w:val="20"/>
        </w:rPr>
      </w:pPr>
      <w:r w:rsidRPr="00A0555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A05551">
        <w:rPr>
          <w:rFonts w:ascii="Tahoma" w:hAnsi="Tahoma" w:cs="Tahoma"/>
          <w:color w:val="000000"/>
          <w:sz w:val="20"/>
          <w:szCs w:val="20"/>
        </w:rPr>
        <w:t>,</w:t>
      </w:r>
    </w:p>
    <w:p w:rsidR="00A961BA" w:rsidRPr="003E3BB7" w:rsidRDefault="00A961BA" w:rsidP="003E3BB7">
      <w:pPr>
        <w:tabs>
          <w:tab w:val="clear" w:pos="1440"/>
          <w:tab w:val="left" w:pos="426"/>
        </w:tabs>
        <w:rPr>
          <w:rFonts w:ascii="Tahoma" w:hAnsi="Tahoma" w:cs="Tahoma"/>
          <w:color w:val="000000"/>
          <w:sz w:val="20"/>
          <w:szCs w:val="20"/>
          <w:lang w:val="sr-Cyrl-RS"/>
        </w:rPr>
      </w:pPr>
      <w:r w:rsidRPr="00A0555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A05551">
        <w:rPr>
          <w:rFonts w:ascii="Tahoma" w:hAnsi="Tahoma" w:cs="Tahoma"/>
          <w:color w:val="000000"/>
          <w:sz w:val="20"/>
          <w:szCs w:val="20"/>
        </w:rPr>
        <w:t>.</w:t>
      </w:r>
    </w:p>
    <w:p w:rsidR="00A961BA" w:rsidRPr="00A05551" w:rsidRDefault="00A961BA" w:rsidP="00A961BA">
      <w:pPr>
        <w:tabs>
          <w:tab w:val="clear" w:pos="1440"/>
          <w:tab w:val="left" w:pos="720"/>
        </w:tabs>
        <w:rPr>
          <w:rFonts w:ascii="Tahoma" w:hAnsi="Tahoma" w:cs="Tahoma"/>
          <w:sz w:val="20"/>
          <w:szCs w:val="20"/>
          <w:u w:val="single"/>
          <w:lang w:val="sr-Cyrl-CS"/>
        </w:rPr>
      </w:pPr>
      <w:r w:rsidRPr="00A05551">
        <w:rPr>
          <w:rFonts w:ascii="Tahoma" w:hAnsi="Tahoma" w:cs="Tahoma"/>
          <w:sz w:val="20"/>
          <w:szCs w:val="20"/>
          <w:u w:val="single"/>
          <w:lang w:val="sr-Cyrl-CS"/>
        </w:rPr>
        <w:lastRenderedPageBreak/>
        <w:t>11.2.Меница за добро извршење посла</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 xml:space="preserve">Понуђач коме је додељен уговор је дужан да одмах по закључењу уговора достави сопствену бланко меницу са меничним овлашћењем за добро извршење посла, која се издаје на износ у висини од 10% од укупне вредности уговора </w:t>
      </w:r>
      <w:r w:rsidR="00CE245B" w:rsidRPr="00A05551">
        <w:rPr>
          <w:rFonts w:ascii="Tahoma" w:hAnsi="Tahoma" w:cs="Tahoma"/>
          <w:sz w:val="20"/>
          <w:szCs w:val="20"/>
          <w:lang w:val="sr-Cyrl-CS"/>
        </w:rPr>
        <w:t>без</w:t>
      </w:r>
      <w:r w:rsidRPr="00A05551">
        <w:rPr>
          <w:rFonts w:ascii="Tahoma" w:hAnsi="Tahoma" w:cs="Tahoma"/>
          <w:sz w:val="20"/>
          <w:szCs w:val="20"/>
          <w:lang w:val="sr-Cyrl-CS"/>
        </w:rPr>
        <w:t xml:space="preserve"> ПДВ</w:t>
      </w:r>
      <w:r w:rsidRPr="00A05551">
        <w:rPr>
          <w:rFonts w:ascii="Tahoma" w:hAnsi="Tahoma" w:cs="Tahoma"/>
          <w:sz w:val="20"/>
          <w:szCs w:val="20"/>
        </w:rPr>
        <w:t>-</w:t>
      </w:r>
      <w:r w:rsidR="00CE245B" w:rsidRPr="00A05551">
        <w:rPr>
          <w:rFonts w:ascii="Tahoma" w:hAnsi="Tahoma" w:cs="Tahoma"/>
          <w:sz w:val="20"/>
          <w:szCs w:val="20"/>
        </w:rPr>
        <w:t>а</w:t>
      </w:r>
      <w:r w:rsidRPr="00A05551">
        <w:rPr>
          <w:rFonts w:ascii="Tahoma" w:hAnsi="Tahoma" w:cs="Tahoma"/>
          <w:sz w:val="20"/>
          <w:szCs w:val="20"/>
          <w:lang w:val="sr-Cyrl-CS"/>
        </w:rPr>
        <w:t xml:space="preserve">.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A961BA" w:rsidRPr="00A05551" w:rsidRDefault="00A961BA" w:rsidP="00A961BA">
      <w:pPr>
        <w:ind w:left="-51"/>
        <w:rPr>
          <w:rFonts w:ascii="Tahoma" w:hAnsi="Tahoma" w:cs="Tahoma"/>
          <w:sz w:val="20"/>
          <w:szCs w:val="20"/>
          <w:lang w:val="sr-Cyrl-CS"/>
        </w:rPr>
      </w:pPr>
      <w:r w:rsidRPr="00A0555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A05551">
        <w:rPr>
          <w:rFonts w:ascii="Tahoma" w:hAnsi="Tahoma" w:cs="Tahoma"/>
          <w:sz w:val="20"/>
          <w:szCs w:val="20"/>
          <w:lang w:val="sr-Cyrl-CS"/>
        </w:rPr>
        <w:tab/>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Наручилац ће уновчити меницу дату за добро извршење посла уколико понуђач не изврши своју уговорну обавезу у року и на начин предвиђен уговором</w:t>
      </w:r>
      <w:r w:rsidRPr="00A05551">
        <w:rPr>
          <w:rFonts w:ascii="Tahoma" w:hAnsi="Tahoma" w:cs="Tahoma"/>
          <w:sz w:val="20"/>
          <w:szCs w:val="20"/>
        </w:rPr>
        <w:t>.</w:t>
      </w:r>
    </w:p>
    <w:p w:rsidR="00A961BA" w:rsidRPr="00A05551" w:rsidRDefault="00A961BA" w:rsidP="00A961BA">
      <w:pPr>
        <w:ind w:left="-51"/>
        <w:rPr>
          <w:rFonts w:ascii="Tahoma" w:hAnsi="Tahoma" w:cs="Tahoma"/>
          <w:sz w:val="20"/>
          <w:szCs w:val="20"/>
          <w:lang w:val="sr-Cyrl-CS"/>
        </w:rPr>
      </w:pPr>
      <w:r w:rsidRPr="00A05551">
        <w:rPr>
          <w:rFonts w:ascii="Tahoma" w:hAnsi="Tahoma" w:cs="Tahoma"/>
          <w:sz w:val="20"/>
          <w:szCs w:val="20"/>
          <w:lang w:val="sr-Cyrl-CS"/>
        </w:rPr>
        <w:t>У случају да понуђач у тренутку закључења уговора не достави меницу за добро извршење посла, плаћање по уговору неће бити извршено до тренутка достављања тражене гаранције.</w:t>
      </w:r>
    </w:p>
    <w:p w:rsidR="00A9161F" w:rsidRPr="00A05551" w:rsidRDefault="00A9161F" w:rsidP="00A961BA">
      <w:pPr>
        <w:rPr>
          <w:rFonts w:ascii="Tahoma" w:hAnsi="Tahoma" w:cs="Tahoma"/>
          <w:color w:val="FF0000"/>
          <w:sz w:val="20"/>
          <w:szCs w:val="20"/>
        </w:rPr>
      </w:pPr>
    </w:p>
    <w:p w:rsidR="00A961BA" w:rsidRPr="00A05551" w:rsidRDefault="00A961BA" w:rsidP="00A961BA">
      <w:pPr>
        <w:tabs>
          <w:tab w:val="clear" w:pos="1440"/>
          <w:tab w:val="left" w:pos="720"/>
        </w:tabs>
        <w:rPr>
          <w:rFonts w:ascii="Tahoma" w:hAnsi="Tahoma" w:cs="Tahoma"/>
          <w:b/>
          <w:sz w:val="20"/>
          <w:szCs w:val="20"/>
          <w:lang w:val="sr-Latn-CS"/>
        </w:rPr>
      </w:pPr>
      <w:r w:rsidRPr="00A05551">
        <w:rPr>
          <w:rFonts w:ascii="Tahoma" w:hAnsi="Tahoma" w:cs="Tahoma"/>
          <w:b/>
          <w:sz w:val="20"/>
          <w:szCs w:val="20"/>
          <w:lang w:val="sr-Latn-CS"/>
        </w:rPr>
        <w:t>1</w:t>
      </w:r>
      <w:r w:rsidRPr="00A05551">
        <w:rPr>
          <w:rFonts w:ascii="Tahoma" w:hAnsi="Tahoma" w:cs="Tahoma"/>
          <w:b/>
          <w:sz w:val="20"/>
          <w:szCs w:val="20"/>
          <w:lang w:val="sr-Cyrl-CS"/>
        </w:rPr>
        <w:t>2</w:t>
      </w:r>
      <w:r w:rsidRPr="00A05551">
        <w:rPr>
          <w:rFonts w:ascii="Tahoma" w:hAnsi="Tahoma" w:cs="Tahoma"/>
          <w:b/>
          <w:color w:val="00B050"/>
          <w:sz w:val="20"/>
          <w:szCs w:val="20"/>
          <w:lang w:val="sr-Cyrl-CS"/>
        </w:rPr>
        <w:t xml:space="preserve">. </w:t>
      </w:r>
      <w:r w:rsidRPr="00A05551">
        <w:rPr>
          <w:rFonts w:ascii="Tahoma" w:hAnsi="Tahoma" w:cs="Tahoma"/>
          <w:b/>
          <w:sz w:val="20"/>
          <w:szCs w:val="20"/>
          <w:lang w:val="sr-Cyrl-CS"/>
        </w:rPr>
        <w:t>Начин на који понуђач може тражити додатне информације и појашњења</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961BA" w:rsidRPr="00A05551" w:rsidRDefault="00A961BA" w:rsidP="00A961BA">
      <w:pPr>
        <w:rPr>
          <w:rFonts w:ascii="Tahoma" w:hAnsi="Tahoma" w:cs="Tahoma"/>
          <w:color w:val="FF0000"/>
          <w:sz w:val="20"/>
          <w:szCs w:val="20"/>
          <w:lang w:val="sr-Cyrl-CS"/>
        </w:rPr>
      </w:pPr>
      <w:r w:rsidRPr="00A0555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961BA" w:rsidRPr="00A05551" w:rsidRDefault="00A961BA" w:rsidP="00A961BA">
      <w:pPr>
        <w:tabs>
          <w:tab w:val="clear" w:pos="1440"/>
          <w:tab w:val="left" w:pos="0"/>
        </w:tabs>
        <w:rPr>
          <w:rFonts w:ascii="Tahoma" w:hAnsi="Tahoma" w:cs="Tahoma"/>
          <w:sz w:val="20"/>
          <w:szCs w:val="20"/>
          <w:lang w:val="sr-Cyrl-CS"/>
        </w:rPr>
      </w:pPr>
      <w:r w:rsidRPr="00A0555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A961BA" w:rsidRPr="00A961BA" w:rsidRDefault="00A961BA" w:rsidP="00A961BA">
      <w:pPr>
        <w:rPr>
          <w:sz w:val="22"/>
          <w:szCs w:val="22"/>
          <w:lang w:val="sr-Cyrl-CS"/>
        </w:rPr>
      </w:pPr>
      <w:r w:rsidRPr="00A0555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A05551">
        <w:rPr>
          <w:rFonts w:ascii="Tahoma" w:hAnsi="Tahoma" w:cs="Tahoma"/>
          <w:sz w:val="20"/>
          <w:szCs w:val="20"/>
        </w:rPr>
        <w:t>„</w:t>
      </w:r>
      <w:r w:rsidRPr="00A05551">
        <w:rPr>
          <w:rFonts w:ascii="Tahoma" w:hAnsi="Tahoma" w:cs="Tahoma"/>
          <w:sz w:val="20"/>
          <w:szCs w:val="20"/>
          <w:lang w:val="sr-Cyrl-CS"/>
        </w:rPr>
        <w:t>Бежанијска коса</w:t>
      </w:r>
      <w:r w:rsidRPr="00A05551">
        <w:rPr>
          <w:rFonts w:ascii="Tahoma" w:hAnsi="Tahoma" w:cs="Tahoma"/>
          <w:sz w:val="20"/>
          <w:szCs w:val="20"/>
        </w:rPr>
        <w:t>“</w:t>
      </w:r>
      <w:r w:rsidRPr="00A05551">
        <w:rPr>
          <w:rFonts w:ascii="Tahoma" w:hAnsi="Tahoma" w:cs="Tahoma"/>
          <w:sz w:val="20"/>
          <w:szCs w:val="20"/>
          <w:lang w:val="sr-Cyrl-CS"/>
        </w:rPr>
        <w:t>, Београд, Бежанијска коса бб, електронска адр</w:t>
      </w:r>
      <w:r w:rsidRPr="00A05551">
        <w:rPr>
          <w:rFonts w:ascii="Tahoma" w:hAnsi="Tahoma" w:cs="Tahoma"/>
          <w:sz w:val="20"/>
          <w:szCs w:val="20"/>
        </w:rPr>
        <w:t>e</w:t>
      </w:r>
      <w:r w:rsidRPr="00A05551">
        <w:rPr>
          <w:rFonts w:ascii="Tahoma" w:hAnsi="Tahoma" w:cs="Tahoma"/>
          <w:sz w:val="20"/>
          <w:szCs w:val="20"/>
          <w:lang w:val="sr-Cyrl-CS"/>
        </w:rPr>
        <w:t>са</w:t>
      </w:r>
      <w:r w:rsidRPr="00A961BA">
        <w:rPr>
          <w:sz w:val="22"/>
          <w:szCs w:val="22"/>
          <w:lang w:val="sr-Cyrl-CS"/>
        </w:rPr>
        <w:t xml:space="preserve">: </w:t>
      </w:r>
    </w:p>
    <w:p w:rsidR="00A961BA" w:rsidRPr="00A05551" w:rsidRDefault="00773C25" w:rsidP="00A961BA">
      <w:pPr>
        <w:rPr>
          <w:rFonts w:ascii="Tahoma" w:hAnsi="Tahoma" w:cs="Tahoma"/>
          <w:sz w:val="20"/>
          <w:szCs w:val="20"/>
          <w:lang w:val="sr-Cyrl-CS"/>
        </w:rPr>
      </w:pPr>
      <w:hyperlink r:id="rId12" w:history="1">
        <w:r w:rsidR="00A05551" w:rsidRPr="00736177">
          <w:rPr>
            <w:rStyle w:val="Hyperlink"/>
            <w:sz w:val="22"/>
            <w:szCs w:val="22"/>
          </w:rPr>
          <w:t>vicentijevic.gordana@bkosa.edu.rs</w:t>
        </w:r>
      </w:hyperlink>
      <w:r w:rsidR="00417EB0">
        <w:rPr>
          <w:color w:val="0000FF"/>
          <w:sz w:val="22"/>
          <w:szCs w:val="22"/>
          <w:u w:val="single"/>
        </w:rPr>
        <w:t>;</w:t>
      </w:r>
      <w:r w:rsidR="00A961BA" w:rsidRPr="00A961BA">
        <w:rPr>
          <w:sz w:val="22"/>
          <w:szCs w:val="22"/>
          <w:lang w:val="sr-Cyrl-CS"/>
        </w:rPr>
        <w:t>„</w:t>
      </w:r>
      <w:r w:rsidR="00A961BA" w:rsidRPr="00A0555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A961BA" w:rsidRPr="00A05551">
        <w:rPr>
          <w:rFonts w:ascii="Tahoma" w:hAnsi="Tahoma" w:cs="Tahoma"/>
          <w:sz w:val="20"/>
          <w:szCs w:val="20"/>
        </w:rPr>
        <w:t xml:space="preserve"> ЈН </w:t>
      </w:r>
      <w:r w:rsidR="00417EB0" w:rsidRPr="00A05551">
        <w:rPr>
          <w:rFonts w:ascii="Tahoma" w:hAnsi="Tahoma" w:cs="Tahoma"/>
          <w:sz w:val="20"/>
          <w:szCs w:val="20"/>
        </w:rPr>
        <w:t>MВ</w:t>
      </w:r>
      <w:r w:rsidR="00C310F3">
        <w:rPr>
          <w:rFonts w:ascii="Tahoma" w:hAnsi="Tahoma" w:cs="Tahoma"/>
          <w:sz w:val="20"/>
          <w:szCs w:val="20"/>
        </w:rPr>
        <w:t xml:space="preserve"> </w:t>
      </w:r>
      <w:r w:rsidR="00C310F3">
        <w:rPr>
          <w:rFonts w:ascii="Tahoma" w:hAnsi="Tahoma" w:cs="Tahoma"/>
          <w:sz w:val="20"/>
          <w:szCs w:val="20"/>
          <w:lang w:val="sr-Cyrl-RS"/>
        </w:rPr>
        <w:t>25</w:t>
      </w:r>
      <w:r w:rsidR="00A961BA" w:rsidRPr="00A05551">
        <w:rPr>
          <w:rFonts w:ascii="Tahoma" w:hAnsi="Tahoma" w:cs="Tahoma"/>
          <w:sz w:val="20"/>
          <w:szCs w:val="20"/>
          <w:lang w:val="sr-Cyrl-CS"/>
        </w:rPr>
        <w:t>У</w:t>
      </w:r>
      <w:r w:rsidR="00B55E17">
        <w:rPr>
          <w:rFonts w:ascii="Tahoma" w:hAnsi="Tahoma" w:cs="Tahoma"/>
          <w:sz w:val="20"/>
          <w:szCs w:val="20"/>
        </w:rPr>
        <w:t>/1</w:t>
      </w:r>
      <w:r w:rsidR="00B55E17">
        <w:rPr>
          <w:rFonts w:ascii="Tahoma" w:hAnsi="Tahoma" w:cs="Tahoma"/>
          <w:sz w:val="20"/>
          <w:szCs w:val="20"/>
          <w:lang w:val="sr-Cyrl-RS"/>
        </w:rPr>
        <w:t>8</w:t>
      </w:r>
      <w:r w:rsidR="00A961BA" w:rsidRPr="00A05551">
        <w:rPr>
          <w:rFonts w:ascii="Tahoma" w:hAnsi="Tahoma" w:cs="Tahoma"/>
          <w:sz w:val="20"/>
          <w:szCs w:val="20"/>
          <w:lang w:val="sr-Cyrl-CS"/>
        </w:rPr>
        <w:t xml:space="preserve">“. </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961BA" w:rsidRPr="00A05551" w:rsidRDefault="00A961BA" w:rsidP="00A961BA">
      <w:pPr>
        <w:rPr>
          <w:rFonts w:ascii="Tahoma" w:hAnsi="Tahoma" w:cs="Tahoma"/>
          <w:sz w:val="20"/>
          <w:szCs w:val="20"/>
          <w:lang w:val="sr-Cyrl-CS"/>
        </w:rPr>
      </w:pPr>
      <w:r w:rsidRPr="00A0555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A05551">
        <w:rPr>
          <w:rFonts w:ascii="Tahoma" w:hAnsi="Tahoma" w:cs="Tahoma"/>
          <w:sz w:val="20"/>
          <w:szCs w:val="20"/>
        </w:rPr>
        <w:t xml:space="preserve"> и објавити  обавештење о продужењу рока </w:t>
      </w:r>
      <w:r w:rsidRPr="00A05551">
        <w:rPr>
          <w:rFonts w:ascii="Tahoma" w:hAnsi="Tahoma" w:cs="Tahoma"/>
          <w:sz w:val="20"/>
          <w:szCs w:val="20"/>
          <w:lang w:val="sr-Cyrl-CS"/>
        </w:rPr>
        <w:t>за подношење понуда на Порталу јавних набавки.</w:t>
      </w:r>
    </w:p>
    <w:p w:rsidR="00A961BA" w:rsidRPr="00A961BA" w:rsidRDefault="00A961BA" w:rsidP="00A961BA">
      <w:pPr>
        <w:rPr>
          <w:b/>
          <w:sz w:val="22"/>
          <w:szCs w:val="22"/>
          <w:lang w:val="sr-Cyrl-CS"/>
        </w:rPr>
      </w:pPr>
    </w:p>
    <w:p w:rsidR="00A961BA" w:rsidRPr="00A05551" w:rsidRDefault="00A961BA" w:rsidP="00A961BA">
      <w:pPr>
        <w:tabs>
          <w:tab w:val="left" w:pos="720"/>
        </w:tabs>
        <w:rPr>
          <w:rFonts w:ascii="Tahoma" w:hAnsi="Tahoma" w:cs="Tahoma"/>
          <w:b/>
          <w:sz w:val="20"/>
          <w:szCs w:val="20"/>
          <w:lang w:val="sr-Cyrl-CS"/>
        </w:rPr>
      </w:pPr>
      <w:r w:rsidRPr="00A05551">
        <w:rPr>
          <w:rFonts w:ascii="Tahoma" w:hAnsi="Tahoma" w:cs="Tahoma"/>
          <w:b/>
          <w:sz w:val="20"/>
          <w:szCs w:val="20"/>
          <w:lang w:val="sr-Cyrl-CS"/>
        </w:rPr>
        <w:t>13. Н</w:t>
      </w:r>
      <w:r w:rsidRPr="00A0555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961BA" w:rsidRPr="00A05551" w:rsidRDefault="00A961BA" w:rsidP="00A961BA">
      <w:pPr>
        <w:tabs>
          <w:tab w:val="clear" w:pos="1440"/>
          <w:tab w:val="left" w:pos="720"/>
        </w:tabs>
        <w:rPr>
          <w:rFonts w:ascii="Tahoma" w:hAnsi="Tahoma" w:cs="Tahoma"/>
          <w:sz w:val="20"/>
          <w:szCs w:val="20"/>
          <w:lang w:val="ru-RU"/>
        </w:rPr>
      </w:pPr>
      <w:r w:rsidRPr="00A0555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A05551">
        <w:rPr>
          <w:rFonts w:ascii="Tahoma" w:hAnsi="Tahoma" w:cs="Tahoma"/>
          <w:sz w:val="20"/>
          <w:szCs w:val="20"/>
        </w:rPr>
        <w:t>je</w:t>
      </w:r>
      <w:r w:rsidRPr="00A05551">
        <w:rPr>
          <w:rFonts w:ascii="Tahoma" w:hAnsi="Tahoma" w:cs="Tahoma"/>
          <w:sz w:val="20"/>
          <w:szCs w:val="20"/>
          <w:lang w:val="ru-RU"/>
        </w:rPr>
        <w:t xml:space="preserve"> неодговарајућа или неприхватљива учинила одговарајућом, односно прихватљивом.</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У случају разлике између јединичне и укупне цене, меродавна је јединична цена.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A961BA" w:rsidRPr="00A05551" w:rsidRDefault="00A961BA" w:rsidP="00A961BA">
      <w:pPr>
        <w:tabs>
          <w:tab w:val="clear" w:pos="1440"/>
        </w:tabs>
        <w:rPr>
          <w:rFonts w:ascii="Tahoma" w:hAnsi="Tahoma" w:cs="Tahoma"/>
          <w:iCs/>
          <w:sz w:val="20"/>
          <w:szCs w:val="20"/>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lastRenderedPageBreak/>
        <w:t>14</w:t>
      </w:r>
      <w:r w:rsidR="00A961BA" w:rsidRPr="00A05551">
        <w:rPr>
          <w:rFonts w:ascii="Tahoma" w:hAnsi="Tahoma" w:cs="Tahoma"/>
          <w:b/>
          <w:sz w:val="20"/>
          <w:szCs w:val="20"/>
          <w:lang w:val="sr-Cyrl-CS"/>
        </w:rPr>
        <w:t xml:space="preserve">. Обавезе </w:t>
      </w:r>
      <w:r w:rsidR="00A961BA" w:rsidRPr="00A05551">
        <w:rPr>
          <w:rFonts w:ascii="Tahoma" w:hAnsi="Tahoma" w:cs="Tahoma"/>
          <w:b/>
          <w:sz w:val="20"/>
          <w:szCs w:val="20"/>
        </w:rPr>
        <w:t>понуђач</w:t>
      </w:r>
      <w:r w:rsidR="00A961BA" w:rsidRPr="00A05551">
        <w:rPr>
          <w:rFonts w:ascii="Tahoma" w:hAnsi="Tahoma" w:cs="Tahoma"/>
          <w:b/>
          <w:sz w:val="20"/>
          <w:szCs w:val="20"/>
          <w:lang w:val="sr-Cyrl-CS"/>
        </w:rPr>
        <w:t xml:space="preserve">а </w:t>
      </w:r>
      <w:r w:rsidR="00A961BA" w:rsidRPr="00A05551">
        <w:rPr>
          <w:rFonts w:ascii="Tahoma" w:hAnsi="Tahoma" w:cs="Tahoma"/>
          <w:b/>
          <w:sz w:val="20"/>
          <w:szCs w:val="20"/>
        </w:rPr>
        <w:t>да при састављању понуде пошт</w:t>
      </w:r>
      <w:r w:rsidR="00A961BA" w:rsidRPr="00A05551">
        <w:rPr>
          <w:rFonts w:ascii="Tahoma" w:hAnsi="Tahoma" w:cs="Tahoma"/>
          <w:b/>
          <w:sz w:val="20"/>
          <w:szCs w:val="20"/>
          <w:lang w:val="sr-Cyrl-CS"/>
        </w:rPr>
        <w:t xml:space="preserve">ује </w:t>
      </w:r>
      <w:r w:rsidR="00A961BA" w:rsidRPr="00A05551">
        <w:rPr>
          <w:rFonts w:ascii="Tahoma" w:hAnsi="Tahoma" w:cs="Tahoma"/>
          <w:b/>
          <w:sz w:val="20"/>
          <w:szCs w:val="20"/>
        </w:rPr>
        <w:t>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00A961BA" w:rsidRPr="00A05551">
        <w:rPr>
          <w:rFonts w:ascii="Tahoma" w:hAnsi="Tahoma" w:cs="Tahoma"/>
          <w:b/>
          <w:sz w:val="20"/>
          <w:szCs w:val="20"/>
          <w:lang w:val="sr-Cyrl-CS"/>
        </w:rPr>
        <w:t xml:space="preserve"> (ако ту својину поседује)</w:t>
      </w:r>
      <w:r w:rsidR="00A9161F" w:rsidRPr="00A05551">
        <w:rPr>
          <w:rFonts w:ascii="Tahoma" w:hAnsi="Tahoma" w:cs="Tahoma"/>
          <w:b/>
          <w:sz w:val="20"/>
          <w:szCs w:val="20"/>
          <w:lang w:val="sr-Cyrl-CS"/>
        </w:rPr>
        <w:t>.</w:t>
      </w:r>
    </w:p>
    <w:p w:rsidR="00A961BA" w:rsidRPr="00A05551" w:rsidRDefault="00A961BA" w:rsidP="00417EB0">
      <w:pPr>
        <w:tabs>
          <w:tab w:val="clear" w:pos="1440"/>
          <w:tab w:val="left" w:pos="720"/>
        </w:tabs>
        <w:rPr>
          <w:rFonts w:ascii="Tahoma" w:hAnsi="Tahoma" w:cs="Tahoma"/>
          <w:sz w:val="20"/>
          <w:szCs w:val="20"/>
          <w:lang w:val="sr-Cyrl-CS"/>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A05551">
        <w:rPr>
          <w:rFonts w:ascii="Tahoma" w:hAnsi="Tahoma" w:cs="Tahoma"/>
          <w:sz w:val="20"/>
          <w:szCs w:val="20"/>
        </w:rPr>
        <w:t xml:space="preserve">испуњење обавеза које произлазе из важећих прописа о заштити на раду, запошљавању и условима рада,заштити животне средине и заштити права интелектуалне својине (ако је понуђач носилац права интелектуалне својине). </w:t>
      </w:r>
    </w:p>
    <w:p w:rsidR="00A961BA" w:rsidRPr="00A05551" w:rsidRDefault="00A961BA" w:rsidP="00A961BA">
      <w:pPr>
        <w:keepNext/>
        <w:tabs>
          <w:tab w:val="clear" w:pos="1440"/>
          <w:tab w:val="left" w:pos="720"/>
          <w:tab w:val="left" w:pos="10800"/>
        </w:tabs>
        <w:suppressAutoHyphens w:val="0"/>
        <w:spacing w:before="120" w:after="120"/>
        <w:rPr>
          <w:rFonts w:ascii="Tahoma" w:hAnsi="Tahoma" w:cs="Tahoma"/>
          <w:b/>
          <w:sz w:val="20"/>
          <w:szCs w:val="20"/>
          <w:lang w:val="sr-Cyrl-CS" w:eastAsia="en-US"/>
        </w:rPr>
      </w:pPr>
      <w:r w:rsidRPr="00A05551">
        <w:rPr>
          <w:rFonts w:ascii="Tahoma" w:hAnsi="Tahoma" w:cs="Tahoma"/>
          <w:b/>
          <w:sz w:val="20"/>
          <w:szCs w:val="20"/>
          <w:lang w:val="sr-Cyrl-CS" w:eastAsia="en-US"/>
        </w:rPr>
        <w:t>1</w:t>
      </w:r>
      <w:r w:rsidR="00590409">
        <w:rPr>
          <w:rFonts w:ascii="Tahoma" w:hAnsi="Tahoma" w:cs="Tahoma"/>
          <w:b/>
          <w:sz w:val="20"/>
          <w:szCs w:val="20"/>
          <w:lang w:val="uz-Cyrl-UZ" w:eastAsia="en-US"/>
        </w:rPr>
        <w:t>5</w:t>
      </w:r>
      <w:r w:rsidRPr="00A0555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A961BA" w:rsidRPr="00A05551" w:rsidRDefault="00A961BA" w:rsidP="00A961BA">
      <w:pPr>
        <w:tabs>
          <w:tab w:val="clear" w:pos="1440"/>
          <w:tab w:val="left" w:pos="720"/>
        </w:tabs>
        <w:rPr>
          <w:rFonts w:ascii="Tahoma" w:hAnsi="Tahoma" w:cs="Tahoma"/>
          <w:sz w:val="20"/>
          <w:szCs w:val="20"/>
          <w:lang w:val="sr-Cyrl-CS"/>
        </w:rPr>
      </w:pPr>
      <w:r w:rsidRPr="00A05551">
        <w:rPr>
          <w:rFonts w:ascii="Tahoma" w:hAnsi="Tahoma" w:cs="Tahoma"/>
          <w:sz w:val="20"/>
          <w:szCs w:val="20"/>
          <w:lang w:val="sr-Cyrl-CS"/>
        </w:rPr>
        <w:t>Н</w:t>
      </w:r>
      <w:r w:rsidRPr="00A0555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A961BA" w:rsidRPr="00A961BA" w:rsidRDefault="00A961BA" w:rsidP="00A961BA">
      <w:pPr>
        <w:tabs>
          <w:tab w:val="clear" w:pos="1440"/>
          <w:tab w:val="left" w:pos="720"/>
        </w:tabs>
        <w:rPr>
          <w:sz w:val="22"/>
          <w:szCs w:val="22"/>
          <w:lang w:val="sr-Cyrl-CS"/>
        </w:rPr>
      </w:pPr>
    </w:p>
    <w:p w:rsidR="00A961BA" w:rsidRPr="00A05551" w:rsidRDefault="00590409" w:rsidP="00A961BA">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A961BA" w:rsidRPr="00A05551">
        <w:rPr>
          <w:rFonts w:ascii="Tahoma" w:hAnsi="Tahoma" w:cs="Tahoma"/>
          <w:b/>
          <w:sz w:val="20"/>
          <w:szCs w:val="20"/>
          <w:lang w:val="sr-Cyrl-CS"/>
        </w:rPr>
        <w:t>. Начи</w:t>
      </w:r>
      <w:r w:rsidR="00A961BA" w:rsidRPr="00A05551">
        <w:rPr>
          <w:rFonts w:ascii="Tahoma" w:hAnsi="Tahoma" w:cs="Tahoma"/>
          <w:b/>
          <w:sz w:val="20"/>
          <w:szCs w:val="20"/>
        </w:rPr>
        <w:t xml:space="preserve">н и рок </w:t>
      </w:r>
      <w:r w:rsidR="00A961BA" w:rsidRPr="00A05551">
        <w:rPr>
          <w:rFonts w:ascii="Tahoma" w:hAnsi="Tahoma" w:cs="Tahoma"/>
          <w:b/>
          <w:sz w:val="20"/>
          <w:szCs w:val="20"/>
          <w:lang w:val="sr-Cyrl-CS"/>
        </w:rPr>
        <w:t xml:space="preserve">за </w:t>
      </w:r>
      <w:r w:rsidR="00A961BA" w:rsidRPr="00A0555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A961BA" w:rsidRPr="00A05551">
        <w:rPr>
          <w:rFonts w:ascii="Tahoma" w:hAnsi="Tahoma" w:cs="Tahoma"/>
          <w:b/>
          <w:sz w:val="20"/>
          <w:szCs w:val="20"/>
          <w:lang w:val="sr-Cyrl-CS"/>
        </w:rPr>
        <w:t>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подноси се Републичкој комисији, а предаје наручиоцу.</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A05551">
        <w:rPr>
          <w:rFonts w:ascii="Tahoma" w:hAnsi="Tahoma" w:cs="Tahoma"/>
          <w:sz w:val="20"/>
          <w:szCs w:val="20"/>
          <w:lang w:val="sr-Cyrl-CS"/>
        </w:rPr>
        <w:t>ЗЈН</w:t>
      </w:r>
      <w:r w:rsidRPr="00A05551">
        <w:rPr>
          <w:rFonts w:ascii="Tahoma" w:hAnsi="Tahoma" w:cs="Tahoma"/>
          <w:sz w:val="20"/>
          <w:szCs w:val="20"/>
        </w:rPr>
        <w:t xml:space="preserve"> није другачије одређено.</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 за заштиту права којим се оспорававрста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пријема одлуке, а у случају јавне набавке мале вредности је пет дана од дана пријема одлуке.</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9. </w:t>
      </w:r>
      <w:r w:rsidRPr="00A05551">
        <w:rPr>
          <w:rFonts w:ascii="Tahoma" w:hAnsi="Tahoma" w:cs="Tahoma"/>
          <w:sz w:val="20"/>
          <w:szCs w:val="20"/>
          <w:lang w:val="sr-Cyrl-CS"/>
        </w:rPr>
        <w:t>ЗЈН.</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Примерак захтева за заштиту права подносилац истовремено доставља Републичкој комисији.</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961BA" w:rsidRPr="00A05551" w:rsidRDefault="00A961BA" w:rsidP="00A961BA">
      <w:pPr>
        <w:tabs>
          <w:tab w:val="clear" w:pos="1440"/>
        </w:tabs>
        <w:rPr>
          <w:rFonts w:ascii="Tahoma" w:hAnsi="Tahoma" w:cs="Tahoma"/>
          <w:sz w:val="20"/>
          <w:szCs w:val="20"/>
          <w:lang w:val="sr-Cyrl-CS"/>
        </w:rPr>
      </w:pPr>
      <w:r w:rsidRPr="00A05551">
        <w:rPr>
          <w:rFonts w:ascii="Tahoma" w:hAnsi="Tahoma" w:cs="Tahoma"/>
          <w:sz w:val="20"/>
          <w:szCs w:val="20"/>
        </w:rPr>
        <w:t>О поднетом захтеву за заштиту права наручилац обавештава све учеснике у поступку јавне набавке, односно објављује обавештење о поднетом захтевуна Порталу јавних набавки, најкасније у року од 2 (два)  дана од дана пријема захтева за заштиту права</w:t>
      </w:r>
    </w:p>
    <w:p w:rsidR="00A961BA" w:rsidRPr="00A05551" w:rsidRDefault="00A961BA" w:rsidP="00A961BA">
      <w:pPr>
        <w:tabs>
          <w:tab w:val="left" w:pos="708"/>
        </w:tabs>
        <w:spacing w:before="120" w:after="120"/>
        <w:rPr>
          <w:rFonts w:ascii="Tahoma" w:hAnsi="Tahoma" w:cs="Tahoma"/>
          <w:sz w:val="20"/>
          <w:szCs w:val="20"/>
          <w:lang w:val="sr-Cyrl-CS"/>
        </w:rPr>
      </w:pPr>
      <w:r w:rsidRPr="00A0555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t>1</w:t>
      </w:r>
      <w:r w:rsidR="00A961BA" w:rsidRPr="00A05551">
        <w:rPr>
          <w:rFonts w:ascii="Tahoma" w:hAnsi="Tahoma" w:cs="Tahoma"/>
          <w:sz w:val="20"/>
          <w:szCs w:val="20"/>
        </w:rPr>
        <w:t xml:space="preserve">) </w:t>
      </w:r>
      <w:r w:rsidR="00462B72" w:rsidRPr="00A05551">
        <w:rPr>
          <w:rFonts w:ascii="Tahoma" w:hAnsi="Tahoma" w:cs="Tahoma"/>
          <w:sz w:val="20"/>
          <w:szCs w:val="20"/>
        </w:rPr>
        <w:t>60</w:t>
      </w:r>
      <w:r w:rsidR="00A961BA" w:rsidRPr="00A05551">
        <w:rPr>
          <w:rFonts w:ascii="Tahoma" w:hAnsi="Tahoma" w:cs="Tahoma"/>
          <w:sz w:val="20"/>
          <w:szCs w:val="20"/>
        </w:rPr>
        <w:t>.000 динара у поступку јавне набавке мале вредности и преговарачком поступку без објављивања позива за подношење понуда;</w:t>
      </w:r>
    </w:p>
    <w:p w:rsidR="00A961BA" w:rsidRPr="00A05551" w:rsidRDefault="00E0522F" w:rsidP="00A961BA">
      <w:pPr>
        <w:ind w:left="720"/>
        <w:rPr>
          <w:rFonts w:ascii="Tahoma" w:hAnsi="Tahoma" w:cs="Tahoma"/>
          <w:sz w:val="20"/>
          <w:szCs w:val="20"/>
        </w:rPr>
      </w:pPr>
      <w:r w:rsidRPr="00A05551">
        <w:rPr>
          <w:rFonts w:ascii="Tahoma" w:hAnsi="Tahoma" w:cs="Tahoma"/>
          <w:sz w:val="20"/>
          <w:szCs w:val="20"/>
        </w:rPr>
        <w:lastRenderedPageBreak/>
        <w:t>2</w:t>
      </w:r>
      <w:r w:rsidR="00A961BA" w:rsidRPr="00A05551">
        <w:rPr>
          <w:rFonts w:ascii="Tahoma" w:hAnsi="Tahoma" w:cs="Tahoma"/>
          <w:sz w:val="20"/>
          <w:szCs w:val="20"/>
        </w:rPr>
        <w:t>)</w:t>
      </w:r>
      <w:r w:rsidR="00462B72" w:rsidRPr="00A05551">
        <w:rPr>
          <w:rFonts w:ascii="Tahoma" w:hAnsi="Tahoma" w:cs="Tahoma"/>
          <w:sz w:val="20"/>
          <w:szCs w:val="20"/>
        </w:rPr>
        <w:t>120</w:t>
      </w:r>
      <w:r w:rsidR="00A961BA" w:rsidRPr="00A05551">
        <w:rPr>
          <w:rFonts w:ascii="Tahoma" w:hAnsi="Tahoma" w:cs="Tahoma"/>
          <w:sz w:val="20"/>
          <w:szCs w:val="20"/>
        </w:rPr>
        <w:t xml:space="preserve">.000 динара ако се захтев за заштиту права подноси пре отварања понуда </w:t>
      </w:r>
      <w:r w:rsidR="00834BF3" w:rsidRPr="00A05551">
        <w:rPr>
          <w:rFonts w:ascii="Tahoma" w:hAnsi="Tahoma" w:cs="Tahoma"/>
          <w:sz w:val="20"/>
          <w:szCs w:val="20"/>
        </w:rPr>
        <w:t>и ако процењена вредност није већа од 120.000.000 динара;</w:t>
      </w:r>
    </w:p>
    <w:p w:rsidR="00834BF3" w:rsidRPr="00A05551" w:rsidRDefault="00E0522F" w:rsidP="00A961BA">
      <w:pPr>
        <w:ind w:left="720"/>
        <w:rPr>
          <w:rFonts w:ascii="Tahoma" w:hAnsi="Tahoma" w:cs="Tahoma"/>
          <w:sz w:val="20"/>
          <w:szCs w:val="20"/>
          <w:lang w:val="sr-Cyrl-CS"/>
        </w:rPr>
      </w:pPr>
      <w:r w:rsidRPr="00A05551">
        <w:rPr>
          <w:rFonts w:ascii="Tahoma" w:hAnsi="Tahoma" w:cs="Tahoma"/>
          <w:sz w:val="20"/>
          <w:szCs w:val="20"/>
        </w:rPr>
        <w:t>3</w:t>
      </w:r>
      <w:r w:rsidR="00A961BA" w:rsidRPr="00A05551">
        <w:rPr>
          <w:rFonts w:ascii="Tahoma" w:hAnsi="Tahoma" w:cs="Tahoma"/>
          <w:sz w:val="20"/>
          <w:szCs w:val="20"/>
        </w:rPr>
        <w:t>)</w:t>
      </w:r>
      <w:r w:rsidR="00834BF3" w:rsidRPr="00A05551">
        <w:rPr>
          <w:rFonts w:ascii="Tahoma" w:hAnsi="Tahoma" w:cs="Tahoma"/>
          <w:sz w:val="20"/>
          <w:szCs w:val="20"/>
          <w:lang w:val="sr-Cyrl-CS"/>
        </w:rPr>
        <w:t xml:space="preserve">250.000 динара ако се захтев за заштиту права подноси пре отварања понуда и ако </w:t>
      </w:r>
      <w:r w:rsidR="007E4EDE" w:rsidRPr="00A05551">
        <w:rPr>
          <w:rFonts w:ascii="Tahoma" w:hAnsi="Tahoma" w:cs="Tahoma"/>
          <w:sz w:val="20"/>
          <w:szCs w:val="20"/>
          <w:lang w:val="sr-Cyrl-CS"/>
        </w:rPr>
        <w:t xml:space="preserve">је </w:t>
      </w:r>
      <w:r w:rsidR="00834BF3" w:rsidRPr="00A05551">
        <w:rPr>
          <w:rFonts w:ascii="Tahoma" w:hAnsi="Tahoma" w:cs="Tahoma"/>
          <w:sz w:val="20"/>
          <w:szCs w:val="20"/>
          <w:lang w:val="sr-Cyrl-CS"/>
        </w:rPr>
        <w:t>процењена вредност већа од 120.000.000 динара;</w:t>
      </w:r>
    </w:p>
    <w:p w:rsidR="007E4EDE" w:rsidRPr="00A05551" w:rsidRDefault="007E4EDE" w:rsidP="00A961BA">
      <w:pPr>
        <w:ind w:left="720"/>
        <w:rPr>
          <w:rFonts w:ascii="Tahoma" w:hAnsi="Tahoma" w:cs="Tahoma"/>
          <w:sz w:val="20"/>
          <w:szCs w:val="20"/>
          <w:lang w:val="sr-Cyrl-CS"/>
        </w:rPr>
      </w:pPr>
      <w:r w:rsidRPr="00A0555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34BF3" w:rsidRPr="00A05551" w:rsidRDefault="00834BF3" w:rsidP="00A961BA">
      <w:pPr>
        <w:ind w:left="720"/>
        <w:rPr>
          <w:rFonts w:ascii="Tahoma" w:hAnsi="Tahoma" w:cs="Tahoma"/>
          <w:sz w:val="20"/>
          <w:szCs w:val="20"/>
          <w:lang w:val="sr-Cyrl-CS"/>
        </w:rPr>
      </w:pPr>
      <w:r w:rsidRPr="00A0555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961BA" w:rsidRPr="00A05551" w:rsidRDefault="00834BF3" w:rsidP="00834BF3">
      <w:pPr>
        <w:ind w:left="720"/>
        <w:rPr>
          <w:rFonts w:ascii="Tahoma" w:hAnsi="Tahoma" w:cs="Tahoma"/>
          <w:sz w:val="20"/>
          <w:szCs w:val="20"/>
        </w:rPr>
      </w:pPr>
      <w:r w:rsidRPr="00A05551">
        <w:rPr>
          <w:rFonts w:ascii="Tahoma" w:hAnsi="Tahoma" w:cs="Tahoma"/>
          <w:sz w:val="20"/>
          <w:szCs w:val="20"/>
          <w:lang w:val="sr-Cyrl-CS"/>
        </w:rPr>
        <w:t xml:space="preserve">6) </w:t>
      </w:r>
      <w:r w:rsidR="00A961BA" w:rsidRPr="00A05551">
        <w:rPr>
          <w:rFonts w:ascii="Tahoma" w:hAnsi="Tahoma" w:cs="Tahoma"/>
          <w:sz w:val="20"/>
          <w:szCs w:val="20"/>
        </w:rPr>
        <w:t xml:space="preserve">0,1 % процењене вредности јавне набавке, односно понуђене цене понуђача којем је додељен уговор, ако </w:t>
      </w:r>
      <w:r w:rsidR="00462B72" w:rsidRPr="00A05551">
        <w:rPr>
          <w:rFonts w:ascii="Tahoma" w:hAnsi="Tahoma" w:cs="Tahoma"/>
          <w:sz w:val="20"/>
          <w:szCs w:val="20"/>
        </w:rPr>
        <w:t>се захтев за заштиту права подноси након отварања понуда и ако је та вредност већа од 120.000.000 динара;</w:t>
      </w:r>
    </w:p>
    <w:p w:rsidR="00834BF3" w:rsidRPr="00A05551" w:rsidRDefault="00834BF3" w:rsidP="00834BF3">
      <w:pPr>
        <w:ind w:left="720"/>
        <w:rPr>
          <w:rFonts w:ascii="Tahoma" w:hAnsi="Tahoma" w:cs="Tahoma"/>
          <w:sz w:val="20"/>
          <w:szCs w:val="20"/>
          <w:lang w:val="sr-Cyrl-CS"/>
        </w:rPr>
      </w:pPr>
      <w:r w:rsidRPr="00A05551">
        <w:rPr>
          <w:rFonts w:ascii="Tahoma" w:hAnsi="Tahoma" w:cs="Tahoma"/>
          <w:sz w:val="20"/>
          <w:szCs w:val="20"/>
        </w:rPr>
        <w:t>7) 0,1 %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961BA" w:rsidRPr="00A05551" w:rsidRDefault="00A961BA" w:rsidP="00A961BA">
      <w:pPr>
        <w:tabs>
          <w:tab w:val="clear" w:pos="1440"/>
          <w:tab w:val="left" w:pos="720"/>
        </w:tabs>
        <w:rPr>
          <w:rFonts w:ascii="Tahoma" w:hAnsi="Tahoma" w:cs="Tahoma"/>
          <w:sz w:val="20"/>
          <w:szCs w:val="20"/>
          <w:lang w:val="sr-Cyrl-CS"/>
        </w:rPr>
      </w:pP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Свака странка у поступку сноси трошкове које проузрокује својим радњама.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захтев за заштиту права није основан</w:t>
      </w:r>
      <w:r w:rsidRPr="00A05551">
        <w:rPr>
          <w:rFonts w:ascii="Tahoma" w:hAnsi="Tahoma" w:cs="Tahoma"/>
          <w:sz w:val="20"/>
          <w:szCs w:val="20"/>
          <w:lang w:val="sr-Cyrl-CS"/>
        </w:rPr>
        <w:t xml:space="preserve">, наручилац ће </w:t>
      </w:r>
      <w:r w:rsidRPr="00A05551">
        <w:rPr>
          <w:rFonts w:ascii="Tahoma" w:hAnsi="Tahoma" w:cs="Tahoma"/>
          <w:sz w:val="20"/>
          <w:szCs w:val="20"/>
        </w:rPr>
        <w:t>писани</w:t>
      </w:r>
      <w:r w:rsidRPr="00A05551">
        <w:rPr>
          <w:rFonts w:ascii="Tahoma" w:hAnsi="Tahoma" w:cs="Tahoma"/>
          <w:sz w:val="20"/>
          <w:szCs w:val="20"/>
          <w:lang w:val="sr-Cyrl-CS"/>
        </w:rPr>
        <w:t>м</w:t>
      </w:r>
      <w:r w:rsidRPr="00A05551">
        <w:rPr>
          <w:rFonts w:ascii="Tahoma" w:hAnsi="Tahoma" w:cs="Tahoma"/>
          <w:sz w:val="20"/>
          <w:szCs w:val="20"/>
        </w:rPr>
        <w:t xml:space="preserve"> захтев</w:t>
      </w:r>
      <w:r w:rsidRPr="00A05551">
        <w:rPr>
          <w:rFonts w:ascii="Tahoma" w:hAnsi="Tahoma" w:cs="Tahoma"/>
          <w:sz w:val="20"/>
          <w:szCs w:val="20"/>
          <w:lang w:val="sr-Cyrl-CS"/>
        </w:rPr>
        <w:t xml:space="preserve">ом тражити </w:t>
      </w:r>
      <w:r w:rsidRPr="00A05551">
        <w:rPr>
          <w:rFonts w:ascii="Tahoma" w:hAnsi="Tahoma" w:cs="Tahoma"/>
          <w:sz w:val="20"/>
          <w:szCs w:val="20"/>
        </w:rPr>
        <w:t>надокнад</w:t>
      </w:r>
      <w:r w:rsidRPr="00A05551">
        <w:rPr>
          <w:rFonts w:ascii="Tahoma" w:hAnsi="Tahoma" w:cs="Tahoma"/>
          <w:sz w:val="20"/>
          <w:szCs w:val="20"/>
          <w:lang w:val="sr-Cyrl-CS"/>
        </w:rPr>
        <w:t>у</w:t>
      </w:r>
      <w:r w:rsidRPr="00A05551">
        <w:rPr>
          <w:rFonts w:ascii="Tahoma" w:hAnsi="Tahoma" w:cs="Tahoma"/>
          <w:sz w:val="20"/>
          <w:szCs w:val="20"/>
        </w:rPr>
        <w:t xml:space="preserve"> трошков</w:t>
      </w:r>
      <w:r w:rsidRPr="00A05551">
        <w:rPr>
          <w:rFonts w:ascii="Tahoma" w:hAnsi="Tahoma" w:cs="Tahoma"/>
          <w:sz w:val="20"/>
          <w:szCs w:val="20"/>
          <w:lang w:val="sr-Cyrl-CS"/>
        </w:rPr>
        <w:t>а</w:t>
      </w:r>
      <w:r w:rsidRPr="00A05551">
        <w:rPr>
          <w:rFonts w:ascii="Tahoma" w:hAnsi="Tahoma" w:cs="Tahoma"/>
          <w:sz w:val="20"/>
          <w:szCs w:val="20"/>
        </w:rPr>
        <w:t xml:space="preserve"> настал</w:t>
      </w:r>
      <w:r w:rsidRPr="00A05551">
        <w:rPr>
          <w:rFonts w:ascii="Tahoma" w:hAnsi="Tahoma" w:cs="Tahoma"/>
          <w:sz w:val="20"/>
          <w:szCs w:val="20"/>
          <w:lang w:val="sr-Cyrl-CS"/>
        </w:rPr>
        <w:t>их</w:t>
      </w:r>
      <w:r w:rsidRPr="00A05551">
        <w:rPr>
          <w:rFonts w:ascii="Tahoma" w:hAnsi="Tahoma" w:cs="Tahoma"/>
          <w:sz w:val="20"/>
          <w:szCs w:val="20"/>
        </w:rPr>
        <w:t xml:space="preserve"> по основу заштите права.</w:t>
      </w:r>
    </w:p>
    <w:p w:rsidR="00A961BA" w:rsidRPr="00A05551" w:rsidRDefault="00A961BA" w:rsidP="00A961BA">
      <w:pPr>
        <w:tabs>
          <w:tab w:val="clear" w:pos="1440"/>
        </w:tabs>
        <w:rPr>
          <w:rFonts w:ascii="Tahoma" w:hAnsi="Tahoma" w:cs="Tahoma"/>
          <w:sz w:val="20"/>
          <w:szCs w:val="20"/>
        </w:rPr>
      </w:pPr>
      <w:r w:rsidRPr="00A05551">
        <w:rPr>
          <w:rFonts w:ascii="Tahoma" w:hAnsi="Tahoma" w:cs="Tahoma"/>
          <w:sz w:val="20"/>
          <w:szCs w:val="20"/>
        </w:rPr>
        <w:t>Захтев за заштиту права задржава даље активности наручиоца у поступку јавне набавке, до доношења одлуке о поднетом захтеву за заштиту права</w:t>
      </w:r>
      <w:r w:rsidRPr="00A05551">
        <w:rPr>
          <w:rFonts w:ascii="Tahoma" w:hAnsi="Tahoma" w:cs="Tahoma"/>
          <w:sz w:val="20"/>
          <w:szCs w:val="20"/>
          <w:lang w:val="sr-Cyrl-CS"/>
        </w:rPr>
        <w:t>.</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Републичка комисија на предлог наручиоца не одлучи другачије.</w:t>
      </w:r>
    </w:p>
    <w:p w:rsidR="00A961BA" w:rsidRPr="00A05551" w:rsidRDefault="00A961BA" w:rsidP="00A961BA">
      <w:pPr>
        <w:tabs>
          <w:tab w:val="left" w:pos="720"/>
        </w:tabs>
        <w:rPr>
          <w:rFonts w:ascii="Tahoma" w:hAnsi="Tahoma" w:cs="Tahoma"/>
          <w:noProof/>
          <w:sz w:val="20"/>
          <w:szCs w:val="20"/>
          <w:lang w:val="sr-Latn-CS"/>
        </w:rPr>
      </w:pPr>
      <w:r w:rsidRPr="00A0555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961BA" w:rsidRPr="00A05551" w:rsidRDefault="00A961BA" w:rsidP="00A961BA">
      <w:pPr>
        <w:tabs>
          <w:tab w:val="clear" w:pos="1440"/>
          <w:tab w:val="left" w:pos="720"/>
        </w:tabs>
        <w:rPr>
          <w:rFonts w:ascii="Tahoma" w:hAnsi="Tahoma" w:cs="Tahoma"/>
          <w:b/>
          <w:sz w:val="20"/>
          <w:szCs w:val="20"/>
          <w:lang w:val="sr-Cyrl-CS"/>
        </w:rPr>
      </w:pPr>
    </w:p>
    <w:p w:rsidR="00A961BA" w:rsidRPr="00A05551" w:rsidRDefault="00590409" w:rsidP="00A961BA">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A961BA" w:rsidRPr="00A05551">
        <w:rPr>
          <w:rFonts w:ascii="Tahoma" w:hAnsi="Tahoma" w:cs="Tahoma"/>
          <w:b/>
          <w:sz w:val="20"/>
          <w:szCs w:val="20"/>
          <w:lang w:val="sr-Cyrl-CS"/>
        </w:rPr>
        <w:t xml:space="preserve">. Рок за закључење уговора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Наручилац </w:t>
      </w:r>
      <w:r w:rsidRPr="00A05551">
        <w:rPr>
          <w:rFonts w:ascii="Tahoma" w:hAnsi="Tahoma" w:cs="Tahoma"/>
          <w:sz w:val="20"/>
          <w:szCs w:val="20"/>
          <w:lang w:val="sr-Cyrl-CS"/>
        </w:rPr>
        <w:t xml:space="preserve">ће </w:t>
      </w:r>
      <w:r w:rsidRPr="00A05551">
        <w:rPr>
          <w:rFonts w:ascii="Tahoma" w:hAnsi="Tahoma" w:cs="Tahoma"/>
          <w:sz w:val="20"/>
          <w:szCs w:val="20"/>
        </w:rPr>
        <w:t>закључ</w:t>
      </w:r>
      <w:r w:rsidRPr="00A05551">
        <w:rPr>
          <w:rFonts w:ascii="Tahoma" w:hAnsi="Tahoma" w:cs="Tahoma"/>
          <w:sz w:val="20"/>
          <w:szCs w:val="20"/>
          <w:lang w:val="sr-Cyrl-CS"/>
        </w:rPr>
        <w:t xml:space="preserve">ити </w:t>
      </w:r>
      <w:r w:rsidRPr="00A05551">
        <w:rPr>
          <w:rFonts w:ascii="Tahoma" w:hAnsi="Tahoma" w:cs="Tahoma"/>
          <w:sz w:val="20"/>
          <w:szCs w:val="20"/>
        </w:rPr>
        <w:t>уговор о јавној набавци са понуђачем којем је додељен уговор у скалду са чланом 112.  и чланом 113. ЗЈН, у року од 8 (осам) дана од дана протека рока за подношење захтева за заштиту права</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пријема одлуке . </w:t>
      </w:r>
    </w:p>
    <w:p w:rsidR="00A961BA" w:rsidRPr="00A05551" w:rsidRDefault="00A961BA" w:rsidP="00A961BA">
      <w:pPr>
        <w:tabs>
          <w:tab w:val="clear" w:pos="1440"/>
          <w:tab w:val="left" w:pos="720"/>
        </w:tabs>
        <w:rPr>
          <w:rFonts w:ascii="Tahoma" w:hAnsi="Tahoma" w:cs="Tahoma"/>
          <w:sz w:val="20"/>
          <w:szCs w:val="20"/>
        </w:rPr>
      </w:pPr>
      <w:r w:rsidRPr="00A05551">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961BA" w:rsidRPr="00A05551" w:rsidRDefault="00A961BA" w:rsidP="00B06119">
      <w:pPr>
        <w:tabs>
          <w:tab w:val="clear" w:pos="1440"/>
        </w:tabs>
        <w:rPr>
          <w:rFonts w:ascii="Tahoma" w:hAnsi="Tahoma" w:cs="Tahoma"/>
          <w:sz w:val="20"/>
          <w:szCs w:val="20"/>
          <w:lang w:val="sr-Cyrl-CS"/>
        </w:rPr>
      </w:pPr>
    </w:p>
    <w:p w:rsidR="00A961BA" w:rsidRPr="00A05551" w:rsidRDefault="00590409" w:rsidP="00A961BA">
      <w:pPr>
        <w:rPr>
          <w:rFonts w:ascii="Tahoma" w:hAnsi="Tahoma" w:cs="Tahoma"/>
          <w:b/>
          <w:sz w:val="20"/>
          <w:szCs w:val="20"/>
          <w:lang w:val="sr-Cyrl-CS"/>
        </w:rPr>
      </w:pPr>
      <w:bookmarkStart w:id="30" w:name="_Toc404159479"/>
      <w:r>
        <w:rPr>
          <w:rFonts w:ascii="Tahoma" w:hAnsi="Tahoma" w:cs="Tahoma"/>
          <w:b/>
          <w:sz w:val="20"/>
          <w:szCs w:val="20"/>
          <w:lang w:val="sr-Cyrl-CS"/>
        </w:rPr>
        <w:t>18</w:t>
      </w:r>
      <w:r w:rsidR="00A961BA" w:rsidRPr="00A05551">
        <w:rPr>
          <w:rFonts w:ascii="Tahoma" w:hAnsi="Tahoma" w:cs="Tahoma"/>
          <w:b/>
          <w:sz w:val="20"/>
          <w:szCs w:val="20"/>
          <w:lang w:val="sr-Cyrl-CS"/>
        </w:rPr>
        <w:t>. Начин достављања доказа</w:t>
      </w:r>
      <w:bookmarkEnd w:id="30"/>
    </w:p>
    <w:p w:rsidR="00A961BA" w:rsidRPr="00A05551" w:rsidRDefault="00A961BA" w:rsidP="00A961BA">
      <w:pPr>
        <w:tabs>
          <w:tab w:val="clear" w:pos="1440"/>
          <w:tab w:val="left" w:pos="709"/>
        </w:tabs>
        <w:rPr>
          <w:rFonts w:ascii="Tahoma" w:hAnsi="Tahoma" w:cs="Tahoma"/>
          <w:sz w:val="20"/>
          <w:szCs w:val="20"/>
          <w:lang w:val="sr-Cyrl-CS"/>
        </w:rPr>
      </w:pPr>
      <w:r w:rsidRPr="00A05551">
        <w:rPr>
          <w:rFonts w:ascii="Tahoma" w:hAnsi="Tahoma" w:cs="Tahoma"/>
          <w:sz w:val="20"/>
          <w:szCs w:val="20"/>
        </w:rPr>
        <w:t>Докази о испуњености услова могу се достављати у неовереним копијама</w:t>
      </w:r>
      <w:r w:rsidRPr="00A05551">
        <w:rPr>
          <w:rFonts w:ascii="Tahoma" w:hAnsi="Tahoma" w:cs="Tahoma"/>
          <w:sz w:val="20"/>
          <w:szCs w:val="20"/>
          <w:lang w:val="sr-Cyrl-CS"/>
        </w:rPr>
        <w:t>.</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lang w:val="sr-Cyrl-CS"/>
        </w:rPr>
        <w:t>Н</w:t>
      </w:r>
      <w:r w:rsidRPr="00A0555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w:t>
      </w:r>
      <w:r w:rsidR="00B06119" w:rsidRPr="00A05551">
        <w:rPr>
          <w:rFonts w:ascii="Tahoma" w:hAnsi="Tahoma" w:cs="Tahoma"/>
          <w:sz w:val="20"/>
          <w:szCs w:val="20"/>
        </w:rPr>
        <w:t>пију свих или појединих доказа.</w:t>
      </w:r>
    </w:p>
    <w:p w:rsidR="00A961BA" w:rsidRPr="00A05551" w:rsidRDefault="00A961BA" w:rsidP="00A961BA">
      <w:pPr>
        <w:jc w:val="center"/>
        <w:outlineLvl w:val="0"/>
        <w:rPr>
          <w:rFonts w:ascii="Tahoma" w:hAnsi="Tahoma" w:cs="Tahoma"/>
          <w:sz w:val="20"/>
          <w:szCs w:val="20"/>
        </w:rPr>
      </w:pPr>
    </w:p>
    <w:p w:rsidR="00A961BA" w:rsidRPr="00A05551" w:rsidRDefault="00590409" w:rsidP="00A961BA">
      <w:pPr>
        <w:rPr>
          <w:rFonts w:ascii="Tahoma" w:hAnsi="Tahoma" w:cs="Tahoma"/>
          <w:b/>
          <w:sz w:val="20"/>
          <w:szCs w:val="20"/>
          <w:lang w:val="sr-Cyrl-CS"/>
        </w:rPr>
      </w:pPr>
      <w:bookmarkStart w:id="31" w:name="_Toc404159480"/>
      <w:r>
        <w:rPr>
          <w:rFonts w:ascii="Tahoma" w:hAnsi="Tahoma" w:cs="Tahoma"/>
          <w:b/>
          <w:sz w:val="20"/>
          <w:szCs w:val="20"/>
          <w:lang w:val="sr-Cyrl-CS"/>
        </w:rPr>
        <w:t>19</w:t>
      </w:r>
      <w:r w:rsidR="00A961BA" w:rsidRPr="00A05551">
        <w:rPr>
          <w:rFonts w:ascii="Tahoma" w:hAnsi="Tahoma" w:cs="Tahoma"/>
          <w:b/>
          <w:sz w:val="20"/>
          <w:szCs w:val="20"/>
          <w:lang w:val="sr-Cyrl-CS"/>
        </w:rPr>
        <w:t>. Трошкови припремања понуде</w:t>
      </w:r>
      <w:bookmarkEnd w:id="31"/>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A961BA" w:rsidRPr="00A05551" w:rsidRDefault="00A961BA" w:rsidP="00A961BA">
      <w:pPr>
        <w:tabs>
          <w:tab w:val="clear" w:pos="1440"/>
          <w:tab w:val="left" w:pos="709"/>
        </w:tabs>
        <w:rPr>
          <w:rFonts w:ascii="Tahoma" w:hAnsi="Tahoma" w:cs="Tahoma"/>
          <w:sz w:val="20"/>
          <w:szCs w:val="20"/>
        </w:rPr>
      </w:pPr>
      <w:r w:rsidRPr="00A0555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29757F" w:rsidRPr="00A05551" w:rsidRDefault="0029757F" w:rsidP="00A961BA">
      <w:pPr>
        <w:tabs>
          <w:tab w:val="clear" w:pos="1440"/>
          <w:tab w:val="left" w:pos="709"/>
        </w:tabs>
        <w:rPr>
          <w:rFonts w:ascii="Tahoma" w:hAnsi="Tahoma" w:cs="Tahoma"/>
          <w:sz w:val="20"/>
          <w:szCs w:val="20"/>
        </w:rPr>
      </w:pPr>
    </w:p>
    <w:p w:rsidR="00571632" w:rsidRPr="00A05551" w:rsidRDefault="00571632" w:rsidP="00571632">
      <w:pPr>
        <w:tabs>
          <w:tab w:val="clear" w:pos="1440"/>
          <w:tab w:val="left" w:pos="709"/>
        </w:tabs>
        <w:rPr>
          <w:rFonts w:ascii="Tahoma" w:hAnsi="Tahoma" w:cs="Tahoma"/>
          <w:sz w:val="20"/>
          <w:szCs w:val="20"/>
        </w:rPr>
      </w:pPr>
    </w:p>
    <w:p w:rsidR="00A05551" w:rsidRPr="00A05551" w:rsidRDefault="00A05551" w:rsidP="00BE3945">
      <w:pPr>
        <w:tabs>
          <w:tab w:val="clear" w:pos="1440"/>
        </w:tabs>
        <w:jc w:val="right"/>
        <w:rPr>
          <w:rFonts w:ascii="Tahoma" w:hAnsi="Tahoma" w:cs="Tahoma"/>
          <w:sz w:val="20"/>
          <w:szCs w:val="20"/>
          <w:lang w:val="sr-Cyrl-CS"/>
        </w:rPr>
      </w:pPr>
    </w:p>
    <w:p w:rsidR="00A05551" w:rsidRPr="00590409" w:rsidRDefault="003E3BB7" w:rsidP="003E3BB7">
      <w:pPr>
        <w:tabs>
          <w:tab w:val="clear" w:pos="1440"/>
        </w:tabs>
        <w:jc w:val="center"/>
        <w:rPr>
          <w:rFonts w:ascii="Tahoma" w:hAnsi="Tahoma" w:cs="Tahoma"/>
          <w:sz w:val="20"/>
          <w:szCs w:val="20"/>
          <w:lang w:val="sr-Cyrl-CS"/>
        </w:rPr>
      </w:pPr>
      <w:r>
        <w:rPr>
          <w:rFonts w:ascii="Tahoma" w:hAnsi="Tahoma" w:cs="Tahoma"/>
          <w:sz w:val="20"/>
          <w:szCs w:val="20"/>
          <w:lang w:val="sr-Cyrl-CS"/>
        </w:rPr>
        <w:t xml:space="preserve">                                                                           </w:t>
      </w:r>
      <w:r w:rsidR="00C310F3">
        <w:rPr>
          <w:rFonts w:ascii="Tahoma" w:hAnsi="Tahoma" w:cs="Tahoma"/>
          <w:sz w:val="20"/>
          <w:szCs w:val="20"/>
          <w:lang w:val="sr-Cyrl-CS"/>
        </w:rPr>
        <w:t xml:space="preserve">            Комисија за ЈН МВ 25</w:t>
      </w:r>
      <w:r w:rsidR="00B55E17">
        <w:rPr>
          <w:rFonts w:ascii="Tahoma" w:hAnsi="Tahoma" w:cs="Tahoma"/>
          <w:sz w:val="20"/>
          <w:szCs w:val="20"/>
          <w:lang w:val="sr-Cyrl-CS"/>
        </w:rPr>
        <w:t>У/18</w:t>
      </w:r>
      <w:r w:rsidR="00A05551" w:rsidRPr="00A05551">
        <w:rPr>
          <w:rFonts w:ascii="Tahoma" w:hAnsi="Tahoma" w:cs="Tahoma"/>
          <w:sz w:val="20"/>
          <w:szCs w:val="20"/>
          <w:lang w:val="sr-Cyrl-CS"/>
        </w:rPr>
        <w:t xml:space="preserve">  </w:t>
      </w:r>
    </w:p>
    <w:p w:rsidR="00B55E17" w:rsidRDefault="006E64A5" w:rsidP="00B55E17">
      <w:pPr>
        <w:autoSpaceDE w:val="0"/>
        <w:autoSpaceDN w:val="0"/>
        <w:adjustRightInd w:val="0"/>
        <w:rPr>
          <w:rFonts w:ascii="Tahoma" w:hAnsi="Tahoma" w:cs="Tahoma"/>
          <w:lang w:val="sr-Cyrl-CS"/>
        </w:rPr>
      </w:pPr>
      <w:bookmarkStart w:id="32" w:name="_Toc402351255"/>
      <w:r>
        <w:rPr>
          <w:rFonts w:ascii="Tahoma" w:hAnsi="Tahoma" w:cs="Tahoma"/>
          <w:b/>
          <w:lang w:val="sr-Cyrl-RS"/>
        </w:rPr>
        <w:lastRenderedPageBreak/>
        <w:t xml:space="preserve">                                                             </w:t>
      </w:r>
      <w:r w:rsidR="00B55E17">
        <w:rPr>
          <w:rFonts w:ascii="Tahoma" w:hAnsi="Tahoma" w:cs="Tahoma"/>
          <w:b/>
          <w:lang w:val="sr-Cyrl-RS"/>
        </w:rPr>
        <w:t>Д</w:t>
      </w:r>
      <w:r w:rsidR="00B55E17">
        <w:rPr>
          <w:rFonts w:ascii="Tahoma" w:hAnsi="Tahoma" w:cs="Tahoma"/>
          <w:lang w:val="sr-Cyrl-CS"/>
        </w:rPr>
        <w:t>ЕО 1</w:t>
      </w:r>
    </w:p>
    <w:p w:rsidR="00B55E17" w:rsidRDefault="00B55E17" w:rsidP="00B55E17">
      <w:pPr>
        <w:jc w:val="center"/>
        <w:rPr>
          <w:rFonts w:ascii="Tahoma" w:hAnsi="Tahoma" w:cs="Tahoma"/>
          <w:sz w:val="32"/>
          <w:szCs w:val="32"/>
          <w:lang w:val="sr-Cyrl-CS"/>
        </w:rPr>
      </w:pPr>
    </w:p>
    <w:p w:rsidR="00B55E17" w:rsidRDefault="00B55E17" w:rsidP="00B55E17">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B55E17" w:rsidRDefault="00B55E17" w:rsidP="00B55E17">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B55E17" w:rsidRDefault="00B55E17" w:rsidP="00B55E17">
      <w:pPr>
        <w:jc w:val="center"/>
        <w:rPr>
          <w:rFonts w:ascii="Tahoma" w:hAnsi="Tahoma" w:cs="Tahoma"/>
          <w:sz w:val="20"/>
          <w:szCs w:val="20"/>
          <w:lang w:val="sr-Cyrl-CS"/>
        </w:rPr>
      </w:pPr>
    </w:p>
    <w:p w:rsidR="00B55E17" w:rsidRDefault="00B55E17" w:rsidP="00B55E17">
      <w:pPr>
        <w:jc w:val="center"/>
        <w:rPr>
          <w:rFonts w:ascii="Tahoma" w:hAnsi="Tahoma" w:cs="Tahoma"/>
          <w:sz w:val="20"/>
          <w:szCs w:val="20"/>
          <w:lang w:val="sr-Cyrl-CS"/>
        </w:rPr>
      </w:pPr>
    </w:p>
    <w:p w:rsidR="00B55E17" w:rsidRDefault="00B55E17" w:rsidP="00B55E17">
      <w:pPr>
        <w:tabs>
          <w:tab w:val="left" w:pos="1080"/>
        </w:tabs>
        <w:ind w:left="360" w:firstLine="720"/>
        <w:jc w:val="center"/>
        <w:rPr>
          <w:rFonts w:ascii="Tahoma" w:hAnsi="Tahoma" w:cs="Tahoma"/>
          <w:b/>
          <w:iCs/>
          <w:noProof/>
          <w:color w:val="00B050"/>
          <w:sz w:val="20"/>
          <w:szCs w:val="20"/>
          <w:lang w:val="sr-Cyrl-RS"/>
        </w:rPr>
      </w:pPr>
    </w:p>
    <w:p w:rsidR="00B55E17" w:rsidRDefault="00B55E17" w:rsidP="00B55E17">
      <w:pPr>
        <w:tabs>
          <w:tab w:val="left" w:pos="1080"/>
        </w:tabs>
        <w:jc w:val="center"/>
        <w:rPr>
          <w:rFonts w:ascii="Tahoma" w:hAnsi="Tahoma" w:cs="Tahoma"/>
          <w:b/>
          <w:iCs/>
          <w:noProof/>
          <w:sz w:val="20"/>
          <w:szCs w:val="20"/>
          <w:lang w:val="sr-Cyrl-RS"/>
        </w:rPr>
      </w:pPr>
      <w:r>
        <w:rPr>
          <w:rFonts w:ascii="Tahoma" w:hAnsi="Tahoma" w:cs="Tahoma"/>
          <w:b/>
          <w:iCs/>
          <w:noProof/>
          <w:sz w:val="20"/>
          <w:szCs w:val="20"/>
          <w:lang w:val="sr-Cyrl-RS"/>
        </w:rPr>
        <w:t>I Докази из члана 75.</w:t>
      </w:r>
    </w:p>
    <w:p w:rsidR="00B55E17" w:rsidRDefault="00B55E17" w:rsidP="00B55E17">
      <w:pPr>
        <w:tabs>
          <w:tab w:val="left" w:pos="1080"/>
        </w:tabs>
        <w:jc w:val="center"/>
        <w:rPr>
          <w:rFonts w:ascii="Tahoma" w:hAnsi="Tahoma" w:cs="Tahoma"/>
          <w:b/>
          <w:iCs/>
          <w:noProof/>
          <w:sz w:val="20"/>
          <w:szCs w:val="20"/>
          <w:lang w:val="sr-Cyrl-RS"/>
        </w:rPr>
      </w:pPr>
    </w:p>
    <w:p w:rsidR="00B55E17" w:rsidRDefault="00B55E17" w:rsidP="00B55E17">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B55E17" w:rsidRDefault="00B55E17" w:rsidP="00B55E17">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B55E17" w:rsidRDefault="00B55E17" w:rsidP="00B55E17">
      <w:pPr>
        <w:rPr>
          <w:rFonts w:ascii="Tahoma" w:hAnsi="Tahoma" w:cs="Tahoma"/>
          <w:sz w:val="20"/>
          <w:szCs w:val="20"/>
        </w:rPr>
      </w:pPr>
    </w:p>
    <w:p w:rsidR="00B55E17" w:rsidRDefault="00B55E17" w:rsidP="00B55E17">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55E17" w:rsidRDefault="00B55E17" w:rsidP="00B55E17">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55E17" w:rsidRDefault="00B55E17" w:rsidP="00B55E17">
      <w:pPr>
        <w:ind w:left="-142"/>
        <w:rPr>
          <w:rFonts w:ascii="Tahoma" w:hAnsi="Tahoma" w:cs="Tahoma"/>
          <w:iCs/>
          <w:sz w:val="20"/>
          <w:szCs w:val="20"/>
          <w:lang w:val="sr-Cyrl-CS"/>
        </w:rPr>
      </w:pPr>
    </w:p>
    <w:p w:rsidR="00B55E17" w:rsidRDefault="00B55E17" w:rsidP="00B55E17">
      <w:pPr>
        <w:ind w:left="-142"/>
        <w:rPr>
          <w:rFonts w:ascii="Tahoma" w:hAnsi="Tahoma" w:cs="Tahoma"/>
          <w:b/>
          <w:sz w:val="20"/>
          <w:szCs w:val="20"/>
          <w:lang w:val="sr-Cyrl-CS"/>
        </w:rPr>
      </w:pPr>
    </w:p>
    <w:p w:rsidR="00B55E17" w:rsidRDefault="00B55E17" w:rsidP="00B55E17">
      <w:pPr>
        <w:ind w:left="-142"/>
        <w:rPr>
          <w:rFonts w:ascii="Tahoma" w:hAnsi="Tahoma" w:cs="Tahoma"/>
          <w:b/>
          <w:sz w:val="20"/>
          <w:szCs w:val="20"/>
        </w:rPr>
      </w:pPr>
    </w:p>
    <w:p w:rsidR="00B55E17" w:rsidRDefault="00B55E17" w:rsidP="00B55E17">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B55E17" w:rsidRDefault="00B55E17" w:rsidP="00B55E17">
      <w:pPr>
        <w:ind w:left="-142"/>
        <w:rPr>
          <w:rFonts w:ascii="Tahoma" w:hAnsi="Tahoma" w:cs="Tahoma"/>
          <w:iCs/>
          <w:sz w:val="20"/>
          <w:szCs w:val="20"/>
        </w:rPr>
      </w:pPr>
    </w:p>
    <w:p w:rsidR="00B55E17" w:rsidRDefault="00B55E17" w:rsidP="00B55E17">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xml:space="preserve"> </w:t>
      </w:r>
      <w:r>
        <w:rPr>
          <w:rFonts w:ascii="Tahoma" w:hAnsi="Tahoma" w:cs="Tahoma"/>
          <w:b/>
          <w:bCs/>
          <w:sz w:val="20"/>
          <w:szCs w:val="20"/>
          <w:lang w:val="sr-Cyrl-CS"/>
        </w:rPr>
        <w:t>капацитет</w:t>
      </w:r>
    </w:p>
    <w:p w:rsidR="00B55E17" w:rsidRDefault="00B55E17" w:rsidP="00B55E17">
      <w:pPr>
        <w:spacing w:after="120"/>
        <w:rPr>
          <w:rFonts w:ascii="Tahoma" w:hAnsi="Tahoma" w:cs="Tahoma"/>
          <w:iCs/>
          <w:sz w:val="20"/>
          <w:szCs w:val="20"/>
          <w:lang w:val="sr-Cyrl-RS"/>
        </w:rPr>
      </w:pPr>
      <w:r>
        <w:rPr>
          <w:rFonts w:ascii="Tahoma" w:hAnsi="Tahoma" w:cs="Tahoma"/>
          <w:iCs/>
          <w:sz w:val="20"/>
          <w:szCs w:val="20"/>
          <w:lang w:val="x-none"/>
        </w:rPr>
        <w:t xml:space="preserve">Докази наведени на страни </w:t>
      </w:r>
      <w:r w:rsidR="00142C69">
        <w:rPr>
          <w:rFonts w:ascii="Tahoma" w:hAnsi="Tahoma" w:cs="Tahoma"/>
          <w:iCs/>
          <w:sz w:val="20"/>
          <w:szCs w:val="20"/>
          <w:lang w:val="sr-Cyrl-RS"/>
        </w:rPr>
        <w:t xml:space="preserve">23 и 24 </w:t>
      </w:r>
      <w:r>
        <w:rPr>
          <w:rFonts w:ascii="Tahoma" w:hAnsi="Tahoma" w:cs="Tahoma"/>
          <w:iCs/>
          <w:color w:val="FF0000"/>
          <w:sz w:val="20"/>
          <w:szCs w:val="20"/>
          <w:lang w:val="sr-Cyrl-RS"/>
        </w:rPr>
        <w:t xml:space="preserve"> </w:t>
      </w:r>
      <w:r>
        <w:rPr>
          <w:rFonts w:ascii="Tahoma" w:hAnsi="Tahoma" w:cs="Tahoma"/>
          <w:iCs/>
          <w:sz w:val="20"/>
          <w:szCs w:val="20"/>
          <w:lang w:val="x-none"/>
        </w:rPr>
        <w:t>конкурсне документације.</w:t>
      </w:r>
    </w:p>
    <w:p w:rsidR="00B55E17" w:rsidRDefault="00B55E17" w:rsidP="00B55E17">
      <w:pPr>
        <w:ind w:left="-142"/>
        <w:rPr>
          <w:rFonts w:ascii="Tahoma" w:hAnsi="Tahoma" w:cs="Tahoma"/>
          <w:iCs/>
          <w:color w:val="FF0000"/>
          <w:sz w:val="20"/>
          <w:szCs w:val="20"/>
        </w:rPr>
      </w:pPr>
    </w:p>
    <w:p w:rsidR="00B55E17" w:rsidRDefault="00B55E17" w:rsidP="00B55E17">
      <w:pPr>
        <w:ind w:left="-142"/>
        <w:rPr>
          <w:rFonts w:ascii="Tahoma" w:hAnsi="Tahoma" w:cs="Tahoma"/>
          <w:iCs/>
          <w:sz w:val="20"/>
          <w:szCs w:val="20"/>
        </w:rPr>
      </w:pPr>
    </w:p>
    <w:p w:rsidR="00B55E17" w:rsidRDefault="00B55E17" w:rsidP="00B55E17">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B55E17" w:rsidRDefault="00B55E17" w:rsidP="00B55E17">
      <w:pPr>
        <w:tabs>
          <w:tab w:val="left" w:pos="1080"/>
        </w:tabs>
        <w:rPr>
          <w:rFonts w:ascii="Tahoma" w:hAnsi="Tahoma" w:cs="Tahoma"/>
          <w:iCs/>
          <w:sz w:val="20"/>
          <w:szCs w:val="20"/>
          <w:lang w:val="sr-Cyrl-RS"/>
        </w:rPr>
      </w:pPr>
    </w:p>
    <w:p w:rsidR="00B55E17" w:rsidRDefault="00B55E17" w:rsidP="00B55E17">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w:t>
      </w:r>
      <w:r w:rsidR="00142C69">
        <w:rPr>
          <w:rFonts w:ascii="Tahoma" w:hAnsi="Tahoma" w:cs="Tahoma"/>
          <w:iCs/>
          <w:sz w:val="20"/>
          <w:szCs w:val="20"/>
          <w:lang w:val="sr-Cyrl-RS"/>
        </w:rPr>
        <w:t xml:space="preserve">обезбеђења наведено на страни 30 </w:t>
      </w:r>
      <w:r>
        <w:rPr>
          <w:rFonts w:ascii="Tahoma" w:hAnsi="Tahoma" w:cs="Tahoma"/>
          <w:iCs/>
          <w:sz w:val="20"/>
          <w:szCs w:val="20"/>
          <w:lang w:val="sr-Cyrl-RS"/>
        </w:rPr>
        <w:t xml:space="preserve"> конкурсне документације.</w:t>
      </w:r>
    </w:p>
    <w:p w:rsidR="00B55E17" w:rsidRDefault="00B55E17" w:rsidP="00B55E17">
      <w:pPr>
        <w:tabs>
          <w:tab w:val="left" w:pos="1080"/>
        </w:tabs>
        <w:jc w:val="center"/>
        <w:rPr>
          <w:rFonts w:ascii="Tahoma" w:hAnsi="Tahoma" w:cs="Tahoma"/>
          <w:b/>
          <w:iCs/>
          <w:sz w:val="20"/>
          <w:szCs w:val="20"/>
          <w:lang w:val="sr-Cyrl-RS"/>
        </w:rPr>
      </w:pPr>
    </w:p>
    <w:p w:rsidR="00B55E17" w:rsidRDefault="00B55E17" w:rsidP="00B55E17">
      <w:pPr>
        <w:spacing w:after="120"/>
        <w:rPr>
          <w:rFonts w:ascii="Tahoma" w:hAnsi="Tahoma" w:cs="Tahoma"/>
          <w:sz w:val="20"/>
          <w:szCs w:val="20"/>
        </w:rPr>
      </w:pPr>
    </w:p>
    <w:p w:rsidR="00B55E17" w:rsidRDefault="00B55E17" w:rsidP="00B55E17">
      <w:pPr>
        <w:rPr>
          <w:rFonts w:ascii="Tahoma" w:hAnsi="Tahoma" w:cs="Tahoma"/>
          <w:iCs/>
          <w:sz w:val="20"/>
          <w:szCs w:val="20"/>
        </w:rPr>
      </w:pPr>
    </w:p>
    <w:p w:rsidR="00B55E17" w:rsidRDefault="00B55E17" w:rsidP="00B55E17">
      <w:pPr>
        <w:rPr>
          <w:rFonts w:ascii="Tahoma" w:hAnsi="Tahoma" w:cs="Tahoma"/>
          <w:b/>
          <w:sz w:val="20"/>
          <w:szCs w:val="20"/>
          <w:lang w:val="sr-Cyrl-CS"/>
        </w:rPr>
      </w:pPr>
      <w:r>
        <w:rPr>
          <w:rFonts w:ascii="Tahoma" w:hAnsi="Tahoma" w:cs="Tahoma"/>
          <w:b/>
          <w:sz w:val="20"/>
          <w:szCs w:val="20"/>
          <w:lang w:val="sr-Cyrl-CS"/>
        </w:rPr>
        <w:t>Напомена: ова страница(е) је саставни део  Дела 1 ( нулта страна)</w:t>
      </w:r>
    </w:p>
    <w:p w:rsidR="00B55E17" w:rsidRDefault="00B55E17" w:rsidP="00B55E17">
      <w:pPr>
        <w:tabs>
          <w:tab w:val="left" w:pos="720"/>
        </w:tabs>
        <w:suppressAutoHyphens w:val="0"/>
        <w:jc w:val="left"/>
        <w:rPr>
          <w:rFonts w:ascii="Tahoma" w:eastAsia="Calibri" w:hAnsi="Tahoma" w:cs="Tahoma"/>
          <w:sz w:val="20"/>
          <w:szCs w:val="20"/>
          <w:lang w:val="sr-Cyrl-CS" w:eastAsia="en-US"/>
        </w:rPr>
      </w:pPr>
    </w:p>
    <w:p w:rsidR="00B55E17" w:rsidRDefault="00B55E17">
      <w:pPr>
        <w:tabs>
          <w:tab w:val="clear" w:pos="1440"/>
        </w:tabs>
        <w:suppressAutoHyphens w:val="0"/>
        <w:jc w:val="left"/>
        <w:rPr>
          <w:rFonts w:ascii="Tahoma" w:eastAsia="Calibri" w:hAnsi="Tahoma" w:cs="Tahoma"/>
          <w:color w:val="000000"/>
          <w:sz w:val="20"/>
          <w:szCs w:val="20"/>
          <w:lang w:val="sr-Cyrl-CS" w:eastAsia="en-US"/>
        </w:rPr>
      </w:pPr>
      <w:r>
        <w:rPr>
          <w:rFonts w:ascii="Tahoma" w:eastAsia="Calibri" w:hAnsi="Tahoma" w:cs="Tahoma"/>
          <w:color w:val="000000"/>
          <w:sz w:val="20"/>
          <w:szCs w:val="20"/>
          <w:lang w:val="sr-Cyrl-CS" w:eastAsia="en-US"/>
        </w:rPr>
        <w:br w:type="page"/>
      </w:r>
    </w:p>
    <w:p w:rsidR="00834BF3" w:rsidRPr="00A05551" w:rsidRDefault="00834BF3" w:rsidP="00834BF3">
      <w:pPr>
        <w:tabs>
          <w:tab w:val="clear" w:pos="1440"/>
        </w:tabs>
        <w:suppressAutoHyphens w:val="0"/>
        <w:jc w:val="left"/>
        <w:rPr>
          <w:rFonts w:ascii="Tahoma" w:eastAsia="Calibri" w:hAnsi="Tahoma" w:cs="Tahoma"/>
          <w:color w:val="000000"/>
          <w:sz w:val="20"/>
          <w:szCs w:val="20"/>
          <w:lang w:val="sr-Cyrl-CS" w:eastAsia="en-US"/>
        </w:rPr>
      </w:pPr>
    </w:p>
    <w:p w:rsidR="00871546" w:rsidRPr="000D2246" w:rsidRDefault="00871546" w:rsidP="000D2246">
      <w:pPr>
        <w:tabs>
          <w:tab w:val="clear" w:pos="1440"/>
        </w:tabs>
        <w:suppressAutoHyphens w:val="0"/>
        <w:jc w:val="left"/>
        <w:rPr>
          <w:rFonts w:ascii="Tahoma" w:eastAsia="Calibri" w:hAnsi="Tahoma" w:cs="Tahoma"/>
          <w:color w:val="000000"/>
          <w:sz w:val="20"/>
          <w:szCs w:val="20"/>
          <w:lang w:val="sr-Cyrl-CS" w:eastAsia="en-US"/>
        </w:rPr>
      </w:pPr>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r w:rsidRPr="00430B69">
        <w:rPr>
          <w:rFonts w:ascii="Tahoma" w:hAnsi="Tahoma" w:cs="Tahoma"/>
          <w:b/>
          <w:bCs/>
          <w:color w:val="000000"/>
          <w:kern w:val="1"/>
          <w:sz w:val="20"/>
          <w:szCs w:val="20"/>
          <w:lang w:val="sr-Latn-BA"/>
        </w:rPr>
        <w:t>ИЗЈАВ</w:t>
      </w:r>
      <w:r w:rsidRPr="00430B69">
        <w:rPr>
          <w:rFonts w:ascii="Tahoma" w:hAnsi="Tahoma" w:cs="Tahoma"/>
          <w:b/>
          <w:bCs/>
          <w:color w:val="000000"/>
          <w:kern w:val="1"/>
          <w:sz w:val="20"/>
          <w:szCs w:val="20"/>
        </w:rPr>
        <w:t>А</w:t>
      </w:r>
      <w:r w:rsidRPr="00430B69">
        <w:rPr>
          <w:rFonts w:ascii="Tahoma" w:hAnsi="Tahoma" w:cs="Tahoma"/>
          <w:b/>
          <w:bCs/>
          <w:color w:val="000000"/>
          <w:kern w:val="1"/>
          <w:sz w:val="20"/>
          <w:szCs w:val="20"/>
          <w:lang w:val="sr-Latn-BA"/>
        </w:rPr>
        <w:t xml:space="preserve"> О ПОШТОВАЊУ ОБАВЕЗА  ИЗ ЧЛ. 75. СТ. 2. ЗАКОНА</w:t>
      </w:r>
      <w:bookmarkEnd w:id="32"/>
    </w:p>
    <w:p w:rsidR="00871546" w:rsidRPr="00430B69" w:rsidRDefault="00871546" w:rsidP="00430B69">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Pr="00430B69" w:rsidRDefault="00871546" w:rsidP="00430B69">
      <w:pPr>
        <w:tabs>
          <w:tab w:val="left" w:pos="6028"/>
        </w:tabs>
        <w:autoSpaceDE w:val="0"/>
        <w:ind w:left="360"/>
        <w:jc w:val="center"/>
        <w:rPr>
          <w:rFonts w:ascii="Tahoma" w:eastAsia="Arial Unicode MS" w:hAnsi="Tahoma" w:cs="Tahoma"/>
          <w:b/>
          <w:bCs/>
          <w:iCs/>
          <w:color w:val="000000"/>
          <w:kern w:val="1"/>
          <w:sz w:val="20"/>
          <w:szCs w:val="20"/>
          <w:lang w:val="ru-RU"/>
        </w:rPr>
      </w:pPr>
    </w:p>
    <w:p w:rsidR="00871546"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430B69" w:rsidRPr="00430B69" w:rsidRDefault="00430B69"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ind w:left="360"/>
        <w:jc w:val="left"/>
        <w:rPr>
          <w:rFonts w:ascii="Tahoma" w:eastAsia="Arial Unicode MS" w:hAnsi="Tahoma" w:cs="Tahoma"/>
          <w:b/>
          <w:bCs/>
          <w:iCs/>
          <w:color w:val="000000"/>
          <w:kern w:val="1"/>
          <w:sz w:val="20"/>
          <w:szCs w:val="20"/>
          <w:lang w:val="ru-RU"/>
        </w:rPr>
      </w:pPr>
    </w:p>
    <w:p w:rsidR="00871546" w:rsidRPr="00430B69" w:rsidRDefault="00871546" w:rsidP="00871546">
      <w:pPr>
        <w:tabs>
          <w:tab w:val="left" w:pos="6028"/>
        </w:tabs>
        <w:autoSpaceDE w:val="0"/>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rPr>
        <w:t xml:space="preserve">На основу </w:t>
      </w:r>
      <w:r w:rsidRPr="00430B69">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430B69" w:rsidRPr="00430B69" w:rsidRDefault="00430B69"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0000"/>
          <w:kern w:val="1"/>
          <w:sz w:val="20"/>
          <w:szCs w:val="20"/>
          <w:lang w:val="sr-Latn-BA"/>
        </w:rPr>
      </w:pPr>
    </w:p>
    <w:p w:rsidR="00871546" w:rsidRPr="00430B69" w:rsidRDefault="00871546" w:rsidP="00871546">
      <w:pPr>
        <w:tabs>
          <w:tab w:val="left" w:pos="6028"/>
        </w:tabs>
        <w:autoSpaceDE w:val="0"/>
        <w:ind w:left="360"/>
        <w:jc w:val="center"/>
        <w:rPr>
          <w:rFonts w:ascii="Tahoma" w:eastAsia="Arial Unicode MS" w:hAnsi="Tahoma" w:cs="Tahoma"/>
          <w:b/>
          <w:bCs/>
          <w:iCs/>
          <w:color w:val="000000"/>
          <w:kern w:val="1"/>
          <w:sz w:val="20"/>
          <w:szCs w:val="20"/>
          <w:lang w:val="sr-Latn-BA"/>
        </w:rPr>
      </w:pPr>
      <w:r w:rsidRPr="00430B69">
        <w:rPr>
          <w:rFonts w:ascii="Tahoma" w:eastAsia="Arial Unicode MS" w:hAnsi="Tahoma" w:cs="Tahoma"/>
          <w:b/>
          <w:bCs/>
          <w:iCs/>
          <w:color w:val="000000"/>
          <w:kern w:val="1"/>
          <w:sz w:val="20"/>
          <w:szCs w:val="20"/>
          <w:lang w:val="sr-Latn-BA"/>
        </w:rPr>
        <w:t>И З Ј А В У</w:t>
      </w: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871546" w:rsidRPr="00430B69" w:rsidRDefault="00871546" w:rsidP="00871546">
      <w:pPr>
        <w:tabs>
          <w:tab w:val="left" w:pos="6028"/>
        </w:tabs>
        <w:autoSpaceDE w:val="0"/>
        <w:ind w:left="360"/>
        <w:jc w:val="center"/>
        <w:rPr>
          <w:rFonts w:ascii="Tahoma" w:eastAsia="Arial Unicode MS" w:hAnsi="Tahoma" w:cs="Tahoma"/>
          <w:bCs/>
          <w:iCs/>
          <w:color w:val="000000"/>
          <w:kern w:val="1"/>
          <w:sz w:val="20"/>
          <w:szCs w:val="20"/>
        </w:rPr>
      </w:pPr>
    </w:p>
    <w:p w:rsidR="0028589A" w:rsidRPr="00430B69" w:rsidRDefault="00871546" w:rsidP="0028589A">
      <w:pPr>
        <w:rPr>
          <w:rFonts w:ascii="Tahoma" w:hAnsi="Tahoma" w:cs="Tahoma"/>
          <w:sz w:val="20"/>
          <w:szCs w:val="20"/>
        </w:rPr>
      </w:pPr>
      <w:r w:rsidRPr="00430B69">
        <w:rPr>
          <w:rFonts w:ascii="Tahoma" w:eastAsia="Arial Unicode MS" w:hAnsi="Tahoma" w:cs="Tahoma"/>
          <w:bCs/>
          <w:iCs/>
          <w:color w:val="000000"/>
          <w:kern w:val="1"/>
          <w:sz w:val="20"/>
          <w:szCs w:val="20"/>
          <w:lang w:val="sr-Latn-BA"/>
        </w:rPr>
        <w:t>Понуђач</w:t>
      </w:r>
      <w:r w:rsidRPr="00430B69">
        <w:rPr>
          <w:rFonts w:ascii="Tahoma" w:eastAsia="Arial Unicode MS" w:hAnsi="Tahoma" w:cs="Tahoma"/>
          <w:color w:val="000000"/>
          <w:kern w:val="1"/>
          <w:sz w:val="20"/>
          <w:szCs w:val="20"/>
          <w:lang w:val="sr-Cyrl-CS"/>
        </w:rPr>
        <w:t>________________________________________</w:t>
      </w:r>
      <w:r w:rsidRPr="00430B69">
        <w:rPr>
          <w:rFonts w:ascii="Tahoma" w:eastAsia="Arial Unicode MS" w:hAnsi="Tahoma" w:cs="Tahoma"/>
          <w:color w:val="000000"/>
          <w:kern w:val="1"/>
          <w:sz w:val="20"/>
          <w:szCs w:val="20"/>
          <w:lang w:val="sr-Latn-BA"/>
        </w:rPr>
        <w:t>у поступку</w:t>
      </w:r>
      <w:r w:rsidR="00B25F93" w:rsidRPr="00430B69">
        <w:rPr>
          <w:rFonts w:ascii="Tahoma" w:eastAsia="Arial Unicode MS" w:hAnsi="Tahoma" w:cs="Tahoma"/>
          <w:color w:val="000000"/>
          <w:kern w:val="1"/>
          <w:sz w:val="20"/>
          <w:szCs w:val="20"/>
        </w:rPr>
        <w:t>јавне набавке мале вредности</w:t>
      </w:r>
      <w:r w:rsidR="003D3DF4" w:rsidRPr="00430B69">
        <w:rPr>
          <w:rFonts w:ascii="Tahoma" w:hAnsi="Tahoma" w:cs="Tahoma"/>
          <w:sz w:val="20"/>
          <w:szCs w:val="20"/>
        </w:rPr>
        <w:t>услуга -</w:t>
      </w:r>
      <w:r w:rsidR="007E7040">
        <w:rPr>
          <w:rFonts w:ascii="Tahoma" w:hAnsi="Tahoma" w:cs="Tahoma"/>
          <w:bCs/>
          <w:sz w:val="20"/>
          <w:szCs w:val="20"/>
        </w:rPr>
        <w:t>Одржавање рачунарске опреме,</w:t>
      </w:r>
      <w:r w:rsidR="00B55E17">
        <w:rPr>
          <w:rFonts w:ascii="Tahoma" w:hAnsi="Tahoma" w:cs="Tahoma"/>
          <w:bCs/>
          <w:sz w:val="20"/>
          <w:szCs w:val="20"/>
          <w:lang w:val="sr-Cyrl-RS"/>
        </w:rPr>
        <w:t xml:space="preserve"> </w:t>
      </w:r>
      <w:r w:rsidR="001551F1">
        <w:rPr>
          <w:rFonts w:ascii="Tahoma" w:hAnsi="Tahoma" w:cs="Tahoma"/>
          <w:bCs/>
          <w:sz w:val="20"/>
          <w:szCs w:val="20"/>
        </w:rPr>
        <w:t>монитора,</w:t>
      </w:r>
      <w:r w:rsidR="00B55E17">
        <w:rPr>
          <w:rFonts w:ascii="Tahoma" w:hAnsi="Tahoma" w:cs="Tahoma"/>
          <w:bCs/>
          <w:sz w:val="20"/>
          <w:szCs w:val="20"/>
          <w:lang w:val="sr-Cyrl-RS"/>
        </w:rPr>
        <w:t xml:space="preserve"> </w:t>
      </w:r>
      <w:r w:rsidR="007E7040">
        <w:rPr>
          <w:rFonts w:ascii="Tahoma" w:hAnsi="Tahoma" w:cs="Tahoma"/>
          <w:bCs/>
          <w:sz w:val="20"/>
          <w:szCs w:val="20"/>
        </w:rPr>
        <w:t>штампача и УПС уређаја</w:t>
      </w:r>
      <w:r w:rsidR="00944E9B" w:rsidRPr="00430B69">
        <w:rPr>
          <w:rFonts w:ascii="Tahoma" w:eastAsia="Arial Unicode MS" w:hAnsi="Tahoma" w:cs="Tahoma"/>
          <w:color w:val="000000"/>
          <w:kern w:val="1"/>
          <w:sz w:val="20"/>
          <w:szCs w:val="20"/>
        </w:rPr>
        <w:t>,</w:t>
      </w:r>
      <w:r w:rsidR="001551F1">
        <w:rPr>
          <w:rFonts w:ascii="Tahoma" w:eastAsia="Arial Unicode MS" w:hAnsi="Tahoma" w:cs="Tahoma"/>
          <w:color w:val="000000"/>
          <w:kern w:val="1"/>
          <w:sz w:val="20"/>
          <w:szCs w:val="20"/>
        </w:rPr>
        <w:t xml:space="preserve"> </w:t>
      </w:r>
      <w:r w:rsidR="00B35BCC" w:rsidRPr="00430B69">
        <w:rPr>
          <w:rFonts w:ascii="Tahoma" w:eastAsia="Arial Unicode MS" w:hAnsi="Tahoma" w:cs="Tahoma"/>
          <w:b/>
          <w:color w:val="000000"/>
          <w:kern w:val="1"/>
          <w:sz w:val="20"/>
          <w:szCs w:val="20"/>
          <w:lang w:val="sr-Latn-BA"/>
        </w:rPr>
        <w:t xml:space="preserve">ЈН </w:t>
      </w:r>
      <w:r w:rsidR="00B25F93" w:rsidRPr="00430B69">
        <w:rPr>
          <w:rFonts w:ascii="Tahoma" w:eastAsia="Arial Unicode MS" w:hAnsi="Tahoma" w:cs="Tahoma"/>
          <w:b/>
          <w:color w:val="000000"/>
          <w:kern w:val="1"/>
          <w:sz w:val="20"/>
          <w:szCs w:val="20"/>
        </w:rPr>
        <w:t>МВ</w:t>
      </w:r>
      <w:r w:rsidR="00C310F3">
        <w:rPr>
          <w:rFonts w:ascii="Tahoma" w:eastAsia="Arial Unicode MS" w:hAnsi="Tahoma" w:cs="Tahoma"/>
          <w:b/>
          <w:color w:val="000000"/>
          <w:kern w:val="1"/>
          <w:sz w:val="20"/>
          <w:szCs w:val="20"/>
        </w:rPr>
        <w:t xml:space="preserve"> </w:t>
      </w:r>
      <w:r w:rsidR="00C310F3">
        <w:rPr>
          <w:rFonts w:ascii="Tahoma" w:eastAsia="Arial Unicode MS" w:hAnsi="Tahoma" w:cs="Tahoma"/>
          <w:b/>
          <w:color w:val="000000"/>
          <w:kern w:val="1"/>
          <w:sz w:val="20"/>
          <w:szCs w:val="20"/>
          <w:lang w:val="sr-Cyrl-RS"/>
        </w:rPr>
        <w:t>25</w:t>
      </w:r>
      <w:r w:rsidR="003D3DF4" w:rsidRPr="00430B69">
        <w:rPr>
          <w:rFonts w:ascii="Tahoma" w:eastAsia="Arial Unicode MS" w:hAnsi="Tahoma" w:cs="Tahoma"/>
          <w:b/>
          <w:color w:val="000000"/>
          <w:kern w:val="1"/>
          <w:sz w:val="20"/>
          <w:szCs w:val="20"/>
        </w:rPr>
        <w:t>У</w:t>
      </w:r>
      <w:r w:rsidR="00733823" w:rsidRPr="00430B69">
        <w:rPr>
          <w:rFonts w:ascii="Tahoma" w:eastAsia="Arial Unicode MS" w:hAnsi="Tahoma" w:cs="Tahoma"/>
          <w:b/>
          <w:color w:val="000000"/>
          <w:kern w:val="1"/>
          <w:sz w:val="20"/>
          <w:szCs w:val="20"/>
          <w:lang w:val="sr-Latn-BA"/>
        </w:rPr>
        <w:t>/1</w:t>
      </w:r>
      <w:r w:rsidR="00B55E17">
        <w:rPr>
          <w:rFonts w:ascii="Tahoma" w:eastAsia="Arial Unicode MS" w:hAnsi="Tahoma" w:cs="Tahoma"/>
          <w:b/>
          <w:color w:val="000000"/>
          <w:kern w:val="1"/>
          <w:sz w:val="20"/>
          <w:szCs w:val="20"/>
          <w:lang w:val="sr-Cyrl-RS"/>
        </w:rPr>
        <w:t>8</w:t>
      </w:r>
      <w:r w:rsidRPr="00430B69">
        <w:rPr>
          <w:rFonts w:ascii="Tahoma" w:eastAsia="Arial Unicode MS" w:hAnsi="Tahoma" w:cs="Tahoma"/>
          <w:kern w:val="1"/>
          <w:sz w:val="20"/>
          <w:szCs w:val="20"/>
          <w:lang w:val="sr-Latn-BA"/>
        </w:rPr>
        <w:t>,</w:t>
      </w:r>
      <w:r w:rsidRPr="00430B69">
        <w:rPr>
          <w:rFonts w:ascii="Tahoma" w:eastAsia="Arial Unicode MS" w:hAnsi="Tahoma" w:cs="Tahoma"/>
          <w:bCs/>
          <w:iCs/>
          <w:color w:val="000000"/>
          <w:kern w:val="1"/>
          <w:sz w:val="20"/>
          <w:szCs w:val="20"/>
          <w:lang w:val="sr-Latn-BA"/>
        </w:rPr>
        <w:t xml:space="preserve"> поштовао је обавезе које произлазе из важећих прописа о заштити на раду, запошљавању и условима рада, заштити животне средине </w:t>
      </w:r>
      <w:r w:rsidR="0028589A" w:rsidRPr="00430B69">
        <w:rPr>
          <w:rFonts w:ascii="Tahoma" w:eastAsia="Arial Unicode MS" w:hAnsi="Tahoma" w:cs="Tahoma"/>
          <w:bCs/>
          <w:iCs/>
          <w:color w:val="000000"/>
          <w:kern w:val="1"/>
          <w:sz w:val="20"/>
          <w:szCs w:val="20"/>
        </w:rPr>
        <w:t xml:space="preserve">као </w:t>
      </w:r>
      <w:r w:rsidRPr="00430B69">
        <w:rPr>
          <w:rFonts w:ascii="Tahoma" w:eastAsia="Arial Unicode MS" w:hAnsi="Tahoma" w:cs="Tahoma"/>
          <w:bCs/>
          <w:iCs/>
          <w:color w:val="000000"/>
          <w:kern w:val="1"/>
          <w:sz w:val="20"/>
          <w:szCs w:val="20"/>
          <w:lang w:val="sr-Latn-BA"/>
        </w:rPr>
        <w:t>и</w:t>
      </w:r>
      <w:r w:rsidR="0028589A" w:rsidRPr="00430B69">
        <w:rPr>
          <w:rFonts w:ascii="Tahoma" w:eastAsia="Arial Unicode MS" w:hAnsi="Tahoma" w:cs="Tahoma"/>
          <w:bCs/>
          <w:iCs/>
          <w:color w:val="000000"/>
          <w:kern w:val="1"/>
          <w:sz w:val="20"/>
          <w:szCs w:val="20"/>
        </w:rPr>
        <w:t xml:space="preserve"> да</w:t>
      </w:r>
      <w:r w:rsidR="0028589A" w:rsidRPr="00430B69">
        <w:rPr>
          <w:rFonts w:ascii="Tahoma" w:hAnsi="Tahoma" w:cs="Tahoma"/>
          <w:noProof/>
          <w:sz w:val="20"/>
          <w:szCs w:val="20"/>
        </w:rPr>
        <w:t>нема забрану обављања делатности која је на снази у време подношења понуде.</w:t>
      </w:r>
    </w:p>
    <w:p w:rsidR="0028589A" w:rsidRPr="00430B69" w:rsidRDefault="0028589A" w:rsidP="0028589A">
      <w:pPr>
        <w:spacing w:line="100" w:lineRule="atLeast"/>
        <w:rPr>
          <w:rFonts w:ascii="Tahoma" w:eastAsia="Arial Unicode MS" w:hAnsi="Tahoma" w:cs="Tahoma"/>
          <w:bCs/>
          <w:iCs/>
          <w:color w:val="000000"/>
          <w:kern w:val="2"/>
          <w:sz w:val="20"/>
          <w:szCs w:val="20"/>
          <w:lang w:val="sr-Latn-BA"/>
        </w:rPr>
      </w:pPr>
    </w:p>
    <w:p w:rsidR="00871546" w:rsidRPr="00430B69" w:rsidRDefault="00871546" w:rsidP="0028589A">
      <w:pPr>
        <w:spacing w:line="100" w:lineRule="atLeas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871546" w:rsidP="00871546">
      <w:pPr>
        <w:tabs>
          <w:tab w:val="left" w:pos="6028"/>
        </w:tabs>
        <w:autoSpaceDE w:val="0"/>
        <w:ind w:left="360"/>
        <w:jc w:val="left"/>
        <w:rPr>
          <w:rFonts w:ascii="Tahoma" w:eastAsia="Arial Unicode MS" w:hAnsi="Tahoma" w:cs="Tahoma"/>
          <w:bCs/>
          <w:iCs/>
          <w:color w:val="002060"/>
          <w:kern w:val="1"/>
          <w:sz w:val="20"/>
          <w:szCs w:val="20"/>
        </w:rPr>
      </w:pPr>
    </w:p>
    <w:p w:rsidR="00871546" w:rsidRPr="00430B69" w:rsidRDefault="006E04D4" w:rsidP="00871546">
      <w:pPr>
        <w:tabs>
          <w:tab w:val="left" w:pos="4005"/>
        </w:tabs>
        <w:autoSpaceDE w:val="0"/>
        <w:ind w:left="360"/>
        <w:rPr>
          <w:rFonts w:ascii="Tahoma" w:eastAsia="Arial Unicode MS" w:hAnsi="Tahoma" w:cs="Tahoma"/>
          <w:bCs/>
          <w:iCs/>
          <w:kern w:val="1"/>
          <w:sz w:val="20"/>
          <w:szCs w:val="20"/>
          <w:lang w:val="sr-Latn-BA"/>
        </w:rPr>
      </w:pP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Pr="00430B69">
        <w:rPr>
          <w:rFonts w:ascii="Tahoma" w:eastAsia="Arial Unicode MS" w:hAnsi="Tahoma" w:cs="Tahoma"/>
          <w:bCs/>
          <w:iCs/>
          <w:kern w:val="1"/>
          <w:sz w:val="20"/>
          <w:szCs w:val="20"/>
        </w:rPr>
        <w:tab/>
      </w:r>
      <w:r w:rsidR="00871546" w:rsidRPr="00430B69">
        <w:rPr>
          <w:rFonts w:ascii="Tahoma" w:eastAsia="Arial Unicode MS" w:hAnsi="Tahoma" w:cs="Tahoma"/>
          <w:bCs/>
          <w:iCs/>
          <w:kern w:val="1"/>
          <w:sz w:val="20"/>
          <w:szCs w:val="20"/>
          <w:lang w:val="sr-Latn-BA"/>
        </w:rPr>
        <w:t>М.П.</w:t>
      </w:r>
    </w:p>
    <w:p w:rsidR="00871546" w:rsidRPr="00430B69" w:rsidRDefault="00871546" w:rsidP="00871546">
      <w:pPr>
        <w:tabs>
          <w:tab w:val="left" w:pos="6028"/>
        </w:tabs>
        <w:autoSpaceDE w:val="0"/>
        <w:jc w:val="left"/>
        <w:rPr>
          <w:rFonts w:ascii="Tahoma" w:eastAsia="Arial Unicode MS" w:hAnsi="Tahoma" w:cs="Tahoma"/>
          <w:bCs/>
          <w:iCs/>
          <w:color w:val="000000"/>
          <w:kern w:val="1"/>
          <w:sz w:val="20"/>
          <w:szCs w:val="20"/>
          <w:lang w:val="sr-Latn-BA"/>
        </w:rPr>
      </w:pPr>
      <w:r w:rsidRPr="00430B69">
        <w:rPr>
          <w:rFonts w:ascii="Tahoma" w:eastAsia="Arial Unicode MS" w:hAnsi="Tahoma" w:cs="Tahoma"/>
          <w:bCs/>
          <w:iCs/>
          <w:color w:val="000000"/>
          <w:kern w:val="1"/>
          <w:sz w:val="20"/>
          <w:szCs w:val="20"/>
          <w:lang w:val="sr-Latn-BA"/>
        </w:rPr>
        <w:t xml:space="preserve">Датум </w:t>
      </w:r>
      <w:r w:rsidRPr="00430B69">
        <w:rPr>
          <w:rFonts w:ascii="Tahoma" w:eastAsia="Arial Unicode MS" w:hAnsi="Tahoma" w:cs="Tahoma"/>
          <w:bCs/>
          <w:iCs/>
          <w:color w:val="000000"/>
          <w:kern w:val="1"/>
          <w:sz w:val="20"/>
          <w:szCs w:val="20"/>
          <w:lang w:val="sr-Latn-BA"/>
        </w:rPr>
        <w:tab/>
      </w:r>
      <w:r w:rsidRPr="00430B69">
        <w:rPr>
          <w:rFonts w:ascii="Tahoma" w:eastAsia="Arial Unicode MS" w:hAnsi="Tahoma" w:cs="Tahoma"/>
          <w:bCs/>
          <w:iCs/>
          <w:color w:val="000000"/>
          <w:kern w:val="1"/>
          <w:sz w:val="20"/>
          <w:szCs w:val="20"/>
          <w:lang w:val="sr-Latn-BA"/>
        </w:rPr>
        <w:tab/>
      </w:r>
      <w:r w:rsidR="006E04D4" w:rsidRPr="00430B69">
        <w:rPr>
          <w:rFonts w:ascii="Tahoma" w:eastAsia="Arial Unicode MS" w:hAnsi="Tahoma" w:cs="Tahoma"/>
          <w:bCs/>
          <w:iCs/>
          <w:color w:val="000000"/>
          <w:kern w:val="1"/>
          <w:sz w:val="20"/>
          <w:szCs w:val="20"/>
        </w:rPr>
        <w:tab/>
      </w:r>
      <w:r w:rsidR="006E04D4" w:rsidRPr="00430B69">
        <w:rPr>
          <w:rFonts w:ascii="Tahoma" w:eastAsia="Arial Unicode MS" w:hAnsi="Tahoma" w:cs="Tahoma"/>
          <w:bCs/>
          <w:iCs/>
          <w:color w:val="000000"/>
          <w:kern w:val="1"/>
          <w:sz w:val="20"/>
          <w:szCs w:val="20"/>
        </w:rPr>
        <w:tab/>
      </w:r>
      <w:r w:rsidRPr="00430B69">
        <w:rPr>
          <w:rFonts w:ascii="Tahoma" w:eastAsia="Arial Unicode MS" w:hAnsi="Tahoma" w:cs="Tahoma"/>
          <w:bCs/>
          <w:iCs/>
          <w:color w:val="000000"/>
          <w:kern w:val="1"/>
          <w:sz w:val="20"/>
          <w:szCs w:val="20"/>
          <w:lang w:val="sr-Latn-BA"/>
        </w:rPr>
        <w:t>Понуђач</w:t>
      </w:r>
    </w:p>
    <w:p w:rsidR="00871546" w:rsidRPr="00A976E0" w:rsidRDefault="00871546" w:rsidP="00871546">
      <w:pPr>
        <w:tabs>
          <w:tab w:val="left" w:pos="6028"/>
        </w:tabs>
        <w:autoSpaceDE w:val="0"/>
        <w:jc w:val="left"/>
        <w:rPr>
          <w:rFonts w:eastAsia="Arial Unicode MS"/>
          <w:bCs/>
          <w:iCs/>
          <w:color w:val="000000"/>
          <w:kern w:val="1"/>
          <w:lang w:val="sr-Latn-BA"/>
        </w:rPr>
      </w:pPr>
      <w:r w:rsidRPr="00430B69">
        <w:rPr>
          <w:rFonts w:ascii="Tahoma" w:eastAsia="Arial Unicode MS" w:hAnsi="Tahoma" w:cs="Tahoma"/>
          <w:bCs/>
          <w:iCs/>
          <w:color w:val="000000"/>
          <w:kern w:val="1"/>
          <w:sz w:val="20"/>
          <w:szCs w:val="20"/>
          <w:lang w:val="sr-Latn-BA"/>
        </w:rPr>
        <w:t>________________                                                                                  __________________</w:t>
      </w:r>
    </w:p>
    <w:p w:rsidR="00871546" w:rsidRPr="00A976E0" w:rsidRDefault="00871546" w:rsidP="00871546">
      <w:pPr>
        <w:tabs>
          <w:tab w:val="left" w:pos="6028"/>
        </w:tabs>
        <w:autoSpaceDE w:val="0"/>
        <w:ind w:left="360"/>
        <w:jc w:val="left"/>
        <w:rPr>
          <w:rFonts w:eastAsia="Arial Unicode MS"/>
          <w:bCs/>
          <w:iCs/>
          <w:color w:val="000000"/>
          <w:kern w:val="1"/>
          <w:lang w:val="sr-Latn-BA"/>
        </w:rPr>
      </w:pPr>
    </w:p>
    <w:p w:rsidR="00871546" w:rsidRPr="00A976E0" w:rsidRDefault="00871546" w:rsidP="00871546">
      <w:pPr>
        <w:spacing w:line="100" w:lineRule="atLeast"/>
        <w:jc w:val="center"/>
        <w:rPr>
          <w:color w:val="000000"/>
          <w:kern w:val="1"/>
          <w:sz w:val="16"/>
          <w:szCs w:val="16"/>
          <w:lang w:val="sr-Latn-BA"/>
        </w:rPr>
      </w:pPr>
    </w:p>
    <w:p w:rsidR="00871546" w:rsidRDefault="00871546" w:rsidP="00871546">
      <w:pPr>
        <w:tabs>
          <w:tab w:val="left" w:pos="6028"/>
        </w:tabs>
        <w:autoSpaceDE w:val="0"/>
        <w:rPr>
          <w:rFonts w:eastAsia="Arial Unicode MS"/>
          <w:b/>
          <w:bCs/>
          <w:iCs/>
          <w:kern w:val="1"/>
        </w:rPr>
      </w:pPr>
    </w:p>
    <w:p w:rsidR="00871546" w:rsidRDefault="00871546" w:rsidP="00871546">
      <w:pPr>
        <w:tabs>
          <w:tab w:val="left" w:pos="6028"/>
        </w:tabs>
        <w:autoSpaceDE w:val="0"/>
        <w:rPr>
          <w:rFonts w:eastAsia="Arial Unicode MS"/>
          <w:b/>
          <w:bCs/>
          <w:iCs/>
          <w:kern w:val="1"/>
        </w:rPr>
      </w:pPr>
    </w:p>
    <w:p w:rsidR="00B35BCC" w:rsidRPr="00430B69" w:rsidRDefault="00D31A26" w:rsidP="00B35BCC">
      <w:pPr>
        <w:tabs>
          <w:tab w:val="left" w:pos="6028"/>
        </w:tabs>
        <w:autoSpaceDE w:val="0"/>
        <w:rPr>
          <w:rFonts w:ascii="Tahoma" w:eastAsia="Arial Unicode MS" w:hAnsi="Tahoma" w:cs="Tahoma"/>
          <w:bCs/>
          <w:iCs/>
          <w:kern w:val="1"/>
          <w:sz w:val="18"/>
          <w:szCs w:val="18"/>
        </w:rPr>
      </w:pPr>
      <w:r w:rsidRPr="00430B69">
        <w:rPr>
          <w:rFonts w:ascii="Tahoma" w:eastAsia="Arial Unicode MS" w:hAnsi="Tahoma" w:cs="Tahoma"/>
          <w:b/>
          <w:bCs/>
          <w:iCs/>
          <w:kern w:val="1"/>
          <w:sz w:val="18"/>
          <w:szCs w:val="18"/>
          <w:lang w:val="sr-Latn-BA"/>
        </w:rPr>
        <w:t>Напомена:</w:t>
      </w:r>
      <w:r w:rsidR="00B35BCC" w:rsidRPr="00430B69">
        <w:rPr>
          <w:rFonts w:ascii="Tahoma" w:eastAsia="Arial Unicode MS" w:hAnsi="Tahoma" w:cs="Tahoma"/>
          <w:bCs/>
          <w:iCs/>
          <w:kern w:val="1"/>
          <w:sz w:val="18"/>
          <w:szCs w:val="18"/>
          <w:lang w:val="sr-Latn-BA"/>
        </w:rPr>
        <w:t>Уколико понуду подноси група понуђача,</w:t>
      </w:r>
      <w:r w:rsidR="00B35BCC" w:rsidRPr="00430B69">
        <w:rPr>
          <w:rFonts w:ascii="Tahoma" w:eastAsia="Arial Unicode MS" w:hAnsi="Tahoma" w:cs="Tahoma"/>
          <w:bCs/>
          <w:iCs/>
          <w:kern w:val="1"/>
          <w:sz w:val="18"/>
          <w:szCs w:val="18"/>
        </w:rPr>
        <w:t>ова и</w:t>
      </w:r>
      <w:r w:rsidR="00B35BCC" w:rsidRPr="00430B6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871546" w:rsidRPr="00430B69" w:rsidRDefault="00871546" w:rsidP="00871546">
      <w:pPr>
        <w:tabs>
          <w:tab w:val="left" w:pos="6028"/>
        </w:tabs>
        <w:autoSpaceDE w:val="0"/>
        <w:rPr>
          <w:rFonts w:ascii="Tahoma" w:eastAsia="Arial Unicode MS" w:hAnsi="Tahoma" w:cs="Tahoma"/>
          <w:b/>
          <w:bCs/>
          <w:iCs/>
          <w:kern w:val="1"/>
          <w:sz w:val="18"/>
          <w:szCs w:val="18"/>
        </w:rPr>
      </w:pPr>
    </w:p>
    <w:p w:rsidR="00871546" w:rsidRDefault="00871546" w:rsidP="00871546">
      <w:pPr>
        <w:tabs>
          <w:tab w:val="left" w:pos="6028"/>
        </w:tabs>
        <w:autoSpaceDE w:val="0"/>
        <w:rPr>
          <w:rFonts w:eastAsia="Arial Unicode MS"/>
          <w:b/>
          <w:bCs/>
          <w:iCs/>
          <w:kern w:val="1"/>
        </w:rPr>
      </w:pPr>
    </w:p>
    <w:p w:rsidR="003F6026" w:rsidRDefault="003F6026">
      <w:pPr>
        <w:tabs>
          <w:tab w:val="clear" w:pos="1440"/>
        </w:tabs>
        <w:suppressAutoHyphens w:val="0"/>
        <w:jc w:val="left"/>
        <w:rPr>
          <w:rFonts w:eastAsia="Arial Unicode MS"/>
          <w:b/>
          <w:bCs/>
          <w:iCs/>
          <w:kern w:val="1"/>
        </w:rPr>
      </w:pPr>
      <w:r>
        <w:rPr>
          <w:rFonts w:eastAsia="Arial Unicode MS"/>
          <w:b/>
          <w:bCs/>
          <w:iCs/>
          <w:kern w:val="1"/>
        </w:rPr>
        <w:br w:type="page"/>
      </w:r>
    </w:p>
    <w:p w:rsidR="00871546" w:rsidRDefault="00871546" w:rsidP="00871546">
      <w:pPr>
        <w:tabs>
          <w:tab w:val="left" w:pos="6028"/>
        </w:tabs>
        <w:autoSpaceDE w:val="0"/>
        <w:rPr>
          <w:rFonts w:eastAsia="Arial Unicode MS"/>
          <w:bCs/>
          <w:i/>
          <w:iCs/>
          <w:kern w:val="1"/>
          <w:lang w:val="sr-Cyrl-CS"/>
        </w:rPr>
      </w:pPr>
    </w:p>
    <w:p w:rsidR="00281C29" w:rsidRDefault="00281C29" w:rsidP="00871546">
      <w:pPr>
        <w:tabs>
          <w:tab w:val="left" w:pos="6028"/>
        </w:tabs>
        <w:autoSpaceDE w:val="0"/>
        <w:rPr>
          <w:rFonts w:eastAsia="Arial Unicode MS"/>
          <w:bCs/>
          <w:i/>
          <w:iCs/>
          <w:kern w:val="1"/>
          <w:lang w:val="sr-Cyrl-CS"/>
        </w:rPr>
      </w:pP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У складу са чланом 26. Закона, ________________________________________, подноси</w:t>
      </w:r>
    </w:p>
    <w:p w:rsidR="00281C29" w:rsidRPr="00430B69" w:rsidRDefault="00281C29" w:rsidP="00281C29">
      <w:pPr>
        <w:pStyle w:val="BodyText3"/>
        <w:spacing w:after="0"/>
        <w:jc w:val="both"/>
        <w:rPr>
          <w:rFonts w:ascii="Tahoma" w:hAnsi="Tahoma" w:cs="Tahoma"/>
          <w:sz w:val="20"/>
          <w:szCs w:val="20"/>
        </w:rPr>
      </w:pPr>
      <w:r w:rsidRPr="00430B69">
        <w:rPr>
          <w:rFonts w:ascii="Tahoma" w:hAnsi="Tahoma" w:cs="Tahoma"/>
          <w:sz w:val="20"/>
          <w:szCs w:val="20"/>
        </w:rPr>
        <w:t xml:space="preserve">                                                                            (назив понуђача)</w:t>
      </w:r>
    </w:p>
    <w:p w:rsidR="00281C29" w:rsidRPr="00430B69" w:rsidRDefault="00281C29" w:rsidP="00281C29">
      <w:pPr>
        <w:pStyle w:val="BodyText3"/>
        <w:spacing w:after="0"/>
        <w:jc w:val="both"/>
        <w:rPr>
          <w:rFonts w:ascii="Tahoma" w:hAnsi="Tahoma" w:cs="Tahoma"/>
          <w:w w:val="200"/>
          <w:sz w:val="20"/>
          <w:szCs w:val="20"/>
        </w:rPr>
      </w:pPr>
    </w:p>
    <w:p w:rsidR="00281C29" w:rsidRPr="00430B69" w:rsidRDefault="00281C29" w:rsidP="00281C29">
      <w:pPr>
        <w:pStyle w:val="BodyText3"/>
        <w:spacing w:before="360" w:after="360"/>
        <w:ind w:firstLine="227"/>
        <w:jc w:val="both"/>
        <w:rPr>
          <w:rFonts w:ascii="Tahoma" w:hAnsi="Tahoma" w:cs="Tahoma"/>
          <w:w w:val="200"/>
          <w:sz w:val="20"/>
          <w:szCs w:val="20"/>
        </w:rPr>
      </w:pPr>
    </w:p>
    <w:p w:rsidR="00281C29" w:rsidRPr="00430B69" w:rsidRDefault="00281C29" w:rsidP="00281C29">
      <w:pPr>
        <w:pStyle w:val="BodyText3"/>
        <w:spacing w:before="360" w:after="360"/>
        <w:ind w:firstLine="227"/>
        <w:jc w:val="center"/>
        <w:rPr>
          <w:rFonts w:ascii="Tahoma" w:hAnsi="Tahoma" w:cs="Tahoma"/>
          <w:b/>
          <w:bCs/>
          <w:sz w:val="20"/>
          <w:szCs w:val="20"/>
          <w:lang w:val="sr-Cyrl-CS"/>
        </w:rPr>
      </w:pPr>
      <w:r w:rsidRPr="00430B69">
        <w:rPr>
          <w:rFonts w:ascii="Tahoma" w:hAnsi="Tahoma" w:cs="Tahoma"/>
          <w:b/>
          <w:bCs/>
          <w:sz w:val="20"/>
          <w:szCs w:val="20"/>
          <w:lang w:val="sr-Cyrl-CS"/>
        </w:rPr>
        <w:t xml:space="preserve">ИЗЈАВУ </w:t>
      </w:r>
    </w:p>
    <w:p w:rsidR="00281C29" w:rsidRPr="00430B69" w:rsidRDefault="00281C29" w:rsidP="00281C29">
      <w:pPr>
        <w:pStyle w:val="BodyText3"/>
        <w:spacing w:before="360" w:after="360"/>
        <w:ind w:firstLine="227"/>
        <w:jc w:val="center"/>
        <w:rPr>
          <w:rFonts w:ascii="Tahoma" w:hAnsi="Tahoma" w:cs="Tahoma"/>
          <w:bCs/>
          <w:sz w:val="20"/>
          <w:szCs w:val="20"/>
        </w:rPr>
      </w:pPr>
      <w:r w:rsidRPr="00430B69">
        <w:rPr>
          <w:rFonts w:ascii="Tahoma" w:hAnsi="Tahoma" w:cs="Tahoma"/>
          <w:b/>
          <w:bCs/>
          <w:sz w:val="20"/>
          <w:szCs w:val="20"/>
          <w:lang w:val="sr-Cyrl-CS"/>
        </w:rPr>
        <w:t>О НЕЗАВИСНОЈ</w:t>
      </w:r>
      <w:r w:rsidRPr="00430B69">
        <w:rPr>
          <w:rFonts w:ascii="Tahoma" w:hAnsi="Tahoma" w:cs="Tahoma"/>
          <w:b/>
          <w:bCs/>
          <w:sz w:val="20"/>
          <w:szCs w:val="20"/>
        </w:rPr>
        <w:t xml:space="preserve"> ПОНУДИ</w:t>
      </w: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pStyle w:val="BodyText3"/>
        <w:spacing w:after="0"/>
        <w:jc w:val="both"/>
        <w:rPr>
          <w:rFonts w:ascii="Tahoma" w:hAnsi="Tahoma" w:cs="Tahoma"/>
          <w:bCs/>
          <w:sz w:val="20"/>
          <w:szCs w:val="20"/>
        </w:rPr>
      </w:pPr>
    </w:p>
    <w:p w:rsidR="00281C29" w:rsidRPr="00430B69" w:rsidRDefault="00281C29" w:rsidP="00281C29">
      <w:pPr>
        <w:rPr>
          <w:rFonts w:ascii="Tahoma" w:hAnsi="Tahoma" w:cs="Tahoma"/>
          <w:sz w:val="20"/>
          <w:szCs w:val="20"/>
        </w:rPr>
      </w:pPr>
      <w:r w:rsidRPr="00430B69">
        <w:rPr>
          <w:rFonts w:ascii="Tahoma" w:hAnsi="Tahoma" w:cs="Tahoma"/>
          <w:sz w:val="20"/>
          <w:szCs w:val="20"/>
        </w:rPr>
        <w:tab/>
      </w:r>
      <w:r w:rsidRPr="00430B69">
        <w:rPr>
          <w:rFonts w:ascii="Tahoma" w:hAnsi="Tahoma" w:cs="Tahoma"/>
          <w:sz w:val="20"/>
          <w:szCs w:val="20"/>
        </w:rPr>
        <w:tab/>
      </w:r>
      <w:r w:rsidRPr="00430B69">
        <w:rPr>
          <w:rFonts w:ascii="Tahoma" w:hAnsi="Tahoma" w:cs="Tahoma"/>
          <w:sz w:val="20"/>
          <w:szCs w:val="20"/>
        </w:rPr>
        <w:tab/>
      </w:r>
    </w:p>
    <w:p w:rsidR="00281C29" w:rsidRPr="00430B69" w:rsidRDefault="00281C29" w:rsidP="00281C29">
      <w:pPr>
        <w:rPr>
          <w:rFonts w:ascii="Tahoma" w:hAnsi="Tahoma" w:cs="Tahoma"/>
          <w:bCs/>
          <w:sz w:val="20"/>
          <w:szCs w:val="20"/>
        </w:rPr>
      </w:pPr>
      <w:r w:rsidRPr="00430B69">
        <w:rPr>
          <w:rFonts w:ascii="Tahoma" w:hAnsi="Tahoma" w:cs="Tahoma"/>
          <w:sz w:val="20"/>
          <w:szCs w:val="20"/>
        </w:rPr>
        <w:t>Под пуном материјалном и кривичном одговорношћу п</w:t>
      </w:r>
      <w:r w:rsidRPr="00430B69">
        <w:rPr>
          <w:rFonts w:ascii="Tahoma" w:hAnsi="Tahoma" w:cs="Tahoma"/>
          <w:bCs/>
          <w:sz w:val="20"/>
          <w:szCs w:val="20"/>
        </w:rPr>
        <w:t xml:space="preserve">отврђујем да сам понуду у </w:t>
      </w:r>
      <w:r w:rsidR="003D3DF4" w:rsidRPr="00430B69">
        <w:rPr>
          <w:rFonts w:ascii="Tahoma" w:hAnsi="Tahoma" w:cs="Tahoma"/>
          <w:bCs/>
          <w:sz w:val="20"/>
          <w:szCs w:val="20"/>
        </w:rPr>
        <w:t xml:space="preserve">поступку </w:t>
      </w:r>
      <w:r w:rsidR="00B25F93" w:rsidRPr="00430B69">
        <w:rPr>
          <w:rFonts w:ascii="Tahoma" w:hAnsi="Tahoma" w:cs="Tahoma"/>
          <w:bCs/>
          <w:sz w:val="20"/>
          <w:szCs w:val="20"/>
        </w:rPr>
        <w:t>јавне набавке мале вредности</w:t>
      </w:r>
      <w:r w:rsidR="003D3DF4" w:rsidRPr="00430B69">
        <w:rPr>
          <w:rFonts w:ascii="Tahoma" w:hAnsi="Tahoma" w:cs="Tahoma"/>
          <w:bCs/>
          <w:sz w:val="20"/>
          <w:szCs w:val="20"/>
        </w:rPr>
        <w:t xml:space="preserve"> услуга </w:t>
      </w:r>
      <w:r w:rsidR="00D31A26" w:rsidRPr="00430B69">
        <w:rPr>
          <w:rFonts w:ascii="Tahoma" w:hAnsi="Tahoma" w:cs="Tahoma"/>
          <w:bCs/>
          <w:sz w:val="20"/>
          <w:szCs w:val="20"/>
        </w:rPr>
        <w:t>–</w:t>
      </w:r>
      <w:r w:rsidR="007E7040">
        <w:rPr>
          <w:rFonts w:ascii="Tahoma" w:hAnsi="Tahoma" w:cs="Tahoma"/>
          <w:bCs/>
          <w:sz w:val="20"/>
          <w:szCs w:val="20"/>
        </w:rPr>
        <w:t xml:space="preserve"> Одржавање рачунарске опреме,</w:t>
      </w:r>
      <w:r w:rsidR="00B55E17">
        <w:rPr>
          <w:rFonts w:ascii="Tahoma" w:hAnsi="Tahoma" w:cs="Tahoma"/>
          <w:bCs/>
          <w:sz w:val="20"/>
          <w:szCs w:val="20"/>
          <w:lang w:val="sr-Cyrl-RS"/>
        </w:rPr>
        <w:t xml:space="preserve"> </w:t>
      </w:r>
      <w:r w:rsidR="001551F1">
        <w:rPr>
          <w:rFonts w:ascii="Tahoma" w:hAnsi="Tahoma" w:cs="Tahoma"/>
          <w:bCs/>
          <w:sz w:val="20"/>
          <w:szCs w:val="20"/>
        </w:rPr>
        <w:t>монитора,</w:t>
      </w:r>
      <w:r w:rsidR="00B55E17">
        <w:rPr>
          <w:rFonts w:ascii="Tahoma" w:hAnsi="Tahoma" w:cs="Tahoma"/>
          <w:bCs/>
          <w:sz w:val="20"/>
          <w:szCs w:val="20"/>
          <w:lang w:val="sr-Cyrl-RS"/>
        </w:rPr>
        <w:t xml:space="preserve"> </w:t>
      </w:r>
      <w:r w:rsidR="007E7040">
        <w:rPr>
          <w:rFonts w:ascii="Tahoma" w:hAnsi="Tahoma" w:cs="Tahoma"/>
          <w:bCs/>
          <w:sz w:val="20"/>
          <w:szCs w:val="20"/>
        </w:rPr>
        <w:t>штампача и УПС уређаја</w:t>
      </w:r>
      <w:r w:rsidRPr="00430B69">
        <w:rPr>
          <w:rFonts w:ascii="Tahoma" w:hAnsi="Tahoma" w:cs="Tahoma"/>
          <w:i/>
          <w:iCs/>
          <w:sz w:val="20"/>
          <w:szCs w:val="20"/>
        </w:rPr>
        <w:t>,</w:t>
      </w:r>
      <w:r w:rsidR="00B55E17">
        <w:rPr>
          <w:rFonts w:ascii="Tahoma" w:hAnsi="Tahoma" w:cs="Tahoma"/>
          <w:i/>
          <w:iCs/>
          <w:sz w:val="20"/>
          <w:szCs w:val="20"/>
          <w:lang w:val="sr-Cyrl-RS"/>
        </w:rPr>
        <w:t xml:space="preserve"> </w:t>
      </w:r>
      <w:r w:rsidR="00906257" w:rsidRPr="00430B69">
        <w:rPr>
          <w:rFonts w:ascii="Tahoma" w:hAnsi="Tahoma" w:cs="Tahoma"/>
          <w:sz w:val="20"/>
          <w:szCs w:val="20"/>
        </w:rPr>
        <w:t xml:space="preserve">ЈН </w:t>
      </w:r>
      <w:r w:rsidR="00B25F93" w:rsidRPr="00430B69">
        <w:rPr>
          <w:rFonts w:ascii="Tahoma" w:hAnsi="Tahoma" w:cs="Tahoma"/>
          <w:sz w:val="20"/>
          <w:szCs w:val="20"/>
        </w:rPr>
        <w:t>МВ</w:t>
      </w:r>
      <w:r w:rsidR="00C310F3">
        <w:rPr>
          <w:rFonts w:ascii="Tahoma" w:hAnsi="Tahoma" w:cs="Tahoma"/>
          <w:sz w:val="20"/>
          <w:szCs w:val="20"/>
        </w:rPr>
        <w:t xml:space="preserve"> </w:t>
      </w:r>
      <w:r w:rsidR="00C310F3">
        <w:rPr>
          <w:rFonts w:ascii="Tahoma" w:hAnsi="Tahoma" w:cs="Tahoma"/>
          <w:sz w:val="20"/>
          <w:szCs w:val="20"/>
          <w:lang w:val="sr-Cyrl-RS"/>
        </w:rPr>
        <w:t>25</w:t>
      </w:r>
      <w:r w:rsidR="003D3DF4" w:rsidRPr="00430B69">
        <w:rPr>
          <w:rFonts w:ascii="Tahoma" w:hAnsi="Tahoma" w:cs="Tahoma"/>
          <w:sz w:val="20"/>
          <w:szCs w:val="20"/>
        </w:rPr>
        <w:t>У</w:t>
      </w:r>
      <w:r w:rsidR="00430B69">
        <w:rPr>
          <w:rFonts w:ascii="Tahoma" w:hAnsi="Tahoma" w:cs="Tahoma"/>
          <w:sz w:val="20"/>
          <w:szCs w:val="20"/>
        </w:rPr>
        <w:t>/1</w:t>
      </w:r>
      <w:r w:rsidR="00B55E17">
        <w:rPr>
          <w:rFonts w:ascii="Tahoma" w:hAnsi="Tahoma" w:cs="Tahoma"/>
          <w:sz w:val="20"/>
          <w:szCs w:val="20"/>
          <w:lang w:val="sr-Cyrl-RS"/>
        </w:rPr>
        <w:t>8</w:t>
      </w:r>
      <w:r w:rsidR="00430B69">
        <w:rPr>
          <w:rFonts w:ascii="Tahoma" w:hAnsi="Tahoma" w:cs="Tahoma"/>
          <w:sz w:val="20"/>
          <w:szCs w:val="20"/>
        </w:rPr>
        <w:t xml:space="preserve"> </w:t>
      </w:r>
      <w:r w:rsidRPr="00430B69">
        <w:rPr>
          <w:rFonts w:ascii="Tahoma" w:hAnsi="Tahoma" w:cs="Tahoma"/>
          <w:bCs/>
          <w:sz w:val="20"/>
          <w:szCs w:val="20"/>
        </w:rPr>
        <w:t>поднео независно, без договора са другим понуђачима или заинтересованим лицима.</w:t>
      </w:r>
    </w:p>
    <w:p w:rsidR="00281C29" w:rsidRPr="00430B69" w:rsidRDefault="00281C29" w:rsidP="00281C29">
      <w:pPr>
        <w:rPr>
          <w:rFonts w:ascii="Tahoma" w:hAnsi="Tahoma" w:cs="Tahoma"/>
          <w:bCs/>
          <w:sz w:val="20"/>
          <w:szCs w:val="20"/>
        </w:rPr>
      </w:pPr>
    </w:p>
    <w:p w:rsidR="00281C29" w:rsidRPr="00430B69" w:rsidRDefault="00281C29" w:rsidP="00281C29">
      <w:pPr>
        <w:rPr>
          <w:rFonts w:ascii="Tahoma" w:hAnsi="Tahoma" w:cs="Tahoma"/>
          <w:bCs/>
          <w:sz w:val="20"/>
          <w:szCs w:val="20"/>
        </w:rPr>
      </w:pPr>
    </w:p>
    <w:p w:rsidR="00281C29" w:rsidRPr="00430B69" w:rsidRDefault="00281C29" w:rsidP="00281C29">
      <w:pPr>
        <w:pStyle w:val="BodyText3"/>
        <w:spacing w:after="0"/>
        <w:ind w:firstLine="227"/>
        <w:jc w:val="both"/>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281C29" w:rsidRPr="00430B69" w:rsidTr="00BA56B9">
        <w:tc>
          <w:tcPr>
            <w:tcW w:w="3080"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Датум:</w:t>
            </w:r>
          </w:p>
        </w:tc>
        <w:tc>
          <w:tcPr>
            <w:tcW w:w="3065"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М.П.</w:t>
            </w:r>
          </w:p>
        </w:tc>
        <w:tc>
          <w:tcPr>
            <w:tcW w:w="3097" w:type="dxa"/>
            <w:shd w:val="clear" w:color="auto" w:fill="auto"/>
            <w:vAlign w:val="center"/>
          </w:tcPr>
          <w:p w:rsidR="00281C29" w:rsidRPr="00430B69" w:rsidRDefault="00281C29" w:rsidP="00BA56B9">
            <w:pPr>
              <w:pStyle w:val="BodyText2"/>
              <w:spacing w:line="100" w:lineRule="atLeast"/>
              <w:jc w:val="center"/>
              <w:rPr>
                <w:rFonts w:ascii="Tahoma" w:hAnsi="Tahoma" w:cs="Tahoma"/>
                <w:sz w:val="20"/>
                <w:szCs w:val="20"/>
              </w:rPr>
            </w:pPr>
            <w:r w:rsidRPr="00430B69">
              <w:rPr>
                <w:rFonts w:ascii="Tahoma" w:hAnsi="Tahoma" w:cs="Tahoma"/>
                <w:sz w:val="20"/>
                <w:szCs w:val="20"/>
              </w:rPr>
              <w:t>Потпис понуђача</w:t>
            </w:r>
          </w:p>
        </w:tc>
      </w:tr>
      <w:tr w:rsidR="00281C29" w:rsidRPr="00430B69" w:rsidTr="00BA56B9">
        <w:tc>
          <w:tcPr>
            <w:tcW w:w="3080"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65" w:type="dxa"/>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c>
          <w:tcPr>
            <w:tcW w:w="3097" w:type="dxa"/>
            <w:tcBorders>
              <w:bottom w:val="single" w:sz="4" w:space="0" w:color="000000"/>
            </w:tcBorders>
            <w:shd w:val="clear" w:color="auto" w:fill="auto"/>
          </w:tcPr>
          <w:p w:rsidR="00281C29" w:rsidRPr="00430B69" w:rsidRDefault="00281C29" w:rsidP="00BA56B9">
            <w:pPr>
              <w:pStyle w:val="BodyText2"/>
              <w:snapToGrid w:val="0"/>
              <w:spacing w:line="100" w:lineRule="atLeast"/>
              <w:jc w:val="both"/>
              <w:rPr>
                <w:rFonts w:ascii="Tahoma" w:hAnsi="Tahoma" w:cs="Tahoma"/>
                <w:sz w:val="20"/>
                <w:szCs w:val="20"/>
              </w:rPr>
            </w:pPr>
          </w:p>
        </w:tc>
      </w:tr>
    </w:tbl>
    <w:p w:rsidR="00281C29" w:rsidRPr="00430B69" w:rsidRDefault="00281C29" w:rsidP="00281C29">
      <w:pPr>
        <w:pStyle w:val="BodyText3"/>
        <w:spacing w:after="0"/>
        <w:ind w:firstLine="227"/>
        <w:jc w:val="both"/>
        <w:rPr>
          <w:rFonts w:ascii="Tahoma" w:hAnsi="Tahoma" w:cs="Tahoma"/>
          <w:sz w:val="20"/>
          <w:szCs w:val="20"/>
        </w:rPr>
      </w:pPr>
    </w:p>
    <w:p w:rsidR="00281C29" w:rsidRPr="00430B69" w:rsidRDefault="00281C29" w:rsidP="00281C29">
      <w:pPr>
        <w:tabs>
          <w:tab w:val="left" w:pos="6028"/>
        </w:tabs>
        <w:autoSpaceDE w:val="0"/>
        <w:rPr>
          <w:rFonts w:ascii="Tahoma" w:hAnsi="Tahoma" w:cs="Tahoma"/>
          <w:sz w:val="20"/>
          <w:szCs w:val="20"/>
        </w:rPr>
      </w:pP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
          <w:bCs/>
          <w:iCs/>
          <w:sz w:val="20"/>
          <w:szCs w:val="20"/>
        </w:rPr>
        <w:t xml:space="preserve">Напомена: </w:t>
      </w:r>
      <w:r w:rsidR="007E4EDE" w:rsidRPr="00430B69">
        <w:rPr>
          <w:rFonts w:ascii="Tahoma" w:hAnsi="Tahoma" w:cs="Tahoma"/>
          <w:bCs/>
          <w:iCs/>
          <w:sz w:val="20"/>
          <w:szCs w:val="20"/>
        </w:rPr>
        <w:t>У</w:t>
      </w:r>
      <w:r w:rsidRPr="00430B69">
        <w:rPr>
          <w:rFonts w:ascii="Tahoma" w:hAnsi="Tahoma" w:cs="Tahoma"/>
          <w:bCs/>
          <w:iCs/>
          <w:sz w:val="20"/>
          <w:szCs w:val="20"/>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30B69">
        <w:rPr>
          <w:rFonts w:ascii="Tahoma" w:hAnsi="Tahoma" w:cs="Tahoma"/>
          <w:bCs/>
          <w:iCs/>
          <w:sz w:val="20"/>
          <w:szCs w:val="20"/>
          <w:lang w:val="sr-Cyrl-CS"/>
        </w:rPr>
        <w:t>)</w:t>
      </w:r>
      <w:r w:rsidRPr="00430B69">
        <w:rPr>
          <w:rFonts w:ascii="Tahoma" w:hAnsi="Tahoma" w:cs="Tahoma"/>
          <w:bCs/>
          <w:iCs/>
          <w:sz w:val="20"/>
          <w:szCs w:val="20"/>
        </w:rPr>
        <w:t xml:space="preserve"> Закона. </w:t>
      </w:r>
    </w:p>
    <w:p w:rsidR="00281C29" w:rsidRPr="00430B69" w:rsidRDefault="00281C29" w:rsidP="00281C29">
      <w:pPr>
        <w:tabs>
          <w:tab w:val="left" w:pos="6028"/>
        </w:tabs>
        <w:autoSpaceDE w:val="0"/>
        <w:rPr>
          <w:rFonts w:ascii="Tahoma" w:hAnsi="Tahoma" w:cs="Tahoma"/>
          <w:bCs/>
          <w:iCs/>
          <w:sz w:val="20"/>
          <w:szCs w:val="20"/>
        </w:rPr>
      </w:pPr>
      <w:r w:rsidRPr="00430B69">
        <w:rPr>
          <w:rFonts w:ascii="Tahoma" w:hAnsi="Tahoma" w:cs="Tahoma"/>
          <w:bCs/>
          <w:iCs/>
          <w:sz w:val="20"/>
          <w:szCs w:val="20"/>
          <w:u w:val="single"/>
        </w:rPr>
        <w:t>Уколико понуду подноси група понуђача ова</w:t>
      </w:r>
      <w:r w:rsidRPr="00430B69">
        <w:rPr>
          <w:rFonts w:ascii="Tahoma" w:hAnsi="Tahoma" w:cs="Tahoma"/>
          <w:bCs/>
          <w:iCs/>
          <w:sz w:val="20"/>
          <w:szCs w:val="20"/>
        </w:rPr>
        <w:t>изјава мора бити потписана од стране овлашћеног лица сваког понуђача из групе понуђача и оверена печатом.</w:t>
      </w:r>
    </w:p>
    <w:p w:rsidR="009F6F6A" w:rsidRDefault="009F6F6A" w:rsidP="00BD6015">
      <w:pPr>
        <w:pStyle w:val="NoSpacing"/>
        <w:rPr>
          <w:rFonts w:ascii="Tahoma" w:hAnsi="Tahoma" w:cs="Tahoma"/>
          <w:color w:val="000000"/>
          <w:sz w:val="20"/>
          <w:szCs w:val="20"/>
          <w:lang w:val="sr-Cyrl-CS"/>
        </w:rPr>
      </w:pPr>
    </w:p>
    <w:p w:rsidR="003F6026" w:rsidRPr="00430B69" w:rsidRDefault="003F6026" w:rsidP="00BD6015">
      <w:pPr>
        <w:pStyle w:val="NoSpacing"/>
        <w:rPr>
          <w:rFonts w:ascii="Tahoma" w:hAnsi="Tahoma" w:cs="Tahoma"/>
          <w:color w:val="000000"/>
          <w:sz w:val="20"/>
          <w:szCs w:val="20"/>
          <w:lang w:val="sr-Cyrl-CS"/>
        </w:rPr>
      </w:pPr>
    </w:p>
    <w:p w:rsidR="003F6026" w:rsidRDefault="003F6026">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327ACD" w:rsidRDefault="00327ACD" w:rsidP="009F6F6A">
      <w:pPr>
        <w:autoSpaceDE w:val="0"/>
        <w:autoSpaceDN w:val="0"/>
        <w:adjustRightInd w:val="0"/>
        <w:jc w:val="center"/>
        <w:rPr>
          <w:sz w:val="36"/>
          <w:szCs w:val="36"/>
        </w:rPr>
      </w:pPr>
    </w:p>
    <w:p w:rsidR="009F6F6A" w:rsidRPr="001551F1" w:rsidRDefault="009F6F6A" w:rsidP="009F6F6A">
      <w:pPr>
        <w:autoSpaceDE w:val="0"/>
        <w:autoSpaceDN w:val="0"/>
        <w:adjustRightInd w:val="0"/>
        <w:jc w:val="center"/>
        <w:rPr>
          <w:rFonts w:ascii="Tahoma" w:hAnsi="Tahoma" w:cs="Tahoma"/>
          <w:sz w:val="36"/>
          <w:szCs w:val="36"/>
          <w:lang w:val="sr-Cyrl-CS"/>
        </w:rPr>
      </w:pPr>
      <w:r w:rsidRPr="001551F1">
        <w:rPr>
          <w:rFonts w:ascii="Tahoma" w:hAnsi="Tahoma" w:cs="Tahoma"/>
          <w:sz w:val="36"/>
          <w:szCs w:val="36"/>
          <w:lang w:val="sr-Cyrl-CS"/>
        </w:rPr>
        <w:t>ДЕО 2</w:t>
      </w:r>
    </w:p>
    <w:p w:rsidR="009F6F6A" w:rsidRPr="001551F1" w:rsidRDefault="009F6F6A" w:rsidP="009F6F6A">
      <w:pPr>
        <w:autoSpaceDE w:val="0"/>
        <w:autoSpaceDN w:val="0"/>
        <w:adjustRightInd w:val="0"/>
        <w:jc w:val="center"/>
        <w:rPr>
          <w:rFonts w:ascii="Tahoma" w:hAnsi="Tahoma" w:cs="Tahoma"/>
          <w:sz w:val="36"/>
          <w:szCs w:val="36"/>
          <w:lang w:val="sr-Cyrl-CS"/>
        </w:rPr>
      </w:pP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 xml:space="preserve">Образац понуде, спецификација </w:t>
      </w:r>
      <w:r w:rsidR="0043647A" w:rsidRPr="000C129E">
        <w:rPr>
          <w:rFonts w:ascii="Tahoma" w:hAnsi="Tahoma" w:cs="Tahoma"/>
          <w:sz w:val="20"/>
          <w:szCs w:val="20"/>
          <w:lang w:val="sr-Cyrl-CS"/>
        </w:rPr>
        <w:t>добара</w:t>
      </w:r>
      <w:r w:rsidRPr="000C129E">
        <w:rPr>
          <w:rFonts w:ascii="Tahoma" w:hAnsi="Tahoma" w:cs="Tahoma"/>
          <w:sz w:val="20"/>
          <w:szCs w:val="20"/>
          <w:lang w:val="sr-Cyrl-CS"/>
        </w:rPr>
        <w:t xml:space="preserve"> и остали обрасци предвиђени конкурсном докуметацијом. </w:t>
      </w:r>
    </w:p>
    <w:p w:rsidR="009F6F6A" w:rsidRPr="000C129E" w:rsidRDefault="009F6F6A" w:rsidP="009F6F6A">
      <w:pPr>
        <w:jc w:val="center"/>
        <w:rPr>
          <w:rFonts w:ascii="Tahoma" w:hAnsi="Tahoma" w:cs="Tahoma"/>
          <w:sz w:val="20"/>
          <w:szCs w:val="20"/>
          <w:lang w:val="sr-Cyrl-CS"/>
        </w:rPr>
      </w:pPr>
      <w:r w:rsidRPr="000C129E">
        <w:rPr>
          <w:rFonts w:ascii="Tahoma" w:hAnsi="Tahoma" w:cs="Tahoma"/>
          <w:sz w:val="20"/>
          <w:szCs w:val="20"/>
          <w:lang w:val="sr-Cyrl-CS"/>
        </w:rPr>
        <w:t>Документа се слажу се по следећем редоследу:</w:t>
      </w: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9F6F6A" w:rsidRPr="000C129E" w:rsidRDefault="009F6F6A" w:rsidP="00BD6015">
      <w:pPr>
        <w:pStyle w:val="NoSpacing"/>
        <w:rPr>
          <w:rFonts w:ascii="Tahoma" w:hAnsi="Tahoma" w:cs="Tahoma"/>
          <w:color w:val="000000"/>
          <w:sz w:val="20"/>
          <w:szCs w:val="20"/>
          <w:lang w:val="sr-Cyrl-CS"/>
        </w:rPr>
      </w:pPr>
    </w:p>
    <w:p w:rsidR="007E4EDE"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1.</w:t>
      </w:r>
      <w:r w:rsidR="009F6F6A" w:rsidRPr="000C129E">
        <w:rPr>
          <w:rFonts w:ascii="Tahoma" w:hAnsi="Tahoma" w:cs="Tahoma"/>
          <w:color w:val="000000"/>
          <w:sz w:val="20"/>
          <w:szCs w:val="20"/>
          <w:lang w:val="sr-Cyrl-CS"/>
        </w:rPr>
        <w:t>Образац понуде</w:t>
      </w:r>
    </w:p>
    <w:p w:rsidR="002023A8" w:rsidRPr="000C129E" w:rsidRDefault="007E4EDE" w:rsidP="007E4EDE">
      <w:pPr>
        <w:pStyle w:val="NoSpacing"/>
        <w:numPr>
          <w:ilvl w:val="0"/>
          <w:numId w:val="2"/>
        </w:numPr>
        <w:jc w:val="both"/>
        <w:rPr>
          <w:rFonts w:ascii="Tahoma" w:hAnsi="Tahoma" w:cs="Tahoma"/>
          <w:color w:val="000000"/>
          <w:sz w:val="20"/>
          <w:szCs w:val="20"/>
          <w:lang w:val="sr-Cyrl-CS"/>
        </w:rPr>
      </w:pPr>
      <w:r w:rsidRPr="000C129E">
        <w:rPr>
          <w:rFonts w:ascii="Tahoma" w:hAnsi="Tahoma" w:cs="Tahoma"/>
          <w:color w:val="000000"/>
          <w:sz w:val="20"/>
          <w:szCs w:val="20"/>
          <w:lang w:val="sr-Cyrl-CS"/>
        </w:rPr>
        <w:t>2.</w:t>
      </w:r>
      <w:r w:rsidR="002023A8" w:rsidRPr="000C129E">
        <w:rPr>
          <w:rFonts w:ascii="Tahoma" w:hAnsi="Tahoma" w:cs="Tahoma"/>
          <w:sz w:val="20"/>
          <w:szCs w:val="20"/>
          <w:lang w:val="sr-Cyrl-CS"/>
        </w:rPr>
        <w:t>Спецификација доб</w:t>
      </w:r>
      <w:r w:rsidR="00944E9B" w:rsidRPr="000C129E">
        <w:rPr>
          <w:rFonts w:ascii="Tahoma" w:hAnsi="Tahoma" w:cs="Tahoma"/>
          <w:sz w:val="20"/>
          <w:szCs w:val="20"/>
          <w:lang w:val="sr-Cyrl-CS"/>
        </w:rPr>
        <w:t>а</w:t>
      </w:r>
      <w:r w:rsidR="002023A8" w:rsidRPr="000C129E">
        <w:rPr>
          <w:rFonts w:ascii="Tahoma" w:hAnsi="Tahoma" w:cs="Tahoma"/>
          <w:sz w:val="20"/>
          <w:szCs w:val="20"/>
          <w:lang w:val="sr-Cyrl-CS"/>
        </w:rPr>
        <w:t>ра</w:t>
      </w:r>
    </w:p>
    <w:p w:rsidR="006B5F1D" w:rsidRPr="000C129E" w:rsidRDefault="00BE3945" w:rsidP="006B5F1D">
      <w:pPr>
        <w:pStyle w:val="NoSpacing"/>
        <w:numPr>
          <w:ilvl w:val="0"/>
          <w:numId w:val="2"/>
        </w:numPr>
        <w:jc w:val="both"/>
        <w:rPr>
          <w:rFonts w:ascii="Tahoma" w:hAnsi="Tahoma" w:cs="Tahoma"/>
          <w:color w:val="000000"/>
          <w:sz w:val="20"/>
          <w:szCs w:val="20"/>
          <w:lang w:val="sr-Cyrl-CS"/>
        </w:rPr>
      </w:pPr>
      <w:r w:rsidRPr="000C129E">
        <w:rPr>
          <w:rFonts w:ascii="Tahoma" w:hAnsi="Tahoma" w:cs="Tahoma"/>
          <w:sz w:val="20"/>
          <w:szCs w:val="20"/>
          <w:lang w:val="sr-Cyrl-CS"/>
        </w:rPr>
        <w:t>3</w:t>
      </w:r>
      <w:r w:rsidR="007E4EDE" w:rsidRPr="000C129E">
        <w:rPr>
          <w:rFonts w:ascii="Tahoma" w:hAnsi="Tahoma" w:cs="Tahoma"/>
          <w:sz w:val="20"/>
          <w:szCs w:val="20"/>
          <w:lang w:val="sr-Cyrl-CS"/>
        </w:rPr>
        <w:t xml:space="preserve">. </w:t>
      </w:r>
      <w:r w:rsidR="003770B7" w:rsidRPr="000C129E">
        <w:rPr>
          <w:rFonts w:ascii="Tahoma" w:hAnsi="Tahoma" w:cs="Tahoma"/>
          <w:sz w:val="20"/>
          <w:szCs w:val="20"/>
          <w:lang w:val="sr-Cyrl-CS"/>
        </w:rPr>
        <w:t>Образац трошкова припреме понуде</w:t>
      </w:r>
    </w:p>
    <w:p w:rsidR="000C129E" w:rsidRDefault="001551F1" w:rsidP="000C129E">
      <w:pPr>
        <w:autoSpaceDE w:val="0"/>
        <w:autoSpaceDN w:val="0"/>
        <w:adjustRightInd w:val="0"/>
        <w:contextualSpacing/>
        <w:rPr>
          <w:rFonts w:ascii="Tahoma" w:hAnsi="Tahoma" w:cs="Tahoma"/>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4</w:t>
      </w:r>
      <w:r w:rsidR="006B5F1D" w:rsidRPr="000C129E">
        <w:rPr>
          <w:rFonts w:ascii="Tahoma" w:hAnsi="Tahoma" w:cs="Tahoma"/>
          <w:sz w:val="20"/>
          <w:szCs w:val="20"/>
          <w:lang w:val="sr-Cyrl-CS"/>
        </w:rPr>
        <w:t xml:space="preserve">. Образац изјаве понуђача о испуњавању додатног услова </w:t>
      </w:r>
    </w:p>
    <w:p w:rsidR="009F6F6A" w:rsidRPr="000C129E" w:rsidRDefault="001551F1" w:rsidP="000C129E">
      <w:pPr>
        <w:autoSpaceDE w:val="0"/>
        <w:autoSpaceDN w:val="0"/>
        <w:adjustRightInd w:val="0"/>
        <w:contextualSpacing/>
        <w:rPr>
          <w:rFonts w:ascii="Tahoma" w:hAnsi="Tahoma" w:cs="Tahoma"/>
          <w:color w:val="000000"/>
          <w:sz w:val="20"/>
          <w:szCs w:val="20"/>
          <w:lang w:val="sr-Cyrl-CS"/>
        </w:rPr>
      </w:pPr>
      <w:r>
        <w:rPr>
          <w:rFonts w:ascii="Tahoma" w:hAnsi="Tahoma" w:cs="Tahoma"/>
          <w:sz w:val="20"/>
          <w:szCs w:val="20"/>
          <w:lang w:val="sr-Cyrl-CS"/>
        </w:rPr>
        <w:t xml:space="preserve">    </w:t>
      </w:r>
      <w:r w:rsidR="00BE3945" w:rsidRPr="000C129E">
        <w:rPr>
          <w:rFonts w:ascii="Tahoma" w:hAnsi="Tahoma" w:cs="Tahoma"/>
          <w:sz w:val="20"/>
          <w:szCs w:val="20"/>
          <w:lang w:val="sr-Cyrl-CS"/>
        </w:rPr>
        <w:t>5</w:t>
      </w:r>
      <w:r w:rsidR="007E4EDE" w:rsidRPr="000C129E">
        <w:rPr>
          <w:rFonts w:ascii="Tahoma" w:hAnsi="Tahoma" w:cs="Tahoma"/>
          <w:sz w:val="20"/>
          <w:szCs w:val="20"/>
          <w:lang w:val="sr-Cyrl-CS"/>
        </w:rPr>
        <w:t xml:space="preserve">. </w:t>
      </w:r>
      <w:r w:rsidR="00E40965" w:rsidRPr="000C129E">
        <w:rPr>
          <w:rFonts w:ascii="Tahoma" w:hAnsi="Tahoma" w:cs="Tahoma"/>
          <w:sz w:val="20"/>
          <w:szCs w:val="20"/>
          <w:lang w:val="sr-Cyrl-CS"/>
        </w:rPr>
        <w:t>Модел уговора</w:t>
      </w:r>
    </w:p>
    <w:p w:rsidR="006B5F1D" w:rsidRPr="007E4EDE" w:rsidRDefault="006B5F1D" w:rsidP="007E4EDE">
      <w:pPr>
        <w:pStyle w:val="NoSpacing"/>
        <w:numPr>
          <w:ilvl w:val="0"/>
          <w:numId w:val="2"/>
        </w:numPr>
        <w:jc w:val="both"/>
        <w:rPr>
          <w:rFonts w:ascii="Times New Roman" w:hAnsi="Times New Roman"/>
          <w:color w:val="000000"/>
          <w:sz w:val="24"/>
          <w:szCs w:val="24"/>
          <w:lang w:val="sr-Cyrl-CS"/>
        </w:rPr>
      </w:pPr>
    </w:p>
    <w:p w:rsidR="009F6F6A" w:rsidRPr="003770B7" w:rsidRDefault="009F6F6A" w:rsidP="00E40965">
      <w:pPr>
        <w:pStyle w:val="NoSpacing"/>
        <w:ind w:left="3240"/>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9F6F6A" w:rsidRDefault="009F6F6A"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281C29" w:rsidRDefault="00281C29" w:rsidP="00BD6015">
      <w:pPr>
        <w:pStyle w:val="NoSpacing"/>
        <w:rPr>
          <w:rFonts w:ascii="Times New Roman" w:hAnsi="Times New Roman"/>
          <w:color w:val="000000"/>
          <w:sz w:val="24"/>
          <w:szCs w:val="24"/>
          <w:lang w:val="sr-Cyrl-CS"/>
        </w:rPr>
      </w:pPr>
    </w:p>
    <w:p w:rsidR="008D06B6" w:rsidRPr="008D06B6" w:rsidRDefault="000C129E" w:rsidP="001551F1">
      <w:pPr>
        <w:tabs>
          <w:tab w:val="clear" w:pos="1440"/>
        </w:tabs>
        <w:suppressAutoHyphens w:val="0"/>
        <w:ind w:left="3408" w:firstLine="284"/>
        <w:jc w:val="left"/>
        <w:rPr>
          <w:rFonts w:ascii="Tahoma" w:eastAsia="Calibri" w:hAnsi="Tahoma" w:cs="Tahoma"/>
          <w:color w:val="000000"/>
          <w:sz w:val="20"/>
          <w:szCs w:val="20"/>
          <w:lang w:eastAsia="en-US"/>
        </w:rPr>
      </w:pPr>
      <w:r>
        <w:rPr>
          <w:color w:val="000000"/>
        </w:rPr>
        <w:br w:type="page"/>
      </w:r>
      <w:r w:rsidR="008D06B6" w:rsidRPr="001551F1">
        <w:rPr>
          <w:rFonts w:ascii="Tahoma" w:hAnsi="Tahoma" w:cs="Tahoma"/>
          <w:b/>
          <w:sz w:val="20"/>
          <w:szCs w:val="20"/>
        </w:rPr>
        <w:lastRenderedPageBreak/>
        <w:t>О</w:t>
      </w:r>
      <w:r w:rsidR="008D06B6" w:rsidRPr="008D06B6">
        <w:rPr>
          <w:rStyle w:val="Heading3Char"/>
          <w:rFonts w:ascii="Tahoma" w:hAnsi="Tahoma" w:cs="Tahoma"/>
          <w:sz w:val="20"/>
          <w:szCs w:val="20"/>
        </w:rPr>
        <w:t>БРАЗАЦ ПОНУДЕ</w:t>
      </w:r>
    </w:p>
    <w:tbl>
      <w:tblPr>
        <w:tblW w:w="8800"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07"/>
        <w:gridCol w:w="6"/>
        <w:gridCol w:w="3969"/>
        <w:gridCol w:w="81"/>
        <w:gridCol w:w="4237"/>
      </w:tblGrid>
      <w:tr w:rsidR="008D06B6" w:rsidRPr="008D06B6" w:rsidTr="00F620C4">
        <w:trPr>
          <w:trHeight w:val="791"/>
        </w:trPr>
        <w:tc>
          <w:tcPr>
            <w:tcW w:w="8800" w:type="dxa"/>
            <w:gridSpan w:val="5"/>
            <w:tcBorders>
              <w:top w:val="single" w:sz="8" w:space="0" w:color="auto"/>
              <w:left w:val="single" w:sz="8" w:space="0" w:color="auto"/>
              <w:bottom w:val="single" w:sz="4" w:space="0" w:color="auto"/>
              <w:right w:val="single" w:sz="8" w:space="0" w:color="auto"/>
            </w:tcBorders>
            <w:vAlign w:val="center"/>
          </w:tcPr>
          <w:p w:rsidR="008D06B6" w:rsidRPr="008D06B6" w:rsidRDefault="008D06B6">
            <w:pPr>
              <w:spacing w:line="276" w:lineRule="auto"/>
              <w:jc w:val="center"/>
              <w:rPr>
                <w:rFonts w:ascii="Tahoma" w:hAnsi="Tahoma" w:cs="Tahoma"/>
                <w:sz w:val="20"/>
                <w:szCs w:val="20"/>
                <w:lang w:val="sr-Latn-BA"/>
              </w:rPr>
            </w:pPr>
          </w:p>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Понуда се подноси: (заокружити)</w:t>
            </w:r>
          </w:p>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1. Самостално;                       2. Са подизвођачем;                  3. Заједничка понуда</w:t>
            </w:r>
          </w:p>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8800" w:type="dxa"/>
            <w:gridSpan w:val="5"/>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3" w:name="_Toc410026685"/>
            <w:bookmarkStart w:id="34" w:name="_Toc424299621"/>
            <w:r w:rsidRPr="008D06B6">
              <w:rPr>
                <w:rFonts w:ascii="Tahoma" w:hAnsi="Tahoma" w:cs="Tahoma"/>
                <w:b/>
                <w:sz w:val="20"/>
                <w:szCs w:val="20"/>
                <w:lang w:val="sr-Cyrl-CS"/>
              </w:rPr>
              <w:t>ПОДАЦИ О ПОНУЂАЧУ</w:t>
            </w:r>
            <w:bookmarkEnd w:id="33"/>
            <w:bookmarkEnd w:id="34"/>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Назив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2.</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Деловодни број и датум понуде</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понуђача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Директор/потписник уговора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50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11.</w:t>
            </w:r>
          </w:p>
        </w:tc>
        <w:tc>
          <w:tcPr>
            <w:tcW w:w="3975"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4318" w:type="dxa"/>
            <w:gridSpan w:val="2"/>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F620C4">
        <w:trPr>
          <w:trHeight w:val="344"/>
        </w:trPr>
        <w:tc>
          <w:tcPr>
            <w:tcW w:w="8800" w:type="dxa"/>
            <w:gridSpan w:val="5"/>
            <w:tcBorders>
              <w:top w:val="single" w:sz="4"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rPr>
                <w:rFonts w:ascii="Tahoma" w:hAnsi="Tahoma" w:cs="Tahoma"/>
                <w:b/>
                <w:sz w:val="20"/>
                <w:szCs w:val="20"/>
                <w:lang w:val="sr-Latn-BA"/>
              </w:rPr>
            </w:pPr>
            <w:r w:rsidRPr="008D06B6">
              <w:rPr>
                <w:rFonts w:ascii="Tahoma" w:hAnsi="Tahoma" w:cs="Tahoma"/>
                <w:b/>
                <w:sz w:val="20"/>
                <w:szCs w:val="20"/>
                <w:lang w:val="sr-Latn-BA"/>
              </w:rPr>
              <w:t>ПОДАЦИ ИЗ ПОНУДЕ</w:t>
            </w:r>
          </w:p>
        </w:tc>
      </w:tr>
      <w:tr w:rsidR="008D06B6"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12.</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firstLine="12"/>
              <w:jc w:val="left"/>
              <w:rPr>
                <w:rFonts w:ascii="Tahoma" w:hAnsi="Tahoma" w:cs="Tahoma"/>
                <w:sz w:val="20"/>
                <w:szCs w:val="20"/>
                <w:lang w:val="ru-RU"/>
              </w:rPr>
            </w:pPr>
            <w:r w:rsidRPr="008D06B6">
              <w:rPr>
                <w:rFonts w:ascii="Tahoma" w:hAnsi="Tahoma" w:cs="Tahoma"/>
                <w:sz w:val="20"/>
                <w:szCs w:val="20"/>
                <w:lang w:val="ru-RU"/>
              </w:rPr>
              <w:t xml:space="preserve">Рок плаћања </w:t>
            </w:r>
            <w:r w:rsidRPr="008D06B6">
              <w:rPr>
                <w:rFonts w:ascii="Tahoma" w:hAnsi="Tahoma" w:cs="Tahoma"/>
                <w:sz w:val="20"/>
                <w:szCs w:val="20"/>
                <w:lang w:val="sr-Latn-BA"/>
              </w:rPr>
              <w:t xml:space="preserve">у данима </w:t>
            </w:r>
            <w:r w:rsidRPr="008D06B6">
              <w:rPr>
                <w:rFonts w:ascii="Tahoma" w:hAnsi="Tahoma" w:cs="Tahoma"/>
                <w:sz w:val="20"/>
                <w:szCs w:val="20"/>
                <w:lang w:val="ru-RU"/>
              </w:rPr>
              <w:t>од дана пријема фактуре</w:t>
            </w:r>
          </w:p>
        </w:tc>
        <w:tc>
          <w:tcPr>
            <w:tcW w:w="4237" w:type="dxa"/>
            <w:tcBorders>
              <w:top w:val="single" w:sz="4" w:space="0" w:color="auto"/>
              <w:left w:val="single" w:sz="4" w:space="0" w:color="auto"/>
              <w:bottom w:val="single" w:sz="4" w:space="0" w:color="auto"/>
              <w:right w:val="single" w:sz="8" w:space="0" w:color="auto"/>
            </w:tcBorders>
            <w:vAlign w:val="center"/>
            <w:hideMark/>
          </w:tcPr>
          <w:p w:rsidR="008D06B6" w:rsidRPr="008D06B6" w:rsidRDefault="00B55E17">
            <w:pPr>
              <w:spacing w:line="276" w:lineRule="auto"/>
              <w:jc w:val="left"/>
              <w:rPr>
                <w:rFonts w:ascii="Tahoma" w:hAnsi="Tahoma" w:cs="Tahoma"/>
                <w:sz w:val="20"/>
                <w:szCs w:val="20"/>
                <w:lang w:val="sr-Latn-BA"/>
              </w:rPr>
            </w:pPr>
            <w:r>
              <w:rPr>
                <w:rFonts w:ascii="Tahoma" w:hAnsi="Tahoma" w:cs="Tahoma"/>
                <w:sz w:val="20"/>
                <w:szCs w:val="20"/>
                <w:lang w:val="sr-Latn-BA"/>
              </w:rPr>
              <w:t xml:space="preserve">до </w:t>
            </w:r>
            <w:r>
              <w:rPr>
                <w:rFonts w:ascii="Tahoma" w:hAnsi="Tahoma" w:cs="Tahoma"/>
                <w:sz w:val="20"/>
                <w:szCs w:val="20"/>
                <w:lang w:val="sr-Cyrl-RS"/>
              </w:rPr>
              <w:t>3</w:t>
            </w:r>
            <w:r w:rsidR="008D06B6" w:rsidRPr="008D06B6">
              <w:rPr>
                <w:rFonts w:ascii="Tahoma" w:hAnsi="Tahoma" w:cs="Tahoma"/>
                <w:sz w:val="20"/>
                <w:szCs w:val="20"/>
                <w:lang w:val="sr-Latn-BA"/>
              </w:rPr>
              <w:t xml:space="preserve">0 дана </w:t>
            </w:r>
          </w:p>
        </w:tc>
      </w:tr>
      <w:tr w:rsidR="008D06B6"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13.</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Рок важења понуде (не може бити краћи од 60 дана од дана отварања понуда)</w:t>
            </w:r>
          </w:p>
        </w:tc>
        <w:tc>
          <w:tcPr>
            <w:tcW w:w="4237"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14.</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 xml:space="preserve">Цена радног сата у радно време без ПДВ-а </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15.</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Цена радног сата ван радног времена без ПДВ-а</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16.</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spacing w:line="276" w:lineRule="auto"/>
              <w:rPr>
                <w:rFonts w:ascii="Tahoma" w:hAnsi="Tahoma" w:cs="Tahoma"/>
                <w:bCs/>
                <w:sz w:val="20"/>
                <w:szCs w:val="20"/>
                <w:lang w:val="ru-RU"/>
              </w:rPr>
            </w:pPr>
            <w:r w:rsidRPr="00F620C4">
              <w:rPr>
                <w:rFonts w:ascii="Tahoma" w:hAnsi="Tahoma" w:cs="Tahoma"/>
                <w:bCs/>
                <w:sz w:val="20"/>
                <w:szCs w:val="20"/>
                <w:lang w:val="ru-RU"/>
              </w:rPr>
              <w:t>Цена сервисних интервенција без ПДВ-а</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4"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17.</w:t>
            </w:r>
          </w:p>
        </w:tc>
        <w:tc>
          <w:tcPr>
            <w:tcW w:w="4050" w:type="dxa"/>
            <w:gridSpan w:val="2"/>
            <w:tcBorders>
              <w:top w:val="single" w:sz="4" w:space="0" w:color="auto"/>
              <w:left w:val="single" w:sz="4" w:space="0" w:color="auto"/>
              <w:bottom w:val="single" w:sz="4" w:space="0" w:color="auto"/>
              <w:right w:val="single" w:sz="4" w:space="0" w:color="auto"/>
            </w:tcBorders>
            <w:vAlign w:val="center"/>
            <w:hideMark/>
          </w:tcPr>
          <w:p w:rsidR="00F620C4" w:rsidRPr="00F620C4" w:rsidRDefault="00F620C4">
            <w:pPr>
              <w:tabs>
                <w:tab w:val="left" w:pos="426"/>
              </w:tabs>
              <w:spacing w:line="276" w:lineRule="auto"/>
              <w:rPr>
                <w:rFonts w:ascii="Tahoma" w:hAnsi="Tahoma" w:cs="Tahoma"/>
                <w:sz w:val="20"/>
                <w:szCs w:val="20"/>
                <w:lang w:val="sr-Latn-BA"/>
              </w:rPr>
            </w:pPr>
            <w:r w:rsidRPr="00F620C4">
              <w:rPr>
                <w:rFonts w:ascii="Tahoma" w:hAnsi="Tahoma" w:cs="Tahoma"/>
                <w:sz w:val="20"/>
                <w:szCs w:val="20"/>
                <w:lang w:val="sr-Latn-BA"/>
              </w:rPr>
              <w:t>Гарантни рок за извршене услуге</w:t>
            </w:r>
          </w:p>
        </w:tc>
        <w:tc>
          <w:tcPr>
            <w:tcW w:w="4237" w:type="dxa"/>
            <w:tcBorders>
              <w:top w:val="single" w:sz="4" w:space="0" w:color="auto"/>
              <w:left w:val="single" w:sz="4" w:space="0" w:color="auto"/>
              <w:bottom w:val="single" w:sz="4"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r w:rsidR="00F620C4" w:rsidRPr="008D06B6" w:rsidTr="00F620C4">
        <w:trPr>
          <w:trHeight w:val="344"/>
        </w:trPr>
        <w:tc>
          <w:tcPr>
            <w:tcW w:w="513" w:type="dxa"/>
            <w:gridSpan w:val="2"/>
            <w:tcBorders>
              <w:top w:val="single" w:sz="4" w:space="0" w:color="auto"/>
              <w:left w:val="single" w:sz="8" w:space="0" w:color="auto"/>
              <w:bottom w:val="single" w:sz="8" w:space="0" w:color="auto"/>
              <w:right w:val="single" w:sz="4" w:space="0" w:color="auto"/>
            </w:tcBorders>
            <w:vAlign w:val="center"/>
            <w:hideMark/>
          </w:tcPr>
          <w:p w:rsidR="00F620C4" w:rsidRPr="00F620C4" w:rsidRDefault="00F620C4">
            <w:pPr>
              <w:spacing w:line="276" w:lineRule="auto"/>
              <w:ind w:left="252" w:hanging="240"/>
              <w:jc w:val="center"/>
              <w:rPr>
                <w:rFonts w:ascii="Tahoma" w:hAnsi="Tahoma" w:cs="Tahoma"/>
                <w:sz w:val="20"/>
                <w:szCs w:val="20"/>
              </w:rPr>
            </w:pPr>
            <w:r>
              <w:rPr>
                <w:rFonts w:ascii="Tahoma" w:hAnsi="Tahoma" w:cs="Tahoma"/>
                <w:sz w:val="20"/>
                <w:szCs w:val="20"/>
              </w:rPr>
              <w:t>18.</w:t>
            </w:r>
          </w:p>
        </w:tc>
        <w:tc>
          <w:tcPr>
            <w:tcW w:w="4050" w:type="dxa"/>
            <w:gridSpan w:val="2"/>
            <w:tcBorders>
              <w:top w:val="single" w:sz="4" w:space="0" w:color="auto"/>
              <w:left w:val="single" w:sz="4" w:space="0" w:color="auto"/>
              <w:bottom w:val="single" w:sz="8" w:space="0" w:color="auto"/>
              <w:right w:val="single" w:sz="4" w:space="0" w:color="auto"/>
            </w:tcBorders>
            <w:vAlign w:val="center"/>
            <w:hideMark/>
          </w:tcPr>
          <w:p w:rsidR="00F620C4" w:rsidRPr="00F620C4" w:rsidRDefault="00F620C4">
            <w:pPr>
              <w:tabs>
                <w:tab w:val="left" w:pos="426"/>
              </w:tabs>
              <w:spacing w:line="276" w:lineRule="auto"/>
              <w:rPr>
                <w:rFonts w:ascii="Tahoma" w:hAnsi="Tahoma" w:cs="Tahoma"/>
                <w:sz w:val="20"/>
                <w:szCs w:val="20"/>
                <w:lang w:val="sr-Latn-BA"/>
              </w:rPr>
            </w:pPr>
            <w:r w:rsidRPr="00F620C4">
              <w:rPr>
                <w:rFonts w:ascii="Tahoma" w:hAnsi="Tahoma" w:cs="Tahoma"/>
                <w:sz w:val="20"/>
                <w:szCs w:val="20"/>
                <w:lang w:val="sr-Latn-BA"/>
              </w:rPr>
              <w:t>Гарантни рок за резервне делове</w:t>
            </w:r>
          </w:p>
        </w:tc>
        <w:tc>
          <w:tcPr>
            <w:tcW w:w="4237" w:type="dxa"/>
            <w:tcBorders>
              <w:top w:val="single" w:sz="4" w:space="0" w:color="auto"/>
              <w:left w:val="single" w:sz="4" w:space="0" w:color="auto"/>
              <w:bottom w:val="single" w:sz="8" w:space="0" w:color="auto"/>
              <w:right w:val="single" w:sz="8" w:space="0" w:color="auto"/>
            </w:tcBorders>
            <w:vAlign w:val="center"/>
          </w:tcPr>
          <w:p w:rsidR="00F620C4" w:rsidRPr="008D06B6" w:rsidRDefault="00F620C4">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rPr>
      </w:pPr>
      <w:r w:rsidRPr="008D06B6">
        <w:rPr>
          <w:rFonts w:ascii="Tahoma" w:hAnsi="Tahoma" w:cs="Tahoma"/>
          <w:b/>
          <w:bCs/>
          <w:i/>
          <w:iCs/>
          <w:sz w:val="20"/>
          <w:szCs w:val="20"/>
          <w:u w:val="single"/>
        </w:rPr>
        <w:t>Напомене:</w:t>
      </w:r>
    </w:p>
    <w:p w:rsidR="008D06B6" w:rsidRPr="008D06B6" w:rsidRDefault="008D06B6" w:rsidP="008D06B6">
      <w:pPr>
        <w:rPr>
          <w:rFonts w:ascii="Tahoma" w:hAnsi="Tahoma" w:cs="Tahoma"/>
          <w:i/>
          <w:iCs/>
          <w:sz w:val="20"/>
          <w:szCs w:val="20"/>
        </w:rPr>
      </w:pPr>
      <w:r w:rsidRPr="008D06B6">
        <w:rPr>
          <w:rFonts w:ascii="Tahoma" w:hAnsi="Tahoma" w:cs="Tahoma"/>
          <w:i/>
          <w:iCs/>
          <w:sz w:val="20"/>
          <w:szCs w:val="20"/>
        </w:rPr>
        <w:t xml:space="preserve">Образац понуде понуђач мора да попуни, овери печатом и потпише, чиме </w:t>
      </w:r>
      <w:r w:rsidRPr="008D06B6">
        <w:rPr>
          <w:rFonts w:ascii="Tahoma" w:hAnsi="Tahoma" w:cs="Tahoma"/>
          <w:i/>
          <w:iCs/>
          <w:sz w:val="20"/>
          <w:szCs w:val="20"/>
          <w:lang w:val="sr-Cyrl-CS"/>
        </w:rPr>
        <w:t>п</w:t>
      </w:r>
      <w:r w:rsidRPr="008D06B6">
        <w:rPr>
          <w:rFonts w:ascii="Tahoma" w:hAnsi="Tahoma" w:cs="Tahoma"/>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8D06B6" w:rsidRPr="00F620C4" w:rsidRDefault="008D06B6" w:rsidP="00F620C4">
      <w:pPr>
        <w:rPr>
          <w:rFonts w:ascii="Tahoma" w:hAnsi="Tahoma" w:cs="Tahoma"/>
          <w:b/>
          <w:sz w:val="20"/>
          <w:szCs w:val="20"/>
        </w:rPr>
      </w:pPr>
    </w:p>
    <w:p w:rsidR="008D06B6" w:rsidRPr="008D06B6" w:rsidRDefault="008D06B6" w:rsidP="008D06B6">
      <w:pPr>
        <w:rPr>
          <w:rFonts w:ascii="Tahoma" w:hAnsi="Tahoma" w:cs="Tahoma"/>
          <w:b/>
          <w:sz w:val="20"/>
          <w:szCs w:val="20"/>
        </w:rPr>
      </w:pPr>
    </w:p>
    <w:p w:rsidR="008D06B6" w:rsidRPr="008D06B6" w:rsidRDefault="008D06B6" w:rsidP="008D06B6">
      <w:pPr>
        <w:rPr>
          <w:rFonts w:ascii="Tahoma" w:hAnsi="Tahoma" w:cs="Tahoma"/>
          <w:b/>
          <w:sz w:val="20"/>
          <w:szCs w:val="20"/>
        </w:rPr>
      </w:pPr>
    </w:p>
    <w:tbl>
      <w:tblPr>
        <w:tblW w:w="909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27"/>
        <w:gridCol w:w="5041"/>
        <w:gridCol w:w="3623"/>
      </w:tblGrid>
      <w:tr w:rsidR="008D06B6" w:rsidRPr="008D06B6" w:rsidTr="008D06B6">
        <w:trPr>
          <w:trHeight w:val="331"/>
        </w:trPr>
        <w:tc>
          <w:tcPr>
            <w:tcW w:w="9091"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5" w:name="_Toc410026686"/>
            <w:bookmarkStart w:id="36" w:name="_Toc424299622"/>
            <w:r w:rsidRPr="008D06B6">
              <w:rPr>
                <w:rFonts w:ascii="Tahoma" w:hAnsi="Tahoma" w:cs="Tahoma"/>
                <w:b/>
                <w:sz w:val="20"/>
                <w:szCs w:val="20"/>
                <w:lang w:val="sr-Cyrl-CS"/>
              </w:rPr>
              <w:t>ПОДАЦИ О ПОДИЗВОЂАЧУ</w:t>
            </w:r>
            <w:bookmarkEnd w:id="35"/>
            <w:bookmarkEnd w:id="36"/>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Адреса седишта подизвођача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 xml:space="preserve">Матични број /ПИБ </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 лице за контакт</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 / број факса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41"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2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31"/>
        </w:trPr>
        <w:tc>
          <w:tcPr>
            <w:tcW w:w="427"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41"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Проценат укупне вредности поверен п</w:t>
            </w:r>
            <w:r w:rsidRPr="008D06B6">
              <w:rPr>
                <w:rFonts w:ascii="Tahoma" w:hAnsi="Tahoma" w:cs="Tahoma"/>
                <w:sz w:val="20"/>
                <w:szCs w:val="20"/>
                <w:lang w:val="sr-Latn-BA"/>
              </w:rPr>
              <w:t>oцизвођачу</w:t>
            </w:r>
          </w:p>
        </w:tc>
        <w:tc>
          <w:tcPr>
            <w:tcW w:w="362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911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7"/>
        <w:gridCol w:w="5045"/>
        <w:gridCol w:w="3624"/>
      </w:tblGrid>
      <w:tr w:rsidR="008D06B6" w:rsidRPr="008D06B6" w:rsidTr="008D06B6">
        <w:trPr>
          <w:trHeight w:val="328"/>
        </w:trPr>
        <w:tc>
          <w:tcPr>
            <w:tcW w:w="9116" w:type="dxa"/>
            <w:gridSpan w:val="3"/>
            <w:tcBorders>
              <w:top w:val="single" w:sz="8" w:space="0" w:color="auto"/>
              <w:left w:val="single" w:sz="8" w:space="0" w:color="auto"/>
              <w:bottom w:val="single" w:sz="4" w:space="0" w:color="auto"/>
              <w:right w:val="single" w:sz="8" w:space="0" w:color="auto"/>
            </w:tcBorders>
            <w:vAlign w:val="center"/>
            <w:hideMark/>
          </w:tcPr>
          <w:p w:rsidR="008D06B6" w:rsidRPr="008D06B6" w:rsidRDefault="008D06B6">
            <w:pPr>
              <w:spacing w:line="276" w:lineRule="auto"/>
              <w:jc w:val="center"/>
              <w:outlineLvl w:val="0"/>
              <w:rPr>
                <w:rFonts w:ascii="Tahoma" w:hAnsi="Tahoma" w:cs="Tahoma"/>
                <w:b/>
                <w:sz w:val="20"/>
                <w:szCs w:val="20"/>
                <w:lang w:val="sr-Cyrl-CS"/>
              </w:rPr>
            </w:pPr>
            <w:bookmarkStart w:id="37" w:name="_Toc410026687"/>
            <w:bookmarkStart w:id="38" w:name="_Toc424299623"/>
            <w:r w:rsidRPr="008D06B6">
              <w:rPr>
                <w:rFonts w:ascii="Tahoma" w:hAnsi="Tahoma" w:cs="Tahoma"/>
                <w:b/>
                <w:sz w:val="20"/>
                <w:szCs w:val="20"/>
                <w:lang w:val="sr-Cyrl-CS"/>
              </w:rPr>
              <w:t>ПОДАЦИ О УЧЕСНИКУ ЗАЈЕДНИЧКЕ ПОНУДЕ</w:t>
            </w:r>
            <w:bookmarkEnd w:id="37"/>
            <w:bookmarkEnd w:id="38"/>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jc w:val="center"/>
              <w:rPr>
                <w:rFonts w:ascii="Tahoma" w:hAnsi="Tahoma" w:cs="Tahoma"/>
                <w:sz w:val="20"/>
                <w:szCs w:val="20"/>
                <w:lang w:val="sr-Latn-BA"/>
              </w:rPr>
            </w:pPr>
            <w:r w:rsidRPr="008D06B6">
              <w:rPr>
                <w:rFonts w:ascii="Tahoma" w:hAnsi="Tahoma" w:cs="Tahoma"/>
                <w:sz w:val="20"/>
                <w:szCs w:val="20"/>
                <w:lang w:val="sr-Latn-BA"/>
              </w:rPr>
              <w:t>1</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Latn-BA"/>
              </w:rPr>
              <w:t xml:space="preserve">Назив </w:t>
            </w:r>
            <w:r w:rsidRPr="008D06B6">
              <w:rPr>
                <w:rFonts w:ascii="Tahoma" w:hAnsi="Tahoma" w:cs="Tahoma"/>
                <w:sz w:val="20"/>
                <w:szCs w:val="20"/>
                <w:lang w:val="sr-Cyrl-CS"/>
              </w:rPr>
              <w:t>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2</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34" w:hanging="22"/>
              <w:jc w:val="left"/>
              <w:rPr>
                <w:rFonts w:ascii="Tahoma" w:hAnsi="Tahoma" w:cs="Tahoma"/>
                <w:sz w:val="20"/>
                <w:szCs w:val="20"/>
                <w:lang w:val="sr-Latn-BA"/>
              </w:rPr>
            </w:pPr>
            <w:r w:rsidRPr="008D06B6">
              <w:rPr>
                <w:rFonts w:ascii="Tahoma" w:hAnsi="Tahoma" w:cs="Tahoma"/>
                <w:sz w:val="20"/>
                <w:szCs w:val="20"/>
                <w:lang w:val="sr-Cyrl-CS"/>
              </w:rPr>
              <w:t>Адреса седишта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3</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Матични број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4</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ПИБ члана групе понуђача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5</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Пословна банка и број текућег рачуна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6</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ind w:left="252" w:hanging="240"/>
              <w:rPr>
                <w:rFonts w:ascii="Tahoma" w:hAnsi="Tahoma" w:cs="Tahoma"/>
                <w:sz w:val="20"/>
                <w:szCs w:val="20"/>
                <w:lang w:val="sr-Latn-BA"/>
              </w:rPr>
            </w:pPr>
            <w:r w:rsidRPr="008D06B6">
              <w:rPr>
                <w:rFonts w:ascii="Tahoma" w:hAnsi="Tahoma" w:cs="Tahoma"/>
                <w:sz w:val="20"/>
                <w:szCs w:val="20"/>
                <w:lang w:val="sr-Cyrl-CS"/>
              </w:rPr>
              <w:t>Директор</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7</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Лице за контакт</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8</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телефона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4"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9</w:t>
            </w:r>
          </w:p>
        </w:tc>
        <w:tc>
          <w:tcPr>
            <w:tcW w:w="5055" w:type="dxa"/>
            <w:tcBorders>
              <w:top w:val="single" w:sz="4" w:space="0" w:color="auto"/>
              <w:left w:val="single" w:sz="4" w:space="0" w:color="auto"/>
              <w:bottom w:val="single" w:sz="4"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Latn-BA"/>
              </w:rPr>
            </w:pPr>
            <w:r w:rsidRPr="008D06B6">
              <w:rPr>
                <w:rFonts w:ascii="Tahoma" w:hAnsi="Tahoma" w:cs="Tahoma"/>
                <w:sz w:val="20"/>
                <w:szCs w:val="20"/>
                <w:lang w:val="sr-Cyrl-CS"/>
              </w:rPr>
              <w:t>Број факса</w:t>
            </w:r>
          </w:p>
        </w:tc>
        <w:tc>
          <w:tcPr>
            <w:tcW w:w="3632" w:type="dxa"/>
            <w:tcBorders>
              <w:top w:val="single" w:sz="4" w:space="0" w:color="auto"/>
              <w:left w:val="single" w:sz="4" w:space="0" w:color="auto"/>
              <w:bottom w:val="single" w:sz="4"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r w:rsidR="008D06B6" w:rsidRPr="008D06B6" w:rsidTr="008D06B6">
        <w:trPr>
          <w:trHeight w:val="328"/>
        </w:trPr>
        <w:tc>
          <w:tcPr>
            <w:tcW w:w="428" w:type="dxa"/>
            <w:tcBorders>
              <w:top w:val="single" w:sz="4" w:space="0" w:color="auto"/>
              <w:left w:val="single" w:sz="8" w:space="0" w:color="auto"/>
              <w:bottom w:val="single" w:sz="8" w:space="0" w:color="auto"/>
              <w:right w:val="single" w:sz="4" w:space="0" w:color="auto"/>
            </w:tcBorders>
            <w:vAlign w:val="center"/>
            <w:hideMark/>
          </w:tcPr>
          <w:p w:rsidR="008D06B6" w:rsidRPr="008D06B6" w:rsidRDefault="008D06B6">
            <w:pPr>
              <w:spacing w:line="276" w:lineRule="auto"/>
              <w:ind w:left="252" w:hanging="240"/>
              <w:jc w:val="center"/>
              <w:rPr>
                <w:rFonts w:ascii="Tahoma" w:hAnsi="Tahoma" w:cs="Tahoma"/>
                <w:sz w:val="20"/>
                <w:szCs w:val="20"/>
                <w:lang w:val="sr-Latn-BA"/>
              </w:rPr>
            </w:pPr>
            <w:r w:rsidRPr="008D06B6">
              <w:rPr>
                <w:rFonts w:ascii="Tahoma" w:hAnsi="Tahoma" w:cs="Tahoma"/>
                <w:sz w:val="20"/>
                <w:szCs w:val="20"/>
                <w:lang w:val="sr-Latn-BA"/>
              </w:rPr>
              <w:t>10</w:t>
            </w:r>
          </w:p>
        </w:tc>
        <w:tc>
          <w:tcPr>
            <w:tcW w:w="5055" w:type="dxa"/>
            <w:tcBorders>
              <w:top w:val="single" w:sz="4" w:space="0" w:color="auto"/>
              <w:left w:val="single" w:sz="4" w:space="0" w:color="auto"/>
              <w:bottom w:val="single" w:sz="8" w:space="0" w:color="auto"/>
              <w:right w:val="single" w:sz="4" w:space="0" w:color="auto"/>
            </w:tcBorders>
            <w:vAlign w:val="center"/>
            <w:hideMark/>
          </w:tcPr>
          <w:p w:rsidR="008D06B6" w:rsidRPr="008D06B6" w:rsidRDefault="008D06B6">
            <w:pPr>
              <w:spacing w:line="276" w:lineRule="auto"/>
              <w:rPr>
                <w:rFonts w:ascii="Tahoma" w:hAnsi="Tahoma" w:cs="Tahoma"/>
                <w:sz w:val="20"/>
                <w:szCs w:val="20"/>
                <w:lang w:val="sr-Cyrl-CS"/>
              </w:rPr>
            </w:pPr>
            <w:r w:rsidRPr="008D06B6">
              <w:rPr>
                <w:rFonts w:ascii="Tahoma" w:hAnsi="Tahoma" w:cs="Tahoma"/>
                <w:sz w:val="20"/>
                <w:szCs w:val="20"/>
                <w:lang w:val="sr-Cyrl-CS"/>
              </w:rPr>
              <w:t>Е-маил адреса</w:t>
            </w:r>
          </w:p>
        </w:tc>
        <w:tc>
          <w:tcPr>
            <w:tcW w:w="3632" w:type="dxa"/>
            <w:tcBorders>
              <w:top w:val="single" w:sz="4" w:space="0" w:color="auto"/>
              <w:left w:val="single" w:sz="4" w:space="0" w:color="auto"/>
              <w:bottom w:val="single" w:sz="8" w:space="0" w:color="auto"/>
              <w:right w:val="single" w:sz="8" w:space="0" w:color="auto"/>
            </w:tcBorders>
            <w:vAlign w:val="center"/>
          </w:tcPr>
          <w:p w:rsidR="008D06B6" w:rsidRPr="008D06B6" w:rsidRDefault="008D06B6">
            <w:pPr>
              <w:spacing w:line="276" w:lineRule="auto"/>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r w:rsidRPr="008D06B6">
        <w:rPr>
          <w:rFonts w:ascii="Tahoma" w:hAnsi="Tahoma" w:cs="Tahoma"/>
          <w:bCs/>
          <w:sz w:val="20"/>
          <w:szCs w:val="20"/>
        </w:rPr>
        <w:tab/>
      </w: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D06B6" w:rsidRPr="008D06B6" w:rsidTr="008D06B6">
        <w:trPr>
          <w:jc w:val="center"/>
        </w:trPr>
        <w:tc>
          <w:tcPr>
            <w:tcW w:w="3190" w:type="dxa"/>
            <w:tcBorders>
              <w:top w:val="nil"/>
              <w:left w:val="nil"/>
              <w:bottom w:val="single" w:sz="4" w:space="0" w:color="auto"/>
              <w:right w:val="nil"/>
            </w:tcBorders>
            <w:hideMark/>
          </w:tcPr>
          <w:p w:rsidR="008D06B6" w:rsidRPr="008D06B6" w:rsidRDefault="008D06B6">
            <w:pPr>
              <w:spacing w:before="120" w:after="120" w:line="276" w:lineRule="auto"/>
              <w:rPr>
                <w:rFonts w:ascii="Tahoma" w:hAnsi="Tahoma" w:cs="Tahoma"/>
                <w:sz w:val="20"/>
                <w:szCs w:val="20"/>
                <w:lang w:val="sr-Latn-BA"/>
              </w:rPr>
            </w:pPr>
            <w:r w:rsidRPr="008D06B6">
              <w:rPr>
                <w:rFonts w:ascii="Tahoma" w:hAnsi="Tahoma" w:cs="Tahoma"/>
                <w:sz w:val="20"/>
                <w:szCs w:val="20"/>
                <w:lang w:val="sr-Cyrl-CS"/>
              </w:rPr>
              <w:t>У</w:t>
            </w:r>
          </w:p>
        </w:tc>
        <w:tc>
          <w:tcPr>
            <w:tcW w:w="3190" w:type="dxa"/>
            <w:vMerge w:val="restart"/>
            <w:tcBorders>
              <w:top w:val="nil"/>
              <w:left w:val="nil"/>
              <w:bottom w:val="nil"/>
              <w:right w:val="nil"/>
            </w:tcBorders>
            <w:vAlign w:val="center"/>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М.П.</w:t>
            </w:r>
          </w:p>
        </w:tc>
        <w:tc>
          <w:tcPr>
            <w:tcW w:w="3191" w:type="dxa"/>
            <w:tcBorders>
              <w:top w:val="nil"/>
              <w:left w:val="nil"/>
              <w:bottom w:val="nil"/>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Понуђач</w:t>
            </w:r>
          </w:p>
        </w:tc>
      </w:tr>
      <w:tr w:rsidR="008D06B6" w:rsidRPr="008D06B6" w:rsidTr="008D06B6">
        <w:trPr>
          <w:jc w:val="center"/>
        </w:trPr>
        <w:tc>
          <w:tcPr>
            <w:tcW w:w="3190" w:type="dxa"/>
            <w:tcBorders>
              <w:top w:val="single" w:sz="4" w:space="0" w:color="auto"/>
              <w:left w:val="nil"/>
              <w:bottom w:val="single" w:sz="4" w:space="0" w:color="auto"/>
              <w:right w:val="nil"/>
            </w:tcBorders>
            <w:hideMark/>
          </w:tcPr>
          <w:p w:rsidR="008D06B6" w:rsidRPr="008D06B6" w:rsidRDefault="008D06B6">
            <w:pPr>
              <w:spacing w:before="120" w:after="120" w:line="276" w:lineRule="auto"/>
              <w:jc w:val="center"/>
              <w:rPr>
                <w:rFonts w:ascii="Tahoma" w:hAnsi="Tahoma" w:cs="Tahoma"/>
                <w:sz w:val="20"/>
                <w:szCs w:val="20"/>
                <w:lang w:val="sr-Latn-BA"/>
              </w:rPr>
            </w:pPr>
            <w:r w:rsidRPr="008D06B6">
              <w:rPr>
                <w:rFonts w:ascii="Tahoma" w:hAnsi="Tahoma" w:cs="Tahoma"/>
                <w:sz w:val="20"/>
                <w:szCs w:val="20"/>
                <w:lang w:val="sr-Cyrl-CS"/>
              </w:rPr>
              <w:t>Датум:</w:t>
            </w:r>
          </w:p>
        </w:tc>
        <w:tc>
          <w:tcPr>
            <w:tcW w:w="0" w:type="auto"/>
            <w:vMerge/>
            <w:tcBorders>
              <w:top w:val="nil"/>
              <w:left w:val="nil"/>
              <w:bottom w:val="nil"/>
              <w:right w:val="nil"/>
            </w:tcBorders>
            <w:vAlign w:val="center"/>
            <w:hideMark/>
          </w:tcPr>
          <w:p w:rsidR="008D06B6" w:rsidRPr="008D06B6" w:rsidRDefault="008D06B6">
            <w:pPr>
              <w:tabs>
                <w:tab w:val="clear" w:pos="1440"/>
              </w:tabs>
              <w:suppressAutoHyphens w:val="0"/>
              <w:jc w:val="left"/>
              <w:rPr>
                <w:rFonts w:ascii="Tahoma" w:hAnsi="Tahoma" w:cs="Tahoma"/>
                <w:sz w:val="20"/>
                <w:szCs w:val="20"/>
                <w:lang w:val="sr-Latn-BA"/>
              </w:rPr>
            </w:pPr>
          </w:p>
        </w:tc>
        <w:tc>
          <w:tcPr>
            <w:tcW w:w="3191" w:type="dxa"/>
            <w:tcBorders>
              <w:top w:val="nil"/>
              <w:left w:val="nil"/>
              <w:bottom w:val="single" w:sz="4" w:space="0" w:color="auto"/>
              <w:right w:val="nil"/>
            </w:tcBorders>
          </w:tcPr>
          <w:p w:rsidR="008D06B6" w:rsidRPr="008D06B6" w:rsidRDefault="008D06B6">
            <w:pPr>
              <w:spacing w:before="120" w:after="120" w:line="276" w:lineRule="auto"/>
              <w:jc w:val="center"/>
              <w:rPr>
                <w:rFonts w:ascii="Tahoma" w:hAnsi="Tahoma" w:cs="Tahoma"/>
                <w:sz w:val="20"/>
                <w:szCs w:val="20"/>
                <w:lang w:val="sr-Latn-BA"/>
              </w:rPr>
            </w:pPr>
          </w:p>
        </w:tc>
      </w:tr>
    </w:tbl>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bCs/>
          <w:sz w:val="20"/>
          <w:szCs w:val="20"/>
        </w:rPr>
      </w:pPr>
    </w:p>
    <w:p w:rsidR="008D06B6" w:rsidRPr="008D06B6" w:rsidRDefault="008D06B6" w:rsidP="008D06B6">
      <w:pPr>
        <w:rPr>
          <w:rFonts w:ascii="Tahoma" w:hAnsi="Tahoma" w:cs="Tahoma"/>
          <w:i/>
          <w:iCs/>
          <w:sz w:val="20"/>
          <w:szCs w:val="20"/>
          <w:lang w:val="ru-RU"/>
        </w:rPr>
      </w:pPr>
      <w:r w:rsidRPr="008D06B6">
        <w:rPr>
          <w:rFonts w:ascii="Tahoma" w:hAnsi="Tahoma" w:cs="Tahoma"/>
          <w:b/>
          <w:bCs/>
          <w:i/>
          <w:iCs/>
          <w:sz w:val="20"/>
          <w:szCs w:val="20"/>
          <w:u w:val="single"/>
          <w:lang w:val="ru-RU"/>
        </w:rPr>
        <w:t>Напомена:</w:t>
      </w:r>
    </w:p>
    <w:p w:rsidR="008D06B6" w:rsidRPr="008D06B6" w:rsidRDefault="008D06B6" w:rsidP="008D06B6">
      <w:pPr>
        <w:rPr>
          <w:rFonts w:ascii="Tahoma" w:hAnsi="Tahoma" w:cs="Tahoma"/>
          <w:i/>
          <w:iCs/>
          <w:sz w:val="20"/>
          <w:szCs w:val="20"/>
        </w:rPr>
      </w:pPr>
      <w:r w:rsidRPr="008D06B6">
        <w:rPr>
          <w:rFonts w:ascii="Tahoma" w:hAnsi="Tahoma" w:cs="Tahoma"/>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D06B6" w:rsidRPr="008D06B6" w:rsidRDefault="008D06B6" w:rsidP="008D06B6">
      <w:pPr>
        <w:pStyle w:val="NoSpacing"/>
        <w:rPr>
          <w:rFonts w:ascii="Tahoma" w:hAnsi="Tahoma" w:cs="Tahoma"/>
          <w:bCs/>
          <w:sz w:val="20"/>
          <w:szCs w:val="20"/>
        </w:rPr>
      </w:pPr>
    </w:p>
    <w:p w:rsidR="008D06B6" w:rsidRPr="008D06B6" w:rsidRDefault="008D06B6" w:rsidP="008D06B6">
      <w:pPr>
        <w:rPr>
          <w:rFonts w:ascii="Tahoma" w:hAnsi="Tahoma" w:cs="Tahoma"/>
          <w:b/>
          <w:sz w:val="20"/>
          <w:szCs w:val="20"/>
        </w:rPr>
      </w:pPr>
      <w:r w:rsidRPr="008D06B6">
        <w:rPr>
          <w:rFonts w:ascii="Tahoma" w:hAnsi="Tahoma" w:cs="Tahoma"/>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јеучесник у заједничкој понуди</w:t>
      </w:r>
      <w:r w:rsidRPr="008D06B6">
        <w:rPr>
          <w:rFonts w:ascii="Tahoma" w:hAnsi="Tahoma" w:cs="Tahoma"/>
          <w:i/>
          <w:iCs/>
          <w:sz w:val="20"/>
          <w:szCs w:val="20"/>
        </w:rPr>
        <w:t>.</w:t>
      </w:r>
    </w:p>
    <w:p w:rsidR="00F620C4" w:rsidRPr="00F620C4" w:rsidRDefault="00F620C4">
      <w:pPr>
        <w:tabs>
          <w:tab w:val="clear" w:pos="1440"/>
        </w:tabs>
        <w:suppressAutoHyphens w:val="0"/>
        <w:jc w:val="left"/>
        <w:rPr>
          <w:rFonts w:ascii="Tahoma" w:hAnsi="Tahoma" w:cs="Tahoma"/>
          <w:b/>
          <w:sz w:val="20"/>
          <w:szCs w:val="20"/>
        </w:rPr>
        <w:sectPr w:rsidR="00F620C4" w:rsidRPr="00F620C4" w:rsidSect="00F620C4">
          <w:headerReference w:type="default" r:id="rId13"/>
          <w:footerReference w:type="default" r:id="rId14"/>
          <w:headerReference w:type="first" r:id="rId15"/>
          <w:pgSz w:w="12240" w:h="15840"/>
          <w:pgMar w:top="1440" w:right="1440" w:bottom="1440" w:left="1440" w:header="720" w:footer="720" w:gutter="0"/>
          <w:cols w:space="720"/>
          <w:titlePg/>
          <w:docGrid w:linePitch="360"/>
        </w:sectPr>
      </w:pPr>
    </w:p>
    <w:p w:rsidR="00F620C4" w:rsidRPr="00F620C4" w:rsidRDefault="00F620C4">
      <w:pPr>
        <w:tabs>
          <w:tab w:val="clear" w:pos="1440"/>
        </w:tabs>
        <w:suppressAutoHyphens w:val="0"/>
        <w:jc w:val="left"/>
        <w:rPr>
          <w:rFonts w:ascii="Tahoma" w:hAnsi="Tahoma" w:cs="Tahoma"/>
          <w:b/>
          <w:sz w:val="20"/>
          <w:szCs w:val="20"/>
        </w:rPr>
      </w:pPr>
    </w:p>
    <w:p w:rsidR="008D06B6" w:rsidRPr="00F620C4" w:rsidRDefault="00F620C4" w:rsidP="008D06B6">
      <w:pPr>
        <w:jc w:val="center"/>
        <w:rPr>
          <w:rFonts w:ascii="Tahoma" w:hAnsi="Tahoma" w:cs="Tahoma"/>
          <w:b/>
          <w:sz w:val="20"/>
          <w:szCs w:val="20"/>
        </w:rPr>
      </w:pPr>
      <w:r>
        <w:rPr>
          <w:rFonts w:ascii="Tahoma" w:hAnsi="Tahoma" w:cs="Tahoma"/>
          <w:b/>
          <w:sz w:val="20"/>
          <w:szCs w:val="20"/>
        </w:rPr>
        <w:t>ТЕ</w:t>
      </w:r>
      <w:r w:rsidR="000D2246">
        <w:rPr>
          <w:rFonts w:ascii="Tahoma" w:hAnsi="Tahoma" w:cs="Tahoma"/>
          <w:b/>
          <w:sz w:val="20"/>
          <w:szCs w:val="20"/>
        </w:rPr>
        <w:t>ХНИЧКА СПЕЦИФИКАЦИЈА ЗА ЈН МВ 1</w:t>
      </w:r>
      <w:r w:rsidR="00B55E17">
        <w:rPr>
          <w:rFonts w:ascii="Tahoma" w:hAnsi="Tahoma" w:cs="Tahoma"/>
          <w:b/>
          <w:sz w:val="20"/>
          <w:szCs w:val="20"/>
          <w:lang w:val="sr-Cyrl-RS"/>
        </w:rPr>
        <w:t>2</w:t>
      </w:r>
      <w:r w:rsidR="00B55E17">
        <w:rPr>
          <w:rFonts w:ascii="Tahoma" w:hAnsi="Tahoma" w:cs="Tahoma"/>
          <w:b/>
          <w:sz w:val="20"/>
          <w:szCs w:val="20"/>
        </w:rPr>
        <w:t>У/1</w:t>
      </w:r>
      <w:r w:rsidR="00B55E17">
        <w:rPr>
          <w:rFonts w:ascii="Tahoma" w:hAnsi="Tahoma" w:cs="Tahoma"/>
          <w:b/>
          <w:sz w:val="20"/>
          <w:szCs w:val="20"/>
          <w:lang w:val="sr-Cyrl-RS"/>
        </w:rPr>
        <w:t>8</w:t>
      </w:r>
      <w:r>
        <w:rPr>
          <w:rFonts w:ascii="Tahoma" w:hAnsi="Tahoma" w:cs="Tahoma"/>
          <w:b/>
          <w:sz w:val="20"/>
          <w:szCs w:val="20"/>
        </w:rPr>
        <w:t xml:space="preserve"> </w:t>
      </w: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8D06B6" w:rsidRPr="008D06B6" w:rsidRDefault="008D06B6" w:rsidP="008D06B6">
      <w:pPr>
        <w:jc w:val="center"/>
        <w:rPr>
          <w:rFonts w:ascii="Tahoma" w:hAnsi="Tahoma" w:cs="Tahoma"/>
          <w:b/>
          <w:sz w:val="20"/>
          <w:szCs w:val="20"/>
        </w:rPr>
      </w:pPr>
    </w:p>
    <w:p w:rsidR="00924591" w:rsidRDefault="008604C5" w:rsidP="00924591">
      <w:pPr>
        <w:rPr>
          <w:rFonts w:ascii="Tahoma" w:hAnsi="Tahoma" w:cs="Tahoma"/>
          <w:b/>
        </w:rPr>
      </w:pPr>
      <w:r>
        <w:rPr>
          <w:rFonts w:ascii="Tahoma" w:hAnsi="Tahoma" w:cs="Tahoma"/>
          <w:b/>
        </w:rPr>
        <w:t>ТАБЕЛА А</w:t>
      </w:r>
    </w:p>
    <w:p w:rsidR="00924591" w:rsidRDefault="00924591" w:rsidP="00924591"/>
    <w:p w:rsidR="00924591" w:rsidRDefault="00924591" w:rsidP="00924591"/>
    <w:p w:rsidR="00924591" w:rsidRDefault="00924591" w:rsidP="00924591">
      <w:pPr>
        <w:tabs>
          <w:tab w:val="left" w:pos="630"/>
        </w:tabs>
        <w:outlineLvl w:val="0"/>
        <w:rPr>
          <w:rFonts w:ascii="Tahoma" w:hAnsi="Tahoma" w:cs="Tahoma"/>
          <w:b/>
        </w:rPr>
      </w:pPr>
      <w:r>
        <w:t xml:space="preserve">             </w:t>
      </w:r>
      <w:r>
        <w:rPr>
          <w:rFonts w:ascii="Tahoma" w:hAnsi="Tahoma" w:cs="Tahoma"/>
          <w:b/>
        </w:rPr>
        <w:t xml:space="preserve">Табела цена радног сата за редовне поправке и хитне интервенције </w:t>
      </w:r>
    </w:p>
    <w:p w:rsidR="00924591" w:rsidRDefault="00924591" w:rsidP="00924591">
      <w:pPr>
        <w:tabs>
          <w:tab w:val="left" w:pos="630"/>
        </w:tabs>
        <w:outlineLvl w:val="0"/>
        <w:rPr>
          <w:rFonts w:ascii="Tahoma" w:hAnsi="Tahoma" w:cs="Tahoma"/>
          <w:b/>
        </w:rPr>
      </w:pPr>
    </w:p>
    <w:p w:rsidR="00924591" w:rsidRDefault="00924591" w:rsidP="00924591">
      <w:pPr>
        <w:tabs>
          <w:tab w:val="left" w:pos="630"/>
        </w:tabs>
        <w:outlineLvl w:val="0"/>
        <w:rPr>
          <w:rFonts w:ascii="Tahoma" w:hAnsi="Tahoma" w:cs="Tahoma"/>
          <w:b/>
        </w:rPr>
      </w:pPr>
    </w:p>
    <w:p w:rsidR="00924591" w:rsidRDefault="00924591" w:rsidP="00924591">
      <w:pPr>
        <w:tabs>
          <w:tab w:val="left" w:pos="630"/>
        </w:tabs>
        <w:outlineLvl w:val="0"/>
        <w:rPr>
          <w:rFonts w:ascii="Tahoma" w:hAnsi="Tahoma" w:cs="Tahoma"/>
          <w:b/>
        </w:rPr>
      </w:pPr>
    </w:p>
    <w:p w:rsidR="00924591" w:rsidRDefault="00924591" w:rsidP="00924591">
      <w:pPr>
        <w:tabs>
          <w:tab w:val="left" w:pos="630"/>
        </w:tabs>
        <w:outlineLvl w:val="0"/>
        <w:rPr>
          <w:rFonts w:ascii="Tahoma" w:hAnsi="Tahoma" w:cs="Tahoma"/>
          <w:b/>
        </w:rPr>
      </w:pPr>
    </w:p>
    <w:p w:rsidR="00924591" w:rsidRDefault="00924591" w:rsidP="00924591">
      <w:pPr>
        <w:tabs>
          <w:tab w:val="left" w:pos="630"/>
        </w:tabs>
        <w:outlineLvl w:val="0"/>
        <w:rPr>
          <w:rFonts w:ascii="Tahoma" w:hAnsi="Tahoma" w:cs="Tahoma"/>
          <w:b/>
        </w:rPr>
      </w:pPr>
      <w:r>
        <w:rPr>
          <w:rFonts w:ascii="Tahoma" w:hAnsi="Tahoma" w:cs="Tahoma"/>
          <w:b/>
        </w:rPr>
        <w:t xml:space="preserve">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330"/>
        <w:gridCol w:w="3780"/>
      </w:tblGrid>
      <w:tr w:rsidR="00924591" w:rsidTr="00924591">
        <w:trPr>
          <w:trHeight w:val="548"/>
        </w:trPr>
        <w:tc>
          <w:tcPr>
            <w:tcW w:w="3667" w:type="dxa"/>
            <w:tcBorders>
              <w:top w:val="single" w:sz="4" w:space="0" w:color="auto"/>
              <w:left w:val="single" w:sz="4" w:space="0" w:color="auto"/>
              <w:bottom w:val="single" w:sz="4" w:space="0" w:color="auto"/>
              <w:right w:val="single" w:sz="4" w:space="0" w:color="auto"/>
            </w:tcBorders>
            <w:hideMark/>
          </w:tcPr>
          <w:p w:rsidR="00924591" w:rsidRDefault="00924591">
            <w:pPr>
              <w:tabs>
                <w:tab w:val="left" w:pos="630"/>
              </w:tabs>
              <w:jc w:val="center"/>
              <w:outlineLvl w:val="0"/>
              <w:rPr>
                <w:rFonts w:ascii="Tahoma" w:hAnsi="Tahoma" w:cs="Tahoma"/>
                <w:sz w:val="20"/>
                <w:szCs w:val="20"/>
              </w:rPr>
            </w:pPr>
            <w:r>
              <w:rPr>
                <w:rFonts w:ascii="Tahoma" w:hAnsi="Tahoma" w:cs="Tahoma"/>
                <w:sz w:val="20"/>
                <w:szCs w:val="20"/>
              </w:rPr>
              <w:t>Врста услуге</w:t>
            </w:r>
          </w:p>
        </w:tc>
        <w:tc>
          <w:tcPr>
            <w:tcW w:w="3330" w:type="dxa"/>
            <w:tcBorders>
              <w:top w:val="single" w:sz="4" w:space="0" w:color="auto"/>
              <w:left w:val="single" w:sz="4" w:space="0" w:color="auto"/>
              <w:bottom w:val="single" w:sz="4" w:space="0" w:color="auto"/>
              <w:right w:val="single" w:sz="4" w:space="0" w:color="auto"/>
            </w:tcBorders>
            <w:hideMark/>
          </w:tcPr>
          <w:p w:rsidR="00924591" w:rsidRDefault="00924591">
            <w:pPr>
              <w:tabs>
                <w:tab w:val="left" w:pos="630"/>
              </w:tabs>
              <w:jc w:val="center"/>
              <w:outlineLvl w:val="0"/>
              <w:rPr>
                <w:rFonts w:ascii="Tahoma" w:hAnsi="Tahoma" w:cs="Tahoma"/>
                <w:sz w:val="20"/>
                <w:szCs w:val="20"/>
              </w:rPr>
            </w:pPr>
            <w:r>
              <w:rPr>
                <w:rFonts w:ascii="Tahoma" w:hAnsi="Tahoma" w:cs="Tahoma"/>
                <w:sz w:val="20"/>
                <w:szCs w:val="20"/>
              </w:rPr>
              <w:t>Цена рада по сату без ПДВ-а</w:t>
            </w:r>
          </w:p>
        </w:tc>
        <w:tc>
          <w:tcPr>
            <w:tcW w:w="3780" w:type="dxa"/>
            <w:tcBorders>
              <w:top w:val="single" w:sz="4" w:space="0" w:color="auto"/>
              <w:left w:val="single" w:sz="4" w:space="0" w:color="auto"/>
              <w:bottom w:val="single" w:sz="4" w:space="0" w:color="auto"/>
              <w:right w:val="single" w:sz="4" w:space="0" w:color="auto"/>
            </w:tcBorders>
            <w:hideMark/>
          </w:tcPr>
          <w:p w:rsidR="00924591" w:rsidRDefault="00924591">
            <w:pPr>
              <w:tabs>
                <w:tab w:val="left" w:pos="630"/>
              </w:tabs>
              <w:jc w:val="center"/>
              <w:outlineLvl w:val="0"/>
              <w:rPr>
                <w:rFonts w:ascii="Tahoma" w:hAnsi="Tahoma" w:cs="Tahoma"/>
                <w:sz w:val="20"/>
                <w:szCs w:val="20"/>
              </w:rPr>
            </w:pPr>
            <w:r>
              <w:rPr>
                <w:rFonts w:ascii="Tahoma" w:hAnsi="Tahoma" w:cs="Tahoma"/>
                <w:sz w:val="20"/>
                <w:szCs w:val="20"/>
              </w:rPr>
              <w:t>Цена рада по сату са ПДВ-ом</w:t>
            </w:r>
          </w:p>
        </w:tc>
      </w:tr>
      <w:tr w:rsidR="00924591" w:rsidTr="00924591">
        <w:trPr>
          <w:trHeight w:val="440"/>
        </w:trPr>
        <w:tc>
          <w:tcPr>
            <w:tcW w:w="3667" w:type="dxa"/>
            <w:tcBorders>
              <w:top w:val="single" w:sz="4" w:space="0" w:color="auto"/>
              <w:left w:val="single" w:sz="4" w:space="0" w:color="auto"/>
              <w:bottom w:val="single" w:sz="4" w:space="0" w:color="auto"/>
              <w:right w:val="single" w:sz="4" w:space="0" w:color="auto"/>
            </w:tcBorders>
            <w:hideMark/>
          </w:tcPr>
          <w:p w:rsidR="00924591" w:rsidRDefault="00924591">
            <w:pPr>
              <w:tabs>
                <w:tab w:val="left" w:pos="630"/>
              </w:tabs>
              <w:jc w:val="center"/>
              <w:outlineLvl w:val="0"/>
              <w:rPr>
                <w:rFonts w:ascii="Tahoma" w:hAnsi="Tahoma" w:cs="Tahoma"/>
                <w:sz w:val="20"/>
                <w:szCs w:val="20"/>
              </w:rPr>
            </w:pPr>
            <w:r>
              <w:rPr>
                <w:rFonts w:ascii="Tahoma" w:hAnsi="Tahoma" w:cs="Tahoma"/>
                <w:sz w:val="20"/>
                <w:szCs w:val="20"/>
              </w:rPr>
              <w:t>Радни сат за редовну поправку</w:t>
            </w:r>
          </w:p>
        </w:tc>
        <w:tc>
          <w:tcPr>
            <w:tcW w:w="3330" w:type="dxa"/>
            <w:tcBorders>
              <w:top w:val="single" w:sz="4" w:space="0" w:color="auto"/>
              <w:left w:val="single" w:sz="4" w:space="0" w:color="auto"/>
              <w:bottom w:val="single" w:sz="4" w:space="0" w:color="auto"/>
              <w:right w:val="single" w:sz="4" w:space="0" w:color="auto"/>
            </w:tcBorders>
          </w:tcPr>
          <w:p w:rsidR="00924591" w:rsidRDefault="00924591">
            <w:pPr>
              <w:tabs>
                <w:tab w:val="left" w:pos="630"/>
              </w:tabs>
              <w:jc w:val="center"/>
              <w:outlineLvl w:val="0"/>
              <w:rPr>
                <w:rFonts w:ascii="Tahoma" w:hAnsi="Tahoma" w:cs="Tahoma"/>
                <w:sz w:val="20"/>
                <w:szCs w:val="20"/>
              </w:rPr>
            </w:pPr>
          </w:p>
        </w:tc>
        <w:tc>
          <w:tcPr>
            <w:tcW w:w="3780" w:type="dxa"/>
            <w:tcBorders>
              <w:top w:val="single" w:sz="4" w:space="0" w:color="auto"/>
              <w:left w:val="single" w:sz="4" w:space="0" w:color="auto"/>
              <w:bottom w:val="single" w:sz="4" w:space="0" w:color="auto"/>
              <w:right w:val="single" w:sz="4" w:space="0" w:color="auto"/>
            </w:tcBorders>
          </w:tcPr>
          <w:p w:rsidR="00924591" w:rsidRDefault="00924591">
            <w:pPr>
              <w:tabs>
                <w:tab w:val="left" w:pos="630"/>
              </w:tabs>
              <w:jc w:val="center"/>
              <w:outlineLvl w:val="0"/>
              <w:rPr>
                <w:rFonts w:ascii="Tahoma" w:hAnsi="Tahoma" w:cs="Tahoma"/>
                <w:sz w:val="20"/>
                <w:szCs w:val="20"/>
              </w:rPr>
            </w:pPr>
          </w:p>
        </w:tc>
      </w:tr>
      <w:tr w:rsidR="00924591" w:rsidTr="00924591">
        <w:trPr>
          <w:trHeight w:val="431"/>
        </w:trPr>
        <w:tc>
          <w:tcPr>
            <w:tcW w:w="3667" w:type="dxa"/>
            <w:tcBorders>
              <w:top w:val="single" w:sz="4" w:space="0" w:color="auto"/>
              <w:left w:val="single" w:sz="4" w:space="0" w:color="auto"/>
              <w:bottom w:val="single" w:sz="4" w:space="0" w:color="auto"/>
              <w:right w:val="single" w:sz="4" w:space="0" w:color="auto"/>
            </w:tcBorders>
            <w:hideMark/>
          </w:tcPr>
          <w:p w:rsidR="00924591" w:rsidRDefault="00924591">
            <w:pPr>
              <w:tabs>
                <w:tab w:val="left" w:pos="630"/>
              </w:tabs>
              <w:jc w:val="center"/>
              <w:outlineLvl w:val="0"/>
              <w:rPr>
                <w:rFonts w:ascii="Tahoma" w:hAnsi="Tahoma" w:cs="Tahoma"/>
                <w:sz w:val="20"/>
                <w:szCs w:val="20"/>
              </w:rPr>
            </w:pPr>
            <w:r>
              <w:rPr>
                <w:rFonts w:ascii="Tahoma" w:hAnsi="Tahoma" w:cs="Tahoma"/>
                <w:sz w:val="20"/>
                <w:szCs w:val="20"/>
              </w:rPr>
              <w:t>Радни сат за хитну интервенцију</w:t>
            </w:r>
          </w:p>
        </w:tc>
        <w:tc>
          <w:tcPr>
            <w:tcW w:w="3330" w:type="dxa"/>
            <w:tcBorders>
              <w:top w:val="single" w:sz="4" w:space="0" w:color="auto"/>
              <w:left w:val="single" w:sz="4" w:space="0" w:color="auto"/>
              <w:bottom w:val="single" w:sz="4" w:space="0" w:color="auto"/>
              <w:right w:val="single" w:sz="4" w:space="0" w:color="auto"/>
            </w:tcBorders>
          </w:tcPr>
          <w:p w:rsidR="00924591" w:rsidRDefault="00924591">
            <w:pPr>
              <w:tabs>
                <w:tab w:val="left" w:pos="630"/>
              </w:tabs>
              <w:jc w:val="center"/>
              <w:outlineLvl w:val="0"/>
              <w:rPr>
                <w:rFonts w:ascii="Tahoma" w:hAnsi="Tahoma" w:cs="Tahoma"/>
                <w:sz w:val="20"/>
                <w:szCs w:val="20"/>
              </w:rPr>
            </w:pPr>
          </w:p>
        </w:tc>
        <w:tc>
          <w:tcPr>
            <w:tcW w:w="3780" w:type="dxa"/>
            <w:tcBorders>
              <w:top w:val="single" w:sz="4" w:space="0" w:color="auto"/>
              <w:left w:val="single" w:sz="4" w:space="0" w:color="auto"/>
              <w:bottom w:val="single" w:sz="4" w:space="0" w:color="auto"/>
              <w:right w:val="single" w:sz="4" w:space="0" w:color="auto"/>
            </w:tcBorders>
          </w:tcPr>
          <w:p w:rsidR="00924591" w:rsidRDefault="00924591">
            <w:pPr>
              <w:tabs>
                <w:tab w:val="left" w:pos="630"/>
              </w:tabs>
              <w:jc w:val="center"/>
              <w:outlineLvl w:val="0"/>
              <w:rPr>
                <w:rFonts w:ascii="Tahoma" w:hAnsi="Tahoma" w:cs="Tahoma"/>
                <w:sz w:val="20"/>
                <w:szCs w:val="20"/>
              </w:rPr>
            </w:pPr>
          </w:p>
        </w:tc>
      </w:tr>
    </w:tbl>
    <w:p w:rsidR="00924591" w:rsidRDefault="00924591" w:rsidP="00924591">
      <w:pPr>
        <w:tabs>
          <w:tab w:val="left" w:pos="630"/>
        </w:tabs>
        <w:ind w:left="851"/>
        <w:outlineLvl w:val="0"/>
      </w:pPr>
    </w:p>
    <w:p w:rsidR="00924591" w:rsidRDefault="00924591" w:rsidP="00924591">
      <w:pPr>
        <w:tabs>
          <w:tab w:val="left" w:pos="630"/>
        </w:tabs>
        <w:outlineLvl w:val="0"/>
      </w:pPr>
    </w:p>
    <w:p w:rsidR="00924591" w:rsidRDefault="00924591" w:rsidP="00924591">
      <w:pPr>
        <w:tabs>
          <w:tab w:val="left" w:pos="630"/>
        </w:tabs>
        <w:outlineLvl w:val="0"/>
      </w:pPr>
    </w:p>
    <w:p w:rsidR="00924591" w:rsidRDefault="00924591" w:rsidP="00924591">
      <w:pPr>
        <w:tabs>
          <w:tab w:val="left" w:pos="630"/>
        </w:tabs>
        <w:outlineLvl w:val="0"/>
      </w:pPr>
    </w:p>
    <w:p w:rsidR="00924591" w:rsidRDefault="00924591" w:rsidP="00924591">
      <w:pPr>
        <w:tabs>
          <w:tab w:val="left" w:pos="630"/>
        </w:tabs>
        <w:outlineLvl w:val="0"/>
      </w:pPr>
    </w:p>
    <w:p w:rsidR="00924591" w:rsidRDefault="00924591" w:rsidP="00924591">
      <w:pPr>
        <w:rPr>
          <w:rFonts w:ascii="Tahoma" w:hAnsi="Tahoma" w:cs="Tahoma"/>
          <w:sz w:val="20"/>
          <w:szCs w:val="20"/>
        </w:rPr>
      </w:pPr>
      <w:r>
        <w:tab/>
      </w:r>
      <w:r>
        <w:rPr>
          <w:rFonts w:ascii="Tahoma" w:hAnsi="Tahoma" w:cs="Tahoma"/>
          <w:sz w:val="20"/>
          <w:szCs w:val="20"/>
        </w:rPr>
        <w:t xml:space="preserve">Датум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м.п.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 </w:t>
      </w:r>
    </w:p>
    <w:p w:rsidR="00924591" w:rsidRDefault="00924591" w:rsidP="00924591">
      <w:pPr>
        <w:tabs>
          <w:tab w:val="left" w:pos="630"/>
        </w:tabs>
        <w:outlineLvl w:val="0"/>
        <w:rPr>
          <w:rFonts w:ascii="Tahoma" w:hAnsi="Tahoma" w:cs="Tahoma"/>
          <w:sz w:val="20"/>
          <w:szCs w:val="20"/>
        </w:rPr>
      </w:pPr>
      <w:r>
        <w:rPr>
          <w:rFonts w:ascii="Tahoma" w:hAnsi="Tahoma" w:cs="Tahoma"/>
          <w:sz w:val="20"/>
          <w:szCs w:val="20"/>
        </w:rPr>
        <w:t xml:space="preserve">               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____________________</w:t>
      </w:r>
    </w:p>
    <w:p w:rsidR="008D06B6" w:rsidRDefault="008D06B6" w:rsidP="008D06B6">
      <w:pPr>
        <w:jc w:val="center"/>
        <w:rPr>
          <w:rFonts w:ascii="Tahoma" w:hAnsi="Tahoma" w:cs="Tahoma"/>
          <w:b/>
          <w:sz w:val="20"/>
          <w:szCs w:val="20"/>
        </w:rPr>
      </w:pPr>
    </w:p>
    <w:p w:rsidR="008604C5" w:rsidRDefault="008604C5">
      <w:pPr>
        <w:tabs>
          <w:tab w:val="clear" w:pos="1440"/>
        </w:tabs>
        <w:suppressAutoHyphens w:val="0"/>
        <w:jc w:val="left"/>
        <w:rPr>
          <w:rFonts w:ascii="Tahoma" w:hAnsi="Tahoma" w:cs="Tahoma"/>
          <w:b/>
          <w:sz w:val="20"/>
          <w:szCs w:val="20"/>
        </w:rPr>
      </w:pPr>
      <w:r>
        <w:rPr>
          <w:rFonts w:ascii="Tahoma" w:hAnsi="Tahoma" w:cs="Tahoma"/>
          <w:b/>
          <w:sz w:val="20"/>
          <w:szCs w:val="20"/>
        </w:rPr>
        <w:br w:type="page"/>
      </w:r>
    </w:p>
    <w:p w:rsidR="00924591" w:rsidRDefault="00924591" w:rsidP="008D06B6">
      <w:pPr>
        <w:jc w:val="center"/>
        <w:rPr>
          <w:rFonts w:ascii="Tahoma" w:hAnsi="Tahoma" w:cs="Tahoma"/>
          <w:b/>
          <w:sz w:val="20"/>
          <w:szCs w:val="20"/>
        </w:rPr>
      </w:pPr>
    </w:p>
    <w:p w:rsidR="00924591" w:rsidRDefault="00924591" w:rsidP="008D06B6">
      <w:pPr>
        <w:jc w:val="center"/>
        <w:rPr>
          <w:rFonts w:ascii="Tahoma" w:hAnsi="Tahoma" w:cs="Tahoma"/>
          <w:b/>
          <w:sz w:val="20"/>
          <w:szCs w:val="20"/>
        </w:rPr>
      </w:pPr>
    </w:p>
    <w:p w:rsidR="00924591" w:rsidRDefault="008604C5" w:rsidP="00924591">
      <w:pPr>
        <w:rPr>
          <w:rFonts w:ascii="Tahoma" w:hAnsi="Tahoma" w:cs="Tahoma"/>
          <w:b/>
        </w:rPr>
      </w:pPr>
      <w:r>
        <w:rPr>
          <w:rFonts w:ascii="Tahoma" w:hAnsi="Tahoma" w:cs="Tahoma"/>
          <w:b/>
        </w:rPr>
        <w:t>ТАБЕЛА Б</w:t>
      </w:r>
    </w:p>
    <w:p w:rsidR="00924591" w:rsidRPr="00BC69E5" w:rsidRDefault="00924591" w:rsidP="00924591">
      <w:pPr>
        <w:tabs>
          <w:tab w:val="left" w:pos="630"/>
        </w:tabs>
        <w:outlineLvl w:val="0"/>
        <w:rPr>
          <w:rFonts w:ascii="Tahoma" w:hAnsi="Tahoma" w:cs="Tahoma"/>
          <w:b/>
          <w:sz w:val="20"/>
          <w:szCs w:val="20"/>
          <w:lang w:val="sr-Cyrl-RS"/>
        </w:rPr>
      </w:pPr>
      <w:r>
        <w:tab/>
      </w:r>
      <w:r>
        <w:rPr>
          <w:rFonts w:ascii="Tahoma" w:hAnsi="Tahoma" w:cs="Tahoma"/>
          <w:b/>
          <w:sz w:val="20"/>
          <w:szCs w:val="20"/>
        </w:rPr>
        <w:t xml:space="preserve">Табела </w:t>
      </w:r>
      <w:r w:rsidR="008604C5">
        <w:rPr>
          <w:rFonts w:ascii="Tahoma" w:hAnsi="Tahoma" w:cs="Tahoma"/>
          <w:b/>
          <w:sz w:val="20"/>
          <w:szCs w:val="20"/>
        </w:rPr>
        <w:t>сервисних интервенција</w:t>
      </w:r>
    </w:p>
    <w:p w:rsidR="00924591" w:rsidRDefault="00924591" w:rsidP="00924591">
      <w:pPr>
        <w:tabs>
          <w:tab w:val="left" w:pos="630"/>
        </w:tabs>
        <w:outlineLvl w:val="0"/>
        <w:rPr>
          <w:lang w:val="sr-Cyrl-CS"/>
        </w:rPr>
      </w:pPr>
    </w:p>
    <w:tbl>
      <w:tblPr>
        <w:tblStyle w:val="TableGrid"/>
        <w:tblW w:w="1020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851"/>
        <w:gridCol w:w="4817"/>
        <w:gridCol w:w="2266"/>
        <w:gridCol w:w="2266"/>
      </w:tblGrid>
      <w:tr w:rsidR="00BC69E5" w:rsidTr="00BC69E5">
        <w:trPr>
          <w:tblHeader/>
          <w:jc w:val="center"/>
        </w:trPr>
        <w:tc>
          <w:tcPr>
            <w:tcW w:w="851"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noProof/>
                <w:sz w:val="16"/>
                <w:szCs w:val="20"/>
                <w:lang w:val="sr-Cyrl-RS"/>
              </w:rPr>
              <w:t>Редни</w:t>
            </w:r>
            <w:r>
              <w:rPr>
                <w:b/>
                <w:noProof/>
                <w:sz w:val="16"/>
                <w:szCs w:val="20"/>
                <w:lang w:val="sr-Cyrl-RS"/>
              </w:rPr>
              <w:br/>
              <w:t>број</w:t>
            </w:r>
          </w:p>
        </w:tc>
        <w:tc>
          <w:tcPr>
            <w:tcW w:w="4820"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bCs/>
                <w:noProof/>
                <w:sz w:val="16"/>
                <w:szCs w:val="20"/>
                <w:lang w:val="sr-Cyrl-RS"/>
              </w:rPr>
              <w:t>Назив сервисне интервенције</w:t>
            </w:r>
          </w:p>
        </w:tc>
        <w:tc>
          <w:tcPr>
            <w:tcW w:w="2268"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noProof/>
                <w:sz w:val="16"/>
                <w:szCs w:val="20"/>
                <w:lang w:val="sr-Cyrl-RS"/>
              </w:rPr>
              <w:t>Цена сервисних интервенција</w:t>
            </w:r>
            <w:r>
              <w:rPr>
                <w:b/>
                <w:noProof/>
                <w:sz w:val="16"/>
                <w:szCs w:val="20"/>
                <w:lang w:val="sr-Cyrl-RS"/>
              </w:rPr>
              <w:br/>
              <w:t>без ПДВ-а</w:t>
            </w:r>
          </w:p>
        </w:tc>
        <w:tc>
          <w:tcPr>
            <w:tcW w:w="2268"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noProof/>
                <w:sz w:val="16"/>
                <w:szCs w:val="20"/>
                <w:lang w:val="sr-Cyrl-RS"/>
              </w:rPr>
              <w:t>Цена сервисних интервенција са ПДВ-ом</w:t>
            </w:r>
          </w:p>
        </w:tc>
      </w:tr>
      <w:tr w:rsidR="00BC69E5" w:rsidTr="00BC69E5">
        <w:trPr>
          <w:tblHeader/>
          <w:jc w:val="center"/>
        </w:trPr>
        <w:tc>
          <w:tcPr>
            <w:tcW w:w="851"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4820"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2268"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2268"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1"/>
              </w:numPr>
              <w:tabs>
                <w:tab w:val="clear" w:pos="1440"/>
              </w:tabs>
              <w:suppressAutoHyphens w:val="0"/>
              <w:spacing w:before="60" w:after="60"/>
              <w:jc w:val="center"/>
              <w:rPr>
                <w:b/>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РАЧУНАРИ</w:t>
            </w:r>
          </w:p>
        </w:tc>
        <w:tc>
          <w:tcPr>
            <w:tcW w:w="2268"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AMD s462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AMD sAM2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s478</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s775</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s1150</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s1151</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 Intel s1155</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AMD s462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AMD sAM2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s478</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s775</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s1150</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s1151</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матичне плоче Intel s1155</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2 GB DDR2-667/800</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4 GB DDR3-1066/1333/1600</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RAM-a 4 GB DDR4-2133/2400</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PCI-E графичке картице са 1 GB VRAM</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PCI-E графичке картице са 2 GB VRAM</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мрежне картице PCI</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мрежне картице PCI-E</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nil"/>
              <w:left w:val="single" w:sz="4" w:space="0" w:color="002060"/>
              <w:bottom w:val="single" w:sz="4" w:space="0" w:color="002060"/>
              <w:right w:val="nil"/>
            </w:tcBorders>
            <w:vAlign w:val="center"/>
          </w:tcPr>
          <w:p w:rsidR="00BC69E5" w:rsidRDefault="00BC69E5" w:rsidP="00BC69E5">
            <w:pPr>
              <w:numPr>
                <w:ilvl w:val="0"/>
                <w:numId w:val="31"/>
              </w:numPr>
              <w:tabs>
                <w:tab w:val="clear" w:pos="1440"/>
              </w:tabs>
              <w:suppressAutoHyphens w:val="0"/>
              <w:spacing w:before="60" w:after="60"/>
              <w:jc w:val="center"/>
              <w:rPr>
                <w:b/>
                <w:sz w:val="20"/>
                <w:szCs w:val="20"/>
                <w:lang w:val="sr-Cyrl-RS"/>
              </w:rPr>
            </w:pPr>
          </w:p>
        </w:tc>
        <w:tc>
          <w:tcPr>
            <w:tcW w:w="4820" w:type="dxa"/>
            <w:tcBorders>
              <w:top w:val="nil"/>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МОНИТОРИ</w:t>
            </w:r>
          </w:p>
        </w:tc>
        <w:tc>
          <w:tcPr>
            <w:tcW w:w="2268" w:type="dxa"/>
            <w:tcBorders>
              <w:top w:val="nil"/>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2268" w:type="dxa"/>
            <w:tcBorders>
              <w:top w:val="nil"/>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напајања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Сервис матичне плоче</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17"</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19"</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20-22"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23-24"</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26"</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лампе за осветљење 27"</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17"</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19"</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20-22"</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23-24"</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26"</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TFT panela 27"</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1"/>
              </w:numPr>
              <w:tabs>
                <w:tab w:val="clear" w:pos="1440"/>
              </w:tabs>
              <w:suppressAutoHyphens w:val="0"/>
              <w:spacing w:before="60" w:after="60"/>
              <w:jc w:val="center"/>
              <w:rPr>
                <w:b/>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ШТАМПАЧИ</w:t>
            </w:r>
          </w:p>
        </w:tc>
        <w:tc>
          <w:tcPr>
            <w:tcW w:w="2268"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Bixolon - сервис штампача </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Bixolon - сервис напајања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Bixolon - сервис матичне плоче</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Brother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Canon - сервис штампача </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 xml:space="preserve">Citizen - сервис штампача </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Citizen - сервис напајања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Citizen - сервис матичне плоче</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Epson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HP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Kyocera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Lexmark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Panasonic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Samsung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TallyGenicom - сервис штампача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потребних делова за правилно функционисање</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1"/>
              </w:numPr>
              <w:tabs>
                <w:tab w:val="clear" w:pos="1440"/>
              </w:tabs>
              <w:suppressAutoHyphens w:val="0"/>
              <w:spacing w:before="60" w:after="60"/>
              <w:jc w:val="center"/>
              <w:rPr>
                <w:b/>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UPS УРЕЂАЈИ</w:t>
            </w:r>
          </w:p>
        </w:tc>
        <w:tc>
          <w:tcPr>
            <w:tcW w:w="2268" w:type="dxa"/>
            <w:tcBorders>
              <w:top w:val="single" w:sz="4" w:space="0" w:color="002060"/>
              <w:left w:val="nil"/>
              <w:bottom w:val="single" w:sz="4" w:space="0" w:color="002060"/>
              <w:right w:val="nil"/>
            </w:tcBorders>
            <w:vAlign w:val="center"/>
          </w:tcPr>
          <w:p w:rsidR="00BC69E5" w:rsidRDefault="00BC69E5">
            <w:pPr>
              <w:spacing w:before="60" w:after="60"/>
              <w:ind w:left="284"/>
              <w:jc w:val="center"/>
              <w:rPr>
                <w:b/>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spacing w:before="60" w:after="60"/>
              <w:ind w:left="284"/>
              <w:jc w:val="center"/>
              <w:rPr>
                <w:b/>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до 1500VA</w:t>
            </w:r>
          </w:p>
        </w:tc>
        <w:tc>
          <w:tcPr>
            <w:tcW w:w="2268"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електронике (замена електролитских кондензатора)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 исправљача UPS уређаја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STB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процесора и контролера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од 1500VA до 3000VA</w:t>
            </w:r>
          </w:p>
        </w:tc>
        <w:tc>
          <w:tcPr>
            <w:tcW w:w="2268"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исправљачког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мрежног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STB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вентилатора (комад)</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1"/>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nil"/>
              <w:bottom w:val="single" w:sz="4" w:space="0" w:color="002060"/>
              <w:right w:val="nil"/>
            </w:tcBorders>
            <w:vAlign w:val="center"/>
            <w:hideMark/>
          </w:tcPr>
          <w:p w:rsidR="00BC69E5" w:rsidRDefault="00BC69E5">
            <w:pPr>
              <w:pStyle w:val="Default"/>
              <w:spacing w:before="40" w:after="40"/>
              <w:rPr>
                <w:rFonts w:ascii="Calibri" w:hAnsi="Calibri"/>
                <w:b/>
                <w:noProof/>
                <w:color w:val="auto"/>
                <w:sz w:val="20"/>
                <w:szCs w:val="20"/>
                <w:lang w:val="sr-Cyrl-RS"/>
              </w:rPr>
            </w:pPr>
            <w:r>
              <w:rPr>
                <w:rFonts w:ascii="Calibri" w:hAnsi="Calibri"/>
                <w:b/>
                <w:noProof/>
                <w:color w:val="auto"/>
                <w:sz w:val="20"/>
                <w:szCs w:val="20"/>
                <w:lang w:val="sr-Cyrl-RS"/>
              </w:rPr>
              <w:t>Монофазни UPS уређаји снаге од 5000VA до 10000VA</w:t>
            </w:r>
          </w:p>
        </w:tc>
        <w:tc>
          <w:tcPr>
            <w:tcW w:w="2268"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исправљачког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 снаге 5000VA и 6000VA</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инверторског модула снаге 7500VA и 10000VA</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Поправак мрежног модула</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2"/>
                <w:numId w:val="31"/>
              </w:numPr>
              <w:tabs>
                <w:tab w:val="clear" w:pos="1440"/>
              </w:tabs>
              <w:suppressAutoHyphens w:val="0"/>
              <w:spacing w:before="40" w:after="40"/>
              <w:jc w:val="center"/>
              <w:rPr>
                <w:sz w:val="20"/>
                <w:szCs w:val="20"/>
                <w:lang w:val="sr-Cyrl-RS"/>
              </w:rPr>
            </w:pPr>
          </w:p>
        </w:tc>
        <w:tc>
          <w:tcPr>
            <w:tcW w:w="4820"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Замена вентилатора (комад)</w:t>
            </w: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2268"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bl>
    <w:p w:rsidR="00BC69E5" w:rsidRDefault="00BC69E5" w:rsidP="00BC69E5">
      <w:pPr>
        <w:tabs>
          <w:tab w:val="left" w:pos="630"/>
        </w:tabs>
        <w:jc w:val="center"/>
        <w:outlineLvl w:val="0"/>
        <w:rPr>
          <w:lang w:val="sr-Cyrl-CS"/>
        </w:rPr>
      </w:pPr>
    </w:p>
    <w:p w:rsidR="00924591" w:rsidRDefault="00924591" w:rsidP="008604C5">
      <w:pPr>
        <w:rPr>
          <w:rFonts w:ascii="Tahoma" w:hAnsi="Tahoma" w:cs="Tahoma"/>
          <w:sz w:val="22"/>
          <w:szCs w:val="22"/>
        </w:rPr>
      </w:pPr>
      <w:r>
        <w:tab/>
      </w:r>
      <w:r>
        <w:rPr>
          <w:rFonts w:ascii="Tahoma" w:hAnsi="Tahoma" w:cs="Tahoma"/>
          <w:sz w:val="22"/>
          <w:szCs w:val="22"/>
        </w:rPr>
        <w:t xml:space="preserve"> </w:t>
      </w:r>
    </w:p>
    <w:p w:rsidR="00924591" w:rsidRDefault="00924591" w:rsidP="00924591">
      <w:pPr>
        <w:rPr>
          <w:rFonts w:ascii="Tahoma" w:hAnsi="Tahoma" w:cs="Tahoma"/>
          <w:sz w:val="20"/>
          <w:szCs w:val="20"/>
        </w:rPr>
      </w:pPr>
      <w:r>
        <w:rPr>
          <w:rFonts w:ascii="Tahoma" w:hAnsi="Tahoma" w:cs="Tahoma"/>
          <w:sz w:val="22"/>
          <w:szCs w:val="22"/>
        </w:rPr>
        <w:t xml:space="preserve">         </w:t>
      </w:r>
    </w:p>
    <w:p w:rsidR="00924591" w:rsidRDefault="00924591" w:rsidP="00924591">
      <w:pPr>
        <w:tabs>
          <w:tab w:val="left" w:pos="630"/>
        </w:tabs>
        <w:outlineLvl w:val="0"/>
        <w:rPr>
          <w:rFonts w:ascii="Tahoma" w:hAnsi="Tahoma" w:cs="Tahoma"/>
          <w:sz w:val="20"/>
          <w:szCs w:val="20"/>
        </w:rPr>
      </w:pPr>
    </w:p>
    <w:p w:rsidR="00924591" w:rsidRDefault="00924591" w:rsidP="00924591">
      <w:pPr>
        <w:tabs>
          <w:tab w:val="left" w:pos="630"/>
        </w:tabs>
        <w:outlineLvl w:val="0"/>
        <w:rPr>
          <w:lang w:val="sr-Cyrl-CS"/>
        </w:rPr>
      </w:pPr>
    </w:p>
    <w:p w:rsidR="00924591" w:rsidRDefault="00924591" w:rsidP="00924591">
      <w:pPr>
        <w:rPr>
          <w:rFonts w:ascii="Tahoma" w:hAnsi="Tahoma" w:cs="Tahoma"/>
          <w:sz w:val="20"/>
          <w:szCs w:val="20"/>
        </w:rPr>
      </w:pPr>
      <w:r>
        <w:rPr>
          <w:lang w:val="sr-Cyrl-CS"/>
        </w:rPr>
        <w:tab/>
      </w:r>
      <w:r>
        <w:rPr>
          <w:rFonts w:ascii="Tahoma" w:hAnsi="Tahoma" w:cs="Tahoma"/>
          <w:sz w:val="20"/>
          <w:szCs w:val="20"/>
        </w:rPr>
        <w:t xml:space="preserve">Датум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614C75">
        <w:rPr>
          <w:rFonts w:ascii="Tahoma" w:hAnsi="Tahoma" w:cs="Tahoma"/>
          <w:sz w:val="20"/>
          <w:szCs w:val="20"/>
        </w:rPr>
        <w:t xml:space="preserve">           </w:t>
      </w:r>
      <w:r>
        <w:rPr>
          <w:rFonts w:ascii="Tahoma" w:hAnsi="Tahoma" w:cs="Tahoma"/>
          <w:sz w:val="20"/>
          <w:szCs w:val="20"/>
        </w:rPr>
        <w:t xml:space="preserve">  м.п.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614C75">
        <w:rPr>
          <w:rFonts w:ascii="Tahoma" w:hAnsi="Tahoma" w:cs="Tahoma"/>
          <w:sz w:val="20"/>
          <w:szCs w:val="20"/>
        </w:rPr>
        <w:t xml:space="preserve">                 </w:t>
      </w:r>
      <w:r>
        <w:rPr>
          <w:rFonts w:ascii="Tahoma" w:hAnsi="Tahoma" w:cs="Tahoma"/>
          <w:sz w:val="20"/>
          <w:szCs w:val="20"/>
        </w:rPr>
        <w:t xml:space="preserve">ПОНУЂАЧ </w:t>
      </w:r>
    </w:p>
    <w:p w:rsidR="00924591" w:rsidRDefault="00924591" w:rsidP="00924591">
      <w:pPr>
        <w:tabs>
          <w:tab w:val="left" w:pos="630"/>
        </w:tabs>
        <w:outlineLvl w:val="0"/>
        <w:rPr>
          <w:rFonts w:ascii="Tahoma" w:hAnsi="Tahoma" w:cs="Tahoma"/>
          <w:sz w:val="20"/>
          <w:szCs w:val="20"/>
        </w:rPr>
      </w:pPr>
      <w:r>
        <w:rPr>
          <w:rFonts w:ascii="Tahoma" w:hAnsi="Tahoma" w:cs="Tahoma"/>
          <w:sz w:val="20"/>
          <w:szCs w:val="20"/>
        </w:rPr>
        <w:t xml:space="preserve">               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14C75">
        <w:rPr>
          <w:rFonts w:ascii="Tahoma" w:hAnsi="Tahoma" w:cs="Tahoma"/>
          <w:sz w:val="20"/>
          <w:szCs w:val="20"/>
        </w:rPr>
        <w:t xml:space="preserve">                                          </w:t>
      </w:r>
      <w:r>
        <w:rPr>
          <w:rFonts w:ascii="Tahoma" w:hAnsi="Tahoma" w:cs="Tahoma"/>
          <w:sz w:val="20"/>
          <w:szCs w:val="20"/>
        </w:rPr>
        <w:t>____________________</w:t>
      </w:r>
    </w:p>
    <w:p w:rsidR="00924591" w:rsidRDefault="00924591" w:rsidP="00924591">
      <w:pPr>
        <w:tabs>
          <w:tab w:val="left" w:pos="630"/>
        </w:tabs>
        <w:outlineLvl w:val="0"/>
        <w:rPr>
          <w:rFonts w:ascii="Tahoma" w:hAnsi="Tahoma" w:cs="Tahoma"/>
          <w:sz w:val="20"/>
          <w:szCs w:val="20"/>
        </w:rPr>
      </w:pPr>
    </w:p>
    <w:p w:rsidR="00924591" w:rsidRDefault="00614C75" w:rsidP="00614C75">
      <w:pPr>
        <w:tabs>
          <w:tab w:val="clear" w:pos="1440"/>
        </w:tabs>
        <w:suppressAutoHyphens w:val="0"/>
        <w:jc w:val="left"/>
        <w:rPr>
          <w:rFonts w:ascii="Tahoma" w:hAnsi="Tahoma" w:cs="Tahoma"/>
          <w:sz w:val="20"/>
          <w:szCs w:val="20"/>
          <w:lang w:val="sr-Cyrl-CS"/>
        </w:rPr>
      </w:pPr>
      <w:r>
        <w:rPr>
          <w:rFonts w:ascii="Tahoma" w:hAnsi="Tahoma" w:cs="Tahoma"/>
          <w:sz w:val="20"/>
          <w:szCs w:val="20"/>
          <w:lang w:val="sr-Cyrl-CS"/>
        </w:rPr>
        <w:br w:type="page"/>
      </w:r>
    </w:p>
    <w:p w:rsidR="00924591" w:rsidRDefault="00924591" w:rsidP="008D06B6">
      <w:pPr>
        <w:jc w:val="center"/>
        <w:rPr>
          <w:rFonts w:ascii="Tahoma" w:hAnsi="Tahoma" w:cs="Tahoma"/>
          <w:b/>
          <w:sz w:val="20"/>
          <w:szCs w:val="20"/>
        </w:rPr>
      </w:pPr>
    </w:p>
    <w:p w:rsidR="00614C75" w:rsidRDefault="00614C75" w:rsidP="008D06B6">
      <w:pPr>
        <w:jc w:val="center"/>
        <w:rPr>
          <w:rFonts w:ascii="Tahoma" w:hAnsi="Tahoma" w:cs="Tahoma"/>
          <w:b/>
          <w:sz w:val="20"/>
          <w:szCs w:val="20"/>
        </w:rPr>
      </w:pPr>
    </w:p>
    <w:p w:rsidR="00614C75" w:rsidRDefault="00614C75" w:rsidP="008D06B6">
      <w:pPr>
        <w:jc w:val="center"/>
        <w:rPr>
          <w:rFonts w:ascii="Tahoma" w:hAnsi="Tahoma" w:cs="Tahoma"/>
          <w:b/>
          <w:sz w:val="20"/>
          <w:szCs w:val="20"/>
        </w:rPr>
      </w:pPr>
    </w:p>
    <w:p w:rsidR="00614C75" w:rsidRDefault="00614C75" w:rsidP="008D06B6">
      <w:pPr>
        <w:jc w:val="center"/>
        <w:rPr>
          <w:rFonts w:ascii="Tahoma" w:hAnsi="Tahoma" w:cs="Tahoma"/>
          <w:b/>
          <w:sz w:val="20"/>
          <w:szCs w:val="20"/>
        </w:rPr>
      </w:pPr>
    </w:p>
    <w:p w:rsidR="00924591" w:rsidRDefault="008604C5" w:rsidP="00924591">
      <w:pPr>
        <w:tabs>
          <w:tab w:val="left" w:pos="630"/>
        </w:tabs>
        <w:outlineLvl w:val="0"/>
        <w:rPr>
          <w:rFonts w:ascii="Tahoma" w:hAnsi="Tahoma" w:cs="Tahoma"/>
          <w:b/>
        </w:rPr>
      </w:pPr>
      <w:r>
        <w:rPr>
          <w:rFonts w:ascii="Tahoma" w:hAnsi="Tahoma" w:cs="Tahoma"/>
          <w:b/>
        </w:rPr>
        <w:t>ТАБЕЛА В</w:t>
      </w:r>
    </w:p>
    <w:p w:rsidR="00924591" w:rsidRDefault="00924591" w:rsidP="00924591"/>
    <w:p w:rsidR="00614C75" w:rsidRDefault="00924591" w:rsidP="00924591">
      <w:r>
        <w:t xml:space="preserve">             </w:t>
      </w:r>
    </w:p>
    <w:p w:rsidR="00924591" w:rsidRDefault="00924591" w:rsidP="00924591">
      <w:pPr>
        <w:rPr>
          <w:rFonts w:ascii="Tahoma" w:hAnsi="Tahoma" w:cs="Tahoma"/>
          <w:b/>
        </w:rPr>
      </w:pPr>
      <w:r>
        <w:rPr>
          <w:rFonts w:ascii="Tahoma" w:hAnsi="Tahoma" w:cs="Tahoma"/>
          <w:b/>
        </w:rPr>
        <w:t xml:space="preserve">Табела ценовника резервних делова и потрошног материјала </w:t>
      </w:r>
    </w:p>
    <w:p w:rsidR="00614C75" w:rsidRDefault="00614C75" w:rsidP="00924591">
      <w:pPr>
        <w:rPr>
          <w:rFonts w:ascii="Tahoma" w:hAnsi="Tahoma" w:cs="Tahoma"/>
          <w:b/>
        </w:rPr>
      </w:pPr>
    </w:p>
    <w:tbl>
      <w:tblPr>
        <w:tblStyle w:val="TableGrid"/>
        <w:tblW w:w="10215"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CellMar>
          <w:left w:w="28" w:type="dxa"/>
          <w:right w:w="28" w:type="dxa"/>
        </w:tblCellMar>
        <w:tblLook w:val="04A0" w:firstRow="1" w:lastRow="0" w:firstColumn="1" w:lastColumn="0" w:noHBand="0" w:noVBand="1"/>
      </w:tblPr>
      <w:tblGrid>
        <w:gridCol w:w="852"/>
        <w:gridCol w:w="4539"/>
        <w:gridCol w:w="852"/>
        <w:gridCol w:w="1986"/>
        <w:gridCol w:w="1986"/>
      </w:tblGrid>
      <w:tr w:rsidR="00BC69E5" w:rsidTr="00BC69E5">
        <w:trPr>
          <w:tblHeader/>
          <w:jc w:val="center"/>
        </w:trPr>
        <w:tc>
          <w:tcPr>
            <w:tcW w:w="851"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noProof/>
                <w:sz w:val="16"/>
                <w:szCs w:val="20"/>
                <w:lang w:val="sr-Cyrl-RS"/>
              </w:rPr>
              <w:t>Редни</w:t>
            </w:r>
            <w:r>
              <w:rPr>
                <w:b/>
                <w:noProof/>
                <w:sz w:val="16"/>
                <w:szCs w:val="20"/>
                <w:lang w:val="sr-Cyrl-RS"/>
              </w:rPr>
              <w:br/>
              <w:t>број</w:t>
            </w:r>
          </w:p>
        </w:tc>
        <w:tc>
          <w:tcPr>
            <w:tcW w:w="4536"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bCs/>
                <w:noProof/>
                <w:sz w:val="16"/>
                <w:szCs w:val="20"/>
                <w:lang w:val="sr-Cyrl-RS"/>
              </w:rPr>
              <w:t>Назив материјала и резервних делова</w:t>
            </w:r>
          </w:p>
        </w:tc>
        <w:tc>
          <w:tcPr>
            <w:tcW w:w="851"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pPr>
              <w:spacing w:before="60" w:after="60"/>
              <w:jc w:val="center"/>
              <w:rPr>
                <w:b/>
                <w:noProof/>
                <w:sz w:val="16"/>
                <w:szCs w:val="20"/>
                <w:lang w:val="sr-Cyrl-RS"/>
              </w:rPr>
            </w:pPr>
            <w:r>
              <w:rPr>
                <w:b/>
                <w:noProof/>
                <w:sz w:val="16"/>
                <w:szCs w:val="20"/>
                <w:lang w:val="sr-Cyrl-RS"/>
              </w:rPr>
              <w:t>Јединица мере</w:t>
            </w:r>
          </w:p>
        </w:tc>
        <w:tc>
          <w:tcPr>
            <w:tcW w:w="1985"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rsidP="00BC69E5">
            <w:pPr>
              <w:spacing w:before="60" w:after="60"/>
              <w:jc w:val="center"/>
              <w:rPr>
                <w:b/>
                <w:noProof/>
                <w:sz w:val="16"/>
                <w:szCs w:val="20"/>
                <w:lang w:val="sr-Cyrl-RS"/>
              </w:rPr>
            </w:pPr>
            <w:r>
              <w:rPr>
                <w:b/>
                <w:noProof/>
                <w:sz w:val="16"/>
                <w:szCs w:val="20"/>
                <w:lang w:val="sr-Cyrl-RS"/>
              </w:rPr>
              <w:t xml:space="preserve">јединична цена </w:t>
            </w:r>
            <w:r>
              <w:rPr>
                <w:b/>
                <w:noProof/>
                <w:sz w:val="16"/>
                <w:szCs w:val="20"/>
                <w:lang w:val="sr-Cyrl-RS"/>
              </w:rPr>
              <w:br/>
              <w:t>без ПДВ-а</w:t>
            </w:r>
          </w:p>
        </w:tc>
        <w:tc>
          <w:tcPr>
            <w:tcW w:w="1985" w:type="dxa"/>
            <w:tcBorders>
              <w:top w:val="single" w:sz="4" w:space="0" w:color="002060"/>
              <w:left w:val="single" w:sz="4" w:space="0" w:color="002060"/>
              <w:bottom w:val="single" w:sz="4" w:space="0" w:color="002060"/>
              <w:right w:val="single" w:sz="4" w:space="0" w:color="002060"/>
            </w:tcBorders>
            <w:shd w:val="clear" w:color="auto" w:fill="FFC000"/>
            <w:vAlign w:val="center"/>
            <w:hideMark/>
          </w:tcPr>
          <w:p w:rsidR="00BC69E5" w:rsidRDefault="00BC69E5" w:rsidP="00BC69E5">
            <w:pPr>
              <w:spacing w:before="60" w:after="60"/>
              <w:jc w:val="center"/>
              <w:rPr>
                <w:b/>
                <w:noProof/>
                <w:sz w:val="16"/>
                <w:szCs w:val="20"/>
                <w:lang w:val="sr-Cyrl-RS"/>
              </w:rPr>
            </w:pPr>
            <w:r>
              <w:rPr>
                <w:b/>
                <w:noProof/>
                <w:sz w:val="16"/>
                <w:szCs w:val="20"/>
                <w:lang w:val="sr-Cyrl-RS"/>
              </w:rPr>
              <w:t>јединична цена са ПДВ-ом</w:t>
            </w:r>
          </w:p>
        </w:tc>
      </w:tr>
      <w:tr w:rsidR="00BC69E5" w:rsidTr="00BC69E5">
        <w:trPr>
          <w:tblHeader/>
          <w:jc w:val="center"/>
        </w:trPr>
        <w:tc>
          <w:tcPr>
            <w:tcW w:w="851"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4536"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851"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1985"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c>
          <w:tcPr>
            <w:tcW w:w="1985" w:type="dxa"/>
            <w:tcBorders>
              <w:top w:val="single" w:sz="4" w:space="0" w:color="002060"/>
              <w:left w:val="single" w:sz="4" w:space="0" w:color="BFBFBF" w:themeColor="background1" w:themeShade="BF"/>
              <w:bottom w:val="single" w:sz="4" w:space="0" w:color="002060"/>
              <w:right w:val="single" w:sz="4" w:space="0" w:color="BFBFBF" w:themeColor="background1" w:themeShade="BF"/>
            </w:tcBorders>
            <w:vAlign w:val="center"/>
          </w:tcPr>
          <w:p w:rsidR="00BC69E5" w:rsidRDefault="00BC69E5">
            <w:pPr>
              <w:jc w:val="center"/>
              <w:rPr>
                <w:b/>
                <w:noProof/>
                <w:sz w:val="8"/>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2"/>
              </w:numPr>
              <w:tabs>
                <w:tab w:val="clear" w:pos="1440"/>
              </w:tabs>
              <w:suppressAutoHyphens w:val="0"/>
              <w:spacing w:before="60" w:after="60"/>
              <w:jc w:val="center"/>
              <w:rPr>
                <w:b/>
                <w:sz w:val="20"/>
                <w:szCs w:val="20"/>
                <w:lang w:val="sr-Cyrl-RS"/>
              </w:rPr>
            </w:pPr>
          </w:p>
        </w:tc>
        <w:tc>
          <w:tcPr>
            <w:tcW w:w="4536"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РАЧУНАРИ</w:t>
            </w:r>
          </w:p>
        </w:tc>
        <w:tc>
          <w:tcPr>
            <w:tcW w:w="851"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AMD s462</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AMD sAM2</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s478</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s775</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s1150</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s1151</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 Intel s1155</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2 GB DDR2-667/800</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4 GB DDR3-1066/1333/1600</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RAM 4 GB DDR4-2133/2400</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Графичка картица PCI-E са 1 GB VRAM</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Графичка картица PCI-E са 2 GB VRAM</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Мрежна картица PCI</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Мрежна картица PCI-E</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nil"/>
              <w:left w:val="single" w:sz="4" w:space="0" w:color="002060"/>
              <w:bottom w:val="single" w:sz="4" w:space="0" w:color="002060"/>
              <w:right w:val="nil"/>
            </w:tcBorders>
            <w:vAlign w:val="center"/>
          </w:tcPr>
          <w:p w:rsidR="00BC69E5" w:rsidRDefault="00BC69E5" w:rsidP="00BC69E5">
            <w:pPr>
              <w:numPr>
                <w:ilvl w:val="0"/>
                <w:numId w:val="32"/>
              </w:numPr>
              <w:tabs>
                <w:tab w:val="clear" w:pos="1440"/>
              </w:tabs>
              <w:suppressAutoHyphens w:val="0"/>
              <w:spacing w:before="60" w:after="60"/>
              <w:jc w:val="center"/>
              <w:rPr>
                <w:b/>
                <w:sz w:val="20"/>
                <w:szCs w:val="20"/>
                <w:lang w:val="sr-Cyrl-RS"/>
              </w:rPr>
            </w:pPr>
          </w:p>
        </w:tc>
        <w:tc>
          <w:tcPr>
            <w:tcW w:w="4536" w:type="dxa"/>
            <w:tcBorders>
              <w:top w:val="nil"/>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МОНИТОРИ</w:t>
            </w:r>
          </w:p>
        </w:tc>
        <w:tc>
          <w:tcPr>
            <w:tcW w:w="851" w:type="dxa"/>
            <w:tcBorders>
              <w:top w:val="nil"/>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nil"/>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nil"/>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Матична плоча</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17"</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19"</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20-22"</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23-24"</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26"</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Лампа за осветљење 27"</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17"</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19"</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20-22"</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23-24"</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26"</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hAnsi="Calibri"/>
                <w:noProof/>
                <w:color w:val="auto"/>
                <w:sz w:val="20"/>
                <w:szCs w:val="20"/>
                <w:lang w:val="sr-Cyrl-RS"/>
              </w:rPr>
              <w:t>TFT panel 27"</w:t>
            </w:r>
          </w:p>
        </w:tc>
        <w:tc>
          <w:tcPr>
            <w:tcW w:w="851" w:type="dxa"/>
            <w:tcBorders>
              <w:top w:val="single" w:sz="4" w:space="0" w:color="002060"/>
              <w:left w:val="single" w:sz="4" w:space="0" w:color="002060"/>
              <w:bottom w:val="single" w:sz="4" w:space="0" w:color="002060"/>
              <w:right w:val="single" w:sz="4" w:space="0" w:color="002060"/>
            </w:tcBorders>
            <w:hideMark/>
          </w:tcPr>
          <w:p w:rsidR="00BC69E5" w:rsidRDefault="00BC69E5">
            <w:pPr>
              <w:pStyle w:val="Default"/>
              <w:spacing w:before="40" w:after="40"/>
              <w:jc w:val="center"/>
              <w:rPr>
                <w:rFonts w:ascii="Calibri" w:hAnsi="Calibri"/>
                <w:noProof/>
                <w:color w:val="auto"/>
                <w:sz w:val="20"/>
                <w:szCs w:val="20"/>
                <w:lang w:val="sr-Cyrl-RS"/>
              </w:rPr>
            </w:pPr>
            <w:r>
              <w:rPr>
                <w:rFonts w:ascii="Calibri" w:hAnsi="Calibri"/>
                <w:noProof/>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2"/>
              </w:numPr>
              <w:tabs>
                <w:tab w:val="clear" w:pos="1440"/>
              </w:tabs>
              <w:suppressAutoHyphens w:val="0"/>
              <w:spacing w:before="60" w:after="60"/>
              <w:jc w:val="center"/>
              <w:rPr>
                <w:b/>
                <w:sz w:val="20"/>
                <w:szCs w:val="20"/>
                <w:lang w:val="sr-Cyrl-RS"/>
              </w:rPr>
            </w:pPr>
          </w:p>
        </w:tc>
        <w:tc>
          <w:tcPr>
            <w:tcW w:w="4536"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ШТАМПАЧИ</w:t>
            </w:r>
          </w:p>
        </w:tc>
        <w:tc>
          <w:tcPr>
            <w:tcW w:w="851"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60" w:after="60"/>
              <w:jc w:val="center"/>
              <w:rPr>
                <w:rFonts w:ascii="Calibri" w:hAnsi="Calibri"/>
                <w:b/>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60" w:after="60"/>
              <w:jc w:val="center"/>
              <w:rPr>
                <w:rFonts w:ascii="Calibri" w:hAnsi="Calibri"/>
                <w:b/>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Bixolon SLP-DX420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Термална 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Каблови за главу</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Ручица/носач сензора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Федер подизача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Матична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Brother MFC-L2700DN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LaserBase MF-211</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i-Sensys MF-4150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i-Sensys MF-4410/MF-4450/MF-4750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LaserBase MF-5650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LBP-810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 доњи</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LBP-2900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Canon LBP-6200d</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2"/>
                <w:lang w:val="sr-Cyrl-RS"/>
              </w:rPr>
              <w:t>Citizen CL-S621</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Термална 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Каблови за главу</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Ручица/носач сензора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Федер подизача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2"/>
                <w:lang w:val="sr-Cyrl-RS"/>
              </w:rPr>
              <w:t>Матична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2"/>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FX-870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FX-890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drive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FX-2190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drive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LX-300+/LX-300+ II</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LQ-300+ II</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LQ-870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Глава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маска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Ручка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Ribbon механизам</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главе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Крајеви трактора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Трактор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guide support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Тастер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Сензор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Epson AcuLaser M2000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2600n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3700dn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kit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CP1215</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CP2025</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Color LaserJet Pro 200 M251n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belt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DeskJet 1000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OfficeJet Pro 8600 Plus</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Front panel</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Printhead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OfficeJet Pro X476dw</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PrintBar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1010/1012/1015/1018/1020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1150/1200/1300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Напајање</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1160/1320/1320n/P2015</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2200D</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3050 AIO MFP/HP LaserJet M1319F MFP</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ADF 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ADF Separator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Грејач 220V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Clutch gear (квачило pickup roller-а)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Lever (заставица fuser-а)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4200n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Swing plate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fuser-а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4250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Maintenance kit HP4250/4350</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roller/feed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Laser scanner 4250</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M1212NF MFP/P1005/P1102</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P2035/P2055/P2055D/P2055DN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Arm swing зупчаник (комплет)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M127fn MFP/M1132 MFP</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unit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Formatter плоча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M12A</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Трансфер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HP LaserJet Pro M125A</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Чаура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Сепаратор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Scanner motor DC24V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Kyocera FS-1000/FS-1040/FS-1040GX</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Picofingers</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Separation pad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C770dn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E230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E232</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E240n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E260D</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E321</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 220V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Paper feed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Термистор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E342n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Clutch CBM media feed</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MS310dn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MS312dn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T640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Maintenance kit</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Лежај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силиконског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 Tray 1</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Transfer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W810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OEM</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Фолија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силиконског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Fuser feed guide</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Lexmark X215</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 220V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fuser-a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Panasonic KX-FL613FX</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ML-1520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 220V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Вођица тонера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SCX-3400F</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Шарке поклопца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SCX-4521F</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 220V</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Вођица тонера (сет)</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SCX-4600</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Шарке поклопца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Кабал скенера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Гријач</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Exit sensor flag</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SCX-4729FD</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Bushing тефлонског ваљка (пар)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Samsung XPress M2675F MFP</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Pickup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Separator pad assembly</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nil"/>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b/>
                <w:bCs/>
                <w:color w:val="auto"/>
                <w:sz w:val="20"/>
                <w:szCs w:val="20"/>
                <w:lang w:val="sr-Cyrl-RS"/>
              </w:rPr>
              <w:t>TallyGenicom Intelliprint 9035N</w:t>
            </w:r>
          </w:p>
        </w:tc>
        <w:tc>
          <w:tcPr>
            <w:tcW w:w="851" w:type="dxa"/>
            <w:tcBorders>
              <w:top w:val="single" w:sz="4" w:space="0" w:color="002060"/>
              <w:left w:val="nil"/>
              <w:bottom w:val="single" w:sz="4" w:space="0" w:color="002060"/>
              <w:right w:val="nil"/>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 </w:t>
            </w:r>
          </w:p>
        </w:tc>
        <w:tc>
          <w:tcPr>
            <w:tcW w:w="1985" w:type="dxa"/>
            <w:tcBorders>
              <w:top w:val="single" w:sz="4" w:space="0" w:color="002060"/>
              <w:left w:val="nil"/>
              <w:bottom w:val="single" w:sz="4" w:space="0" w:color="002060"/>
              <w:right w:val="nil"/>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Тефлонски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Зупчаник тефлонског ваљка</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Силиконски ваљак</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pPr>
              <w:spacing w:before="40" w:after="40"/>
              <w:ind w:left="284"/>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lang w:val="sr-Cyrl-RS"/>
              </w:rPr>
              <w:t>Feed roller</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lang w:val="sr-Cyrl-RS"/>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nil"/>
            </w:tcBorders>
            <w:vAlign w:val="center"/>
          </w:tcPr>
          <w:p w:rsidR="00BC69E5" w:rsidRDefault="00BC69E5" w:rsidP="00BC69E5">
            <w:pPr>
              <w:numPr>
                <w:ilvl w:val="0"/>
                <w:numId w:val="32"/>
              </w:numPr>
              <w:tabs>
                <w:tab w:val="clear" w:pos="1440"/>
              </w:tabs>
              <w:suppressAutoHyphens w:val="0"/>
              <w:spacing w:before="60" w:after="60"/>
              <w:jc w:val="center"/>
              <w:rPr>
                <w:b/>
                <w:sz w:val="20"/>
                <w:szCs w:val="20"/>
                <w:lang w:val="sr-Cyrl-RS"/>
              </w:rPr>
            </w:pPr>
          </w:p>
        </w:tc>
        <w:tc>
          <w:tcPr>
            <w:tcW w:w="4536" w:type="dxa"/>
            <w:tcBorders>
              <w:top w:val="single" w:sz="4" w:space="0" w:color="002060"/>
              <w:left w:val="nil"/>
              <w:bottom w:val="single" w:sz="4" w:space="0" w:color="002060"/>
              <w:right w:val="nil"/>
            </w:tcBorders>
            <w:vAlign w:val="center"/>
            <w:hideMark/>
          </w:tcPr>
          <w:p w:rsidR="00BC69E5" w:rsidRDefault="00BC69E5">
            <w:pPr>
              <w:pStyle w:val="Default"/>
              <w:spacing w:before="60" w:after="60"/>
              <w:rPr>
                <w:rFonts w:ascii="Calibri" w:hAnsi="Calibri"/>
                <w:b/>
                <w:noProof/>
                <w:color w:val="auto"/>
                <w:sz w:val="20"/>
                <w:szCs w:val="20"/>
                <w:lang w:val="sr-Cyrl-RS"/>
              </w:rPr>
            </w:pPr>
            <w:r>
              <w:rPr>
                <w:rFonts w:ascii="Calibri" w:hAnsi="Calibri"/>
                <w:b/>
                <w:noProof/>
                <w:color w:val="auto"/>
                <w:sz w:val="20"/>
                <w:szCs w:val="20"/>
                <w:lang w:val="sr-Cyrl-RS"/>
              </w:rPr>
              <w:t>UPS УРЕЂАЈИ</w:t>
            </w:r>
          </w:p>
        </w:tc>
        <w:tc>
          <w:tcPr>
            <w:tcW w:w="851" w:type="dxa"/>
            <w:tcBorders>
              <w:top w:val="single" w:sz="4" w:space="0" w:color="002060"/>
              <w:left w:val="nil"/>
              <w:bottom w:val="single" w:sz="4" w:space="0" w:color="002060"/>
              <w:right w:val="nil"/>
            </w:tcBorders>
            <w:vAlign w:val="center"/>
          </w:tcPr>
          <w:p w:rsidR="00BC69E5" w:rsidRDefault="00BC69E5">
            <w:pPr>
              <w:spacing w:before="60" w:after="60"/>
              <w:ind w:left="284"/>
              <w:jc w:val="center"/>
              <w:rPr>
                <w:b/>
                <w:sz w:val="20"/>
                <w:szCs w:val="20"/>
                <w:lang w:val="sr-Cyrl-RS"/>
              </w:rPr>
            </w:pPr>
          </w:p>
        </w:tc>
        <w:tc>
          <w:tcPr>
            <w:tcW w:w="1985" w:type="dxa"/>
            <w:tcBorders>
              <w:top w:val="single" w:sz="4" w:space="0" w:color="002060"/>
              <w:left w:val="nil"/>
              <w:bottom w:val="single" w:sz="4" w:space="0" w:color="002060"/>
              <w:right w:val="nil"/>
            </w:tcBorders>
            <w:vAlign w:val="center"/>
          </w:tcPr>
          <w:p w:rsidR="00BC69E5" w:rsidRDefault="00BC69E5">
            <w:pPr>
              <w:spacing w:before="60" w:after="60"/>
              <w:ind w:left="284"/>
              <w:jc w:val="center"/>
              <w:rPr>
                <w:b/>
                <w:sz w:val="20"/>
                <w:szCs w:val="20"/>
                <w:lang w:val="sr-Cyrl-RS"/>
              </w:rPr>
            </w:pPr>
          </w:p>
        </w:tc>
        <w:tc>
          <w:tcPr>
            <w:tcW w:w="1985" w:type="dxa"/>
            <w:tcBorders>
              <w:top w:val="single" w:sz="4" w:space="0" w:color="002060"/>
              <w:left w:val="nil"/>
              <w:bottom w:val="single" w:sz="4" w:space="0" w:color="002060"/>
              <w:right w:val="single" w:sz="4" w:space="0" w:color="002060"/>
            </w:tcBorders>
            <w:vAlign w:val="center"/>
          </w:tcPr>
          <w:p w:rsidR="00BC69E5" w:rsidRDefault="00BC69E5">
            <w:pPr>
              <w:spacing w:before="60" w:after="60"/>
              <w:ind w:left="284"/>
              <w:jc w:val="center"/>
              <w:rPr>
                <w:b/>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rPr>
              <w:t>Батерија 12V 5Ah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hAnsi="Calibri"/>
                <w:noProof/>
                <w:color w:val="auto"/>
                <w:sz w:val="20"/>
                <w:szCs w:val="20"/>
                <w:lang w:val="sr-Cyrl-RS"/>
              </w:rPr>
            </w:pPr>
            <w:r>
              <w:rPr>
                <w:rFonts w:ascii="Calibri" w:eastAsia="Times New Roman" w:hAnsi="Calibri" w:cs="Calibri"/>
                <w:color w:val="auto"/>
                <w:sz w:val="20"/>
                <w:szCs w:val="20"/>
              </w:rPr>
              <w:t>Батерија 12V 7Ah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hAnsi="Calibri"/>
                <w:noProof/>
                <w:color w:val="auto"/>
                <w:sz w:val="20"/>
                <w:szCs w:val="20"/>
                <w:lang w:val="sr-Cyrl-RS"/>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9Ah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12Ah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18Ah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Батерија 12V 33Ah</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Електролитски кондензатор</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Процесор и контролер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Вентилатор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STB модул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Исправљачки модул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Инверторски модул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Инверторски модул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Инверторски модул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до 1500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од 1500 VA до 3000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r w:rsidR="00BC69E5" w:rsidTr="00BC69E5">
        <w:trPr>
          <w:jc w:val="center"/>
        </w:trPr>
        <w:tc>
          <w:tcPr>
            <w:tcW w:w="851" w:type="dxa"/>
            <w:tcBorders>
              <w:top w:val="single" w:sz="4" w:space="0" w:color="002060"/>
              <w:left w:val="single" w:sz="4" w:space="0" w:color="002060"/>
              <w:bottom w:val="single" w:sz="4" w:space="0" w:color="002060"/>
              <w:right w:val="single" w:sz="4" w:space="0" w:color="002060"/>
            </w:tcBorders>
            <w:vAlign w:val="center"/>
          </w:tcPr>
          <w:p w:rsidR="00BC69E5" w:rsidRDefault="00BC69E5" w:rsidP="00BC69E5">
            <w:pPr>
              <w:numPr>
                <w:ilvl w:val="1"/>
                <w:numId w:val="32"/>
              </w:numPr>
              <w:tabs>
                <w:tab w:val="clear" w:pos="1440"/>
              </w:tabs>
              <w:suppressAutoHyphens w:val="0"/>
              <w:spacing w:before="40" w:after="40"/>
              <w:jc w:val="center"/>
              <w:rPr>
                <w:sz w:val="20"/>
                <w:szCs w:val="20"/>
                <w:lang w:val="sr-Cyrl-RS"/>
              </w:rPr>
            </w:pPr>
          </w:p>
        </w:tc>
        <w:tc>
          <w:tcPr>
            <w:tcW w:w="4536"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rPr>
                <w:rFonts w:ascii="Calibri" w:eastAsia="Times New Roman" w:hAnsi="Calibri" w:cs="Calibri"/>
                <w:color w:val="auto"/>
                <w:sz w:val="20"/>
                <w:szCs w:val="20"/>
              </w:rPr>
            </w:pPr>
            <w:r>
              <w:rPr>
                <w:rFonts w:ascii="Calibri" w:eastAsia="Times New Roman" w:hAnsi="Calibri" w:cs="Calibri"/>
                <w:color w:val="auto"/>
                <w:sz w:val="20"/>
                <w:szCs w:val="20"/>
              </w:rPr>
              <w:t>Мрежни модул за уређај од 5000 VA до 10000 VA</w:t>
            </w:r>
          </w:p>
        </w:tc>
        <w:tc>
          <w:tcPr>
            <w:tcW w:w="851" w:type="dxa"/>
            <w:tcBorders>
              <w:top w:val="single" w:sz="4" w:space="0" w:color="002060"/>
              <w:left w:val="single" w:sz="4" w:space="0" w:color="002060"/>
              <w:bottom w:val="single" w:sz="4" w:space="0" w:color="002060"/>
              <w:right w:val="single" w:sz="4" w:space="0" w:color="002060"/>
            </w:tcBorders>
            <w:vAlign w:val="center"/>
            <w:hideMark/>
          </w:tcPr>
          <w:p w:rsidR="00BC69E5" w:rsidRDefault="00BC69E5">
            <w:pPr>
              <w:pStyle w:val="Default"/>
              <w:spacing w:before="40" w:after="40"/>
              <w:jc w:val="center"/>
              <w:rPr>
                <w:rFonts w:ascii="Calibri" w:eastAsia="Times New Roman" w:hAnsi="Calibri" w:cs="Calibri"/>
                <w:color w:val="auto"/>
                <w:sz w:val="20"/>
                <w:szCs w:val="20"/>
              </w:rPr>
            </w:pPr>
            <w:r>
              <w:rPr>
                <w:rFonts w:ascii="Calibri" w:eastAsia="Times New Roman" w:hAnsi="Calibri" w:cs="Calibri"/>
                <w:color w:val="auto"/>
                <w:sz w:val="20"/>
                <w:szCs w:val="20"/>
              </w:rPr>
              <w:t>ком</w:t>
            </w: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c>
          <w:tcPr>
            <w:tcW w:w="1985" w:type="dxa"/>
            <w:tcBorders>
              <w:top w:val="single" w:sz="4" w:space="0" w:color="002060"/>
              <w:left w:val="single" w:sz="4" w:space="0" w:color="002060"/>
              <w:bottom w:val="single" w:sz="4" w:space="0" w:color="002060"/>
              <w:right w:val="single" w:sz="4" w:space="0" w:color="002060"/>
            </w:tcBorders>
            <w:vAlign w:val="center"/>
          </w:tcPr>
          <w:p w:rsidR="00BC69E5" w:rsidRDefault="00BC69E5">
            <w:pPr>
              <w:pStyle w:val="Default"/>
              <w:spacing w:before="40" w:after="40"/>
              <w:jc w:val="center"/>
              <w:rPr>
                <w:rFonts w:ascii="Calibri" w:hAnsi="Calibri"/>
                <w:noProof/>
                <w:color w:val="auto"/>
                <w:sz w:val="20"/>
                <w:szCs w:val="20"/>
                <w:lang w:val="sr-Cyrl-RS"/>
              </w:rPr>
            </w:pPr>
          </w:p>
        </w:tc>
      </w:tr>
    </w:tbl>
    <w:p w:rsidR="00D86B62" w:rsidRDefault="00D86B62" w:rsidP="006C42CA">
      <w:pPr>
        <w:tabs>
          <w:tab w:val="left" w:pos="630"/>
        </w:tabs>
        <w:outlineLvl w:val="0"/>
        <w:rPr>
          <w:rFonts w:ascii="Tahoma" w:hAnsi="Tahoma" w:cs="Tahoma"/>
          <w:b/>
          <w:lang w:val="sr-Cyrl-RS"/>
        </w:rPr>
      </w:pPr>
    </w:p>
    <w:p w:rsidR="006C42CA" w:rsidRPr="006C42CA" w:rsidRDefault="006C42CA" w:rsidP="006C42CA">
      <w:pPr>
        <w:tabs>
          <w:tab w:val="left" w:pos="630"/>
        </w:tabs>
        <w:outlineLvl w:val="0"/>
        <w:rPr>
          <w:lang w:val="sr-Cyrl-RS"/>
        </w:rPr>
      </w:pPr>
    </w:p>
    <w:p w:rsidR="00D86B62" w:rsidRDefault="00D86B62" w:rsidP="00924591">
      <w:pPr>
        <w:rPr>
          <w:rFonts w:ascii="Tahoma" w:hAnsi="Tahoma" w:cs="Tahoma"/>
          <w:lang w:val="sr-Cyrl-RS"/>
        </w:rPr>
      </w:pPr>
    </w:p>
    <w:p w:rsidR="00614C75" w:rsidRDefault="00924591" w:rsidP="00924591">
      <w:pPr>
        <w:rPr>
          <w:rFonts w:ascii="Tahoma" w:hAnsi="Tahoma" w:cs="Tahoma"/>
        </w:rPr>
      </w:pPr>
      <w:r>
        <w:rPr>
          <w:rFonts w:ascii="Tahoma" w:hAnsi="Tahoma" w:cs="Tahoma"/>
        </w:rPr>
        <w:t xml:space="preserve">Укупно: </w:t>
      </w:r>
    </w:p>
    <w:p w:rsidR="00924591" w:rsidRPr="00614C75" w:rsidRDefault="00924591" w:rsidP="00924591">
      <w:pPr>
        <w:rPr>
          <w:rFonts w:ascii="Tahoma" w:hAnsi="Tahoma" w:cs="Tahoma"/>
        </w:rPr>
      </w:pPr>
      <w:r>
        <w:rPr>
          <w:rFonts w:ascii="Tahoma" w:hAnsi="Tahoma" w:cs="Tahoma"/>
          <w:sz w:val="20"/>
          <w:szCs w:val="20"/>
        </w:rPr>
        <w:t xml:space="preserve">Укупна  цена без ПДВ-а: </w:t>
      </w:r>
    </w:p>
    <w:p w:rsidR="00924591" w:rsidRDefault="00924591" w:rsidP="00924591">
      <w:pPr>
        <w:rPr>
          <w:rFonts w:ascii="Tahoma" w:hAnsi="Tahoma" w:cs="Tahoma"/>
          <w:sz w:val="20"/>
          <w:szCs w:val="20"/>
        </w:rPr>
      </w:pPr>
      <w:r>
        <w:rPr>
          <w:rFonts w:ascii="Tahoma" w:hAnsi="Tahoma" w:cs="Tahoma"/>
          <w:sz w:val="20"/>
          <w:szCs w:val="20"/>
        </w:rPr>
        <w:t xml:space="preserve">Укупна цена са ПДВ-ом: </w:t>
      </w:r>
    </w:p>
    <w:p w:rsidR="00614C75" w:rsidRDefault="00614C75" w:rsidP="00924591"/>
    <w:p w:rsidR="00924591" w:rsidRDefault="00924591" w:rsidP="00924591">
      <w:pPr>
        <w:rPr>
          <w:rFonts w:ascii="Tahoma" w:hAnsi="Tahoma" w:cs="Tahoma"/>
          <w:sz w:val="20"/>
          <w:szCs w:val="20"/>
        </w:rPr>
      </w:pPr>
      <w:r>
        <w:rPr>
          <w:rFonts w:ascii="Tahoma" w:hAnsi="Tahoma" w:cs="Tahoma"/>
          <w:sz w:val="20"/>
          <w:szCs w:val="20"/>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924591" w:rsidRDefault="00924591" w:rsidP="00924591">
      <w:pPr>
        <w:rPr>
          <w:rFonts w:ascii="Tahoma" w:hAnsi="Tahoma" w:cs="Tahoma"/>
          <w:sz w:val="20"/>
          <w:szCs w:val="20"/>
        </w:rPr>
      </w:pPr>
      <w:r>
        <w:rPr>
          <w:rFonts w:ascii="Tahoma" w:hAnsi="Tahoma" w:cs="Tahoma"/>
          <w:sz w:val="20"/>
          <w:szCs w:val="20"/>
        </w:rPr>
        <w:t xml:space="preserve">         </w:t>
      </w:r>
    </w:p>
    <w:p w:rsidR="00924591" w:rsidRDefault="00924591" w:rsidP="00924591">
      <w:pPr>
        <w:rPr>
          <w:rFonts w:ascii="Tahoma" w:hAnsi="Tahoma" w:cs="Tahoma"/>
          <w:sz w:val="20"/>
          <w:szCs w:val="20"/>
        </w:rPr>
      </w:pPr>
    </w:p>
    <w:p w:rsidR="00E56117" w:rsidRDefault="00E56117" w:rsidP="00924591">
      <w:pPr>
        <w:rPr>
          <w:rFonts w:ascii="Tahoma" w:hAnsi="Tahoma" w:cs="Tahoma"/>
          <w:sz w:val="20"/>
          <w:szCs w:val="20"/>
        </w:rPr>
      </w:pPr>
    </w:p>
    <w:p w:rsidR="00924591" w:rsidRDefault="00924591" w:rsidP="00924591">
      <w:pPr>
        <w:rPr>
          <w:rFonts w:ascii="Tahoma" w:hAnsi="Tahoma" w:cs="Tahoma"/>
          <w:sz w:val="20"/>
          <w:szCs w:val="20"/>
        </w:rPr>
      </w:pPr>
    </w:p>
    <w:p w:rsidR="00924591" w:rsidRDefault="00924591" w:rsidP="00924591">
      <w:pPr>
        <w:rPr>
          <w:rFonts w:ascii="Tahoma" w:hAnsi="Tahoma" w:cs="Tahoma"/>
          <w:sz w:val="20"/>
          <w:szCs w:val="20"/>
        </w:rPr>
      </w:pPr>
      <w:r>
        <w:tab/>
      </w:r>
      <w:r>
        <w:rPr>
          <w:rFonts w:ascii="Tahoma" w:hAnsi="Tahoma" w:cs="Tahoma"/>
          <w:sz w:val="20"/>
          <w:szCs w:val="20"/>
        </w:rPr>
        <w:t xml:space="preserve">Датум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E56117">
        <w:rPr>
          <w:rFonts w:ascii="Tahoma" w:hAnsi="Tahoma" w:cs="Tahoma"/>
          <w:sz w:val="20"/>
          <w:szCs w:val="20"/>
        </w:rPr>
        <w:t xml:space="preserve">                  </w:t>
      </w:r>
      <w:r>
        <w:rPr>
          <w:rFonts w:ascii="Tahoma" w:hAnsi="Tahoma" w:cs="Tahoma"/>
          <w:sz w:val="20"/>
          <w:szCs w:val="20"/>
        </w:rPr>
        <w:t xml:space="preserve">   м.п.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sidR="00E56117">
        <w:rPr>
          <w:rFonts w:ascii="Tahoma" w:hAnsi="Tahoma" w:cs="Tahoma"/>
          <w:sz w:val="20"/>
          <w:szCs w:val="20"/>
        </w:rPr>
        <w:t xml:space="preserve">                   </w:t>
      </w:r>
      <w:r>
        <w:rPr>
          <w:rFonts w:ascii="Tahoma" w:hAnsi="Tahoma" w:cs="Tahoma"/>
          <w:sz w:val="20"/>
          <w:szCs w:val="20"/>
        </w:rPr>
        <w:t xml:space="preserve">  ПОНУЂАЧ </w:t>
      </w:r>
    </w:p>
    <w:p w:rsidR="00924591" w:rsidRDefault="00924591" w:rsidP="00924591">
      <w:pPr>
        <w:tabs>
          <w:tab w:val="left" w:pos="630"/>
        </w:tabs>
        <w:outlineLvl w:val="0"/>
        <w:rPr>
          <w:rFonts w:ascii="Tahoma" w:hAnsi="Tahoma" w:cs="Tahoma"/>
          <w:sz w:val="20"/>
          <w:szCs w:val="20"/>
        </w:rPr>
      </w:pPr>
      <w:r>
        <w:rPr>
          <w:rFonts w:ascii="Tahoma" w:hAnsi="Tahoma" w:cs="Tahoma"/>
          <w:sz w:val="20"/>
          <w:szCs w:val="20"/>
        </w:rPr>
        <w:t xml:space="preserve">               __________________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E56117">
        <w:rPr>
          <w:rFonts w:ascii="Tahoma" w:hAnsi="Tahoma" w:cs="Tahoma"/>
          <w:sz w:val="20"/>
          <w:szCs w:val="20"/>
        </w:rPr>
        <w:t xml:space="preserve">                                                       </w:t>
      </w:r>
      <w:r>
        <w:rPr>
          <w:rFonts w:ascii="Tahoma" w:hAnsi="Tahoma" w:cs="Tahoma"/>
          <w:sz w:val="20"/>
          <w:szCs w:val="20"/>
        </w:rPr>
        <w:tab/>
        <w:t>____________________</w:t>
      </w:r>
    </w:p>
    <w:p w:rsidR="00924591" w:rsidRDefault="00E56117" w:rsidP="00924591">
      <w:pPr>
        <w:tabs>
          <w:tab w:val="left" w:pos="630"/>
        </w:tabs>
        <w:outlineLvl w:val="0"/>
      </w:pPr>
      <w:r>
        <w:t xml:space="preserve">    </w:t>
      </w:r>
    </w:p>
    <w:p w:rsidR="00F620C4" w:rsidRPr="00C66254" w:rsidRDefault="00F620C4">
      <w:pPr>
        <w:tabs>
          <w:tab w:val="clear" w:pos="1440"/>
        </w:tabs>
        <w:suppressAutoHyphens w:val="0"/>
        <w:jc w:val="left"/>
        <w:rPr>
          <w:rFonts w:ascii="Tahoma" w:hAnsi="Tahoma" w:cs="Tahoma"/>
          <w:b/>
          <w:color w:val="FF0000"/>
          <w:sz w:val="20"/>
          <w:szCs w:val="20"/>
          <w:lang w:val="sr-Cyrl-RS"/>
        </w:rPr>
        <w:sectPr w:rsidR="00F620C4" w:rsidRPr="00C66254" w:rsidSect="00F620C4">
          <w:pgSz w:w="15840" w:h="12240" w:orient="landscape"/>
          <w:pgMar w:top="1440" w:right="1440" w:bottom="1440" w:left="1440" w:header="720" w:footer="720" w:gutter="0"/>
          <w:cols w:space="720"/>
          <w:titlePg/>
          <w:docGrid w:linePitch="360"/>
        </w:sect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lang w:val="sr-Cyrl-CS"/>
        </w:rPr>
      </w:pPr>
    </w:p>
    <w:p w:rsidR="00CA27E0" w:rsidRDefault="00CA27E0" w:rsidP="00CA27E0">
      <w:pPr>
        <w:ind w:left="3240"/>
        <w:outlineLvl w:val="0"/>
        <w:rPr>
          <w:rFonts w:ascii="Tahoma" w:hAnsi="Tahoma" w:cs="Tahoma"/>
          <w:b/>
          <w:sz w:val="20"/>
          <w:szCs w:val="20"/>
        </w:rPr>
      </w:pPr>
      <w:r>
        <w:rPr>
          <w:rFonts w:ascii="Tahoma" w:hAnsi="Tahoma" w:cs="Tahoma"/>
          <w:b/>
          <w:sz w:val="20"/>
          <w:szCs w:val="20"/>
          <w:lang w:val="sr-Cyrl-CS"/>
        </w:rPr>
        <w:t>Образац структуре понуђене цене</w:t>
      </w:r>
    </w:p>
    <w:p w:rsidR="00CA27E0" w:rsidRDefault="00CA27E0" w:rsidP="00CA27E0">
      <w:pPr>
        <w:ind w:left="3240"/>
        <w:outlineLvl w:val="0"/>
        <w:rPr>
          <w:rFonts w:ascii="Tahoma" w:hAnsi="Tahoma" w:cs="Tahoma"/>
          <w:b/>
          <w:sz w:val="20"/>
          <w:szCs w:val="20"/>
        </w:rPr>
      </w:pPr>
      <w:r>
        <w:rPr>
          <w:rFonts w:ascii="Tahoma" w:hAnsi="Tahoma" w:cs="Tahoma"/>
          <w:b/>
          <w:sz w:val="20"/>
          <w:szCs w:val="20"/>
          <w:lang w:val="sr-Cyrl-CS"/>
        </w:rPr>
        <w:t xml:space="preserve"> са упутством како да се попуни</w:t>
      </w:r>
    </w:p>
    <w:p w:rsidR="00CA27E0" w:rsidRDefault="00CA27E0" w:rsidP="00CA27E0">
      <w:pPr>
        <w:ind w:left="3240"/>
        <w:outlineLvl w:val="0"/>
        <w:rPr>
          <w:rFonts w:ascii="Tahoma" w:hAnsi="Tahoma" w:cs="Tahoma"/>
          <w:b/>
          <w:sz w:val="20"/>
          <w:szCs w:val="20"/>
        </w:rPr>
      </w:pPr>
    </w:p>
    <w:p w:rsidR="00CA27E0" w:rsidRDefault="00CA27E0" w:rsidP="00CA27E0">
      <w:pPr>
        <w:ind w:left="3240"/>
        <w:outlineLvl w:val="0"/>
        <w:rPr>
          <w:rFonts w:ascii="Tahoma" w:hAnsi="Tahoma" w:cs="Tahoma"/>
          <w:b/>
          <w:sz w:val="20"/>
          <w:szCs w:val="20"/>
        </w:rPr>
      </w:pPr>
    </w:p>
    <w:p w:rsidR="00CA27E0" w:rsidRDefault="00CA27E0" w:rsidP="00CA27E0">
      <w:pPr>
        <w:tabs>
          <w:tab w:val="left" w:pos="720"/>
        </w:tabs>
        <w:suppressAutoHyphens w:val="0"/>
        <w:rPr>
          <w:rFonts w:ascii="Tahoma" w:eastAsia="Calibri" w:hAnsi="Tahoma" w:cs="Tahoma"/>
          <w:sz w:val="20"/>
          <w:szCs w:val="20"/>
        </w:rPr>
      </w:pPr>
    </w:p>
    <w:p w:rsidR="00CA27E0" w:rsidRDefault="00CA27E0" w:rsidP="00CA27E0">
      <w:pPr>
        <w:tabs>
          <w:tab w:val="left" w:pos="720"/>
        </w:tabs>
        <w:suppressAutoHyphens w:val="0"/>
        <w:rPr>
          <w:rFonts w:ascii="Tahoma" w:eastAsia="Calibri" w:hAnsi="Tahoma" w:cs="Tahoma"/>
          <w:sz w:val="20"/>
          <w:szCs w:val="20"/>
        </w:rPr>
      </w:pPr>
    </w:p>
    <w:p w:rsidR="00CA27E0" w:rsidRDefault="00CA27E0" w:rsidP="00CA27E0">
      <w:pPr>
        <w:tabs>
          <w:tab w:val="left" w:pos="720"/>
        </w:tabs>
        <w:suppressAutoHyphens w:val="0"/>
        <w:rPr>
          <w:rFonts w:ascii="Tahoma" w:eastAsia="Calibri" w:hAnsi="Tahoma" w:cs="Tahoma"/>
          <w:sz w:val="20"/>
          <w:szCs w:val="20"/>
        </w:rPr>
      </w:pP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Cyrl-CS"/>
        </w:rPr>
        <w:t>Вредност предмета набавке без ПДВ</w:t>
      </w:r>
      <w:r>
        <w:rPr>
          <w:rFonts w:ascii="Tahoma" w:eastAsia="Calibri" w:hAnsi="Tahoma" w:cs="Tahoma"/>
          <w:sz w:val="20"/>
          <w:szCs w:val="20"/>
        </w:rPr>
        <w:t>-a</w:t>
      </w:r>
      <w:r>
        <w:rPr>
          <w:rFonts w:ascii="Tahoma" w:eastAsia="Calibri" w:hAnsi="Tahoma" w:cs="Tahoma"/>
          <w:sz w:val="20"/>
          <w:szCs w:val="20"/>
          <w:lang w:val="sr-Cyrl-CS"/>
        </w:rPr>
        <w:t>:_____________динара</w:t>
      </w: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Cyrl-CS"/>
        </w:rPr>
        <w:t>Стопа ПДВ-а: __________  %</w:t>
      </w: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Cyrl-CS"/>
        </w:rPr>
        <w:t>Укупна вредност предмета набавке са ПДВ-ом:____________ динара</w:t>
      </w: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учешћа цене услуга</w:t>
      </w: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Latn-BA"/>
        </w:rPr>
        <w:t>_________</w:t>
      </w:r>
      <w:r>
        <w:rPr>
          <w:rFonts w:ascii="Tahoma" w:eastAsia="Calibri" w:hAnsi="Tahoma" w:cs="Tahoma"/>
          <w:sz w:val="20"/>
          <w:szCs w:val="20"/>
          <w:lang w:val="sr-Cyrl-CS"/>
        </w:rPr>
        <w:t xml:space="preserve">% учешћа трошкова рада </w:t>
      </w:r>
    </w:p>
    <w:p w:rsidR="00CA27E0" w:rsidRDefault="00CA27E0" w:rsidP="00CA27E0">
      <w:pPr>
        <w:numPr>
          <w:ilvl w:val="0"/>
          <w:numId w:val="33"/>
        </w:numPr>
        <w:tabs>
          <w:tab w:val="left" w:pos="720"/>
        </w:tabs>
        <w:suppressAutoHyphens w:val="0"/>
        <w:contextualSpacing/>
        <w:jc w:val="left"/>
        <w:rPr>
          <w:rFonts w:ascii="Tahoma" w:eastAsia="Calibri" w:hAnsi="Tahoma" w:cs="Tahoma"/>
          <w:sz w:val="20"/>
          <w:szCs w:val="20"/>
          <w:lang w:val="sr-Cyrl-CS"/>
        </w:rPr>
      </w:pPr>
      <w:r>
        <w:rPr>
          <w:rFonts w:ascii="Tahoma" w:eastAsia="Calibri" w:hAnsi="Tahoma" w:cs="Tahoma"/>
          <w:sz w:val="20"/>
          <w:szCs w:val="20"/>
          <w:lang w:val="sr-Cyrl-CS"/>
        </w:rPr>
        <w:t>_________% учешће осталих трошкова у вези извршења услуге</w:t>
      </w:r>
    </w:p>
    <w:p w:rsidR="00CA27E0" w:rsidRDefault="00CA27E0" w:rsidP="00CA27E0">
      <w:pPr>
        <w:tabs>
          <w:tab w:val="left" w:pos="720"/>
        </w:tabs>
        <w:suppressAutoHyphens w:val="0"/>
        <w:ind w:left="1080"/>
        <w:contextualSpacing/>
        <w:rPr>
          <w:rFonts w:ascii="Tahoma" w:eastAsia="Calibri" w:hAnsi="Tahoma" w:cs="Tahoma"/>
          <w:sz w:val="20"/>
          <w:szCs w:val="20"/>
          <w:lang w:val="sr-Cyrl-CS"/>
        </w:rPr>
      </w:pPr>
    </w:p>
    <w:p w:rsidR="00CA27E0" w:rsidRDefault="00CA27E0" w:rsidP="00CA27E0">
      <w:pPr>
        <w:tabs>
          <w:tab w:val="left" w:pos="720"/>
        </w:tabs>
        <w:suppressAutoHyphens w:val="0"/>
        <w:ind w:left="360"/>
        <w:rPr>
          <w:rFonts w:ascii="Tahoma" w:eastAsia="Calibri" w:hAnsi="Tahoma" w:cs="Tahoma"/>
          <w:sz w:val="20"/>
          <w:szCs w:val="20"/>
        </w:rPr>
      </w:pPr>
    </w:p>
    <w:p w:rsidR="00CA27E0" w:rsidRDefault="00CA27E0" w:rsidP="00CA27E0">
      <w:pPr>
        <w:tabs>
          <w:tab w:val="left" w:pos="72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CA27E0" w:rsidTr="00CA27E0">
        <w:tc>
          <w:tcPr>
            <w:tcW w:w="3190" w:type="dxa"/>
            <w:tcBorders>
              <w:top w:val="nil"/>
              <w:left w:val="nil"/>
              <w:bottom w:val="single" w:sz="8" w:space="0" w:color="auto"/>
              <w:right w:val="nil"/>
            </w:tcBorders>
            <w:tcMar>
              <w:top w:w="0" w:type="dxa"/>
              <w:left w:w="108" w:type="dxa"/>
              <w:bottom w:w="0" w:type="dxa"/>
              <w:right w:w="108" w:type="dxa"/>
            </w:tcMar>
            <w:hideMark/>
          </w:tcPr>
          <w:p w:rsidR="00CA27E0" w:rsidRDefault="00CA27E0">
            <w:pPr>
              <w:tabs>
                <w:tab w:val="left" w:pos="720"/>
              </w:tabs>
              <w:suppressAutoHyphens w:val="0"/>
              <w:spacing w:before="360" w:after="120" w:line="276" w:lineRule="auto"/>
              <w:rPr>
                <w:rFonts w:ascii="Tahoma" w:eastAsia="Calibri" w:hAnsi="Tahoma" w:cs="Tahoma"/>
                <w:sz w:val="20"/>
                <w:szCs w:val="20"/>
                <w:lang w:val="sr-Latn-BA"/>
              </w:rPr>
            </w:pPr>
            <w:r>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CA27E0" w:rsidRDefault="00CA27E0">
            <w:pPr>
              <w:tabs>
                <w:tab w:val="left" w:pos="720"/>
              </w:tabs>
              <w:suppressAutoHyphens w:val="0"/>
              <w:spacing w:before="120" w:after="120" w:line="276" w:lineRule="auto"/>
              <w:jc w:val="center"/>
              <w:rPr>
                <w:rFonts w:ascii="Tahoma" w:eastAsia="Calibri" w:hAnsi="Tahoma" w:cs="Tahoma"/>
                <w:sz w:val="20"/>
                <w:szCs w:val="20"/>
                <w:lang w:val="sr-Latn-BA"/>
              </w:rPr>
            </w:pPr>
            <w:r>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CA27E0" w:rsidRDefault="00CA27E0">
            <w:pPr>
              <w:tabs>
                <w:tab w:val="left" w:pos="720"/>
              </w:tabs>
              <w:suppressAutoHyphens w:val="0"/>
              <w:spacing w:before="360" w:after="120" w:line="276" w:lineRule="auto"/>
              <w:rPr>
                <w:rFonts w:ascii="Tahoma" w:eastAsia="Calibri" w:hAnsi="Tahoma" w:cs="Tahoma"/>
                <w:sz w:val="20"/>
                <w:szCs w:val="20"/>
                <w:lang w:val="sr-Latn-BA"/>
              </w:rPr>
            </w:pPr>
            <w:r>
              <w:rPr>
                <w:rFonts w:ascii="Tahoma" w:eastAsia="Calibri" w:hAnsi="Tahoma" w:cs="Tahoma"/>
                <w:sz w:val="20"/>
                <w:szCs w:val="20"/>
                <w:lang w:val="sr-Cyrl-CS"/>
              </w:rPr>
              <w:t>Понуђач</w:t>
            </w:r>
          </w:p>
        </w:tc>
      </w:tr>
      <w:tr w:rsidR="00CA27E0" w:rsidTr="00CA27E0">
        <w:tc>
          <w:tcPr>
            <w:tcW w:w="3190" w:type="dxa"/>
            <w:tcBorders>
              <w:top w:val="nil"/>
              <w:left w:val="nil"/>
              <w:bottom w:val="single" w:sz="8" w:space="0" w:color="auto"/>
              <w:right w:val="nil"/>
            </w:tcBorders>
            <w:tcMar>
              <w:top w:w="0" w:type="dxa"/>
              <w:left w:w="108" w:type="dxa"/>
              <w:bottom w:w="0" w:type="dxa"/>
              <w:right w:w="108" w:type="dxa"/>
            </w:tcMar>
            <w:hideMark/>
          </w:tcPr>
          <w:p w:rsidR="00CA27E0" w:rsidRDefault="00CA27E0">
            <w:pPr>
              <w:tabs>
                <w:tab w:val="left" w:pos="720"/>
              </w:tabs>
              <w:suppressAutoHyphens w:val="0"/>
              <w:spacing w:before="120" w:after="120" w:line="276" w:lineRule="auto"/>
              <w:rPr>
                <w:rFonts w:ascii="Tahoma" w:eastAsia="Calibri" w:hAnsi="Tahoma" w:cs="Tahoma"/>
                <w:sz w:val="20"/>
                <w:szCs w:val="20"/>
                <w:lang w:val="sr-Latn-BA"/>
              </w:rPr>
            </w:pPr>
            <w:r>
              <w:rPr>
                <w:rFonts w:ascii="Tahoma" w:eastAsia="Calibri" w:hAnsi="Tahoma" w:cs="Tahoma"/>
                <w:sz w:val="20"/>
                <w:szCs w:val="20"/>
                <w:lang w:val="sr-Cyrl-CS"/>
              </w:rPr>
              <w:t>Датум:</w:t>
            </w:r>
          </w:p>
        </w:tc>
        <w:tc>
          <w:tcPr>
            <w:tcW w:w="0" w:type="auto"/>
            <w:vMerge/>
            <w:vAlign w:val="center"/>
            <w:hideMark/>
          </w:tcPr>
          <w:p w:rsidR="00CA27E0" w:rsidRDefault="00CA27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CA27E0" w:rsidRDefault="00CA27E0">
            <w:pPr>
              <w:tabs>
                <w:tab w:val="left" w:pos="720"/>
              </w:tabs>
              <w:suppressAutoHyphens w:val="0"/>
              <w:spacing w:before="120" w:after="120" w:line="276" w:lineRule="auto"/>
              <w:rPr>
                <w:rFonts w:ascii="Tahoma" w:eastAsia="Calibri" w:hAnsi="Tahoma" w:cs="Tahoma"/>
                <w:sz w:val="20"/>
                <w:szCs w:val="20"/>
                <w:lang w:val="sr-Latn-BA"/>
              </w:rPr>
            </w:pPr>
          </w:p>
        </w:tc>
      </w:tr>
    </w:tbl>
    <w:p w:rsidR="00CA27E0" w:rsidRDefault="00CA27E0" w:rsidP="00CA27E0">
      <w:pPr>
        <w:tabs>
          <w:tab w:val="left" w:pos="720"/>
        </w:tabs>
        <w:suppressAutoHyphens w:val="0"/>
        <w:autoSpaceDE w:val="0"/>
        <w:autoSpaceDN w:val="0"/>
        <w:jc w:val="left"/>
        <w:rPr>
          <w:rFonts w:eastAsia="Calibri"/>
          <w:lang w:val="sr-Cyrl-CS" w:eastAsia="en-US"/>
        </w:rPr>
      </w:pPr>
    </w:p>
    <w:p w:rsidR="00CA27E0" w:rsidRDefault="00CA27E0" w:rsidP="00CA27E0">
      <w:pPr>
        <w:tabs>
          <w:tab w:val="left" w:pos="720"/>
        </w:tabs>
        <w:suppressAutoHyphens w:val="0"/>
        <w:autoSpaceDE w:val="0"/>
        <w:autoSpaceDN w:val="0"/>
        <w:jc w:val="left"/>
        <w:rPr>
          <w:rFonts w:eastAsia="Calibri"/>
          <w:lang w:val="sr-Cyrl-CS" w:eastAsia="en-US"/>
        </w:rPr>
      </w:pPr>
    </w:p>
    <w:p w:rsidR="00CA27E0" w:rsidRDefault="00CA27E0" w:rsidP="00CA27E0">
      <w:pPr>
        <w:tabs>
          <w:tab w:val="left" w:pos="720"/>
        </w:tabs>
        <w:suppressAutoHyphens w:val="0"/>
        <w:rPr>
          <w:rFonts w:eastAsia="Calibri"/>
        </w:rPr>
      </w:pPr>
    </w:p>
    <w:p w:rsidR="00CA27E0" w:rsidRDefault="00CA27E0" w:rsidP="00CA27E0">
      <w:pPr>
        <w:tabs>
          <w:tab w:val="left" w:pos="720"/>
        </w:tabs>
        <w:suppressAutoHyphens w:val="0"/>
        <w:rPr>
          <w:rFonts w:ascii="Tahoma" w:eastAsia="Calibri" w:hAnsi="Tahoma" w:cs="Tahoma"/>
          <w:i/>
          <w:sz w:val="18"/>
          <w:szCs w:val="18"/>
        </w:rPr>
      </w:pPr>
      <w:r>
        <w:rPr>
          <w:rFonts w:ascii="Tahoma" w:eastAsia="Calibri" w:hAnsi="Tahoma" w:cs="Tahoma"/>
          <w:b/>
          <w:i/>
          <w:sz w:val="18"/>
          <w:szCs w:val="18"/>
        </w:rPr>
        <w:t>Напомена</w:t>
      </w:r>
      <w:r>
        <w:rPr>
          <w:rFonts w:ascii="Tahoma" w:eastAsia="Calibri" w:hAnsi="Tahoma" w:cs="Tahoma"/>
          <w:i/>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CA27E0" w:rsidRDefault="00CA27E0" w:rsidP="00CA27E0">
      <w:pPr>
        <w:tabs>
          <w:tab w:val="left" w:pos="720"/>
        </w:tabs>
        <w:suppressAutoHyphens w:val="0"/>
        <w:jc w:val="left"/>
        <w:rPr>
          <w:rFonts w:ascii="Calibri" w:eastAsia="Calibri" w:hAnsi="Calibri" w:cs="Calibri"/>
          <w:sz w:val="22"/>
          <w:szCs w:val="22"/>
          <w:lang w:eastAsia="en-US"/>
        </w:rPr>
      </w:pPr>
    </w:p>
    <w:p w:rsidR="00CA27E0" w:rsidRDefault="00CA27E0">
      <w:pPr>
        <w:tabs>
          <w:tab w:val="clear" w:pos="1440"/>
        </w:tabs>
        <w:suppressAutoHyphens w:val="0"/>
        <w:jc w:val="left"/>
        <w:rPr>
          <w:rFonts w:ascii="Calibri" w:eastAsia="Calibri" w:hAnsi="Calibri" w:cs="Calibri"/>
          <w:sz w:val="22"/>
          <w:szCs w:val="22"/>
          <w:lang w:val="sr-Cyrl-RS" w:eastAsia="en-US"/>
        </w:rPr>
      </w:pPr>
      <w:r>
        <w:rPr>
          <w:rFonts w:ascii="Calibri" w:eastAsia="Calibri" w:hAnsi="Calibri" w:cs="Calibri"/>
          <w:sz w:val="22"/>
          <w:szCs w:val="22"/>
          <w:lang w:val="sr-Cyrl-RS" w:eastAsia="en-US"/>
        </w:rPr>
        <w:br w:type="page"/>
      </w:r>
    </w:p>
    <w:p w:rsidR="00BB7A70" w:rsidRPr="00C66254" w:rsidRDefault="00BB7A70" w:rsidP="00327ACD">
      <w:pPr>
        <w:tabs>
          <w:tab w:val="clear" w:pos="1440"/>
        </w:tabs>
        <w:suppressAutoHyphens w:val="0"/>
        <w:jc w:val="left"/>
        <w:rPr>
          <w:rFonts w:ascii="Calibri" w:eastAsia="Calibri" w:hAnsi="Calibri" w:cs="Calibri"/>
          <w:sz w:val="22"/>
          <w:szCs w:val="22"/>
          <w:lang w:val="sr-Cyrl-RS" w:eastAsia="en-US"/>
        </w:rPr>
      </w:pPr>
    </w:p>
    <w:p w:rsidR="0095337D" w:rsidRPr="00282B65" w:rsidRDefault="009B33EE" w:rsidP="0080500E">
      <w:pPr>
        <w:jc w:val="center"/>
        <w:outlineLvl w:val="0"/>
        <w:rPr>
          <w:rFonts w:ascii="Tahoma" w:hAnsi="Tahoma" w:cs="Tahoma"/>
          <w:b/>
          <w:sz w:val="20"/>
          <w:szCs w:val="20"/>
          <w:lang w:val="sr-Cyrl-CS"/>
        </w:rPr>
      </w:pPr>
      <w:r w:rsidRPr="00282B65">
        <w:rPr>
          <w:rFonts w:ascii="Tahoma" w:hAnsi="Tahoma" w:cs="Tahoma"/>
          <w:b/>
          <w:sz w:val="20"/>
          <w:szCs w:val="20"/>
          <w:lang w:val="hr-HR"/>
        </w:rPr>
        <w:t>O</w:t>
      </w:r>
      <w:r w:rsidR="0095337D" w:rsidRPr="00282B65">
        <w:rPr>
          <w:rFonts w:ascii="Tahoma" w:hAnsi="Tahoma" w:cs="Tahoma"/>
          <w:b/>
          <w:sz w:val="20"/>
          <w:szCs w:val="20"/>
          <w:lang w:val="sr-Cyrl-CS"/>
        </w:rPr>
        <w:t>БРАЗАЦ ТРОШКОВА ПРИПРЕМЕ ПОНУДЕ</w:t>
      </w: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b/>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jc w:val="center"/>
        <w:outlineLvl w:val="0"/>
        <w:rPr>
          <w:rFonts w:ascii="Tahoma" w:hAnsi="Tahoma" w:cs="Tahoma"/>
          <w:sz w:val="20"/>
          <w:szCs w:val="20"/>
          <w:lang w:val="sr-Cyrl-CS"/>
        </w:rPr>
      </w:pPr>
    </w:p>
    <w:p w:rsidR="0095337D" w:rsidRPr="00282B65" w:rsidRDefault="0095337D" w:rsidP="0095337D">
      <w:pPr>
        <w:spacing w:after="120"/>
        <w:rPr>
          <w:rFonts w:ascii="Tahoma" w:hAnsi="Tahoma" w:cs="Tahoma"/>
          <w:sz w:val="20"/>
          <w:szCs w:val="20"/>
          <w:lang w:val="sr-Cyrl-CS"/>
        </w:rPr>
      </w:pPr>
      <w:r w:rsidRPr="00282B65">
        <w:rPr>
          <w:rFonts w:ascii="Tahoma" w:hAnsi="Tahoma" w:cs="Tahoma"/>
          <w:sz w:val="20"/>
          <w:szCs w:val="20"/>
          <w:lang w:val="sr-Cyrl-CS"/>
        </w:rPr>
        <w:t>У складу са чланом 88. став 1. Закона, понуђач__________________________</w:t>
      </w:r>
      <w:r w:rsidRPr="00282B65">
        <w:rPr>
          <w:rFonts w:ascii="Tahoma" w:hAnsi="Tahoma" w:cs="Tahoma"/>
          <w:i/>
          <w:iCs/>
          <w:sz w:val="20"/>
          <w:szCs w:val="20"/>
          <w:lang w:val="sr-Cyrl-CS"/>
        </w:rPr>
        <w:t xml:space="preserve">, </w:t>
      </w:r>
      <w:r w:rsidRPr="00282B65">
        <w:rPr>
          <w:rFonts w:ascii="Tahoma" w:hAnsi="Tahoma" w:cs="Tahoma"/>
          <w:sz w:val="20"/>
          <w:szCs w:val="20"/>
          <w:lang w:val="sr-Cyrl-CS"/>
        </w:rPr>
        <w:t>доставља укупан износ и структуру трошкова припремања понуде, како следи у табели:</w:t>
      </w:r>
    </w:p>
    <w:p w:rsidR="0095337D" w:rsidRPr="00282B65" w:rsidRDefault="0095337D" w:rsidP="0095337D">
      <w:pPr>
        <w:spacing w:after="120"/>
        <w:rPr>
          <w:rFonts w:ascii="Tahoma" w:hAnsi="Tahoma" w:cs="Tahoma"/>
          <w:sz w:val="20"/>
          <w:szCs w:val="20"/>
          <w:lang w:val="sr-Cyrl-CS"/>
        </w:rPr>
      </w:pPr>
    </w:p>
    <w:p w:rsidR="0095337D" w:rsidRPr="00282B65" w:rsidRDefault="0095337D" w:rsidP="0095337D">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jc w:val="center"/>
              <w:rPr>
                <w:rFonts w:ascii="Tahoma" w:hAnsi="Tahoma" w:cs="Tahoma"/>
                <w:sz w:val="20"/>
                <w:szCs w:val="20"/>
              </w:rPr>
            </w:pPr>
            <w:r w:rsidRPr="00282B65">
              <w:rPr>
                <w:rFonts w:ascii="Tahoma" w:hAnsi="Tahoma" w:cs="Tahoma"/>
                <w:sz w:val="20"/>
                <w:szCs w:val="20"/>
              </w:rPr>
              <w:t>ИЗНОС ТРОШКА У РСД</w:t>
            </w: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jc w:val="right"/>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rPr>
            </w:pPr>
          </w:p>
        </w:tc>
      </w:tr>
      <w:tr w:rsidR="0095337D" w:rsidRPr="00282B65" w:rsidTr="00BA56B9">
        <w:tc>
          <w:tcPr>
            <w:tcW w:w="5565" w:type="dxa"/>
            <w:tcBorders>
              <w:top w:val="single" w:sz="4" w:space="0" w:color="000000"/>
              <w:left w:val="single" w:sz="4" w:space="0" w:color="000000"/>
              <w:bottom w:val="single" w:sz="4" w:space="0" w:color="000000"/>
            </w:tcBorders>
            <w:shd w:val="clear" w:color="auto" w:fill="auto"/>
          </w:tcPr>
          <w:p w:rsidR="0095337D" w:rsidRPr="00282B65" w:rsidRDefault="0095337D" w:rsidP="00BA56B9">
            <w:pPr>
              <w:snapToGrid w:val="0"/>
              <w:rPr>
                <w:rFonts w:ascii="Tahoma" w:hAnsi="Tahoma" w:cs="Tahoma"/>
                <w:sz w:val="20"/>
                <w:szCs w:val="20"/>
              </w:rPr>
            </w:pPr>
          </w:p>
          <w:p w:rsidR="0095337D" w:rsidRPr="00282B65" w:rsidRDefault="0095337D" w:rsidP="00BA56B9">
            <w:pPr>
              <w:rPr>
                <w:rFonts w:ascii="Tahoma" w:hAnsi="Tahoma" w:cs="Tahoma"/>
                <w:sz w:val="20"/>
                <w:szCs w:val="20"/>
                <w:lang w:val="ru-RU"/>
              </w:rPr>
            </w:pPr>
            <w:r w:rsidRPr="00282B65">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5337D" w:rsidRPr="00282B65" w:rsidRDefault="0095337D" w:rsidP="00BA56B9">
            <w:pPr>
              <w:snapToGrid w:val="0"/>
              <w:rPr>
                <w:rFonts w:ascii="Tahoma" w:hAnsi="Tahoma" w:cs="Tahoma"/>
                <w:sz w:val="20"/>
                <w:szCs w:val="20"/>
                <w:lang w:val="ru-RU"/>
              </w:rPr>
            </w:pPr>
          </w:p>
        </w:tc>
      </w:tr>
    </w:tbl>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95337D" w:rsidRPr="00282B65" w:rsidRDefault="0095337D" w:rsidP="0095337D">
      <w:pPr>
        <w:rPr>
          <w:rFonts w:ascii="Tahoma" w:hAnsi="Tahoma" w:cs="Tahoma"/>
          <w:sz w:val="20"/>
          <w:szCs w:val="20"/>
          <w:lang w:val="sr-Cyrl-CS"/>
        </w:rPr>
      </w:pPr>
      <w:r w:rsidRPr="00282B65">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5337D" w:rsidRPr="00282B65" w:rsidRDefault="0095337D" w:rsidP="0095337D">
      <w:pPr>
        <w:spacing w:after="120"/>
        <w:ind w:firstLine="426"/>
        <w:rPr>
          <w:rFonts w:ascii="Tahoma" w:hAnsi="Tahoma" w:cs="Tahoma"/>
          <w:b/>
          <w:bCs/>
          <w:i/>
          <w:sz w:val="20"/>
          <w:szCs w:val="20"/>
          <w:lang w:val="sr-Cyrl-CS"/>
        </w:rPr>
      </w:pPr>
    </w:p>
    <w:p w:rsidR="0095337D" w:rsidRPr="00282B65" w:rsidRDefault="0095337D" w:rsidP="0095337D">
      <w:pPr>
        <w:spacing w:after="120"/>
        <w:rPr>
          <w:rFonts w:ascii="Tahoma" w:hAnsi="Tahoma" w:cs="Tahoma"/>
          <w:bCs/>
          <w:sz w:val="20"/>
          <w:szCs w:val="20"/>
          <w:lang w:val="sr-Cyrl-CS"/>
        </w:rPr>
      </w:pPr>
      <w:r w:rsidRPr="00282B65">
        <w:rPr>
          <w:rFonts w:ascii="Tahoma" w:hAnsi="Tahoma" w:cs="Tahoma"/>
          <w:b/>
          <w:bCs/>
          <w:sz w:val="20"/>
          <w:szCs w:val="20"/>
          <w:lang w:val="sr-Cyrl-CS"/>
        </w:rPr>
        <w:t xml:space="preserve">Напомена: </w:t>
      </w:r>
      <w:r w:rsidR="00D06812" w:rsidRPr="00282B65">
        <w:rPr>
          <w:rFonts w:ascii="Tahoma" w:hAnsi="Tahoma" w:cs="Tahoma"/>
          <w:bCs/>
          <w:sz w:val="20"/>
          <w:szCs w:val="20"/>
          <w:lang w:val="sr-Cyrl-CS"/>
        </w:rPr>
        <w:t>Д</w:t>
      </w:r>
      <w:r w:rsidRPr="00282B65">
        <w:rPr>
          <w:rFonts w:ascii="Tahoma" w:hAnsi="Tahoma" w:cs="Tahoma"/>
          <w:bCs/>
          <w:sz w:val="20"/>
          <w:szCs w:val="20"/>
          <w:lang w:val="sr-Cyrl-CS"/>
        </w:rPr>
        <w:t>остављање овог обрасца није обавезно</w:t>
      </w:r>
      <w:r w:rsidR="00D06812" w:rsidRPr="00282B65">
        <w:rPr>
          <w:rFonts w:ascii="Tahoma" w:hAnsi="Tahoma" w:cs="Tahoma"/>
          <w:bCs/>
          <w:sz w:val="20"/>
          <w:szCs w:val="20"/>
          <w:lang w:val="sr-Cyrl-CS"/>
        </w:rPr>
        <w:t>.</w:t>
      </w:r>
    </w:p>
    <w:p w:rsidR="0095337D" w:rsidRPr="00282B65" w:rsidRDefault="0095337D" w:rsidP="0095337D">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95337D" w:rsidRPr="00282B65" w:rsidTr="00BA56B9">
        <w:tc>
          <w:tcPr>
            <w:tcW w:w="3080"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Датум:</w:t>
            </w:r>
          </w:p>
        </w:tc>
        <w:tc>
          <w:tcPr>
            <w:tcW w:w="3068"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М.П.</w:t>
            </w:r>
          </w:p>
        </w:tc>
        <w:tc>
          <w:tcPr>
            <w:tcW w:w="3094" w:type="dxa"/>
            <w:shd w:val="clear" w:color="auto" w:fill="auto"/>
            <w:vAlign w:val="center"/>
          </w:tcPr>
          <w:p w:rsidR="0095337D" w:rsidRPr="00282B65" w:rsidRDefault="0095337D" w:rsidP="00BA56B9">
            <w:pPr>
              <w:pStyle w:val="BodyText2"/>
              <w:spacing w:line="100" w:lineRule="atLeast"/>
              <w:jc w:val="center"/>
              <w:rPr>
                <w:rFonts w:ascii="Tahoma" w:hAnsi="Tahoma" w:cs="Tahoma"/>
                <w:sz w:val="20"/>
                <w:szCs w:val="20"/>
              </w:rPr>
            </w:pPr>
            <w:r w:rsidRPr="00282B65">
              <w:rPr>
                <w:rFonts w:ascii="Tahoma" w:hAnsi="Tahoma" w:cs="Tahoma"/>
                <w:sz w:val="20"/>
                <w:szCs w:val="20"/>
              </w:rPr>
              <w:t>Потпис понуђача</w:t>
            </w:r>
          </w:p>
        </w:tc>
      </w:tr>
      <w:tr w:rsidR="0095337D" w:rsidRPr="00282B65" w:rsidTr="00BA56B9">
        <w:tc>
          <w:tcPr>
            <w:tcW w:w="3080" w:type="dxa"/>
            <w:tcBorders>
              <w:bottom w:val="single" w:sz="4" w:space="0" w:color="000000"/>
            </w:tcBorders>
            <w:shd w:val="clear" w:color="auto" w:fill="auto"/>
          </w:tcPr>
          <w:p w:rsidR="0095337D" w:rsidRPr="00282B65" w:rsidRDefault="0095337D" w:rsidP="00BA56B9">
            <w:pPr>
              <w:pStyle w:val="BodyText2"/>
              <w:snapToGrid w:val="0"/>
              <w:spacing w:line="100" w:lineRule="atLeast"/>
              <w:jc w:val="both"/>
              <w:rPr>
                <w:rFonts w:ascii="Tahoma" w:hAnsi="Tahoma" w:cs="Tahoma"/>
                <w:sz w:val="20"/>
                <w:szCs w:val="20"/>
              </w:rPr>
            </w:pPr>
          </w:p>
        </w:tc>
        <w:tc>
          <w:tcPr>
            <w:tcW w:w="3068" w:type="dxa"/>
            <w:shd w:val="clear" w:color="auto" w:fill="auto"/>
          </w:tcPr>
          <w:p w:rsidR="0095337D" w:rsidRPr="00282B65" w:rsidRDefault="0095337D" w:rsidP="00BA56B9">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95337D" w:rsidRPr="00282B65" w:rsidRDefault="0095337D" w:rsidP="00BA56B9">
            <w:pPr>
              <w:pStyle w:val="BodyText2"/>
              <w:snapToGrid w:val="0"/>
              <w:spacing w:line="100" w:lineRule="atLeast"/>
              <w:rPr>
                <w:rFonts w:ascii="Tahoma" w:hAnsi="Tahoma" w:cs="Tahoma"/>
                <w:sz w:val="20"/>
                <w:szCs w:val="20"/>
              </w:rPr>
            </w:pPr>
          </w:p>
        </w:tc>
      </w:tr>
    </w:tbl>
    <w:p w:rsidR="0095337D" w:rsidRPr="00800F4D" w:rsidRDefault="0095337D" w:rsidP="0095337D">
      <w:pPr>
        <w:tabs>
          <w:tab w:val="clear" w:pos="1440"/>
          <w:tab w:val="left" w:pos="3300"/>
        </w:tabs>
        <w:rPr>
          <w:lang w:val="sr-Cyrl-CS"/>
        </w:rPr>
      </w:pPr>
      <w:r w:rsidRPr="00800F4D">
        <w:tab/>
      </w:r>
    </w:p>
    <w:p w:rsidR="0095337D" w:rsidRPr="00800F4D" w:rsidRDefault="0095337D" w:rsidP="0095337D">
      <w:pPr>
        <w:rPr>
          <w:b/>
          <w:bCs/>
          <w:i/>
          <w:iCs/>
        </w:rPr>
      </w:pPr>
    </w:p>
    <w:p w:rsidR="00BB7A70" w:rsidRDefault="00282B65" w:rsidP="00327ACD">
      <w:pPr>
        <w:tabs>
          <w:tab w:val="clear" w:pos="1440"/>
        </w:tabs>
        <w:suppressAutoHyphens w:val="0"/>
        <w:jc w:val="left"/>
        <w:rPr>
          <w:b/>
          <w:color w:val="000000"/>
          <w:lang w:val="sr-Cyrl-CS"/>
        </w:rPr>
      </w:pPr>
      <w:r>
        <w:rPr>
          <w:color w:val="000000"/>
          <w:lang w:val="sr-Cyrl-CS"/>
        </w:rPr>
        <w:br w:type="page"/>
      </w:r>
      <w:bookmarkStart w:id="39" w:name="_Toc364938528"/>
      <w:bookmarkStart w:id="40" w:name="_Toc366570174"/>
      <w:bookmarkStart w:id="41" w:name="_Toc366575942"/>
      <w:bookmarkStart w:id="42" w:name="_Toc366576319"/>
      <w:bookmarkStart w:id="43" w:name="_Toc366837303"/>
      <w:bookmarkStart w:id="44" w:name="_Toc366841158"/>
    </w:p>
    <w:p w:rsidR="00BB7A70" w:rsidRDefault="00BB7A70" w:rsidP="00327ACD">
      <w:pPr>
        <w:tabs>
          <w:tab w:val="clear" w:pos="1440"/>
        </w:tabs>
        <w:suppressAutoHyphens w:val="0"/>
        <w:jc w:val="left"/>
        <w:rPr>
          <w:b/>
          <w:color w:val="000000"/>
          <w:lang w:val="sr-Cyrl-CS"/>
        </w:rPr>
      </w:pPr>
    </w:p>
    <w:p w:rsidR="00BB7A70" w:rsidRDefault="00BB7A70" w:rsidP="00327ACD">
      <w:pPr>
        <w:tabs>
          <w:tab w:val="clear" w:pos="1440"/>
        </w:tabs>
        <w:suppressAutoHyphens w:val="0"/>
        <w:jc w:val="left"/>
        <w:rPr>
          <w:b/>
          <w:color w:val="000000"/>
          <w:lang w:val="sr-Cyrl-CS"/>
        </w:rPr>
      </w:pPr>
    </w:p>
    <w:p w:rsidR="0095337D" w:rsidRPr="00C310F3" w:rsidRDefault="0095337D" w:rsidP="00C310F3">
      <w:pPr>
        <w:tabs>
          <w:tab w:val="clear" w:pos="1440"/>
        </w:tabs>
        <w:suppressAutoHyphens w:val="0"/>
        <w:ind w:left="3124" w:firstLine="284"/>
        <w:jc w:val="left"/>
        <w:rPr>
          <w:rFonts w:ascii="Tahoma" w:hAnsi="Tahoma" w:cs="Tahoma"/>
          <w:b/>
          <w:bCs/>
          <w:sz w:val="18"/>
          <w:szCs w:val="18"/>
        </w:rPr>
      </w:pPr>
      <w:r w:rsidRPr="00C310F3">
        <w:rPr>
          <w:rFonts w:ascii="Tahoma" w:hAnsi="Tahoma" w:cs="Tahoma"/>
          <w:b/>
          <w:sz w:val="18"/>
          <w:szCs w:val="18"/>
        </w:rPr>
        <w:t>МОДЕЛ УГОВОРА</w:t>
      </w:r>
      <w:bookmarkEnd w:id="39"/>
      <w:bookmarkEnd w:id="40"/>
      <w:bookmarkEnd w:id="41"/>
      <w:bookmarkEnd w:id="42"/>
      <w:bookmarkEnd w:id="43"/>
      <w:bookmarkEnd w:id="44"/>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rPr>
          <w:rFonts w:ascii="Tahoma" w:hAnsi="Tahoma" w:cs="Tahoma"/>
          <w:color w:val="000000"/>
          <w:sz w:val="18"/>
          <w:szCs w:val="18"/>
          <w:lang w:val="ru-RU"/>
        </w:rPr>
      </w:pPr>
    </w:p>
    <w:p w:rsidR="0095337D" w:rsidRPr="00282B65" w:rsidRDefault="0095337D" w:rsidP="0095337D">
      <w:pPr>
        <w:jc w:val="center"/>
        <w:rPr>
          <w:rFonts w:ascii="Tahoma" w:hAnsi="Tahoma" w:cs="Tahoma"/>
          <w:bCs/>
          <w:color w:val="000000"/>
          <w:sz w:val="18"/>
          <w:szCs w:val="18"/>
          <w:lang w:val="ru-RU"/>
        </w:rPr>
      </w:pPr>
      <w:r w:rsidRPr="00282B65">
        <w:rPr>
          <w:rFonts w:ascii="Tahoma" w:hAnsi="Tahoma" w:cs="Tahoma"/>
          <w:bCs/>
          <w:color w:val="000000"/>
          <w:sz w:val="18"/>
          <w:szCs w:val="18"/>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742F8" w:rsidRPr="00282B65" w:rsidRDefault="00A742F8" w:rsidP="0095337D">
      <w:pPr>
        <w:jc w:val="center"/>
        <w:rPr>
          <w:rFonts w:ascii="Tahoma" w:hAnsi="Tahoma" w:cs="Tahoma"/>
          <w:bCs/>
          <w:color w:val="000000"/>
          <w:sz w:val="18"/>
          <w:szCs w:val="18"/>
          <w:lang w:val="ru-RU"/>
        </w:rPr>
      </w:pPr>
    </w:p>
    <w:p w:rsidR="00A742F8" w:rsidRPr="00282B65" w:rsidRDefault="00A742F8" w:rsidP="0095337D">
      <w:pPr>
        <w:jc w:val="center"/>
        <w:rPr>
          <w:rFonts w:ascii="Tahoma" w:hAnsi="Tahoma" w:cs="Tahoma"/>
          <w:bCs/>
          <w:color w:val="000000"/>
          <w:sz w:val="18"/>
          <w:szCs w:val="18"/>
          <w:lang w:val="ru-RU"/>
        </w:rPr>
      </w:pP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A742F8" w:rsidRPr="00282B65" w:rsidRDefault="00A742F8" w:rsidP="00A742F8">
      <w:pPr>
        <w:tabs>
          <w:tab w:val="center" w:pos="1560"/>
          <w:tab w:val="center" w:pos="3960"/>
          <w:tab w:val="center" w:pos="6720"/>
        </w:tabs>
        <w:rPr>
          <w:rFonts w:ascii="Tahoma" w:hAnsi="Tahoma" w:cs="Tahoma"/>
          <w:b/>
          <w:color w:val="000000"/>
          <w:sz w:val="18"/>
          <w:szCs w:val="18"/>
          <w:lang w:val="ru-RU"/>
        </w:rPr>
      </w:pPr>
      <w:r w:rsidRPr="00282B65">
        <w:rPr>
          <w:rFonts w:ascii="Tahoma" w:hAnsi="Tahoma" w:cs="Tahoma"/>
          <w:b/>
          <w:color w:val="000000"/>
          <w:sz w:val="18"/>
          <w:szCs w:val="18"/>
          <w:lang w:val="ru-RU"/>
        </w:rPr>
        <w:t>Модел уговора ће у појединим члановима бити усклађен у складу са елементима наведеним у понуди</w:t>
      </w:r>
    </w:p>
    <w:p w:rsidR="0095337D" w:rsidRPr="00282B65" w:rsidRDefault="0095337D" w:rsidP="0095337D">
      <w:pPr>
        <w:tabs>
          <w:tab w:val="clear" w:pos="1440"/>
        </w:tabs>
        <w:suppressAutoHyphens w:val="0"/>
        <w:autoSpaceDE w:val="0"/>
        <w:autoSpaceDN w:val="0"/>
        <w:adjustRightInd w:val="0"/>
        <w:rPr>
          <w:rFonts w:ascii="Tahoma" w:hAnsi="Tahoma" w:cs="Tahoma"/>
          <w:iCs/>
          <w:color w:val="FF0000"/>
          <w:sz w:val="18"/>
          <w:szCs w:val="18"/>
          <w:lang w:val="sr-Cyrl-CS" w:eastAsia="en-US"/>
        </w:rPr>
      </w:pP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sr-Cyrl-CS" w:eastAsia="en-US"/>
        </w:rPr>
      </w:pPr>
      <w:r w:rsidRPr="00282B65">
        <w:rPr>
          <w:rFonts w:ascii="Tahoma" w:hAnsi="Tahoma" w:cs="Tahoma"/>
          <w:iCs/>
          <w:sz w:val="18"/>
          <w:szCs w:val="18"/>
          <w:lang w:val="sr-Cyrl-CS" w:eastAsia="en-US"/>
        </w:rPr>
        <w:t>Напомена:</w:t>
      </w:r>
    </w:p>
    <w:p w:rsidR="0095337D" w:rsidRPr="00282B65" w:rsidRDefault="0095337D" w:rsidP="0095337D">
      <w:pPr>
        <w:tabs>
          <w:tab w:val="clear" w:pos="1440"/>
        </w:tabs>
        <w:suppressAutoHyphens w:val="0"/>
        <w:autoSpaceDE w:val="0"/>
        <w:autoSpaceDN w:val="0"/>
        <w:adjustRightInd w:val="0"/>
        <w:rPr>
          <w:rFonts w:ascii="Tahoma" w:hAnsi="Tahoma" w:cs="Tahoma"/>
          <w:iCs/>
          <w:sz w:val="18"/>
          <w:szCs w:val="18"/>
          <w:lang w:val="ru-RU" w:eastAsia="en-US"/>
        </w:rPr>
      </w:pPr>
      <w:r w:rsidRPr="00282B65">
        <w:rPr>
          <w:rFonts w:ascii="Tahoma" w:hAnsi="Tahoma" w:cs="Tahoma"/>
          <w:iCs/>
          <w:sz w:val="18"/>
          <w:szCs w:val="18"/>
          <w:lang w:val="ru-RU" w:eastAsia="en-US"/>
        </w:rPr>
        <w:t>Уколико понуђач подносизаједничку понуду, односно понуду са учешћем</w:t>
      </w:r>
      <w:r w:rsidR="009D13F5" w:rsidRPr="00282B65">
        <w:rPr>
          <w:rFonts w:ascii="Tahoma" w:hAnsi="Tahoma" w:cs="Tahoma"/>
          <w:iCs/>
          <w:sz w:val="18"/>
          <w:szCs w:val="18"/>
          <w:lang w:val="ru-RU" w:eastAsia="en-US"/>
        </w:rPr>
        <w:t xml:space="preserve"> подизвођача, у уговору</w:t>
      </w:r>
      <w:r w:rsidRPr="00282B65">
        <w:rPr>
          <w:rFonts w:ascii="Tahoma" w:hAnsi="Tahoma" w:cs="Tahoma"/>
          <w:iCs/>
          <w:sz w:val="18"/>
          <w:szCs w:val="18"/>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95337D" w:rsidRPr="00282B65" w:rsidRDefault="0095337D" w:rsidP="0095337D">
      <w:pPr>
        <w:tabs>
          <w:tab w:val="center" w:pos="1560"/>
          <w:tab w:val="center" w:pos="3960"/>
          <w:tab w:val="center" w:pos="6720"/>
        </w:tabs>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1E5930" w:rsidRPr="00282B65" w:rsidRDefault="001E5930" w:rsidP="00B30AD6">
      <w:pPr>
        <w:tabs>
          <w:tab w:val="clear" w:pos="1440"/>
          <w:tab w:val="left" w:pos="851"/>
        </w:tabs>
        <w:rPr>
          <w:rFonts w:ascii="Tahoma" w:hAnsi="Tahoma" w:cs="Tahoma"/>
          <w:sz w:val="18"/>
          <w:szCs w:val="18"/>
          <w:lang w:val="sr-Cyrl-CS"/>
        </w:rPr>
      </w:pPr>
      <w:r w:rsidRPr="00282B65">
        <w:rPr>
          <w:rFonts w:ascii="Tahoma" w:hAnsi="Tahoma" w:cs="Tahoma"/>
          <w:color w:val="FF0000"/>
          <w:sz w:val="18"/>
          <w:szCs w:val="18"/>
          <w:lang w:val="sr-Cyrl-CS"/>
        </w:rPr>
        <w:tab/>
      </w:r>
    </w:p>
    <w:p w:rsidR="00A742F8" w:rsidRPr="00282B65" w:rsidRDefault="00A742F8" w:rsidP="00A742F8">
      <w:pPr>
        <w:tabs>
          <w:tab w:val="clear" w:pos="1440"/>
        </w:tabs>
        <w:suppressAutoHyphens w:val="0"/>
        <w:spacing w:line="225" w:lineRule="atLeast"/>
        <w:rPr>
          <w:rFonts w:ascii="Tahoma" w:hAnsi="Tahoma" w:cs="Tahoma"/>
          <w:b/>
          <w:bCs/>
          <w:i/>
          <w:sz w:val="18"/>
          <w:szCs w:val="18"/>
          <w:lang w:eastAsia="en-US"/>
        </w:rPr>
      </w:pPr>
      <w:r w:rsidRPr="00282B65">
        <w:rPr>
          <w:rFonts w:ascii="Tahoma" w:hAnsi="Tahoma" w:cs="Tahoma"/>
          <w:b/>
          <w:bCs/>
          <w:i/>
          <w:iCs/>
          <w:sz w:val="18"/>
          <w:szCs w:val="18"/>
          <w:lang w:val="sr-Cyrl-CS"/>
        </w:rPr>
        <w:t xml:space="preserve">Понуде понуђача не представљају вредност уговора, већ су понуђене цене </w:t>
      </w:r>
      <w:r w:rsidRPr="00282B65">
        <w:rPr>
          <w:rFonts w:ascii="Tahoma" w:hAnsi="Tahoma" w:cs="Tahoma"/>
          <w:b/>
          <w:bCs/>
          <w:i/>
          <w:sz w:val="18"/>
          <w:szCs w:val="18"/>
          <w:lang w:eastAsia="en-US"/>
        </w:rPr>
        <w:t>радног сата за извршене</w:t>
      </w:r>
      <w:r w:rsidR="0014139B">
        <w:rPr>
          <w:rFonts w:ascii="Tahoma" w:hAnsi="Tahoma" w:cs="Tahoma"/>
          <w:b/>
          <w:bCs/>
          <w:i/>
          <w:sz w:val="18"/>
          <w:szCs w:val="18"/>
          <w:lang w:val="sr-Cyrl-RS" w:eastAsia="en-US"/>
        </w:rPr>
        <w:t xml:space="preserve"> </w:t>
      </w:r>
      <w:r w:rsidRPr="00282B65">
        <w:rPr>
          <w:rFonts w:ascii="Tahoma" w:hAnsi="Tahoma" w:cs="Tahoma"/>
          <w:b/>
          <w:bCs/>
          <w:i/>
          <w:sz w:val="18"/>
          <w:szCs w:val="18"/>
          <w:lang w:eastAsia="en-US"/>
        </w:rPr>
        <w:t>услуге у редовно радно време и ван редовног радног времена, сервисних интервенција и резервнихделова</w:t>
      </w:r>
      <w:r w:rsidRPr="00282B65">
        <w:rPr>
          <w:rFonts w:ascii="Tahoma" w:hAnsi="Tahoma" w:cs="Tahoma"/>
          <w:b/>
          <w:bCs/>
          <w:i/>
          <w:iCs/>
          <w:sz w:val="18"/>
          <w:szCs w:val="18"/>
          <w:lang w:val="sr-Cyrl-CS"/>
        </w:rPr>
        <w:t xml:space="preserve"> одређени у конкурсној документацији као елементи критеријума за оцењивање понуда и доделу уговора. Вредност уговора одређена је у складу са финансијским средствима која суопредељена Одлуком о покретању поступка за предметну набавку.</w:t>
      </w:r>
    </w:p>
    <w:p w:rsidR="0095337D" w:rsidRPr="00282B65" w:rsidRDefault="0095337D" w:rsidP="0095337D">
      <w:pPr>
        <w:tabs>
          <w:tab w:val="center" w:pos="1560"/>
          <w:tab w:val="center" w:pos="3960"/>
          <w:tab w:val="center" w:pos="6720"/>
        </w:tabs>
        <w:ind w:left="1440" w:hanging="1440"/>
        <w:rPr>
          <w:rFonts w:ascii="Tahoma" w:hAnsi="Tahoma" w:cs="Tahoma"/>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Pr="00282B65" w:rsidRDefault="0095337D" w:rsidP="0095337D">
      <w:pPr>
        <w:tabs>
          <w:tab w:val="center" w:pos="1560"/>
          <w:tab w:val="center" w:pos="3960"/>
          <w:tab w:val="center" w:pos="6720"/>
        </w:tabs>
        <w:ind w:left="1440" w:hanging="1440"/>
        <w:rPr>
          <w:rFonts w:ascii="Tahoma" w:hAnsi="Tahoma" w:cs="Tahoma"/>
          <w:color w:val="FF0000"/>
          <w:sz w:val="18"/>
          <w:szCs w:val="18"/>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A3599C" w:rsidRDefault="00A3599C"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8E3843" w:rsidRDefault="008E3843" w:rsidP="0095337D">
      <w:pPr>
        <w:tabs>
          <w:tab w:val="center" w:pos="1560"/>
          <w:tab w:val="center" w:pos="3960"/>
          <w:tab w:val="center" w:pos="6720"/>
        </w:tabs>
        <w:ind w:left="1440" w:hanging="1440"/>
        <w:rPr>
          <w:color w:val="FF0000"/>
          <w:lang w:val="ru-RU"/>
        </w:rPr>
      </w:pPr>
    </w:p>
    <w:p w:rsidR="0095337D" w:rsidRDefault="0095337D" w:rsidP="0095337D">
      <w:pPr>
        <w:tabs>
          <w:tab w:val="center" w:pos="1560"/>
          <w:tab w:val="center" w:pos="3960"/>
          <w:tab w:val="center" w:pos="6720"/>
        </w:tabs>
        <w:ind w:left="1440" w:hanging="1440"/>
        <w:rPr>
          <w:color w:val="FF0000"/>
          <w:lang w:val="ru-RU"/>
        </w:rPr>
      </w:pPr>
    </w:p>
    <w:p w:rsidR="0095337D" w:rsidRDefault="00282B65" w:rsidP="00282B65">
      <w:pPr>
        <w:tabs>
          <w:tab w:val="clear" w:pos="1440"/>
        </w:tabs>
        <w:suppressAutoHyphens w:val="0"/>
        <w:jc w:val="left"/>
        <w:rPr>
          <w:color w:val="FF0000"/>
          <w:lang w:val="ru-RU"/>
        </w:rPr>
      </w:pPr>
      <w:r>
        <w:rPr>
          <w:color w:val="FF0000"/>
          <w:lang w:val="ru-RU"/>
        </w:rPr>
        <w:br w:type="page"/>
      </w:r>
    </w:p>
    <w:p w:rsidR="00660430" w:rsidRPr="00282B65" w:rsidRDefault="00660430" w:rsidP="00660430">
      <w:pPr>
        <w:tabs>
          <w:tab w:val="clear" w:pos="1440"/>
          <w:tab w:val="left" w:pos="1134"/>
        </w:tabs>
        <w:spacing w:line="100" w:lineRule="atLeast"/>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Cyrl-CS"/>
        </w:rPr>
        <w:lastRenderedPageBreak/>
        <w:t>Н</w:t>
      </w:r>
      <w:r w:rsidRPr="00282B65">
        <w:rPr>
          <w:rFonts w:ascii="Tahoma" w:eastAsia="Arial Unicode MS" w:hAnsi="Tahoma" w:cs="Tahoma"/>
          <w:color w:val="000000"/>
          <w:kern w:val="1"/>
          <w:sz w:val="20"/>
          <w:szCs w:val="20"/>
          <w:lang w:val="sr-Latn-CS"/>
        </w:rPr>
        <w:t xml:space="preserve">а основу члана </w:t>
      </w:r>
      <w:r w:rsidRPr="00282B65">
        <w:rPr>
          <w:rFonts w:ascii="Tahoma" w:eastAsia="Arial Unicode MS" w:hAnsi="Tahoma" w:cs="Tahoma"/>
          <w:color w:val="000000"/>
          <w:kern w:val="1"/>
          <w:sz w:val="20"/>
          <w:szCs w:val="20"/>
          <w:lang w:val="sr-Cyrl-CS"/>
        </w:rPr>
        <w:t>113</w:t>
      </w:r>
      <w:r w:rsidRPr="00282B65">
        <w:rPr>
          <w:rFonts w:ascii="Tahoma" w:eastAsia="Arial Unicode MS" w:hAnsi="Tahoma" w:cs="Tahoma"/>
          <w:color w:val="000000"/>
          <w:kern w:val="1"/>
          <w:sz w:val="20"/>
          <w:szCs w:val="20"/>
          <w:lang w:val="sr-Latn-CS"/>
        </w:rPr>
        <w:t xml:space="preserve">. </w:t>
      </w:r>
      <w:r w:rsidRPr="00282B65">
        <w:rPr>
          <w:rFonts w:ascii="Tahoma" w:eastAsia="Arial Unicode MS" w:hAnsi="Tahoma" w:cs="Tahoma"/>
          <w:color w:val="000000"/>
          <w:kern w:val="1"/>
          <w:sz w:val="20"/>
          <w:szCs w:val="20"/>
        </w:rPr>
        <w:t xml:space="preserve">(112.) </w:t>
      </w:r>
      <w:r w:rsidRPr="00282B65">
        <w:rPr>
          <w:rFonts w:ascii="Tahoma" w:eastAsia="Arial Unicode MS" w:hAnsi="Tahoma" w:cs="Tahoma"/>
          <w:color w:val="000000"/>
          <w:kern w:val="1"/>
          <w:sz w:val="20"/>
          <w:szCs w:val="20"/>
          <w:lang w:val="sr-Latn-CS"/>
        </w:rPr>
        <w:t>Закона о јавним набавкама („Сл. Гласник РС“ бр.1</w:t>
      </w:r>
      <w:r w:rsidRPr="00282B65">
        <w:rPr>
          <w:rFonts w:ascii="Tahoma" w:eastAsia="Arial Unicode MS" w:hAnsi="Tahoma" w:cs="Tahoma"/>
          <w:color w:val="000000"/>
          <w:kern w:val="1"/>
          <w:sz w:val="20"/>
          <w:szCs w:val="20"/>
          <w:lang w:val="sr-Cyrl-CS"/>
        </w:rPr>
        <w:t>24</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lang w:val="sr-Cyrl-CS"/>
        </w:rPr>
        <w:t>2012</w:t>
      </w:r>
      <w:r w:rsidR="00B30AD6" w:rsidRPr="00282B65">
        <w:rPr>
          <w:rFonts w:ascii="Tahoma" w:eastAsia="Arial Unicode MS" w:hAnsi="Tahoma" w:cs="Tahoma"/>
          <w:color w:val="000000"/>
          <w:kern w:val="1"/>
          <w:sz w:val="20"/>
          <w:szCs w:val="20"/>
          <w:lang w:val="sr-Cyrl-CS"/>
        </w:rPr>
        <w:t>, 14/15 и 68/15</w:t>
      </w:r>
      <w:r w:rsidRPr="00282B65">
        <w:rPr>
          <w:rFonts w:ascii="Tahoma" w:eastAsia="Arial Unicode MS" w:hAnsi="Tahoma" w:cs="Tahoma"/>
          <w:color w:val="000000"/>
          <w:kern w:val="1"/>
          <w:sz w:val="20"/>
          <w:szCs w:val="20"/>
          <w:lang w:val="sr-Latn-CS"/>
        </w:rPr>
        <w:t>)</w:t>
      </w:r>
      <w:r w:rsidRPr="00282B65">
        <w:rPr>
          <w:rFonts w:ascii="Tahoma" w:eastAsia="Arial Unicode MS" w:hAnsi="Tahoma" w:cs="Tahoma"/>
          <w:color w:val="000000"/>
          <w:kern w:val="1"/>
          <w:sz w:val="20"/>
          <w:szCs w:val="20"/>
        </w:rPr>
        <w:t>, а н</w:t>
      </w:r>
      <w:r w:rsidRPr="00282B65">
        <w:rPr>
          <w:rFonts w:ascii="Tahoma" w:eastAsia="Arial Unicode MS" w:hAnsi="Tahoma" w:cs="Tahoma"/>
          <w:color w:val="000000"/>
          <w:kern w:val="1"/>
          <w:sz w:val="20"/>
          <w:szCs w:val="20"/>
          <w:lang w:val="sr-Cyrl-CS"/>
        </w:rPr>
        <w:t xml:space="preserve">акон спроведеног </w:t>
      </w:r>
      <w:r w:rsidR="00A3599C" w:rsidRPr="00282B65">
        <w:rPr>
          <w:rFonts w:ascii="Tahoma" w:eastAsia="Arial Unicode MS" w:hAnsi="Tahoma" w:cs="Tahoma"/>
          <w:color w:val="000000"/>
          <w:kern w:val="1"/>
          <w:sz w:val="20"/>
          <w:szCs w:val="20"/>
          <w:lang w:val="sr-Cyrl-CS"/>
        </w:rPr>
        <w:t xml:space="preserve">поступка </w:t>
      </w:r>
      <w:r w:rsidR="00B30AD6" w:rsidRPr="00282B65">
        <w:rPr>
          <w:rFonts w:ascii="Tahoma" w:eastAsia="Arial Unicode MS" w:hAnsi="Tahoma" w:cs="Tahoma"/>
          <w:color w:val="000000"/>
          <w:kern w:val="1"/>
          <w:sz w:val="20"/>
          <w:szCs w:val="20"/>
          <w:lang w:val="sr-Cyrl-CS"/>
        </w:rPr>
        <w:t xml:space="preserve">јавне набавке мале вредности </w:t>
      </w:r>
      <w:r w:rsidRPr="00282B65">
        <w:rPr>
          <w:rFonts w:ascii="Tahoma" w:eastAsia="Arial Unicode MS" w:hAnsi="Tahoma" w:cs="Tahoma"/>
          <w:color w:val="000000"/>
          <w:kern w:val="1"/>
          <w:sz w:val="20"/>
          <w:szCs w:val="20"/>
          <w:lang w:val="sr-Cyrl-CS"/>
        </w:rPr>
        <w:t>број</w:t>
      </w:r>
      <w:r w:rsidR="001551F1">
        <w:rPr>
          <w:rFonts w:ascii="Tahoma" w:eastAsia="Arial Unicode MS" w:hAnsi="Tahoma" w:cs="Tahoma"/>
          <w:color w:val="000000"/>
          <w:kern w:val="1"/>
          <w:sz w:val="20"/>
          <w:szCs w:val="20"/>
          <w:lang w:val="sr-Cyrl-CS"/>
        </w:rPr>
        <w:t xml:space="preserve"> </w:t>
      </w:r>
      <w:r w:rsidR="00EE5E69" w:rsidRPr="00282B65">
        <w:rPr>
          <w:rFonts w:ascii="Tahoma" w:eastAsia="Arial Unicode MS" w:hAnsi="Tahoma" w:cs="Tahoma"/>
          <w:kern w:val="1"/>
          <w:sz w:val="20"/>
          <w:szCs w:val="20"/>
          <w:lang w:val="sr-Cyrl-CS"/>
        </w:rPr>
        <w:t xml:space="preserve">ЈН </w:t>
      </w:r>
      <w:r w:rsidR="00B30AD6" w:rsidRPr="00282B65">
        <w:rPr>
          <w:rFonts w:ascii="Tahoma" w:eastAsia="Arial Unicode MS" w:hAnsi="Tahoma" w:cs="Tahoma"/>
          <w:kern w:val="1"/>
          <w:sz w:val="20"/>
          <w:szCs w:val="20"/>
          <w:lang w:val="sr-Cyrl-CS"/>
        </w:rPr>
        <w:t>МВ</w:t>
      </w:r>
      <w:r w:rsidR="001551F1">
        <w:rPr>
          <w:rFonts w:ascii="Tahoma" w:eastAsia="Arial Unicode MS" w:hAnsi="Tahoma" w:cs="Tahoma"/>
          <w:kern w:val="1"/>
          <w:sz w:val="20"/>
          <w:szCs w:val="20"/>
          <w:lang w:val="sr-Cyrl-CS"/>
        </w:rPr>
        <w:t xml:space="preserve"> </w:t>
      </w:r>
      <w:r w:rsidR="00C310F3">
        <w:rPr>
          <w:rFonts w:ascii="Tahoma" w:eastAsia="Arial Unicode MS" w:hAnsi="Tahoma" w:cs="Tahoma"/>
          <w:kern w:val="1"/>
          <w:sz w:val="20"/>
          <w:szCs w:val="20"/>
          <w:lang w:val="sr-Cyrl-RS"/>
        </w:rPr>
        <w:t>25</w:t>
      </w:r>
      <w:r w:rsidR="00A3599C" w:rsidRPr="00282B65">
        <w:rPr>
          <w:rFonts w:ascii="Tahoma" w:eastAsia="Arial Unicode MS" w:hAnsi="Tahoma" w:cs="Tahoma"/>
          <w:kern w:val="1"/>
          <w:sz w:val="20"/>
          <w:szCs w:val="20"/>
          <w:lang w:val="sr-Cyrl-CS"/>
        </w:rPr>
        <w:t>У</w:t>
      </w:r>
      <w:r w:rsidR="00B55E17">
        <w:rPr>
          <w:rFonts w:ascii="Tahoma" w:eastAsia="Arial Unicode MS" w:hAnsi="Tahoma" w:cs="Tahoma"/>
          <w:kern w:val="1"/>
          <w:sz w:val="20"/>
          <w:szCs w:val="20"/>
          <w:lang w:val="sr-Cyrl-CS"/>
        </w:rPr>
        <w:t>/18</w:t>
      </w:r>
      <w:r w:rsidR="00B30AD6" w:rsidRPr="00282B65">
        <w:rPr>
          <w:rFonts w:ascii="Tahoma" w:eastAsia="Arial Unicode MS" w:hAnsi="Tahoma" w:cs="Tahoma"/>
          <w:kern w:val="1"/>
          <w:sz w:val="20"/>
          <w:szCs w:val="20"/>
        </w:rPr>
        <w:t xml:space="preserve">– </w:t>
      </w:r>
      <w:r w:rsidR="006F5CC9">
        <w:rPr>
          <w:rFonts w:ascii="Tahoma" w:hAnsi="Tahoma" w:cs="Tahoma"/>
          <w:bCs/>
          <w:sz w:val="20"/>
          <w:szCs w:val="20"/>
        </w:rPr>
        <w:t>Одржавање рачунарске опреме,</w:t>
      </w:r>
      <w:r w:rsidR="001551F1">
        <w:rPr>
          <w:rFonts w:ascii="Tahoma" w:hAnsi="Tahoma" w:cs="Tahoma"/>
          <w:bCs/>
          <w:sz w:val="20"/>
          <w:szCs w:val="20"/>
        </w:rPr>
        <w:t>монитора,</w:t>
      </w:r>
      <w:r w:rsidR="006F5CC9">
        <w:rPr>
          <w:rFonts w:ascii="Tahoma" w:hAnsi="Tahoma" w:cs="Tahoma"/>
          <w:bCs/>
          <w:sz w:val="20"/>
          <w:szCs w:val="20"/>
        </w:rPr>
        <w:t>штампача и УПС уређаја</w:t>
      </w:r>
      <w:r w:rsidR="00B30AD6" w:rsidRPr="00282B65">
        <w:rPr>
          <w:rFonts w:ascii="Tahoma" w:eastAsia="Arial Unicode MS" w:hAnsi="Tahoma" w:cs="Tahoma"/>
          <w:kern w:val="1"/>
          <w:sz w:val="20"/>
          <w:szCs w:val="20"/>
        </w:rPr>
        <w:t xml:space="preserve">, </w:t>
      </w:r>
      <w:r w:rsidRPr="00282B65">
        <w:rPr>
          <w:rFonts w:ascii="Tahoma" w:eastAsia="Arial Unicode MS" w:hAnsi="Tahoma" w:cs="Tahoma"/>
          <w:kern w:val="1"/>
          <w:sz w:val="20"/>
          <w:szCs w:val="20"/>
          <w:lang w:val="sr-Latn-CS"/>
        </w:rPr>
        <w:t>уго</w:t>
      </w:r>
      <w:r w:rsidRPr="00282B65">
        <w:rPr>
          <w:rFonts w:ascii="Tahoma" w:eastAsia="Arial Unicode MS" w:hAnsi="Tahoma" w:cs="Tahoma"/>
          <w:color w:val="000000"/>
          <w:kern w:val="1"/>
          <w:sz w:val="20"/>
          <w:szCs w:val="20"/>
          <w:lang w:val="sr-Latn-CS"/>
        </w:rPr>
        <w:t>ворне стране</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B30AD6">
      <w:pPr>
        <w:numPr>
          <w:ilvl w:val="0"/>
          <w:numId w:val="3"/>
        </w:numPr>
        <w:tabs>
          <w:tab w:val="clear" w:pos="1440"/>
        </w:tabs>
        <w:suppressAutoHyphens w:val="0"/>
        <w:spacing w:line="100" w:lineRule="atLeas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sr-Latn-CS"/>
        </w:rPr>
        <w:t>Клиничко болничк</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цент</w:t>
      </w:r>
      <w:r w:rsidRPr="00282B65">
        <w:rPr>
          <w:rFonts w:ascii="Tahoma" w:eastAsia="Arial Unicode MS" w:hAnsi="Tahoma" w:cs="Tahoma"/>
          <w:bCs/>
          <w:color w:val="000000"/>
          <w:kern w:val="1"/>
          <w:sz w:val="20"/>
          <w:szCs w:val="20"/>
          <w:lang w:val="sr-Cyrl-CS"/>
        </w:rPr>
        <w:t>ар„</w:t>
      </w:r>
      <w:r w:rsidRPr="00282B65">
        <w:rPr>
          <w:rFonts w:ascii="Tahoma" w:eastAsia="Arial Unicode MS" w:hAnsi="Tahoma" w:cs="Tahoma"/>
          <w:bCs/>
          <w:color w:val="000000"/>
          <w:kern w:val="1"/>
          <w:sz w:val="20"/>
          <w:szCs w:val="20"/>
          <w:lang w:val="sr-Latn-CS"/>
        </w:rPr>
        <w:t>Бе</w:t>
      </w:r>
      <w:r w:rsidRPr="00282B65">
        <w:rPr>
          <w:rFonts w:ascii="Tahoma" w:eastAsia="Arial Unicode MS" w:hAnsi="Tahoma" w:cs="Tahoma"/>
          <w:bCs/>
          <w:color w:val="000000"/>
          <w:kern w:val="1"/>
          <w:sz w:val="20"/>
          <w:szCs w:val="20"/>
          <w:lang w:val="sr-Cyrl-CS"/>
        </w:rPr>
        <w:t>жанијска коса“</w:t>
      </w:r>
      <w:r w:rsidRPr="00282B65">
        <w:rPr>
          <w:rFonts w:ascii="Tahoma" w:eastAsia="Arial Unicode MS" w:hAnsi="Tahoma" w:cs="Tahoma"/>
          <w:bCs/>
          <w:color w:val="000000"/>
          <w:kern w:val="1"/>
          <w:sz w:val="20"/>
          <w:szCs w:val="20"/>
          <w:lang w:val="ru-RU"/>
        </w:rPr>
        <w:t>, Београд, Бежанијска коса б.б. кога заступа директор</w:t>
      </w:r>
      <w:r w:rsidR="00C27380" w:rsidRPr="00282B65">
        <w:rPr>
          <w:rFonts w:ascii="Tahoma" w:eastAsia="Arial Unicode MS" w:hAnsi="Tahoma" w:cs="Tahoma"/>
          <w:color w:val="000000"/>
          <w:kern w:val="1"/>
          <w:sz w:val="20"/>
          <w:szCs w:val="20"/>
          <w:lang w:val="sr-Latn-BA"/>
        </w:rPr>
        <w:t>НС асс.др сци. мед. Марија Здравковић</w:t>
      </w:r>
      <w:r w:rsidRPr="00282B65">
        <w:rPr>
          <w:rFonts w:ascii="Tahoma" w:eastAsia="Arial Unicode MS" w:hAnsi="Tahoma" w:cs="Tahoma"/>
          <w:bCs/>
          <w:color w:val="000000"/>
          <w:kern w:val="1"/>
          <w:sz w:val="20"/>
          <w:szCs w:val="20"/>
          <w:lang w:val="ru-RU"/>
        </w:rPr>
        <w:t xml:space="preserve">  (у даљем тексту: </w:t>
      </w:r>
      <w:r w:rsidR="00307C7F" w:rsidRPr="00282B65">
        <w:rPr>
          <w:rFonts w:ascii="Tahoma" w:eastAsia="Arial Unicode MS" w:hAnsi="Tahoma" w:cs="Tahoma"/>
          <w:bCs/>
          <w:kern w:val="1"/>
          <w:sz w:val="20"/>
          <w:szCs w:val="20"/>
          <w:lang w:val="ru-RU"/>
        </w:rPr>
        <w:t>Наручилац</w:t>
      </w:r>
      <w:r w:rsidRPr="00282B65">
        <w:rPr>
          <w:rFonts w:ascii="Tahoma" w:eastAsia="Arial Unicode MS" w:hAnsi="Tahoma" w:cs="Tahoma"/>
          <w:bCs/>
          <w:kern w:val="1"/>
          <w:sz w:val="20"/>
          <w:szCs w:val="20"/>
          <w:lang w:val="ru-RU"/>
        </w:rPr>
        <w:t>)</w:t>
      </w: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r w:rsidRPr="00282B65">
        <w:rPr>
          <w:rFonts w:ascii="Tahoma" w:eastAsia="Arial Unicode MS" w:hAnsi="Tahoma" w:cs="Tahoma"/>
          <w:bCs/>
          <w:color w:val="000000"/>
          <w:kern w:val="1"/>
          <w:sz w:val="20"/>
          <w:szCs w:val="20"/>
          <w:lang w:val="sr-Latn-CS"/>
        </w:rPr>
        <w:t>и</w:t>
      </w:r>
    </w:p>
    <w:p w:rsidR="00660430" w:rsidRPr="00282B65" w:rsidRDefault="00660430" w:rsidP="00C319D5">
      <w:pPr>
        <w:numPr>
          <w:ilvl w:val="0"/>
          <w:numId w:val="3"/>
        </w:numPr>
        <w:tabs>
          <w:tab w:val="clear" w:pos="1440"/>
          <w:tab w:val="num" w:pos="0"/>
          <w:tab w:val="left" w:pos="720"/>
        </w:tabs>
        <w:suppressAutoHyphens w:val="0"/>
        <w:spacing w:line="100" w:lineRule="atLeast"/>
        <w:jc w:val="left"/>
        <w:rPr>
          <w:rFonts w:ascii="Tahoma" w:eastAsia="Arial Unicode MS" w:hAnsi="Tahoma" w:cs="Tahoma"/>
          <w:bCs/>
          <w:kern w:val="1"/>
          <w:sz w:val="20"/>
          <w:szCs w:val="20"/>
          <w:lang w:val="ru-RU"/>
        </w:rPr>
      </w:pPr>
      <w:r w:rsidRPr="00282B65">
        <w:rPr>
          <w:rFonts w:ascii="Tahoma" w:eastAsia="Arial Unicode MS" w:hAnsi="Tahoma" w:cs="Tahoma"/>
          <w:bCs/>
          <w:color w:val="000000"/>
          <w:kern w:val="1"/>
          <w:sz w:val="20"/>
          <w:szCs w:val="20"/>
          <w:lang w:val="ru-RU"/>
        </w:rPr>
        <w:t>_________________________</w:t>
      </w:r>
      <w:r w:rsidRPr="00282B65">
        <w:rPr>
          <w:rFonts w:ascii="Tahoma" w:eastAsia="Arial Unicode MS" w:hAnsi="Tahoma" w:cs="Tahoma"/>
          <w:bCs/>
          <w:color w:val="000000"/>
          <w:kern w:val="1"/>
          <w:sz w:val="20"/>
          <w:szCs w:val="20"/>
          <w:lang w:val="sr-Latn-CS"/>
        </w:rPr>
        <w:t>__________________________</w:t>
      </w:r>
      <w:r w:rsidRPr="00282B65">
        <w:rPr>
          <w:rFonts w:ascii="Tahoma" w:eastAsia="Arial Unicode MS" w:hAnsi="Tahoma" w:cs="Tahoma"/>
          <w:bCs/>
          <w:color w:val="000000"/>
          <w:kern w:val="1"/>
          <w:sz w:val="20"/>
          <w:szCs w:val="20"/>
          <w:lang w:val="ru-RU"/>
        </w:rPr>
        <w:t>, са седиштем у _________________, улица</w:t>
      </w:r>
      <w:r w:rsidRPr="00282B65">
        <w:rPr>
          <w:rFonts w:ascii="Tahoma" w:eastAsia="Arial Unicode MS" w:hAnsi="Tahoma" w:cs="Tahoma"/>
          <w:bCs/>
          <w:color w:val="000000"/>
          <w:kern w:val="1"/>
          <w:sz w:val="20"/>
          <w:szCs w:val="20"/>
          <w:lang w:val="sr-Latn-CS"/>
        </w:rPr>
        <w:t>_____________________</w:t>
      </w:r>
      <w:r w:rsidRPr="00282B65">
        <w:rPr>
          <w:rFonts w:ascii="Tahoma" w:eastAsia="Arial Unicode MS" w:hAnsi="Tahoma" w:cs="Tahoma"/>
          <w:bCs/>
          <w:color w:val="000000"/>
          <w:kern w:val="1"/>
          <w:sz w:val="20"/>
          <w:szCs w:val="20"/>
          <w:lang w:val="ru-RU"/>
        </w:rPr>
        <w:t>_________________, број_____,</w:t>
      </w:r>
      <w:r w:rsidRPr="00282B65">
        <w:rPr>
          <w:rFonts w:ascii="Tahoma" w:eastAsia="Arial Unicode MS" w:hAnsi="Tahoma" w:cs="Tahoma"/>
          <w:bCs/>
          <w:color w:val="000000"/>
          <w:kern w:val="1"/>
          <w:sz w:val="20"/>
          <w:szCs w:val="20"/>
          <w:lang w:val="sr-Latn-CS"/>
        </w:rPr>
        <w:t xml:space="preserve"> Матични број________________, </w:t>
      </w:r>
      <w:r w:rsidRPr="00282B65">
        <w:rPr>
          <w:rFonts w:ascii="Tahoma" w:eastAsia="Arial Unicode MS" w:hAnsi="Tahoma" w:cs="Tahoma"/>
          <w:bCs/>
          <w:color w:val="000000"/>
          <w:kern w:val="1"/>
          <w:sz w:val="20"/>
          <w:szCs w:val="20"/>
          <w:lang w:val="ru-RU"/>
        </w:rPr>
        <w:t>ПИБ__________________ кога заступа ___________________</w:t>
      </w:r>
      <w:r w:rsidRPr="00282B65">
        <w:rPr>
          <w:rFonts w:ascii="Tahoma" w:eastAsia="Arial Unicode MS" w:hAnsi="Tahoma" w:cs="Tahoma"/>
          <w:bCs/>
          <w:color w:val="000000"/>
          <w:kern w:val="1"/>
          <w:sz w:val="20"/>
          <w:szCs w:val="20"/>
          <w:lang w:val="sr-Latn-CS"/>
        </w:rPr>
        <w:t>_________</w:t>
      </w:r>
      <w:r w:rsidRPr="00282B65">
        <w:rPr>
          <w:rFonts w:ascii="Tahoma" w:eastAsia="Arial Unicode MS" w:hAnsi="Tahoma" w:cs="Tahoma"/>
          <w:bCs/>
          <w:color w:val="000000"/>
          <w:kern w:val="1"/>
          <w:sz w:val="20"/>
          <w:szCs w:val="20"/>
          <w:lang w:val="ru-RU"/>
        </w:rPr>
        <w:t xml:space="preserve"> (у даљем тексту: </w:t>
      </w:r>
      <w:r w:rsidR="00282B65">
        <w:rPr>
          <w:rFonts w:ascii="Tahoma" w:eastAsia="Arial Unicode MS" w:hAnsi="Tahoma" w:cs="Tahoma"/>
          <w:bCs/>
          <w:kern w:val="1"/>
          <w:sz w:val="20"/>
          <w:szCs w:val="20"/>
          <w:lang w:val="ru-RU"/>
        </w:rPr>
        <w:t>Извршилац</w:t>
      </w:r>
      <w:r w:rsidR="00307C7F" w:rsidRPr="00282B65">
        <w:rPr>
          <w:rFonts w:ascii="Tahoma" w:eastAsia="Arial Unicode MS" w:hAnsi="Tahoma" w:cs="Tahoma"/>
          <w:bCs/>
          <w:kern w:val="1"/>
          <w:sz w:val="20"/>
          <w:szCs w:val="20"/>
          <w:lang w:val="ru-RU"/>
        </w:rPr>
        <w:t xml:space="preserve"> услуга</w:t>
      </w:r>
      <w:r w:rsidRPr="00282B65">
        <w:rPr>
          <w:rFonts w:ascii="Tahoma" w:eastAsia="Arial Unicode MS" w:hAnsi="Tahoma" w:cs="Tahoma"/>
          <w:bCs/>
          <w:kern w:val="1"/>
          <w:sz w:val="20"/>
          <w:szCs w:val="20"/>
          <w:lang w:val="ru-RU"/>
        </w:rPr>
        <w:t>)</w:t>
      </w:r>
      <w:r w:rsidRPr="00282B65">
        <w:rPr>
          <w:rFonts w:ascii="Tahoma" w:eastAsia="Arial Unicode MS" w:hAnsi="Tahoma" w:cs="Tahoma"/>
          <w:bCs/>
          <w:kern w:val="1"/>
          <w:sz w:val="20"/>
          <w:szCs w:val="20"/>
        </w:rPr>
        <w:t>.</w:t>
      </w:r>
    </w:p>
    <w:p w:rsidR="00660430" w:rsidRPr="00282B65" w:rsidRDefault="00660430" w:rsidP="00660430">
      <w:pPr>
        <w:tabs>
          <w:tab w:val="clear" w:pos="1440"/>
        </w:tabs>
        <w:spacing w:line="100" w:lineRule="atLeast"/>
        <w:jc w:val="left"/>
        <w:rPr>
          <w:rFonts w:ascii="Tahoma" w:eastAsia="Arial Unicode MS" w:hAnsi="Tahoma" w:cs="Tahoma"/>
          <w:bCs/>
          <w:color w:val="FF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sr-Latn-CS"/>
        </w:rPr>
      </w:pPr>
    </w:p>
    <w:p w:rsidR="00660430" w:rsidRPr="00282B65" w:rsidRDefault="00660430" w:rsidP="00660430">
      <w:pPr>
        <w:tabs>
          <w:tab w:val="clear" w:pos="1440"/>
        </w:tabs>
        <w:spacing w:line="100" w:lineRule="atLeast"/>
        <w:jc w:val="left"/>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sr-Latn-CS"/>
        </w:rPr>
        <w:t>закључил</w:t>
      </w:r>
      <w:r w:rsidRPr="00282B65">
        <w:rPr>
          <w:rFonts w:ascii="Tahoma" w:eastAsia="Arial Unicode MS" w:hAnsi="Tahoma" w:cs="Tahoma"/>
          <w:bCs/>
          <w:color w:val="000000"/>
          <w:kern w:val="1"/>
          <w:sz w:val="20"/>
          <w:szCs w:val="20"/>
          <w:lang w:val="sr-Cyrl-CS"/>
        </w:rPr>
        <w:t>и</w:t>
      </w:r>
      <w:r w:rsidRPr="00282B65">
        <w:rPr>
          <w:rFonts w:ascii="Tahoma" w:eastAsia="Arial Unicode MS" w:hAnsi="Tahoma" w:cs="Tahoma"/>
          <w:bCs/>
          <w:color w:val="000000"/>
          <w:kern w:val="1"/>
          <w:sz w:val="20"/>
          <w:szCs w:val="20"/>
          <w:lang w:val="sr-Latn-CS"/>
        </w:rPr>
        <w:t xml:space="preserve"> су  у Београду  </w:t>
      </w:r>
    </w:p>
    <w:p w:rsidR="00660430"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C310F3" w:rsidRPr="00282B65" w:rsidRDefault="00C310F3" w:rsidP="00660430">
      <w:pPr>
        <w:tabs>
          <w:tab w:val="clear" w:pos="1440"/>
          <w:tab w:val="left" w:pos="720"/>
        </w:tabs>
        <w:spacing w:line="100" w:lineRule="atLeast"/>
        <w:jc w:val="left"/>
        <w:rPr>
          <w:rFonts w:ascii="Tahoma" w:eastAsia="Arial Unicode MS" w:hAnsi="Tahoma" w:cs="Tahoma"/>
          <w:b/>
          <w:bCs/>
          <w:color w:val="000000"/>
          <w:kern w:val="1"/>
          <w:sz w:val="20"/>
          <w:szCs w:val="20"/>
          <w:lang w:val="ru-RU"/>
        </w:rPr>
      </w:pPr>
    </w:p>
    <w:p w:rsidR="00660430" w:rsidRPr="00282B65" w:rsidRDefault="00660430"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УГОВОР О </w:t>
      </w:r>
      <w:r w:rsidR="00B30AD6" w:rsidRPr="00282B65">
        <w:rPr>
          <w:rFonts w:ascii="Tahoma" w:eastAsia="Arial Unicode MS" w:hAnsi="Tahoma" w:cs="Tahoma"/>
          <w:b/>
          <w:bCs/>
          <w:kern w:val="1"/>
          <w:sz w:val="20"/>
          <w:szCs w:val="20"/>
          <w:lang w:val="ru-RU"/>
        </w:rPr>
        <w:t>ЈАВНОЈ НАБАВЦИ</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ЈН МВ </w:t>
      </w:r>
      <w:r w:rsidR="00C310F3">
        <w:rPr>
          <w:rFonts w:ascii="Tahoma" w:eastAsia="Arial Unicode MS" w:hAnsi="Tahoma" w:cs="Tahoma"/>
          <w:b/>
          <w:bCs/>
          <w:kern w:val="1"/>
          <w:sz w:val="20"/>
          <w:szCs w:val="20"/>
          <w:lang w:val="ru-RU"/>
        </w:rPr>
        <w:t>25</w:t>
      </w:r>
      <w:r w:rsidR="00B55E17">
        <w:rPr>
          <w:rFonts w:ascii="Tahoma" w:eastAsia="Arial Unicode MS" w:hAnsi="Tahoma" w:cs="Tahoma"/>
          <w:b/>
          <w:bCs/>
          <w:kern w:val="1"/>
          <w:sz w:val="20"/>
          <w:szCs w:val="20"/>
          <w:lang w:val="ru-RU"/>
        </w:rPr>
        <w:t>У/18</w:t>
      </w:r>
    </w:p>
    <w:p w:rsidR="00B30AD6" w:rsidRPr="00282B65" w:rsidRDefault="00B30AD6" w:rsidP="00660430">
      <w:pPr>
        <w:tabs>
          <w:tab w:val="clear" w:pos="1440"/>
        </w:tabs>
        <w:spacing w:line="100" w:lineRule="atLeast"/>
        <w:jc w:val="center"/>
        <w:rPr>
          <w:rFonts w:ascii="Tahoma" w:eastAsia="Arial Unicode MS" w:hAnsi="Tahoma" w:cs="Tahoma"/>
          <w:b/>
          <w:bCs/>
          <w:kern w:val="1"/>
          <w:sz w:val="20"/>
          <w:szCs w:val="20"/>
          <w:lang w:val="ru-RU"/>
        </w:rPr>
      </w:pPr>
      <w:r w:rsidRPr="00282B65">
        <w:rPr>
          <w:rFonts w:ascii="Tahoma" w:eastAsia="Arial Unicode MS" w:hAnsi="Tahoma" w:cs="Tahoma"/>
          <w:b/>
          <w:bCs/>
          <w:kern w:val="1"/>
          <w:sz w:val="20"/>
          <w:szCs w:val="20"/>
          <w:lang w:val="ru-RU"/>
        </w:rPr>
        <w:t xml:space="preserve">- </w:t>
      </w:r>
      <w:r w:rsidR="006F5CC9" w:rsidRPr="006F5CC9">
        <w:rPr>
          <w:rFonts w:ascii="Tahoma" w:hAnsi="Tahoma" w:cs="Tahoma"/>
          <w:b/>
          <w:bCs/>
          <w:sz w:val="20"/>
          <w:szCs w:val="20"/>
        </w:rPr>
        <w:t>Одржавање рачунарске опреме,</w:t>
      </w:r>
      <w:r w:rsidR="00572A70">
        <w:rPr>
          <w:rFonts w:ascii="Tahoma" w:hAnsi="Tahoma" w:cs="Tahoma"/>
          <w:b/>
          <w:bCs/>
          <w:sz w:val="20"/>
          <w:szCs w:val="20"/>
          <w:lang w:val="sr-Cyrl-RS"/>
        </w:rPr>
        <w:t xml:space="preserve"> </w:t>
      </w:r>
      <w:r w:rsidR="001551F1">
        <w:rPr>
          <w:rFonts w:ascii="Tahoma" w:hAnsi="Tahoma" w:cs="Tahoma"/>
          <w:b/>
          <w:bCs/>
          <w:sz w:val="20"/>
          <w:szCs w:val="20"/>
        </w:rPr>
        <w:t>монитора,</w:t>
      </w:r>
      <w:r w:rsidR="00572A70">
        <w:rPr>
          <w:rFonts w:ascii="Tahoma" w:hAnsi="Tahoma" w:cs="Tahoma"/>
          <w:b/>
          <w:bCs/>
          <w:sz w:val="20"/>
          <w:szCs w:val="20"/>
          <w:lang w:val="sr-Cyrl-RS"/>
        </w:rPr>
        <w:t xml:space="preserve"> </w:t>
      </w:r>
      <w:r w:rsidR="006F5CC9" w:rsidRPr="006F5CC9">
        <w:rPr>
          <w:rFonts w:ascii="Tahoma" w:hAnsi="Tahoma" w:cs="Tahoma"/>
          <w:b/>
          <w:bCs/>
          <w:sz w:val="20"/>
          <w:szCs w:val="20"/>
        </w:rPr>
        <w:t>штампача и УПС уређаја</w:t>
      </w:r>
      <w:r w:rsidR="00833FF4" w:rsidRPr="00282B65">
        <w:rPr>
          <w:rFonts w:ascii="Tahoma" w:eastAsia="Arial Unicode MS" w:hAnsi="Tahoma" w:cs="Tahoma"/>
          <w:b/>
          <w:bCs/>
          <w:kern w:val="1"/>
          <w:sz w:val="20"/>
          <w:szCs w:val="20"/>
          <w:lang w:val="ru-RU"/>
        </w:rPr>
        <w:t>-</w:t>
      </w:r>
    </w:p>
    <w:p w:rsidR="00660430" w:rsidRDefault="00660430"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r w:rsidRPr="00282B65">
        <w:rPr>
          <w:rFonts w:ascii="Tahoma" w:eastAsia="Arial Unicode MS" w:hAnsi="Tahoma" w:cs="Tahoma"/>
          <w:b/>
          <w:bCs/>
          <w:color w:val="000000"/>
          <w:kern w:val="1"/>
          <w:sz w:val="20"/>
          <w:szCs w:val="20"/>
          <w:lang w:val="sr-Cyrl-CS"/>
        </w:rPr>
        <w:tab/>
      </w:r>
    </w:p>
    <w:p w:rsidR="00C310F3" w:rsidRPr="00282B65" w:rsidRDefault="00C310F3" w:rsidP="00660430">
      <w:pPr>
        <w:tabs>
          <w:tab w:val="clear" w:pos="1440"/>
          <w:tab w:val="left" w:pos="720"/>
        </w:tabs>
        <w:spacing w:line="100" w:lineRule="atLeast"/>
        <w:jc w:val="left"/>
        <w:rPr>
          <w:rFonts w:ascii="Tahoma" w:eastAsia="Arial Unicode MS" w:hAnsi="Tahoma" w:cs="Tahoma"/>
          <w:b/>
          <w:bCs/>
          <w:color w:val="000000"/>
          <w:kern w:val="1"/>
          <w:sz w:val="20"/>
          <w:szCs w:val="20"/>
          <w:lang w:val="sr-Cyrl-CS"/>
        </w:rPr>
      </w:pPr>
    </w:p>
    <w:p w:rsidR="00660430" w:rsidRPr="00282B65" w:rsidRDefault="00660430" w:rsidP="00660430">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1.</w:t>
      </w:r>
    </w:p>
    <w:p w:rsidR="00660430" w:rsidRPr="00282B65" w:rsidRDefault="00660430" w:rsidP="00660430">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rPr>
        <w:t>У</w:t>
      </w:r>
      <w:r w:rsidRPr="00282B65">
        <w:rPr>
          <w:rFonts w:ascii="Tahoma" w:eastAsia="Arial Unicode MS" w:hAnsi="Tahoma" w:cs="Tahoma"/>
          <w:color w:val="000000"/>
          <w:kern w:val="1"/>
          <w:sz w:val="20"/>
          <w:szCs w:val="20"/>
          <w:lang w:val="sr-Latn-CS"/>
        </w:rPr>
        <w:t>говорне стране заједнички констатују:</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Latn-CS"/>
        </w:rPr>
        <w:t xml:space="preserve">1.  да је </w:t>
      </w:r>
      <w:r w:rsidR="00282B65">
        <w:rPr>
          <w:rFonts w:ascii="Tahoma" w:eastAsia="Arial Unicode MS" w:hAnsi="Tahoma" w:cs="Tahoma"/>
          <w:color w:val="000000"/>
          <w:kern w:val="1"/>
          <w:sz w:val="20"/>
          <w:szCs w:val="20"/>
        </w:rPr>
        <w:t xml:space="preserve">Извршилац </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ru-RU"/>
        </w:rPr>
        <w:t xml:space="preserve"> доставио пон</w:t>
      </w:r>
      <w:r w:rsidR="00B55E17">
        <w:rPr>
          <w:rFonts w:ascii="Tahoma" w:eastAsia="Arial Unicode MS" w:hAnsi="Tahoma" w:cs="Tahoma"/>
          <w:color w:val="000000"/>
          <w:kern w:val="1"/>
          <w:sz w:val="20"/>
          <w:szCs w:val="20"/>
          <w:lang w:val="ru-RU"/>
        </w:rPr>
        <w:t>уду број ________ од _______2018</w:t>
      </w:r>
      <w:r w:rsidRPr="00282B65">
        <w:rPr>
          <w:rFonts w:ascii="Tahoma" w:eastAsia="Arial Unicode MS" w:hAnsi="Tahoma" w:cs="Tahoma"/>
          <w:color w:val="000000"/>
          <w:kern w:val="1"/>
          <w:sz w:val="20"/>
          <w:szCs w:val="20"/>
          <w:lang w:val="ru-RU"/>
        </w:rPr>
        <w:t xml:space="preserve">. године која је код </w:t>
      </w:r>
      <w:r w:rsidR="00307C7F" w:rsidRPr="00282B65">
        <w:rPr>
          <w:rFonts w:ascii="Tahoma" w:eastAsia="Arial Unicode MS" w:hAnsi="Tahoma" w:cs="Tahoma"/>
          <w:color w:val="000000"/>
          <w:kern w:val="1"/>
          <w:sz w:val="20"/>
          <w:szCs w:val="20"/>
          <w:lang w:val="ru-RU"/>
        </w:rPr>
        <w:t>Наручиоца</w:t>
      </w:r>
      <w:r w:rsidRPr="00282B65">
        <w:rPr>
          <w:rFonts w:ascii="Tahoma" w:eastAsia="Arial Unicode MS" w:hAnsi="Tahoma" w:cs="Tahoma"/>
          <w:color w:val="000000"/>
          <w:kern w:val="1"/>
          <w:sz w:val="20"/>
          <w:szCs w:val="20"/>
          <w:lang w:val="ru-RU"/>
        </w:rPr>
        <w:t xml:space="preserve"> заведена под б</w:t>
      </w:r>
      <w:r w:rsidR="00B55E17">
        <w:rPr>
          <w:rFonts w:ascii="Tahoma" w:eastAsia="Arial Unicode MS" w:hAnsi="Tahoma" w:cs="Tahoma"/>
          <w:color w:val="000000"/>
          <w:kern w:val="1"/>
          <w:sz w:val="20"/>
          <w:szCs w:val="20"/>
          <w:lang w:val="ru-RU"/>
        </w:rPr>
        <w:t>ројем_______ дана _________.2018</w:t>
      </w:r>
      <w:r w:rsidRPr="00282B6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660430" w:rsidRPr="00282B65" w:rsidRDefault="00660430" w:rsidP="00660430">
      <w:pPr>
        <w:tabs>
          <w:tab w:val="clear" w:pos="1440"/>
        </w:tabs>
        <w:spacing w:line="100" w:lineRule="atLeast"/>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2. </w:t>
      </w:r>
      <w:r w:rsidRPr="00282B65">
        <w:rPr>
          <w:rFonts w:ascii="Tahoma" w:eastAsia="Arial Unicode MS" w:hAnsi="Tahoma" w:cs="Tahoma"/>
          <w:color w:val="000000"/>
          <w:kern w:val="1"/>
          <w:sz w:val="20"/>
          <w:szCs w:val="20"/>
          <w:lang w:val="sr-Latn-CS"/>
        </w:rPr>
        <w:t xml:space="preserve">да је </w:t>
      </w:r>
      <w:r w:rsidR="00282B65">
        <w:rPr>
          <w:rFonts w:ascii="Tahoma" w:eastAsia="Arial Unicode MS" w:hAnsi="Tahoma" w:cs="Tahoma"/>
          <w:color w:val="000000"/>
          <w:kern w:val="2"/>
          <w:sz w:val="20"/>
          <w:szCs w:val="20"/>
        </w:rPr>
        <w:t>Извршилац</w:t>
      </w:r>
      <w:r w:rsidR="00307C7F" w:rsidRPr="00282B65">
        <w:rPr>
          <w:rFonts w:ascii="Tahoma" w:eastAsia="Arial Unicode MS" w:hAnsi="Tahoma" w:cs="Tahoma"/>
          <w:color w:val="000000"/>
          <w:kern w:val="1"/>
          <w:sz w:val="20"/>
          <w:szCs w:val="20"/>
        </w:rPr>
        <w:t xml:space="preserve"> услуга</w:t>
      </w:r>
      <w:r w:rsidRPr="00282B65">
        <w:rPr>
          <w:rFonts w:ascii="Tahoma" w:eastAsia="Arial Unicode MS" w:hAnsi="Tahoma" w:cs="Tahoma"/>
          <w:color w:val="000000"/>
          <w:kern w:val="1"/>
          <w:sz w:val="20"/>
          <w:szCs w:val="20"/>
          <w:lang w:val="sr-Cyrl-CS"/>
        </w:rPr>
        <w:t xml:space="preserve"> изабран као најповољнији понуђач </w:t>
      </w:r>
      <w:r w:rsidRPr="00282B65">
        <w:rPr>
          <w:rFonts w:ascii="Tahoma" w:eastAsia="Arial Unicode MS" w:hAnsi="Tahoma" w:cs="Tahoma"/>
          <w:kern w:val="1"/>
          <w:sz w:val="20"/>
          <w:szCs w:val="20"/>
          <w:lang w:val="sr-Cyrl-CS"/>
        </w:rPr>
        <w:t xml:space="preserve">Одлуком о </w:t>
      </w:r>
      <w:r w:rsidR="00345A9D" w:rsidRPr="00282B65">
        <w:rPr>
          <w:rFonts w:ascii="Tahoma" w:eastAsia="Arial Unicode MS" w:hAnsi="Tahoma" w:cs="Tahoma"/>
          <w:kern w:val="1"/>
          <w:sz w:val="20"/>
          <w:szCs w:val="20"/>
          <w:lang w:val="sr-Cyrl-CS"/>
        </w:rPr>
        <w:t>додели уговора</w:t>
      </w:r>
      <w:r w:rsidR="00B55E17">
        <w:rPr>
          <w:rFonts w:ascii="Tahoma" w:eastAsia="Arial Unicode MS" w:hAnsi="Tahoma" w:cs="Tahoma"/>
          <w:color w:val="000000"/>
          <w:kern w:val="1"/>
          <w:sz w:val="20"/>
          <w:szCs w:val="20"/>
          <w:lang w:val="sr-Cyrl-CS"/>
        </w:rPr>
        <w:t xml:space="preserve"> број_______ од ________.2018</w:t>
      </w:r>
      <w:r w:rsidRPr="00282B65">
        <w:rPr>
          <w:rFonts w:ascii="Tahoma" w:eastAsia="Arial Unicode MS" w:hAnsi="Tahoma" w:cs="Tahoma"/>
          <w:color w:val="000000"/>
          <w:kern w:val="1"/>
          <w:sz w:val="20"/>
          <w:szCs w:val="20"/>
          <w:lang w:val="sr-Cyrl-CS"/>
        </w:rPr>
        <w:t>. године</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82B65">
        <w:rPr>
          <w:rFonts w:ascii="Tahoma" w:eastAsia="Arial Unicode MS" w:hAnsi="Tahoma" w:cs="Tahoma"/>
          <w:color w:val="000000"/>
          <w:kern w:val="1"/>
          <w:sz w:val="20"/>
          <w:szCs w:val="20"/>
          <w:lang w:val="sr-Latn-CS"/>
        </w:rPr>
        <w:t xml:space="preserve">као </w:t>
      </w:r>
      <w:r w:rsidRPr="00282B65">
        <w:rPr>
          <w:rFonts w:ascii="Tahoma" w:eastAsia="Arial Unicode MS" w:hAnsi="Tahoma" w:cs="Tahoma"/>
          <w:color w:val="000000"/>
          <w:kern w:val="1"/>
          <w:sz w:val="20"/>
          <w:szCs w:val="20"/>
          <w:lang w:val="ru-RU"/>
        </w:rPr>
        <w:t xml:space="preserve">прилог уговора </w:t>
      </w:r>
      <w:r w:rsidRPr="00282B65">
        <w:rPr>
          <w:rFonts w:ascii="Tahoma" w:eastAsia="Arial Unicode MS" w:hAnsi="Tahoma" w:cs="Tahoma"/>
          <w:color w:val="000000"/>
          <w:kern w:val="1"/>
          <w:sz w:val="20"/>
          <w:szCs w:val="20"/>
          <w:lang w:val="sr-Latn-CS"/>
        </w:rPr>
        <w:t>чин</w:t>
      </w:r>
      <w:r w:rsidRPr="00282B65">
        <w:rPr>
          <w:rFonts w:ascii="Tahoma" w:eastAsia="Arial Unicode MS" w:hAnsi="Tahoma" w:cs="Tahoma"/>
          <w:color w:val="000000"/>
          <w:kern w:val="1"/>
          <w:sz w:val="20"/>
          <w:szCs w:val="20"/>
          <w:lang w:val="sr-Cyrl-CS"/>
        </w:rPr>
        <w:t>е</w:t>
      </w:r>
      <w:r w:rsidRPr="00282B65">
        <w:rPr>
          <w:rFonts w:ascii="Tahoma" w:eastAsia="Arial Unicode MS" w:hAnsi="Tahoma" w:cs="Tahoma"/>
          <w:color w:val="000000"/>
          <w:kern w:val="1"/>
          <w:sz w:val="20"/>
          <w:szCs w:val="20"/>
          <w:lang w:val="sr-Latn-CS"/>
        </w:rPr>
        <w:t xml:space="preserve">  његов </w:t>
      </w:r>
      <w:r w:rsidRPr="00282B65">
        <w:rPr>
          <w:rFonts w:ascii="Tahoma" w:eastAsia="Arial Unicode MS" w:hAnsi="Tahoma" w:cs="Tahoma"/>
          <w:color w:val="000000"/>
          <w:kern w:val="1"/>
          <w:sz w:val="20"/>
          <w:szCs w:val="20"/>
          <w:lang w:val="ru-RU"/>
        </w:rPr>
        <w:t>саставни део</w:t>
      </w:r>
      <w:r w:rsidRPr="00282B65">
        <w:rPr>
          <w:rFonts w:ascii="Tahoma" w:eastAsia="Arial Unicode MS" w:hAnsi="Tahoma" w:cs="Tahoma"/>
          <w:color w:val="000000"/>
          <w:kern w:val="1"/>
          <w:sz w:val="20"/>
          <w:szCs w:val="20"/>
          <w:lang w:val="sr-Latn-CS"/>
        </w:rPr>
        <w:t>.</w:t>
      </w:r>
    </w:p>
    <w:p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Latn-CS"/>
        </w:rPr>
      </w:pPr>
    </w:p>
    <w:p w:rsidR="00660430" w:rsidRPr="00282B65" w:rsidRDefault="00660430" w:rsidP="00660430">
      <w:pPr>
        <w:tabs>
          <w:tab w:val="clear" w:pos="1440"/>
        </w:tabs>
        <w:spacing w:line="100" w:lineRule="atLeast"/>
        <w:jc w:val="center"/>
        <w:rPr>
          <w:rFonts w:ascii="Tahoma" w:eastAsia="Arial Unicode MS" w:hAnsi="Tahoma" w:cs="Tahoma"/>
          <w:bCs/>
          <w:color w:val="000000"/>
          <w:kern w:val="1"/>
          <w:sz w:val="20"/>
          <w:szCs w:val="20"/>
          <w:lang w:val="ru-RU"/>
        </w:rPr>
      </w:pPr>
      <w:r w:rsidRPr="00282B65">
        <w:rPr>
          <w:rFonts w:ascii="Tahoma" w:eastAsia="Arial Unicode MS" w:hAnsi="Tahoma" w:cs="Tahoma"/>
          <w:bCs/>
          <w:color w:val="000000"/>
          <w:kern w:val="1"/>
          <w:sz w:val="20"/>
          <w:szCs w:val="20"/>
          <w:lang w:val="ru-RU"/>
        </w:rPr>
        <w:t>Члан 2.</w:t>
      </w:r>
    </w:p>
    <w:p w:rsidR="00660430" w:rsidRPr="00282B65" w:rsidRDefault="00660430" w:rsidP="00660430">
      <w:pPr>
        <w:tabs>
          <w:tab w:val="clear" w:pos="1440"/>
        </w:tabs>
        <w:spacing w:line="100" w:lineRule="atLeast"/>
        <w:ind w:firstLine="708"/>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ru-RU"/>
        </w:rPr>
        <w:t xml:space="preserve">Предмет уговора је </w:t>
      </w:r>
      <w:r w:rsidR="00A3599C" w:rsidRPr="00282B65">
        <w:rPr>
          <w:rFonts w:ascii="Tahoma" w:eastAsia="Arial Unicode MS" w:hAnsi="Tahoma" w:cs="Tahoma"/>
          <w:color w:val="000000"/>
          <w:kern w:val="1"/>
          <w:sz w:val="20"/>
          <w:szCs w:val="20"/>
        </w:rPr>
        <w:t xml:space="preserve">услуга </w:t>
      </w:r>
      <w:r w:rsidR="006F5CC9">
        <w:rPr>
          <w:rFonts w:ascii="Tahoma" w:hAnsi="Tahoma" w:cs="Tahoma"/>
          <w:bCs/>
          <w:sz w:val="20"/>
          <w:szCs w:val="20"/>
        </w:rPr>
        <w:t>Одржавање рачунарске опреме,</w:t>
      </w:r>
      <w:r w:rsidR="001551F1">
        <w:rPr>
          <w:rFonts w:ascii="Tahoma" w:hAnsi="Tahoma" w:cs="Tahoma"/>
          <w:bCs/>
          <w:sz w:val="20"/>
          <w:szCs w:val="20"/>
        </w:rPr>
        <w:t>монитора,</w:t>
      </w:r>
      <w:r w:rsidR="006F5CC9">
        <w:rPr>
          <w:rFonts w:ascii="Tahoma" w:hAnsi="Tahoma" w:cs="Tahoma"/>
          <w:bCs/>
          <w:sz w:val="20"/>
          <w:szCs w:val="20"/>
        </w:rPr>
        <w:t>штампача и УПС уређаја</w:t>
      </w:r>
      <w:r w:rsidR="00DD1721" w:rsidRPr="00282B65">
        <w:rPr>
          <w:rFonts w:ascii="Tahoma" w:eastAsia="Arial Unicode MS" w:hAnsi="Tahoma" w:cs="Tahoma"/>
          <w:color w:val="000000"/>
          <w:kern w:val="1"/>
          <w:sz w:val="20"/>
          <w:szCs w:val="20"/>
        </w:rPr>
        <w:t xml:space="preserve">, </w:t>
      </w:r>
      <w:r w:rsidR="00197EFB" w:rsidRPr="00282B65">
        <w:rPr>
          <w:rFonts w:ascii="Tahoma" w:eastAsia="Arial Unicode MS" w:hAnsi="Tahoma" w:cs="Tahoma"/>
          <w:color w:val="000000"/>
          <w:kern w:val="1"/>
          <w:sz w:val="20"/>
          <w:szCs w:val="20"/>
        </w:rPr>
        <w:t xml:space="preserve">а у </w:t>
      </w:r>
      <w:r w:rsidRPr="00282B65">
        <w:rPr>
          <w:rFonts w:ascii="Tahoma" w:eastAsia="Arial Unicode MS" w:hAnsi="Tahoma" w:cs="Tahoma"/>
          <w:color w:val="000000"/>
          <w:kern w:val="1"/>
          <w:sz w:val="20"/>
          <w:szCs w:val="20"/>
          <w:lang w:val="sr-Cyrl-CS"/>
        </w:rPr>
        <w:t>складу са спецификацијом и посебним захтевима изконкурсне документације.</w:t>
      </w:r>
    </w:p>
    <w:p w:rsidR="00DD1721" w:rsidRPr="00282B65" w:rsidRDefault="00DD1721" w:rsidP="00DD1721">
      <w:pPr>
        <w:rPr>
          <w:rFonts w:ascii="Tahoma" w:hAnsi="Tahoma" w:cs="Tahoma"/>
          <w:sz w:val="20"/>
          <w:szCs w:val="20"/>
          <w:lang w:val="sr-Cyrl-CS"/>
        </w:rPr>
      </w:pPr>
      <w:r w:rsidRPr="00282B65">
        <w:rPr>
          <w:rFonts w:ascii="Tahoma" w:hAnsi="Tahoma" w:cs="Tahoma"/>
          <w:sz w:val="20"/>
          <w:szCs w:val="20"/>
          <w:lang w:val="sr-Cyrl-CS"/>
        </w:rPr>
        <w:t>Услуге на опреми из става 1. овог члана обухватају: преглед (дефектажа) не/исправности, отклањање кварова и замену резервних делова.</w:t>
      </w:r>
    </w:p>
    <w:p w:rsidR="00660430" w:rsidRPr="00282B65" w:rsidRDefault="00660430" w:rsidP="00DD1721">
      <w:pPr>
        <w:tabs>
          <w:tab w:val="clear" w:pos="1440"/>
        </w:tabs>
        <w:spacing w:line="100" w:lineRule="atLeast"/>
        <w:rPr>
          <w:rFonts w:ascii="Tahoma" w:eastAsia="Arial Unicode MS" w:hAnsi="Tahoma" w:cs="Tahoma"/>
          <w:color w:val="000000"/>
          <w:kern w:val="1"/>
          <w:sz w:val="20"/>
          <w:szCs w:val="20"/>
        </w:rPr>
      </w:pPr>
    </w:p>
    <w:p w:rsidR="00660430" w:rsidRPr="00282B65" w:rsidRDefault="00660430" w:rsidP="00660430">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ru-RU"/>
        </w:rPr>
        <w:t xml:space="preserve">Члан </w:t>
      </w:r>
      <w:r w:rsidRPr="00282B65">
        <w:rPr>
          <w:rFonts w:ascii="Tahoma" w:eastAsia="Arial Unicode MS" w:hAnsi="Tahoma" w:cs="Tahoma"/>
          <w:color w:val="000000"/>
          <w:kern w:val="1"/>
          <w:sz w:val="20"/>
          <w:szCs w:val="20"/>
          <w:lang w:val="sr-Latn-CS"/>
        </w:rPr>
        <w:t>3</w:t>
      </w:r>
      <w:r w:rsidRPr="00282B65">
        <w:rPr>
          <w:rFonts w:ascii="Tahoma" w:eastAsia="Arial Unicode MS" w:hAnsi="Tahoma" w:cs="Tahoma"/>
          <w:color w:val="000000"/>
          <w:kern w:val="1"/>
          <w:sz w:val="20"/>
          <w:szCs w:val="20"/>
          <w:lang w:val="ru-RU"/>
        </w:rPr>
        <w:t>.</w:t>
      </w:r>
    </w:p>
    <w:p w:rsidR="00DD1721" w:rsidRPr="00E66C7D" w:rsidRDefault="00456B62" w:rsidP="00E66C7D">
      <w:pPr>
        <w:pStyle w:val="Default"/>
        <w:jc w:val="both"/>
        <w:rPr>
          <w:rFonts w:ascii="Tahoma" w:hAnsi="Tahoma" w:cs="Tahoma"/>
          <w:sz w:val="20"/>
          <w:szCs w:val="20"/>
        </w:rPr>
      </w:pPr>
      <w:r w:rsidRPr="00282B65">
        <w:rPr>
          <w:rFonts w:ascii="Tahoma" w:hAnsi="Tahoma" w:cs="Tahoma"/>
          <w:bCs/>
          <w:sz w:val="20"/>
          <w:szCs w:val="20"/>
          <w:lang w:val="sr-Cyrl-CS"/>
        </w:rPr>
        <w:tab/>
      </w:r>
      <w:r w:rsidR="00DD1721" w:rsidRPr="00282B65">
        <w:rPr>
          <w:rFonts w:ascii="Tahoma" w:hAnsi="Tahoma" w:cs="Tahoma"/>
          <w:sz w:val="20"/>
          <w:szCs w:val="20"/>
        </w:rPr>
        <w:t>Вредност Уговора износи</w:t>
      </w:r>
      <w:r w:rsidR="00DD1721" w:rsidRPr="00282B65">
        <w:rPr>
          <w:rFonts w:ascii="Tahoma" w:hAnsi="Tahoma" w:cs="Tahoma"/>
          <w:b/>
          <w:bCs/>
          <w:sz w:val="20"/>
          <w:szCs w:val="20"/>
        </w:rPr>
        <w:t xml:space="preserve">: </w:t>
      </w:r>
      <w:r w:rsidR="00DD1721" w:rsidRPr="00282B65">
        <w:rPr>
          <w:rFonts w:ascii="Tahoma" w:hAnsi="Tahoma" w:cs="Tahoma"/>
          <w:sz w:val="20"/>
          <w:szCs w:val="20"/>
        </w:rPr>
        <w:t xml:space="preserve">до </w:t>
      </w:r>
      <w:r w:rsidR="00DD1721" w:rsidRPr="00282B65">
        <w:rPr>
          <w:rFonts w:ascii="Tahoma" w:hAnsi="Tahoma" w:cs="Tahoma"/>
          <w:b/>
          <w:bCs/>
          <w:sz w:val="20"/>
          <w:szCs w:val="20"/>
        </w:rPr>
        <w:t>_________</w:t>
      </w:r>
      <w:r w:rsidR="00DD1721" w:rsidRPr="00282B65">
        <w:rPr>
          <w:rFonts w:ascii="Tahoma" w:hAnsi="Tahoma" w:cs="Tahoma"/>
          <w:sz w:val="20"/>
          <w:szCs w:val="20"/>
        </w:rPr>
        <w:t xml:space="preserve">динара без обрачунатог ПДВ-а, </w:t>
      </w:r>
      <w:r w:rsidR="001551F1">
        <w:rPr>
          <w:rFonts w:ascii="Tahoma" w:hAnsi="Tahoma" w:cs="Tahoma"/>
          <w:sz w:val="20"/>
          <w:szCs w:val="20"/>
        </w:rPr>
        <w:t>док</w:t>
      </w:r>
      <w:r w:rsidR="00282B65">
        <w:rPr>
          <w:rFonts w:ascii="Tahoma" w:hAnsi="Tahoma" w:cs="Tahoma"/>
          <w:sz w:val="20"/>
          <w:szCs w:val="20"/>
        </w:rPr>
        <w:t xml:space="preserve"> вредност уговора са ПДВ-ом износи до ____________ динара, а </w:t>
      </w:r>
      <w:r w:rsidR="00DD1721" w:rsidRPr="00282B65">
        <w:rPr>
          <w:rFonts w:ascii="Tahoma" w:hAnsi="Tahoma" w:cs="Tahoma"/>
          <w:sz w:val="20"/>
          <w:szCs w:val="20"/>
        </w:rPr>
        <w:t xml:space="preserve"> у складу са </w:t>
      </w:r>
      <w:r w:rsidR="00E66C7D">
        <w:rPr>
          <w:rFonts w:ascii="Tahoma" w:hAnsi="Tahoma" w:cs="Tahoma"/>
          <w:sz w:val="20"/>
          <w:szCs w:val="20"/>
        </w:rPr>
        <w:t xml:space="preserve">финансијским Планом Наручиоца. </w:t>
      </w:r>
    </w:p>
    <w:p w:rsidR="00DD1721" w:rsidRPr="00282B65" w:rsidRDefault="00282B65" w:rsidP="00DD1721">
      <w:pPr>
        <w:rPr>
          <w:rFonts w:ascii="Tahoma" w:hAnsi="Tahoma" w:cs="Tahoma"/>
          <w:sz w:val="20"/>
          <w:szCs w:val="20"/>
        </w:rPr>
      </w:pPr>
      <w:r>
        <w:rPr>
          <w:rFonts w:ascii="Tahoma" w:eastAsia="Arial Unicode MS" w:hAnsi="Tahoma" w:cs="Tahoma"/>
          <w:color w:val="000000"/>
          <w:kern w:val="2"/>
          <w:sz w:val="20"/>
          <w:szCs w:val="20"/>
        </w:rPr>
        <w:t>Извршилац</w:t>
      </w:r>
      <w:r w:rsidR="00DD1721" w:rsidRPr="00282B65">
        <w:rPr>
          <w:rFonts w:ascii="Tahoma" w:hAnsi="Tahoma" w:cs="Tahoma"/>
          <w:sz w:val="20"/>
          <w:szCs w:val="20"/>
        </w:rPr>
        <w:t xml:space="preserve"> услуга ће бити ангажован у складу са приоритетима и потребама Наручиоца.</w:t>
      </w:r>
    </w:p>
    <w:p w:rsidR="00BF4A56" w:rsidRPr="00282B65" w:rsidRDefault="00BF4A56" w:rsidP="00DD1721">
      <w:pPr>
        <w:tabs>
          <w:tab w:val="left" w:pos="720"/>
        </w:tabs>
        <w:rPr>
          <w:rFonts w:ascii="Tahoma" w:eastAsia="Arial Unicode MS" w:hAnsi="Tahoma" w:cs="Tahoma"/>
          <w:color w:val="000000"/>
          <w:kern w:val="1"/>
          <w:sz w:val="20"/>
          <w:szCs w:val="20"/>
        </w:rPr>
      </w:pPr>
    </w:p>
    <w:p w:rsidR="00BF4A56" w:rsidRPr="00282B65" w:rsidRDefault="009C6664" w:rsidP="009C6664">
      <w:pPr>
        <w:tabs>
          <w:tab w:val="clear" w:pos="1440"/>
        </w:tabs>
        <w:spacing w:line="100" w:lineRule="atLeast"/>
        <w:jc w:val="center"/>
        <w:rPr>
          <w:rFonts w:ascii="Tahoma" w:eastAsia="Arial Unicode MS" w:hAnsi="Tahoma" w:cs="Tahoma"/>
          <w:color w:val="000000"/>
          <w:kern w:val="1"/>
          <w:sz w:val="20"/>
          <w:szCs w:val="20"/>
        </w:rPr>
      </w:pPr>
      <w:r w:rsidRPr="00282B65">
        <w:rPr>
          <w:rFonts w:ascii="Tahoma" w:eastAsia="Arial Unicode MS" w:hAnsi="Tahoma" w:cs="Tahoma"/>
          <w:color w:val="000000"/>
          <w:kern w:val="1"/>
          <w:sz w:val="20"/>
          <w:szCs w:val="20"/>
        </w:rPr>
        <w:t>Члан 4.</w:t>
      </w:r>
    </w:p>
    <w:p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Цене</w:t>
      </w:r>
      <w:r w:rsidR="001551F1">
        <w:rPr>
          <w:rFonts w:ascii="Tahoma" w:eastAsia="Calibri" w:hAnsi="Tahoma" w:cs="Tahoma"/>
          <w:color w:val="000000"/>
          <w:sz w:val="20"/>
          <w:szCs w:val="20"/>
          <w:lang w:eastAsia="en-US"/>
        </w:rPr>
        <w:t xml:space="preserve"> </w:t>
      </w:r>
      <w:r w:rsidRPr="00282B65">
        <w:rPr>
          <w:rFonts w:ascii="Tahoma" w:eastAsia="Calibri" w:hAnsi="Tahoma" w:cs="Tahoma"/>
          <w:color w:val="000000"/>
          <w:sz w:val="20"/>
          <w:szCs w:val="20"/>
          <w:lang w:eastAsia="en-US"/>
        </w:rPr>
        <w:t xml:space="preserve">услуга које су предмет овог уговора обрачунаваће се према ценама датим у спецификацији из члана 1. овог уговора и оне су </w:t>
      </w:r>
      <w:r w:rsidRPr="00282B65">
        <w:rPr>
          <w:rFonts w:ascii="Tahoma" w:eastAsia="Calibri" w:hAnsi="Tahoma" w:cs="Tahoma"/>
          <w:sz w:val="20"/>
          <w:szCs w:val="20"/>
          <w:lang w:eastAsia="en-US"/>
        </w:rPr>
        <w:t>фиксне и не могу се мењати за</w:t>
      </w:r>
      <w:r w:rsidRPr="00282B65">
        <w:rPr>
          <w:rFonts w:ascii="Tahoma" w:eastAsia="Calibri" w:hAnsi="Tahoma" w:cs="Tahoma"/>
          <w:color w:val="000000"/>
          <w:sz w:val="20"/>
          <w:szCs w:val="20"/>
          <w:lang w:eastAsia="en-US"/>
        </w:rPr>
        <w:t>време трајања овог уговора.</w:t>
      </w:r>
    </w:p>
    <w:p w:rsidR="00DD1721" w:rsidRPr="00282B65" w:rsidRDefault="00DD1721" w:rsidP="00282B65">
      <w:pPr>
        <w:tabs>
          <w:tab w:val="clear" w:pos="1440"/>
        </w:tabs>
        <w:suppressAutoHyphens w:val="0"/>
        <w:autoSpaceDE w:val="0"/>
        <w:autoSpaceDN w:val="0"/>
        <w:adjustRightInd w:val="0"/>
        <w:ind w:firstLine="72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 цене услуга су укључени сви трошкови који настају и могу настати у вези са извршењем предметних услуга. </w:t>
      </w:r>
    </w:p>
    <w:p w:rsidR="00DD1721" w:rsidRPr="00282B65" w:rsidRDefault="00DD1721" w:rsidP="00DD1721">
      <w:pPr>
        <w:rPr>
          <w:rFonts w:ascii="Tahoma" w:hAnsi="Tahoma" w:cs="Tahoma"/>
          <w:sz w:val="20"/>
          <w:szCs w:val="20"/>
        </w:rPr>
      </w:pPr>
      <w:r w:rsidRPr="00282B65">
        <w:rPr>
          <w:rFonts w:ascii="Tahoma" w:hAnsi="Tahoma" w:cs="Tahoma"/>
          <w:sz w:val="20"/>
          <w:szCs w:val="20"/>
        </w:rPr>
        <w:t>Цене резервних делова утврђене су у понуди и спецификацији из члана 1. овог уговора.</w:t>
      </w:r>
    </w:p>
    <w:p w:rsidR="00556A3E" w:rsidRDefault="00556A3E" w:rsidP="00556A3E">
      <w:pPr>
        <w:tabs>
          <w:tab w:val="clear" w:pos="1440"/>
        </w:tabs>
        <w:spacing w:line="100" w:lineRule="atLeast"/>
        <w:rPr>
          <w:rFonts w:ascii="Tahoma" w:eastAsia="Arial Unicode MS" w:hAnsi="Tahoma" w:cs="Tahoma"/>
          <w:color w:val="000000"/>
          <w:kern w:val="1"/>
          <w:sz w:val="20"/>
          <w:szCs w:val="20"/>
          <w:lang w:val="sr-Cyrl-CS"/>
        </w:rPr>
      </w:pPr>
    </w:p>
    <w:p w:rsidR="00C310F3" w:rsidRDefault="00C310F3" w:rsidP="00556A3E">
      <w:pPr>
        <w:tabs>
          <w:tab w:val="clear" w:pos="1440"/>
        </w:tabs>
        <w:spacing w:line="100" w:lineRule="atLeast"/>
        <w:rPr>
          <w:rFonts w:ascii="Tahoma" w:eastAsia="Arial Unicode MS" w:hAnsi="Tahoma" w:cs="Tahoma"/>
          <w:color w:val="000000"/>
          <w:kern w:val="1"/>
          <w:sz w:val="20"/>
          <w:szCs w:val="20"/>
          <w:lang w:val="sr-Cyrl-CS"/>
        </w:rPr>
      </w:pPr>
    </w:p>
    <w:p w:rsidR="00C310F3" w:rsidRDefault="00C310F3" w:rsidP="00556A3E">
      <w:pPr>
        <w:tabs>
          <w:tab w:val="clear" w:pos="1440"/>
        </w:tabs>
        <w:spacing w:line="100" w:lineRule="atLeast"/>
        <w:rPr>
          <w:rFonts w:ascii="Tahoma" w:eastAsia="Arial Unicode MS" w:hAnsi="Tahoma" w:cs="Tahoma"/>
          <w:color w:val="000000"/>
          <w:kern w:val="1"/>
          <w:sz w:val="20"/>
          <w:szCs w:val="20"/>
          <w:lang w:val="sr-Cyrl-CS"/>
        </w:rPr>
      </w:pPr>
    </w:p>
    <w:p w:rsidR="00C310F3" w:rsidRPr="00282B65" w:rsidRDefault="00C310F3" w:rsidP="00556A3E">
      <w:pPr>
        <w:tabs>
          <w:tab w:val="clear" w:pos="1440"/>
        </w:tabs>
        <w:spacing w:line="100" w:lineRule="atLeast"/>
        <w:rPr>
          <w:rFonts w:ascii="Tahoma" w:eastAsia="Arial Unicode MS" w:hAnsi="Tahoma" w:cs="Tahoma"/>
          <w:color w:val="000000"/>
          <w:kern w:val="1"/>
          <w:sz w:val="20"/>
          <w:szCs w:val="20"/>
          <w:lang w:val="sr-Cyrl-CS"/>
        </w:rPr>
      </w:pPr>
    </w:p>
    <w:p w:rsidR="00DD1721" w:rsidRPr="00C310F3" w:rsidRDefault="00556A3E" w:rsidP="00C310F3">
      <w:pPr>
        <w:tabs>
          <w:tab w:val="clear" w:pos="1440"/>
        </w:tabs>
        <w:spacing w:line="100" w:lineRule="atLeast"/>
        <w:jc w:val="center"/>
        <w:rPr>
          <w:rFonts w:ascii="Tahoma" w:eastAsia="Arial Unicode MS" w:hAnsi="Tahoma" w:cs="Tahoma"/>
          <w:color w:val="000000"/>
          <w:kern w:val="1"/>
          <w:sz w:val="20"/>
          <w:szCs w:val="20"/>
          <w:lang w:val="sr-Cyrl-CS"/>
        </w:rPr>
      </w:pPr>
      <w:r w:rsidRPr="00282B65">
        <w:rPr>
          <w:rFonts w:ascii="Tahoma" w:eastAsia="Arial Unicode MS" w:hAnsi="Tahoma" w:cs="Tahoma"/>
          <w:color w:val="000000"/>
          <w:kern w:val="1"/>
          <w:sz w:val="20"/>
          <w:szCs w:val="20"/>
          <w:lang w:val="sr-Cyrl-CS"/>
        </w:rPr>
        <w:lastRenderedPageBreak/>
        <w:t xml:space="preserve">Члан </w:t>
      </w:r>
      <w:r w:rsidRPr="00282B65">
        <w:rPr>
          <w:rFonts w:ascii="Tahoma" w:eastAsia="Arial Unicode MS" w:hAnsi="Tahoma" w:cs="Tahoma"/>
          <w:color w:val="000000"/>
          <w:kern w:val="1"/>
          <w:sz w:val="20"/>
          <w:szCs w:val="20"/>
          <w:lang w:val="sr-Latn-CS"/>
        </w:rPr>
        <w:t>5</w:t>
      </w:r>
      <w:r w:rsidRPr="00282B65">
        <w:rPr>
          <w:rFonts w:ascii="Tahoma" w:eastAsia="Arial Unicode MS" w:hAnsi="Tahoma" w:cs="Tahoma"/>
          <w:color w:val="000000"/>
          <w:kern w:val="1"/>
          <w:sz w:val="20"/>
          <w:szCs w:val="20"/>
          <w:lang w:val="sr-Cyrl-CS"/>
        </w:rPr>
        <w:t>.</w:t>
      </w: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У случају настанка потребе за поправком или заменом резервног дела, као и за пружањем услуга које нису наведене у понуди и спецификацији из члана 1. овог уговора, цене резервних делова и услуга ће се утврдити на основу накнадно датог Извода из важећег ценовника </w:t>
      </w:r>
      <w:r w:rsidR="00730750">
        <w:rPr>
          <w:rFonts w:ascii="Tahoma" w:eastAsia="Arial Unicode MS" w:hAnsi="Tahoma" w:cs="Tahoma"/>
          <w:color w:val="000000"/>
          <w:kern w:val="2"/>
          <w:sz w:val="20"/>
          <w:szCs w:val="20"/>
        </w:rPr>
        <w:t>Извршиоца</w:t>
      </w:r>
      <w:r w:rsidR="00DB7DEA">
        <w:rPr>
          <w:rFonts w:ascii="Tahoma" w:eastAsia="Arial Unicode MS" w:hAnsi="Tahoma" w:cs="Tahoma"/>
          <w:color w:val="000000"/>
          <w:kern w:val="2"/>
          <w:sz w:val="20"/>
          <w:szCs w:val="20"/>
        </w:rPr>
        <w:t xml:space="preserve"> </w:t>
      </w:r>
      <w:r w:rsidRPr="00282B65">
        <w:rPr>
          <w:rFonts w:ascii="Tahoma" w:hAnsi="Tahoma" w:cs="Tahoma"/>
          <w:sz w:val="20"/>
          <w:szCs w:val="20"/>
        </w:rPr>
        <w:t xml:space="preserve">услуга, који мора бити оверен и потписан од стране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потписан од стране лица које је Наручилац одредио да врши контролу извршења услуга.</w:t>
      </w:r>
    </w:p>
    <w:p w:rsidR="00DD1721" w:rsidRPr="00282B65" w:rsidRDefault="00DD1721" w:rsidP="00DD1721">
      <w:pPr>
        <w:rPr>
          <w:rFonts w:ascii="Tahoma" w:hAnsi="Tahoma" w:cs="Tahoma"/>
          <w:sz w:val="20"/>
          <w:szCs w:val="20"/>
        </w:rPr>
      </w:pP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Наручилац задржава право да провери набавну вредност резервних делова на тржишту или тражењем од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да Наручиоцу достави своју улазну фактуру из које је видљива набавна цена резервног дела. </w:t>
      </w:r>
    </w:p>
    <w:p w:rsidR="00DD1721" w:rsidRPr="00282B65" w:rsidRDefault="00DD1721" w:rsidP="00DD1721">
      <w:pPr>
        <w:rPr>
          <w:rFonts w:ascii="Tahoma" w:hAnsi="Tahoma" w:cs="Tahoma"/>
          <w:sz w:val="20"/>
          <w:szCs w:val="20"/>
        </w:rPr>
      </w:pPr>
    </w:p>
    <w:p w:rsidR="00DD1721" w:rsidRPr="00282B65" w:rsidRDefault="00DD1721" w:rsidP="00DD1721">
      <w:pPr>
        <w:rPr>
          <w:rFonts w:ascii="Tahoma" w:hAnsi="Tahoma" w:cs="Tahoma"/>
          <w:sz w:val="20"/>
          <w:szCs w:val="20"/>
        </w:rPr>
      </w:pPr>
      <w:r w:rsidRPr="00282B65">
        <w:rPr>
          <w:rFonts w:ascii="Tahoma" w:hAnsi="Tahoma" w:cs="Tahoma"/>
          <w:sz w:val="20"/>
          <w:szCs w:val="20"/>
        </w:rPr>
        <w:t xml:space="preserve">Услуга и резервни делови који нису предвиђени у спецификацији из члана 1. овог уговора, биће реализовани и уграђени искључиво по добијеној сагласности Наручиоца. </w:t>
      </w:r>
    </w:p>
    <w:p w:rsidR="009C6664" w:rsidRPr="00282B65" w:rsidRDefault="009C6664" w:rsidP="00DD1721">
      <w:pPr>
        <w:tabs>
          <w:tab w:val="clear" w:pos="1440"/>
          <w:tab w:val="left" w:pos="4785"/>
        </w:tabs>
        <w:spacing w:line="100" w:lineRule="atLeast"/>
        <w:rPr>
          <w:rFonts w:ascii="Tahoma" w:hAnsi="Tahoma" w:cs="Tahoma"/>
          <w:bCs/>
          <w:sz w:val="20"/>
          <w:szCs w:val="20"/>
          <w:lang w:val="sr-Cyrl-CS"/>
        </w:rPr>
      </w:pPr>
    </w:p>
    <w:p w:rsidR="009C6664" w:rsidRPr="00282B65" w:rsidRDefault="009C6664" w:rsidP="009C6664">
      <w:pPr>
        <w:tabs>
          <w:tab w:val="clear" w:pos="1440"/>
        </w:tabs>
        <w:spacing w:line="100" w:lineRule="atLeast"/>
        <w:jc w:val="center"/>
        <w:rPr>
          <w:rFonts w:ascii="Tahoma" w:eastAsia="Arial Unicode MS" w:hAnsi="Tahoma" w:cs="Tahoma"/>
          <w:color w:val="000000"/>
          <w:kern w:val="1"/>
          <w:sz w:val="20"/>
          <w:szCs w:val="20"/>
          <w:lang w:val="ru-RU"/>
        </w:rPr>
      </w:pPr>
      <w:r w:rsidRPr="00282B65">
        <w:rPr>
          <w:rFonts w:ascii="Tahoma" w:eastAsia="Arial Unicode MS" w:hAnsi="Tahoma" w:cs="Tahoma"/>
          <w:color w:val="000000"/>
          <w:kern w:val="1"/>
          <w:sz w:val="20"/>
          <w:szCs w:val="20"/>
          <w:lang w:val="sr-Cyrl-CS"/>
        </w:rPr>
        <w:t xml:space="preserve">Члан </w:t>
      </w:r>
      <w:r w:rsidR="00456B62" w:rsidRPr="00282B65">
        <w:rPr>
          <w:rFonts w:ascii="Tahoma" w:eastAsia="Arial Unicode MS" w:hAnsi="Tahoma" w:cs="Tahoma"/>
          <w:color w:val="000000"/>
          <w:kern w:val="1"/>
          <w:sz w:val="20"/>
          <w:szCs w:val="20"/>
        </w:rPr>
        <w:t>6</w:t>
      </w:r>
      <w:r w:rsidRPr="00282B65">
        <w:rPr>
          <w:rFonts w:ascii="Tahoma" w:eastAsia="Arial Unicode MS" w:hAnsi="Tahoma" w:cs="Tahoma"/>
          <w:color w:val="000000"/>
          <w:kern w:val="1"/>
          <w:sz w:val="20"/>
          <w:szCs w:val="20"/>
          <w:lang w:val="sr-Cyrl-CS"/>
        </w:rPr>
        <w:t>.</w:t>
      </w:r>
    </w:p>
    <w:p w:rsidR="00DD1721" w:rsidRPr="00282B65" w:rsidRDefault="00DD1721" w:rsidP="00DD1721">
      <w:pPr>
        <w:tabs>
          <w:tab w:val="clear" w:pos="1440"/>
        </w:tabs>
        <w:suppressAutoHyphens w:val="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Наручилац се обавезује да</w:t>
      </w:r>
      <w:r w:rsidR="00282B65">
        <w:rPr>
          <w:rFonts w:ascii="Tahoma" w:eastAsia="Calibri" w:hAnsi="Tahoma" w:cs="Tahoma"/>
          <w:sz w:val="20"/>
          <w:szCs w:val="20"/>
          <w:lang w:val="sr-Cyrl-CS" w:eastAsia="en-US"/>
        </w:rPr>
        <w:t xml:space="preserve"> ће извршити плаћање у року до 3</w:t>
      </w:r>
      <w:r w:rsidRPr="00282B65">
        <w:rPr>
          <w:rFonts w:ascii="Tahoma" w:eastAsia="Calibri" w:hAnsi="Tahoma" w:cs="Tahoma"/>
          <w:sz w:val="20"/>
          <w:szCs w:val="20"/>
          <w:lang w:val="sr-Cyrl-CS" w:eastAsia="en-US"/>
        </w:rPr>
        <w:t xml:space="preserve">0 дана од дана извршења услуге и то на текући рачун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број ______________________ код  ____________________ Банке.</w:t>
      </w:r>
    </w:p>
    <w:p w:rsidR="00DD1721" w:rsidRPr="00282B65" w:rsidRDefault="00DD1721" w:rsidP="00DD1721">
      <w:pPr>
        <w:tabs>
          <w:tab w:val="clear" w:pos="1440"/>
        </w:tabs>
        <w:suppressAutoHyphens w:val="0"/>
        <w:rPr>
          <w:rFonts w:ascii="Tahoma" w:eastAsia="Calibri" w:hAnsi="Tahoma" w:cs="Tahoma"/>
          <w:sz w:val="20"/>
          <w:szCs w:val="20"/>
          <w:lang w:eastAsia="en-US"/>
        </w:rPr>
      </w:pPr>
    </w:p>
    <w:p w:rsidR="00DD1721" w:rsidRPr="00282B65" w:rsidRDefault="00DD1721" w:rsidP="00DD1721">
      <w:p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По извршеним услугама </w:t>
      </w:r>
      <w:r w:rsidR="00DB7DEA">
        <w:rPr>
          <w:rFonts w:ascii="Tahoma" w:hAnsi="Tahoma" w:cs="Tahoma"/>
          <w:bCs/>
          <w:sz w:val="20"/>
          <w:szCs w:val="20"/>
        </w:rPr>
        <w:t>Одржавање рачунарске опреме,монитора,штампача и УПС уређаја</w:t>
      </w:r>
      <w:r w:rsidR="00DB7DEA">
        <w:rPr>
          <w:rFonts w:ascii="Tahoma" w:eastAsia="Arial Unicode MS" w:hAnsi="Tahoma" w:cs="Tahoma"/>
          <w:color w:val="000000"/>
          <w:kern w:val="2"/>
          <w:sz w:val="20"/>
          <w:szCs w:val="20"/>
        </w:rPr>
        <w:t xml:space="preserve"> </w:t>
      </w:r>
      <w:r w:rsidR="00E66C7D">
        <w:rPr>
          <w:rFonts w:ascii="Tahoma" w:eastAsia="Arial Unicode MS" w:hAnsi="Tahoma" w:cs="Tahoma"/>
          <w:color w:val="000000"/>
          <w:kern w:val="2"/>
          <w:sz w:val="20"/>
          <w:szCs w:val="20"/>
        </w:rPr>
        <w:t>Извршиоц</w:t>
      </w:r>
      <w:r w:rsidR="00E66C7D">
        <w:rPr>
          <w:rFonts w:ascii="Tahoma" w:hAnsi="Tahoma" w:cs="Tahoma"/>
          <w:sz w:val="20"/>
          <w:szCs w:val="20"/>
        </w:rPr>
        <w:t xml:space="preserve"> услуга</w:t>
      </w:r>
      <w:r w:rsidR="00DB7DEA">
        <w:rPr>
          <w:rFonts w:ascii="Tahoma" w:hAnsi="Tahoma" w:cs="Tahoma"/>
          <w:sz w:val="20"/>
          <w:szCs w:val="20"/>
        </w:rPr>
        <w:t xml:space="preserve"> </w:t>
      </w:r>
      <w:r w:rsidRPr="00282B65">
        <w:rPr>
          <w:rFonts w:ascii="Tahoma" w:eastAsia="Calibri" w:hAnsi="Tahoma" w:cs="Tahoma"/>
          <w:sz w:val="20"/>
          <w:szCs w:val="20"/>
          <w:lang w:eastAsia="en-US"/>
        </w:rPr>
        <w:t>ће у законском року доставити Наручиоцу документа везана за плаћање:</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фактуру, </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радни налог (који мора да садржи:врсту опреме која је сервисирана, опис услуга и спецификацију уграђених делова, напомену сервисера - ако је има, а оверен од стране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и </w:t>
      </w:r>
      <w:r w:rsidR="00DB7DEA">
        <w:rPr>
          <w:rFonts w:ascii="Tahoma" w:eastAsia="Calibri" w:hAnsi="Tahoma" w:cs="Tahoma"/>
          <w:sz w:val="20"/>
          <w:szCs w:val="20"/>
          <w:lang w:eastAsia="en-US"/>
        </w:rPr>
        <w:t>стручне службе</w:t>
      </w:r>
      <w:r w:rsidRPr="00282B65">
        <w:rPr>
          <w:rFonts w:ascii="Tahoma" w:eastAsia="Calibri" w:hAnsi="Tahoma" w:cs="Tahoma"/>
          <w:sz w:val="20"/>
          <w:szCs w:val="20"/>
          <w:lang w:eastAsia="en-US"/>
        </w:rPr>
        <w:t xml:space="preserve"> Наручиоца) и</w:t>
      </w:r>
    </w:p>
    <w:p w:rsidR="00DD1721" w:rsidRPr="00282B65" w:rsidRDefault="00DD1721" w:rsidP="00285792">
      <w:pPr>
        <w:numPr>
          <w:ilvl w:val="0"/>
          <w:numId w:val="6"/>
        </w:numPr>
        <w:tabs>
          <w:tab w:val="clear" w:pos="1440"/>
        </w:tabs>
        <w:suppressAutoHyphens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Записник о пруженим услугама, оверен од стране </w:t>
      </w:r>
      <w:r w:rsidR="00DB7DEA">
        <w:rPr>
          <w:rFonts w:ascii="Tahoma" w:eastAsia="Calibri" w:hAnsi="Tahoma" w:cs="Tahoma"/>
          <w:sz w:val="20"/>
          <w:szCs w:val="20"/>
          <w:lang w:eastAsia="en-US"/>
        </w:rPr>
        <w:t>стручне Службе која је одређена</w:t>
      </w:r>
      <w:r w:rsidRPr="00282B65">
        <w:rPr>
          <w:rFonts w:ascii="Tahoma" w:eastAsia="Calibri" w:hAnsi="Tahoma" w:cs="Tahoma"/>
          <w:sz w:val="20"/>
          <w:szCs w:val="20"/>
          <w:lang w:eastAsia="en-US"/>
        </w:rPr>
        <w:t xml:space="preserve"> за контролу извршења услуга од стране Наручиоца. </w:t>
      </w:r>
    </w:p>
    <w:p w:rsidR="00DD1721" w:rsidRPr="00282B65" w:rsidRDefault="00DD1721" w:rsidP="00DD1721">
      <w:pPr>
        <w:tabs>
          <w:tab w:val="clear" w:pos="1440"/>
        </w:tabs>
        <w:suppressAutoHyphens w:val="0"/>
        <w:ind w:left="720"/>
        <w:rPr>
          <w:rFonts w:ascii="Tahoma" w:eastAsia="Calibri" w:hAnsi="Tahoma" w:cs="Tahoma"/>
          <w:sz w:val="20"/>
          <w:szCs w:val="20"/>
          <w:lang w:eastAsia="en-US"/>
        </w:rPr>
      </w:pPr>
    </w:p>
    <w:p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7</w:t>
      </w:r>
      <w:r w:rsidRPr="00282B65">
        <w:rPr>
          <w:rFonts w:ascii="Tahoma" w:hAnsi="Tahoma" w:cs="Tahoma"/>
          <w:sz w:val="20"/>
          <w:szCs w:val="20"/>
        </w:rPr>
        <w:t>.</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Услуге из чл. 2. овог Уговора обављаће се по позиву Наручиоца. </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Позивом се сматра сваки позив у писаној форми (факс, допис и сл.) или усмени позив (телефон) од стране овлашћеног лица </w:t>
      </w:r>
      <w:r w:rsidR="00DB7DEA">
        <w:rPr>
          <w:rFonts w:ascii="Tahoma" w:eastAsia="Calibri" w:hAnsi="Tahoma" w:cs="Tahoma"/>
          <w:color w:val="000000"/>
          <w:sz w:val="20"/>
          <w:szCs w:val="20"/>
          <w:lang w:eastAsia="en-US"/>
        </w:rPr>
        <w:t xml:space="preserve">стручне Службе </w:t>
      </w:r>
      <w:r w:rsidRPr="00282B65">
        <w:rPr>
          <w:rFonts w:ascii="Tahoma" w:eastAsia="Calibri" w:hAnsi="Tahoma" w:cs="Tahoma"/>
          <w:color w:val="000000"/>
          <w:sz w:val="20"/>
          <w:szCs w:val="20"/>
          <w:lang w:eastAsia="en-US"/>
        </w:rPr>
        <w:t>Наручиоца.</w:t>
      </w:r>
    </w:p>
    <w:p w:rsidR="00B81543" w:rsidRPr="00282B65" w:rsidRDefault="00B81543" w:rsidP="00B81543">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 xml:space="preserve">Уколико је сервисни позив био усменим путем, првог наредног радног дана мора бити послат и у форми писменог захтева, ради ажурне документационе евиденције. </w:t>
      </w:r>
    </w:p>
    <w:p w:rsidR="001B349A" w:rsidRPr="00282B65" w:rsidRDefault="001B349A" w:rsidP="00660430">
      <w:pPr>
        <w:tabs>
          <w:tab w:val="clear" w:pos="1440"/>
        </w:tabs>
        <w:spacing w:line="100" w:lineRule="atLeast"/>
        <w:jc w:val="center"/>
        <w:rPr>
          <w:rFonts w:ascii="Tahoma" w:hAnsi="Tahoma" w:cs="Tahoma"/>
          <w:color w:val="FF0000"/>
          <w:sz w:val="20"/>
          <w:szCs w:val="20"/>
        </w:rPr>
      </w:pPr>
    </w:p>
    <w:p w:rsidR="001B349A" w:rsidRPr="00282B65" w:rsidRDefault="001B349A" w:rsidP="00660430">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8</w:t>
      </w:r>
      <w:r w:rsidRPr="00282B65">
        <w:rPr>
          <w:rFonts w:ascii="Tahoma" w:hAnsi="Tahoma" w:cs="Tahoma"/>
          <w:sz w:val="20"/>
          <w:szCs w:val="20"/>
        </w:rPr>
        <w:t>.</w:t>
      </w:r>
    </w:p>
    <w:p w:rsidR="00B81543" w:rsidRPr="00282B65" w:rsidRDefault="00730750" w:rsidP="00B81543">
      <w:pPr>
        <w:tabs>
          <w:tab w:val="clear" w:pos="1440"/>
        </w:tabs>
        <w:suppressAutoHyphens w:val="0"/>
        <w:autoSpaceDE w:val="0"/>
        <w:autoSpaceDN w:val="0"/>
        <w:adjustRightInd w:val="0"/>
        <w:rPr>
          <w:rFonts w:ascii="Tahoma" w:eastAsia="Calibri" w:hAnsi="Tahoma" w:cs="Tahoma"/>
          <w:sz w:val="20"/>
          <w:szCs w:val="20"/>
          <w:lang w:eastAsia="en-US"/>
        </w:rPr>
      </w:pPr>
      <w:r>
        <w:rPr>
          <w:rFonts w:ascii="Tahoma" w:eastAsia="Arial Unicode MS" w:hAnsi="Tahoma" w:cs="Tahoma"/>
          <w:color w:val="000000"/>
          <w:kern w:val="2"/>
          <w:sz w:val="20"/>
          <w:szCs w:val="20"/>
        </w:rPr>
        <w:t>Извршилац</w:t>
      </w:r>
      <w:r w:rsidR="00B81543" w:rsidRPr="00282B65">
        <w:rPr>
          <w:rFonts w:ascii="Tahoma" w:eastAsia="Calibri" w:hAnsi="Tahoma" w:cs="Tahoma"/>
          <w:sz w:val="20"/>
          <w:szCs w:val="20"/>
          <w:lang w:eastAsia="en-US"/>
        </w:rPr>
        <w:t xml:space="preserve"> услуга се обавезује да: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услуге из члана 2. овог уговора изврши са дужном пажњом поштујући правила струке;</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пружи услуге које су предмет овог уговора у уговореном року;</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уграђује нове и оригиналне резервне делове произвођача у складу са понудом;</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по извршеној услузи испостави Записник о пруженим услугама и исти достави на потпис лицу које је од стране Наручиоца  одређено за контролу извршених услуга;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на основу обострано потписаног Записника о пруженим услугама сачини фактуру и друга пратећа документа и достави их Наручиоцу на плаћање; </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 поступку обављања уговорених услуга спроводи све прописане мере безбедности и здравља на раду и заштите од пожара;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одреди одговорно лице за координацију са лицем које је одређено за контролу извршења услуга од стране Наручиоца;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пружа стручна упутства за правилно одржавање опреме;</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уредно попуњава и оверава сервисну књижицу опреме коју сервисира и одговара за тачност унетих података.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lastRenderedPageBreak/>
        <w:t xml:space="preserve">Уколико </w:t>
      </w:r>
      <w:r w:rsidR="00730750">
        <w:rPr>
          <w:rFonts w:ascii="Tahoma" w:eastAsia="Arial Unicode MS" w:hAnsi="Tahoma" w:cs="Tahoma"/>
          <w:color w:val="000000"/>
          <w:kern w:val="2"/>
          <w:sz w:val="20"/>
          <w:szCs w:val="20"/>
        </w:rPr>
        <w:t>Извршилац</w:t>
      </w:r>
      <w:r w:rsidRPr="00282B65">
        <w:rPr>
          <w:rFonts w:ascii="Tahoma" w:eastAsia="Calibri" w:hAnsi="Tahoma" w:cs="Tahoma"/>
          <w:sz w:val="20"/>
          <w:szCs w:val="20"/>
          <w:lang w:eastAsia="en-US"/>
        </w:rPr>
        <w:t xml:space="preserve"> услуга не поступи у складу са ставом 1. овог члана, Наручилац се овлашћује да на терет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услуга ангажује другог Сервисера.</w:t>
      </w:r>
    </w:p>
    <w:p w:rsidR="001B349A" w:rsidRPr="00282B65" w:rsidRDefault="001B349A" w:rsidP="001B349A">
      <w:pPr>
        <w:tabs>
          <w:tab w:val="clear" w:pos="1440"/>
        </w:tabs>
        <w:spacing w:line="100" w:lineRule="atLeast"/>
        <w:rPr>
          <w:rFonts w:ascii="Tahoma" w:hAnsi="Tahoma" w:cs="Tahoma"/>
          <w:color w:val="FF0000"/>
          <w:sz w:val="20"/>
          <w:szCs w:val="20"/>
        </w:rPr>
      </w:pPr>
    </w:p>
    <w:p w:rsidR="00BF4A56" w:rsidRPr="00282B65" w:rsidRDefault="001B349A" w:rsidP="001B349A">
      <w:pPr>
        <w:tabs>
          <w:tab w:val="clear" w:pos="1440"/>
        </w:tabs>
        <w:spacing w:line="100" w:lineRule="atLeast"/>
        <w:jc w:val="center"/>
        <w:rPr>
          <w:rFonts w:ascii="Tahoma" w:hAnsi="Tahoma" w:cs="Tahoma"/>
          <w:sz w:val="20"/>
          <w:szCs w:val="20"/>
        </w:rPr>
      </w:pPr>
      <w:r w:rsidRPr="00282B65">
        <w:rPr>
          <w:rFonts w:ascii="Tahoma" w:hAnsi="Tahoma" w:cs="Tahoma"/>
          <w:sz w:val="20"/>
          <w:szCs w:val="20"/>
        </w:rPr>
        <w:t xml:space="preserve">Члан </w:t>
      </w:r>
      <w:r w:rsidR="00456B62" w:rsidRPr="00282B65">
        <w:rPr>
          <w:rFonts w:ascii="Tahoma" w:hAnsi="Tahoma" w:cs="Tahoma"/>
          <w:sz w:val="20"/>
          <w:szCs w:val="20"/>
        </w:rPr>
        <w:t>9</w:t>
      </w:r>
      <w:r w:rsidRPr="00282B65">
        <w:rPr>
          <w:rFonts w:ascii="Tahoma" w:hAnsi="Tahoma" w:cs="Tahoma"/>
          <w:sz w:val="20"/>
          <w:szCs w:val="20"/>
        </w:rPr>
        <w:t>.</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Наручилац се обавезује да:</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одмах након обостраног потписивања уговора, именује лице за контролу извршења услуге, које ће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eastAsia="en-US"/>
        </w:rPr>
        <w:t xml:space="preserve"> услуга увести у посао, пратити извршење уговореног посла, који ће својим потписом на Записнику о извршеним услугама и испостављеној фактури потврдити извршење истих;</w:t>
      </w:r>
    </w:p>
    <w:p w:rsidR="00B81543" w:rsidRPr="00282B65" w:rsidRDefault="00B81543" w:rsidP="00B81543">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пружене услуге, на начин, у износу и року како је дефинисано у члану 6. овог уговора, </w:t>
      </w:r>
      <w:r w:rsidR="00730750">
        <w:rPr>
          <w:rFonts w:ascii="Tahoma" w:eastAsia="Arial Unicode MS" w:hAnsi="Tahoma" w:cs="Tahoma"/>
          <w:color w:val="000000"/>
          <w:kern w:val="2"/>
          <w:sz w:val="20"/>
          <w:szCs w:val="20"/>
        </w:rPr>
        <w:t>Извршиоцу</w:t>
      </w:r>
      <w:r w:rsidRPr="00282B65">
        <w:rPr>
          <w:rFonts w:ascii="Tahoma" w:eastAsia="Calibri" w:hAnsi="Tahoma" w:cs="Tahoma"/>
          <w:sz w:val="20"/>
          <w:szCs w:val="20"/>
          <w:lang w:eastAsia="en-US"/>
        </w:rPr>
        <w:t xml:space="preserve"> услуга плати уговорену цену.</w:t>
      </w:r>
    </w:p>
    <w:p w:rsidR="00556A3E" w:rsidRPr="00282B65" w:rsidRDefault="00556A3E" w:rsidP="00556A3E">
      <w:pPr>
        <w:tabs>
          <w:tab w:val="clear" w:pos="1440"/>
        </w:tabs>
        <w:spacing w:line="100" w:lineRule="atLeast"/>
        <w:rPr>
          <w:rFonts w:ascii="Tahoma" w:hAnsi="Tahoma" w:cs="Tahoma"/>
          <w:sz w:val="20"/>
          <w:szCs w:val="20"/>
        </w:rPr>
      </w:pPr>
    </w:p>
    <w:p w:rsidR="00556A3E" w:rsidRPr="00282B65" w:rsidRDefault="00556A3E" w:rsidP="00556A3E">
      <w:pPr>
        <w:tabs>
          <w:tab w:val="clear" w:pos="1440"/>
        </w:tabs>
        <w:spacing w:line="100" w:lineRule="atLeast"/>
        <w:jc w:val="center"/>
        <w:rPr>
          <w:rFonts w:ascii="Tahoma" w:eastAsia="Arial Unicode MS" w:hAnsi="Tahoma" w:cs="Tahoma"/>
          <w:color w:val="000000"/>
          <w:kern w:val="1"/>
          <w:sz w:val="20"/>
          <w:szCs w:val="20"/>
          <w:lang w:val="sr-Latn-CS"/>
        </w:rPr>
      </w:pPr>
      <w:r w:rsidRPr="00282B65">
        <w:rPr>
          <w:rFonts w:ascii="Tahoma" w:eastAsia="Arial Unicode MS" w:hAnsi="Tahoma" w:cs="Tahoma"/>
          <w:color w:val="000000"/>
          <w:kern w:val="1"/>
          <w:sz w:val="20"/>
          <w:szCs w:val="20"/>
          <w:lang w:val="sr-Latn-CS"/>
        </w:rPr>
        <w:t xml:space="preserve">Члан </w:t>
      </w:r>
      <w:r w:rsidR="00456B62" w:rsidRPr="00282B65">
        <w:rPr>
          <w:rFonts w:ascii="Tahoma" w:eastAsia="Arial Unicode MS" w:hAnsi="Tahoma" w:cs="Tahoma"/>
          <w:color w:val="000000"/>
          <w:kern w:val="1"/>
          <w:sz w:val="20"/>
          <w:szCs w:val="20"/>
          <w:lang w:val="sr-Cyrl-CS"/>
        </w:rPr>
        <w:t>10</w:t>
      </w:r>
      <w:r w:rsidRPr="00282B65">
        <w:rPr>
          <w:rFonts w:ascii="Tahoma" w:eastAsia="Arial Unicode MS" w:hAnsi="Tahoma" w:cs="Tahoma"/>
          <w:color w:val="000000"/>
          <w:kern w:val="1"/>
          <w:sz w:val="20"/>
          <w:szCs w:val="20"/>
          <w:lang w:val="sr-Latn-CS"/>
        </w:rPr>
        <w:t>.</w:t>
      </w:r>
    </w:p>
    <w:p w:rsidR="00470F3A" w:rsidRPr="00282B65" w:rsidRDefault="00456B62" w:rsidP="00470F3A">
      <w:pPr>
        <w:pStyle w:val="Default"/>
        <w:jc w:val="both"/>
        <w:rPr>
          <w:rFonts w:ascii="Tahoma" w:hAnsi="Tahoma" w:cs="Tahoma"/>
          <w:sz w:val="20"/>
          <w:szCs w:val="20"/>
        </w:rPr>
      </w:pPr>
      <w:r w:rsidRPr="00282B65">
        <w:rPr>
          <w:rFonts w:ascii="Tahoma" w:hAnsi="Tahoma" w:cs="Tahoma"/>
          <w:bCs/>
          <w:sz w:val="20"/>
          <w:szCs w:val="20"/>
          <w:lang w:val="sr-Cyrl-CS"/>
        </w:rPr>
        <w:tab/>
      </w:r>
      <w:r w:rsidR="00470F3A" w:rsidRPr="00282B65">
        <w:rPr>
          <w:rFonts w:ascii="Tahoma" w:hAnsi="Tahoma" w:cs="Tahoma"/>
          <w:sz w:val="20"/>
          <w:szCs w:val="20"/>
        </w:rPr>
        <w:t>Рок за одазив</w:t>
      </w:r>
      <w:r w:rsidR="00DB7DEA">
        <w:rPr>
          <w:rFonts w:ascii="Tahoma" w:hAnsi="Tahoma" w:cs="Tahoma"/>
          <w:sz w:val="20"/>
          <w:szCs w:val="20"/>
        </w:rPr>
        <w:t xml:space="preserve"> и отклањање квара</w:t>
      </w:r>
      <w:r w:rsidR="00470F3A" w:rsidRPr="00282B65">
        <w:rPr>
          <w:rFonts w:ascii="Tahoma" w:hAnsi="Tahoma" w:cs="Tahoma"/>
          <w:sz w:val="20"/>
          <w:szCs w:val="20"/>
        </w:rPr>
        <w:t xml:space="preserve"> </w:t>
      </w:r>
      <w:r w:rsidR="00730750">
        <w:rPr>
          <w:rFonts w:ascii="Tahoma" w:eastAsia="Arial Unicode MS" w:hAnsi="Tahoma" w:cs="Tahoma"/>
          <w:kern w:val="2"/>
          <w:sz w:val="20"/>
          <w:szCs w:val="20"/>
        </w:rPr>
        <w:t>Извршиоца</w:t>
      </w:r>
      <w:r w:rsidR="00470F3A" w:rsidRPr="00282B65">
        <w:rPr>
          <w:rFonts w:ascii="Tahoma" w:hAnsi="Tahoma" w:cs="Tahoma"/>
          <w:sz w:val="20"/>
          <w:szCs w:val="20"/>
        </w:rPr>
        <w:t xml:space="preserve"> услуга по позиву Наручиоца је: </w:t>
      </w:r>
    </w:p>
    <w:p w:rsidR="00470F3A" w:rsidRDefault="00470F3A" w:rsidP="00470F3A">
      <w:pPr>
        <w:tabs>
          <w:tab w:val="clear" w:pos="1440"/>
        </w:tabs>
        <w:suppressAutoHyphens w:val="0"/>
        <w:autoSpaceDE w:val="0"/>
        <w:autoSpaceDN w:val="0"/>
        <w:adjustRightInd w:val="0"/>
        <w:spacing w:after="20"/>
        <w:rPr>
          <w:rFonts w:ascii="Tahoma" w:eastAsia="Calibri" w:hAnsi="Tahoma" w:cs="Tahoma"/>
          <w:sz w:val="20"/>
          <w:szCs w:val="20"/>
          <w:lang w:eastAsia="en-US"/>
        </w:rPr>
      </w:pPr>
      <w:r w:rsidRPr="00282B65">
        <w:rPr>
          <w:rFonts w:ascii="Tahoma" w:eastAsia="Calibri" w:hAnsi="Tahoma" w:cs="Tahoma"/>
          <w:sz w:val="20"/>
          <w:szCs w:val="20"/>
          <w:lang w:eastAsia="en-US"/>
        </w:rPr>
        <w:t xml:space="preserve">- за </w:t>
      </w:r>
      <w:r w:rsidR="00DB7DEA">
        <w:rPr>
          <w:rFonts w:ascii="Tahoma" w:eastAsia="Calibri" w:hAnsi="Tahoma" w:cs="Tahoma"/>
          <w:sz w:val="20"/>
          <w:szCs w:val="20"/>
          <w:lang w:eastAsia="en-US"/>
        </w:rPr>
        <w:t xml:space="preserve">сервисне интервенције до 4 </w:t>
      </w:r>
      <w:r w:rsidR="00DB7DEA">
        <w:rPr>
          <w:rFonts w:ascii="Tahoma" w:eastAsia="Calibri" w:hAnsi="Tahoma" w:cs="Tahoma"/>
          <w:bCs/>
          <w:sz w:val="20"/>
          <w:szCs w:val="20"/>
          <w:lang w:eastAsia="en-US"/>
        </w:rPr>
        <w:t>часа</w:t>
      </w:r>
      <w:r w:rsidRPr="00282B65">
        <w:rPr>
          <w:rFonts w:ascii="Tahoma" w:eastAsia="Calibri" w:hAnsi="Tahoma" w:cs="Tahoma"/>
          <w:sz w:val="20"/>
          <w:szCs w:val="20"/>
          <w:lang w:eastAsia="en-US"/>
        </w:rPr>
        <w:t xml:space="preserve">, </w:t>
      </w:r>
    </w:p>
    <w:p w:rsidR="00470F3A" w:rsidRPr="00DB7DEA" w:rsidRDefault="00DB7DEA" w:rsidP="00DB7DEA">
      <w:pPr>
        <w:tabs>
          <w:tab w:val="clear" w:pos="1440"/>
        </w:tabs>
        <w:suppressAutoHyphens w:val="0"/>
        <w:autoSpaceDE w:val="0"/>
        <w:autoSpaceDN w:val="0"/>
        <w:adjustRightInd w:val="0"/>
        <w:spacing w:after="20"/>
        <w:rPr>
          <w:rFonts w:ascii="Tahoma" w:eastAsia="Calibri" w:hAnsi="Tahoma" w:cs="Tahoma"/>
          <w:sz w:val="20"/>
          <w:szCs w:val="20"/>
          <w:lang w:eastAsia="en-US"/>
        </w:rPr>
      </w:pPr>
      <w:r>
        <w:rPr>
          <w:rFonts w:ascii="Tahoma" w:eastAsia="Calibri" w:hAnsi="Tahoma" w:cs="Tahoma"/>
          <w:color w:val="000000"/>
          <w:sz w:val="20"/>
          <w:szCs w:val="20"/>
          <w:lang w:eastAsia="en-US"/>
        </w:rPr>
        <w:t xml:space="preserve">По приспелом позиву упућени сервисер </w:t>
      </w:r>
      <w:r>
        <w:rPr>
          <w:rFonts w:ascii="Tahoma" w:eastAsia="Arial Unicode MS" w:hAnsi="Tahoma" w:cs="Tahoma"/>
          <w:color w:val="000000"/>
          <w:kern w:val="2"/>
          <w:sz w:val="20"/>
          <w:szCs w:val="20"/>
        </w:rPr>
        <w:t>Извршиоца</w:t>
      </w:r>
      <w:r>
        <w:rPr>
          <w:rFonts w:ascii="Tahoma" w:eastAsia="Calibri" w:hAnsi="Tahoma" w:cs="Tahoma"/>
          <w:color w:val="000000"/>
          <w:sz w:val="20"/>
          <w:szCs w:val="20"/>
          <w:lang w:eastAsia="en-US"/>
        </w:rPr>
        <w:t xml:space="preserve"> услуга обавиће дефектажу и, ако је то могуће, квар отклонити на лицу места, без ометања процеса рада </w:t>
      </w:r>
      <w:r>
        <w:rPr>
          <w:rFonts w:ascii="Tahoma" w:eastAsia="Calibri" w:hAnsi="Tahoma" w:cs="Tahoma"/>
          <w:color w:val="000000"/>
          <w:sz w:val="20"/>
          <w:szCs w:val="20"/>
          <w:lang w:val="sr-Cyrl-CS" w:eastAsia="en-US"/>
        </w:rPr>
        <w:t>Наручиоц</w:t>
      </w:r>
      <w:r>
        <w:rPr>
          <w:rFonts w:ascii="Tahoma" w:eastAsia="Calibri" w:hAnsi="Tahoma" w:cs="Tahoma"/>
          <w:color w:val="000000"/>
          <w:sz w:val="20"/>
          <w:szCs w:val="20"/>
          <w:lang w:eastAsia="en-US"/>
        </w:rPr>
        <w:t>а</w:t>
      </w:r>
    </w:p>
    <w:p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Ако је квар већег обима сервисер ће, писмено или усмено, надлежном лицу Наручиоца предложити интервенцију у сервису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eastAsia="en-US"/>
        </w:rPr>
        <w:t xml:space="preserve"> услуга </w:t>
      </w:r>
    </w:p>
    <w:p w:rsidR="00DB7DEA"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sidRPr="00282B65">
        <w:rPr>
          <w:rFonts w:ascii="Tahoma" w:eastAsia="Calibri" w:hAnsi="Tahoma" w:cs="Tahoma"/>
          <w:color w:val="000000"/>
          <w:sz w:val="20"/>
          <w:szCs w:val="20"/>
          <w:lang w:eastAsia="en-US"/>
        </w:rPr>
        <w:t>На основу сагласности овлашћеног лица Наручиоца приступиће се поправци.</w:t>
      </w:r>
    </w:p>
    <w:p w:rsidR="00470F3A" w:rsidRPr="00282B65" w:rsidRDefault="00DB7DE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eastAsia="en-US"/>
        </w:rPr>
        <w:t>Рок</w:t>
      </w:r>
      <w:r w:rsidRPr="00DB7DEA">
        <w:rPr>
          <w:rFonts w:ascii="Tahoma" w:eastAsia="Calibri" w:hAnsi="Tahoma" w:cs="Tahoma"/>
          <w:sz w:val="20"/>
          <w:szCs w:val="20"/>
          <w:lang w:eastAsia="en-US"/>
        </w:rPr>
        <w:t xml:space="preserve"> </w:t>
      </w:r>
      <w:r>
        <w:rPr>
          <w:rFonts w:ascii="Tahoma" w:eastAsia="Calibri" w:hAnsi="Tahoma" w:cs="Tahoma"/>
          <w:sz w:val="20"/>
          <w:szCs w:val="20"/>
          <w:lang w:eastAsia="en-US"/>
        </w:rPr>
        <w:t xml:space="preserve"> за отклањање квара у сервису  Извршиоца</w:t>
      </w:r>
      <w:r w:rsidR="0056699F">
        <w:rPr>
          <w:rFonts w:ascii="Tahoma" w:eastAsia="Calibri" w:hAnsi="Tahoma" w:cs="Tahoma"/>
          <w:sz w:val="20"/>
          <w:szCs w:val="20"/>
          <w:lang w:eastAsia="en-US"/>
        </w:rPr>
        <w:t xml:space="preserve"> је</w:t>
      </w:r>
      <w:r w:rsidR="00B55E17">
        <w:rPr>
          <w:rFonts w:ascii="Tahoma" w:eastAsia="Calibri" w:hAnsi="Tahoma" w:cs="Tahoma"/>
          <w:sz w:val="20"/>
          <w:szCs w:val="20"/>
          <w:lang w:val="sr-Cyrl-RS" w:eastAsia="en-US"/>
        </w:rPr>
        <w:t xml:space="preserve"> максимално</w:t>
      </w:r>
      <w:r>
        <w:rPr>
          <w:rFonts w:ascii="Tahoma" w:eastAsia="Calibri" w:hAnsi="Tahoma" w:cs="Tahoma"/>
          <w:sz w:val="20"/>
          <w:szCs w:val="20"/>
          <w:lang w:eastAsia="en-US"/>
        </w:rPr>
        <w:t xml:space="preserve"> до 96 </w:t>
      </w:r>
      <w:r>
        <w:rPr>
          <w:rFonts w:ascii="Tahoma" w:eastAsia="Calibri" w:hAnsi="Tahoma" w:cs="Tahoma"/>
          <w:bCs/>
          <w:sz w:val="20"/>
          <w:szCs w:val="20"/>
          <w:lang w:eastAsia="en-US"/>
        </w:rPr>
        <w:t>часова</w:t>
      </w:r>
      <w:r>
        <w:rPr>
          <w:rFonts w:ascii="Tahoma" w:eastAsia="Calibri" w:hAnsi="Tahoma" w:cs="Tahoma"/>
          <w:sz w:val="20"/>
          <w:szCs w:val="20"/>
          <w:lang w:eastAsia="en-US"/>
        </w:rPr>
        <w:t>,</w:t>
      </w:r>
    </w:p>
    <w:p w:rsidR="00470F3A" w:rsidRPr="00282B65" w:rsidRDefault="00470F3A" w:rsidP="00470F3A">
      <w:pPr>
        <w:tabs>
          <w:tab w:val="clear" w:pos="1440"/>
        </w:tabs>
        <w:suppressAutoHyphens w:val="0"/>
        <w:autoSpaceDE w:val="0"/>
        <w:autoSpaceDN w:val="0"/>
        <w:adjustRightInd w:val="0"/>
        <w:rPr>
          <w:rFonts w:ascii="Tahoma" w:eastAsia="Calibri" w:hAnsi="Tahoma" w:cs="Tahoma"/>
          <w:color w:val="000000"/>
          <w:sz w:val="20"/>
          <w:szCs w:val="20"/>
          <w:lang w:eastAsia="en-US"/>
        </w:rPr>
      </w:pPr>
    </w:p>
    <w:p w:rsidR="00470F3A" w:rsidRPr="00282B65" w:rsidRDefault="0056699F" w:rsidP="00470F3A">
      <w:pPr>
        <w:tabs>
          <w:tab w:val="clear" w:pos="144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color w:val="000000"/>
          <w:sz w:val="20"/>
          <w:szCs w:val="20"/>
          <w:lang w:eastAsia="en-US"/>
        </w:rPr>
        <w:t>Члан 11</w:t>
      </w:r>
      <w:r w:rsidR="00470F3A" w:rsidRPr="00282B65">
        <w:rPr>
          <w:rFonts w:ascii="Tahoma" w:eastAsia="Calibri" w:hAnsi="Tahoma" w:cs="Tahoma"/>
          <w:color w:val="000000"/>
          <w:sz w:val="20"/>
          <w:szCs w:val="20"/>
          <w:lang w:eastAsia="en-US"/>
        </w:rPr>
        <w:t>.</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eastAsia="en-US"/>
        </w:rPr>
      </w:pPr>
      <w:r w:rsidRPr="00282B65">
        <w:rPr>
          <w:rFonts w:ascii="Tahoma" w:eastAsia="Calibri" w:hAnsi="Tahoma" w:cs="Tahoma"/>
          <w:sz w:val="20"/>
          <w:szCs w:val="20"/>
          <w:lang w:eastAsia="en-US"/>
        </w:rPr>
        <w:t>Место извршења услуге</w:t>
      </w:r>
      <w:r w:rsidR="00931DCA">
        <w:rPr>
          <w:rFonts w:ascii="Tahoma" w:eastAsia="Calibri" w:hAnsi="Tahoma" w:cs="Tahoma"/>
          <w:sz w:val="20"/>
          <w:szCs w:val="20"/>
          <w:lang w:val="sr-Cyrl-RS" w:eastAsia="en-US"/>
        </w:rPr>
        <w:t xml:space="preserve"> </w:t>
      </w:r>
      <w:r w:rsidRPr="00282B65">
        <w:rPr>
          <w:rFonts w:ascii="Tahoma" w:eastAsia="Calibri" w:hAnsi="Tahoma" w:cs="Tahoma"/>
          <w:color w:val="000000"/>
          <w:sz w:val="20"/>
          <w:szCs w:val="20"/>
          <w:lang w:eastAsia="en-US"/>
        </w:rPr>
        <w:t>је објекат</w:t>
      </w:r>
      <w:r w:rsidR="00B55E17">
        <w:rPr>
          <w:rFonts w:ascii="Tahoma" w:eastAsia="Calibri" w:hAnsi="Tahoma" w:cs="Tahoma"/>
          <w:color w:val="000000"/>
          <w:sz w:val="20"/>
          <w:szCs w:val="20"/>
          <w:lang w:val="sr-Cyrl-RS" w:eastAsia="en-US"/>
        </w:rPr>
        <w:t xml:space="preserve"> </w:t>
      </w:r>
      <w:r w:rsidRPr="00282B65">
        <w:rPr>
          <w:rFonts w:ascii="Tahoma" w:eastAsia="Calibri" w:hAnsi="Tahoma" w:cs="Tahoma"/>
          <w:color w:val="000000"/>
          <w:sz w:val="20"/>
          <w:szCs w:val="20"/>
          <w:lang w:eastAsia="en-US"/>
        </w:rPr>
        <w:t xml:space="preserve">Наручиоца, у коме се налази опрема, која је предмета овог Уговора.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eastAsia="en-US"/>
        </w:rPr>
        <w:t xml:space="preserve">Сервисне услуге обављају се у редовном радном времену, а у изузетним случајевима (када су у питању већи кварови ургентног типа или они који онемогућавају обављање основне делатности корисника), поправка се обавља и ван радног времена.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color w:val="000000"/>
          <w:sz w:val="20"/>
          <w:szCs w:val="20"/>
          <w:lang w:val="sr-Cyrl-CS" w:eastAsia="en-US"/>
        </w:rPr>
      </w:pPr>
      <w:r w:rsidRPr="00282B65">
        <w:rPr>
          <w:rFonts w:ascii="Tahoma" w:eastAsia="Calibri" w:hAnsi="Tahoma" w:cs="Tahoma"/>
          <w:color w:val="000000"/>
          <w:sz w:val="20"/>
          <w:szCs w:val="20"/>
          <w:lang w:val="sr-Cyrl-CS" w:eastAsia="en-US"/>
        </w:rPr>
        <w:t xml:space="preserve">Сматра се да је услуга извршена, када овлашћено лице Наручиоца и одговорни сервисер именован одлуком </w:t>
      </w:r>
      <w:r w:rsidR="00730750">
        <w:rPr>
          <w:rFonts w:ascii="Tahoma" w:eastAsia="Arial Unicode MS" w:hAnsi="Tahoma" w:cs="Tahoma"/>
          <w:color w:val="000000"/>
          <w:kern w:val="2"/>
          <w:sz w:val="20"/>
          <w:szCs w:val="20"/>
        </w:rPr>
        <w:t>Извршиоца</w:t>
      </w:r>
      <w:r w:rsidRPr="00282B65">
        <w:rPr>
          <w:rFonts w:ascii="Tahoma" w:eastAsia="Calibri" w:hAnsi="Tahoma" w:cs="Tahoma"/>
          <w:color w:val="000000"/>
          <w:sz w:val="20"/>
          <w:szCs w:val="20"/>
          <w:lang w:val="sr-Cyrl-CS" w:eastAsia="en-US"/>
        </w:rPr>
        <w:t xml:space="preserve"> услуга, на месту извршења услуга, потпишу радни налог којим се констатује извршење услуга у складу са уговором. </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Радни налог мора бити оверен потписом сервисера </w:t>
      </w:r>
      <w:r w:rsidR="00730750">
        <w:rPr>
          <w:rFonts w:ascii="Tahoma" w:eastAsia="Arial Unicode MS" w:hAnsi="Tahoma" w:cs="Tahoma"/>
          <w:color w:val="000000"/>
          <w:kern w:val="2"/>
          <w:sz w:val="20"/>
          <w:szCs w:val="20"/>
        </w:rPr>
        <w:t>Извршиоца</w:t>
      </w:r>
      <w:r w:rsidRPr="00282B65">
        <w:rPr>
          <w:rFonts w:ascii="Tahoma" w:eastAsia="Calibri" w:hAnsi="Tahoma" w:cs="Tahoma"/>
          <w:sz w:val="20"/>
          <w:szCs w:val="20"/>
          <w:lang w:val="sr-Cyrl-CS" w:eastAsia="en-US"/>
        </w:rPr>
        <w:t xml:space="preserve"> услуга и печатом </w:t>
      </w:r>
      <w:r w:rsidR="00E66C7D">
        <w:rPr>
          <w:rFonts w:ascii="Tahoma" w:eastAsia="Arial Unicode MS" w:hAnsi="Tahoma" w:cs="Tahoma"/>
          <w:color w:val="000000"/>
          <w:kern w:val="2"/>
          <w:sz w:val="20"/>
          <w:szCs w:val="20"/>
        </w:rPr>
        <w:t>Извршиоца</w:t>
      </w:r>
      <w:r w:rsidR="00E66C7D">
        <w:rPr>
          <w:rFonts w:ascii="Tahoma" w:hAnsi="Tahoma" w:cs="Tahoma"/>
          <w:sz w:val="20"/>
          <w:szCs w:val="20"/>
        </w:rPr>
        <w:t xml:space="preserve"> услуга</w:t>
      </w:r>
      <w:r w:rsidRPr="00282B65">
        <w:rPr>
          <w:rFonts w:ascii="Tahoma" w:eastAsia="Calibri" w:hAnsi="Tahoma" w:cs="Tahoma"/>
          <w:sz w:val="20"/>
          <w:szCs w:val="20"/>
          <w:lang w:val="sr-Cyrl-CS" w:eastAsia="en-US"/>
        </w:rPr>
        <w:t xml:space="preserve">. На фактури (са радним налогом у прилогу) мора бити прецизно наведено шта је урађено, уписана цена услуге </w:t>
      </w:r>
      <w:r w:rsidR="00307C7F" w:rsidRPr="00282B65">
        <w:rPr>
          <w:rFonts w:ascii="Tahoma" w:eastAsia="Calibri" w:hAnsi="Tahoma" w:cs="Tahoma"/>
          <w:sz w:val="20"/>
          <w:szCs w:val="20"/>
          <w:lang w:val="sr-Cyrl-CS" w:eastAsia="en-US"/>
        </w:rPr>
        <w:t>са свим елементима</w:t>
      </w:r>
      <w:r w:rsidRPr="00282B65">
        <w:rPr>
          <w:rFonts w:ascii="Tahoma" w:eastAsia="Calibri" w:hAnsi="Tahoma" w:cs="Tahoma"/>
          <w:sz w:val="20"/>
          <w:szCs w:val="20"/>
          <w:lang w:val="sr-Cyrl-CS" w:eastAsia="en-US"/>
        </w:rPr>
        <w:t>. Попуњен примерак радног налога се оставља лицу које у име Наручиоца оверава радни налог.</w:t>
      </w:r>
    </w:p>
    <w:p w:rsidR="00931DCA"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Ако радни налог, који се доставља уз фактуру, не буде потписан од стране представника Наручиоца, неће бити прихваћен, као ни фактура. Радни налог треба да садржи: опис разлога интервенције (квар, редован, хитан сервис итд.), опис послова, податке о тестирању и евентуалне напомене, утрошен материјал, уграђени делови.</w:t>
      </w:r>
    </w:p>
    <w:p w:rsidR="00470F3A" w:rsidRPr="00282B65" w:rsidRDefault="00470F3A" w:rsidP="00470F3A">
      <w:pPr>
        <w:tabs>
          <w:tab w:val="clear" w:pos="1440"/>
        </w:tabs>
        <w:suppressAutoHyphens w:val="0"/>
        <w:autoSpaceDE w:val="0"/>
        <w:autoSpaceDN w:val="0"/>
        <w:adjustRightInd w:val="0"/>
        <w:spacing w:after="140"/>
        <w:rPr>
          <w:rFonts w:ascii="Tahoma" w:eastAsia="Calibri" w:hAnsi="Tahoma" w:cs="Tahoma"/>
          <w:sz w:val="20"/>
          <w:szCs w:val="20"/>
          <w:lang w:val="sr-Cyrl-CS" w:eastAsia="en-US"/>
        </w:rPr>
      </w:pPr>
      <w:r w:rsidRPr="00282B65">
        <w:rPr>
          <w:rFonts w:ascii="Tahoma" w:eastAsia="Calibri" w:hAnsi="Tahoma" w:cs="Tahoma"/>
          <w:sz w:val="20"/>
          <w:szCs w:val="20"/>
          <w:lang w:val="sr-Cyrl-CS" w:eastAsia="en-US"/>
        </w:rPr>
        <w:t xml:space="preserve"> </w:t>
      </w:r>
    </w:p>
    <w:p w:rsidR="009E10AC" w:rsidRPr="00282B65" w:rsidRDefault="009E10AC" w:rsidP="009E10AC">
      <w:pPr>
        <w:tabs>
          <w:tab w:val="left" w:pos="709"/>
        </w:tabs>
        <w:jc w:val="center"/>
        <w:rPr>
          <w:rFonts w:ascii="Tahoma" w:hAnsi="Tahoma" w:cs="Tahoma"/>
          <w:color w:val="000000"/>
          <w:sz w:val="20"/>
          <w:szCs w:val="20"/>
          <w:lang w:val="ru-RU"/>
        </w:rPr>
      </w:pPr>
      <w:r w:rsidRPr="00282B65">
        <w:rPr>
          <w:rFonts w:ascii="Tahoma" w:hAnsi="Tahoma" w:cs="Tahoma"/>
          <w:color w:val="000000"/>
          <w:sz w:val="20"/>
          <w:szCs w:val="20"/>
          <w:lang w:val="ru-RU"/>
        </w:rPr>
        <w:t xml:space="preserve">Члан </w:t>
      </w:r>
      <w:r w:rsidR="0056699F">
        <w:rPr>
          <w:rFonts w:ascii="Tahoma" w:hAnsi="Tahoma" w:cs="Tahoma"/>
          <w:color w:val="000000"/>
          <w:sz w:val="20"/>
          <w:szCs w:val="20"/>
          <w:lang w:val="ru-RU"/>
        </w:rPr>
        <w:t>12</w:t>
      </w:r>
      <w:r w:rsidRPr="00282B65">
        <w:rPr>
          <w:rFonts w:ascii="Tahoma" w:hAnsi="Tahoma" w:cs="Tahoma"/>
          <w:color w:val="000000"/>
          <w:sz w:val="20"/>
          <w:szCs w:val="20"/>
          <w:lang w:val="ru-RU"/>
        </w:rPr>
        <w:t>.</w:t>
      </w:r>
    </w:p>
    <w:p w:rsidR="00470F3A" w:rsidRPr="00282B65" w:rsidRDefault="00470F3A" w:rsidP="00470F3A">
      <w:pPr>
        <w:pStyle w:val="Default"/>
        <w:jc w:val="both"/>
        <w:rPr>
          <w:rFonts w:ascii="Tahoma" w:hAnsi="Tahoma" w:cs="Tahoma"/>
          <w:sz w:val="20"/>
          <w:szCs w:val="20"/>
          <w:lang w:val="ru-RU"/>
        </w:rPr>
      </w:pPr>
      <w:r w:rsidRPr="00282B65">
        <w:rPr>
          <w:rFonts w:ascii="Tahoma" w:hAnsi="Tahoma" w:cs="Tahoma"/>
          <w:sz w:val="20"/>
          <w:szCs w:val="20"/>
          <w:lang w:val="ru-RU"/>
        </w:rPr>
        <w:t>Квалитативни пријем се врши након извршене услуге која је предмет овог уговора</w:t>
      </w:r>
      <w:r w:rsidR="0056699F">
        <w:rPr>
          <w:rFonts w:ascii="Tahoma" w:hAnsi="Tahoma" w:cs="Tahoma"/>
          <w:sz w:val="20"/>
          <w:szCs w:val="20"/>
          <w:lang w:val="ru-RU"/>
        </w:rPr>
        <w:t>.</w:t>
      </w:r>
    </w:p>
    <w:p w:rsidR="00470F3A" w:rsidRPr="00282B65" w:rsidRDefault="00470F3A" w:rsidP="00470F3A">
      <w:pPr>
        <w:rPr>
          <w:rFonts w:ascii="Tahoma" w:hAnsi="Tahoma" w:cs="Tahoma"/>
          <w:color w:val="FF0000"/>
          <w:sz w:val="20"/>
          <w:szCs w:val="20"/>
        </w:rPr>
      </w:pPr>
    </w:p>
    <w:p w:rsidR="00470F3A" w:rsidRPr="00282B65" w:rsidRDefault="00470F3A" w:rsidP="00470F3A">
      <w:pPr>
        <w:rPr>
          <w:rFonts w:ascii="Tahoma" w:hAnsi="Tahoma" w:cs="Tahoma"/>
          <w:sz w:val="20"/>
          <w:szCs w:val="20"/>
          <w:lang w:val="sr-Cyrl-CS"/>
        </w:rPr>
      </w:pPr>
      <w:r w:rsidRPr="00282B65">
        <w:rPr>
          <w:rFonts w:ascii="Tahoma" w:hAnsi="Tahoma" w:cs="Tahoma"/>
          <w:sz w:val="20"/>
          <w:szCs w:val="20"/>
        </w:rPr>
        <w:t xml:space="preserve">Приликом примопредаје, представник Наручиоца је дужан да испоручене делове и извршене услуге на уобичајени начин прегледа и да своје примедбе о видљивим недостацима одмах саопшти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Ако се након примопредаје покаже неки недостатак који се није могао открити уобичајеним прегледом, представник Наручиоца је дужан да о том недостатку писменим путем обавести </w:t>
      </w:r>
      <w:r w:rsidR="0056699F">
        <w:rPr>
          <w:rFonts w:ascii="Tahoma" w:hAnsi="Tahoma" w:cs="Tahoma"/>
          <w:sz w:val="20"/>
          <w:szCs w:val="20"/>
        </w:rPr>
        <w:t>Извршиоца</w:t>
      </w:r>
      <w:r w:rsidRPr="00282B65">
        <w:rPr>
          <w:rFonts w:ascii="Tahoma" w:hAnsi="Tahoma" w:cs="Tahoma"/>
          <w:sz w:val="20"/>
          <w:szCs w:val="20"/>
        </w:rPr>
        <w:t xml:space="preserve"> услуга без одлагања. </w:t>
      </w:r>
    </w:p>
    <w:p w:rsidR="00470F3A" w:rsidRPr="00282B65" w:rsidRDefault="00470F3A" w:rsidP="00470F3A">
      <w:pPr>
        <w:rPr>
          <w:rFonts w:ascii="Tahoma" w:hAnsi="Tahoma" w:cs="Tahoma"/>
          <w:sz w:val="20"/>
          <w:szCs w:val="20"/>
          <w:lang w:val="sr-Cyrl-CS"/>
        </w:rPr>
      </w:pPr>
    </w:p>
    <w:p w:rsidR="00470F3A" w:rsidRDefault="00470F3A" w:rsidP="00470F3A">
      <w:pPr>
        <w:rPr>
          <w:rFonts w:ascii="Tahoma" w:hAnsi="Tahoma" w:cs="Tahoma"/>
          <w:sz w:val="20"/>
          <w:szCs w:val="20"/>
        </w:rPr>
      </w:pPr>
      <w:r w:rsidRPr="00282B65">
        <w:rPr>
          <w:rFonts w:ascii="Tahoma" w:hAnsi="Tahoma" w:cs="Tahoma"/>
          <w:sz w:val="20"/>
          <w:szCs w:val="20"/>
        </w:rPr>
        <w:lastRenderedPageBreak/>
        <w:t xml:space="preserve">У случају да је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знао или морао знати за недостатке, Наручилац има право да се на те недостатке позове и када није извршио своју обавезу да добра прегледа или да благовремену обавести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о уоченом недостатку, као и кад се недостатак показао тек по протеку шест месеци од извршене услуге. </w:t>
      </w:r>
    </w:p>
    <w:p w:rsidR="0056699F" w:rsidRDefault="0056699F" w:rsidP="00470F3A">
      <w:pPr>
        <w:rPr>
          <w:rFonts w:ascii="Tahoma" w:hAnsi="Tahoma" w:cs="Tahoma"/>
          <w:sz w:val="20"/>
          <w:szCs w:val="20"/>
          <w:lang w:val="sr-Cyrl-RS"/>
        </w:rPr>
      </w:pPr>
    </w:p>
    <w:p w:rsidR="00931DCA" w:rsidRPr="00931DCA" w:rsidRDefault="00931DCA" w:rsidP="00470F3A">
      <w:pPr>
        <w:rPr>
          <w:rFonts w:ascii="Tahoma" w:hAnsi="Tahoma" w:cs="Tahoma"/>
          <w:sz w:val="20"/>
          <w:szCs w:val="20"/>
          <w:lang w:val="sr-Cyrl-RS"/>
        </w:rPr>
      </w:pPr>
    </w:p>
    <w:p w:rsidR="00470F3A" w:rsidRPr="00282B65" w:rsidRDefault="0056699F" w:rsidP="00470F3A">
      <w:pPr>
        <w:tabs>
          <w:tab w:val="clear" w:pos="1440"/>
        </w:tabs>
        <w:suppressAutoHyphens w:val="0"/>
        <w:autoSpaceDE w:val="0"/>
        <w:autoSpaceDN w:val="0"/>
        <w:adjustRightInd w:val="0"/>
        <w:jc w:val="center"/>
        <w:rPr>
          <w:rFonts w:ascii="Tahoma" w:eastAsia="Calibri" w:hAnsi="Tahoma" w:cs="Tahoma"/>
          <w:color w:val="FF0000"/>
          <w:sz w:val="20"/>
          <w:szCs w:val="20"/>
          <w:lang w:eastAsia="en-US"/>
        </w:rPr>
      </w:pPr>
      <w:r>
        <w:rPr>
          <w:rFonts w:ascii="Tahoma" w:eastAsia="Calibri" w:hAnsi="Tahoma" w:cs="Tahoma"/>
          <w:color w:val="000000"/>
          <w:sz w:val="20"/>
          <w:szCs w:val="20"/>
          <w:lang w:eastAsia="en-US"/>
        </w:rPr>
        <w:t>Члан 13</w:t>
      </w:r>
      <w:r w:rsidR="00470F3A" w:rsidRPr="00282B65">
        <w:rPr>
          <w:rFonts w:ascii="Tahoma" w:eastAsia="Calibri" w:hAnsi="Tahoma" w:cs="Tahoma"/>
          <w:color w:val="000000"/>
          <w:sz w:val="20"/>
          <w:szCs w:val="20"/>
          <w:lang w:eastAsia="en-US"/>
        </w:rPr>
        <w:t>.</w:t>
      </w:r>
    </w:p>
    <w:p w:rsidR="00470F3A" w:rsidRPr="00282B65" w:rsidRDefault="00730750" w:rsidP="00470F3A">
      <w:pPr>
        <w:tabs>
          <w:tab w:val="clear" w:pos="1440"/>
        </w:tabs>
        <w:suppressAutoHyphens w:val="0"/>
        <w:autoSpaceDE w:val="0"/>
        <w:autoSpaceDN w:val="0"/>
        <w:adjustRightInd w:val="0"/>
        <w:rPr>
          <w:rFonts w:ascii="Tahoma" w:hAnsi="Tahoma" w:cs="Tahoma"/>
          <w:sz w:val="20"/>
          <w:szCs w:val="20"/>
        </w:rPr>
      </w:pPr>
      <w:r>
        <w:rPr>
          <w:rFonts w:ascii="Tahoma" w:eastAsia="Arial Unicode MS" w:hAnsi="Tahoma" w:cs="Tahoma"/>
          <w:color w:val="000000"/>
          <w:kern w:val="2"/>
          <w:sz w:val="20"/>
          <w:szCs w:val="20"/>
        </w:rPr>
        <w:t>Извршилац</w:t>
      </w:r>
      <w:r w:rsidR="00470F3A" w:rsidRPr="00282B65">
        <w:rPr>
          <w:rFonts w:ascii="Tahoma" w:hAnsi="Tahoma" w:cs="Tahoma"/>
          <w:sz w:val="20"/>
          <w:szCs w:val="20"/>
        </w:rPr>
        <w:t xml:space="preserve"> услуга гарантује квалитет пружених услуга </w:t>
      </w:r>
      <w:r w:rsidR="0056699F">
        <w:rPr>
          <w:rFonts w:ascii="Tahoma" w:hAnsi="Tahoma" w:cs="Tahoma"/>
          <w:bCs/>
          <w:sz w:val="20"/>
          <w:szCs w:val="20"/>
        </w:rPr>
        <w:t xml:space="preserve">одржавања рачунарске опреме, монитора, штампача и УПС уређаја </w:t>
      </w:r>
      <w:r w:rsidR="00470F3A" w:rsidRPr="00282B65">
        <w:rPr>
          <w:rFonts w:ascii="Tahoma" w:hAnsi="Tahoma" w:cs="Tahoma"/>
          <w:sz w:val="20"/>
          <w:szCs w:val="20"/>
        </w:rPr>
        <w:t>и замењених делова у роковима одређеним у понуди из члана 1. овог уговора.</w:t>
      </w:r>
    </w:p>
    <w:p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p>
    <w:p w:rsidR="00470F3A" w:rsidRPr="00282B65" w:rsidRDefault="00470F3A" w:rsidP="00470F3A">
      <w:pPr>
        <w:tabs>
          <w:tab w:val="clear" w:pos="1440"/>
        </w:tabs>
        <w:suppressAutoHyphens w:val="0"/>
        <w:autoSpaceDE w:val="0"/>
        <w:autoSpaceDN w:val="0"/>
        <w:adjustRightInd w:val="0"/>
        <w:rPr>
          <w:rFonts w:ascii="Tahoma" w:hAnsi="Tahoma" w:cs="Tahoma"/>
          <w:sz w:val="20"/>
          <w:szCs w:val="20"/>
        </w:rPr>
      </w:pPr>
      <w:r w:rsidRPr="00282B65">
        <w:rPr>
          <w:rFonts w:ascii="Tahoma" w:hAnsi="Tahoma" w:cs="Tahoma"/>
          <w:sz w:val="20"/>
          <w:szCs w:val="20"/>
        </w:rPr>
        <w:t xml:space="preserve">Гарантни рок за квалитет уграђених резервних делова и пружених услуга рачуна се од дана извршене услуге, односно обострано потписаног Записника о пруженим услугама од стране овлашћених лица </w:t>
      </w:r>
      <w:r w:rsidR="00730750">
        <w:rPr>
          <w:rFonts w:ascii="Tahoma" w:eastAsia="Arial Unicode MS" w:hAnsi="Tahoma" w:cs="Tahoma"/>
          <w:color w:val="000000"/>
          <w:kern w:val="2"/>
          <w:sz w:val="20"/>
          <w:szCs w:val="20"/>
        </w:rPr>
        <w:t>Извршиоца</w:t>
      </w:r>
      <w:r w:rsidRPr="00282B65">
        <w:rPr>
          <w:rFonts w:ascii="Tahoma" w:hAnsi="Tahoma" w:cs="Tahoma"/>
          <w:sz w:val="20"/>
          <w:szCs w:val="20"/>
        </w:rPr>
        <w:t xml:space="preserve"> услуга и Наручиоца. </w:t>
      </w:r>
    </w:p>
    <w:p w:rsidR="00931DCA" w:rsidRDefault="00931DCA" w:rsidP="00931DCA">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Резервни делови морају бити оригинални и испоручивани у оригиналним фабричким паковањима са приложеном декларацијом и гарантним листом уз свако паковање.</w:t>
      </w:r>
      <w:r>
        <w:rPr>
          <w:rFonts w:ascii="Tahoma" w:eastAsia="Calibri" w:hAnsi="Tahoma" w:cs="Tahoma"/>
          <w:color w:val="000000"/>
          <w:sz w:val="20"/>
          <w:szCs w:val="20"/>
          <w:lang w:val="sr-Cyrl-RS" w:eastAsia="en-US"/>
        </w:rPr>
        <w:t xml:space="preserve"> Паковање са декларацијом Извршилац мора доставити Наручиоцу за сваки нови замењени део из </w:t>
      </w:r>
      <w:r>
        <w:rPr>
          <w:rFonts w:ascii="Tahoma" w:eastAsia="Calibri" w:hAnsi="Tahoma" w:cs="Tahoma"/>
          <w:sz w:val="20"/>
          <w:szCs w:val="20"/>
          <w:lang w:val="sr-Cyrl-RS" w:eastAsia="en-US"/>
        </w:rPr>
        <w:t>р</w:t>
      </w:r>
      <w:r>
        <w:rPr>
          <w:rFonts w:ascii="Tahoma" w:eastAsia="Calibri" w:hAnsi="Tahoma" w:cs="Tahoma"/>
          <w:sz w:val="20"/>
          <w:szCs w:val="20"/>
          <w:lang w:eastAsia="en-US"/>
        </w:rPr>
        <w:t>езервне делове који буду замењени, односно уграђени</w:t>
      </w:r>
      <w:r>
        <w:rPr>
          <w:rFonts w:ascii="Tahoma" w:eastAsia="Calibri" w:hAnsi="Tahoma" w:cs="Tahoma"/>
          <w:sz w:val="20"/>
          <w:szCs w:val="20"/>
          <w:lang w:val="sr-Cyrl-RS" w:eastAsia="en-US"/>
        </w:rPr>
        <w:t>, а које</w:t>
      </w:r>
      <w:r>
        <w:rPr>
          <w:rFonts w:ascii="Tahoma" w:eastAsia="Calibri" w:hAnsi="Tahoma" w:cs="Tahoma"/>
          <w:sz w:val="20"/>
          <w:szCs w:val="20"/>
          <w:lang w:eastAsia="en-US"/>
        </w:rPr>
        <w:t xml:space="preserve"> сервисер </w:t>
      </w:r>
      <w:r>
        <w:rPr>
          <w:rFonts w:ascii="Tahoma" w:eastAsia="Arial Unicode MS" w:hAnsi="Tahoma" w:cs="Tahoma"/>
          <w:color w:val="000000"/>
          <w:kern w:val="2"/>
          <w:sz w:val="20"/>
          <w:szCs w:val="20"/>
        </w:rPr>
        <w:t>Извршиоца</w:t>
      </w:r>
      <w:r>
        <w:rPr>
          <w:rFonts w:ascii="Tahoma" w:eastAsia="Calibri" w:hAnsi="Tahoma" w:cs="Tahoma"/>
          <w:sz w:val="20"/>
          <w:szCs w:val="20"/>
          <w:lang w:eastAsia="en-US"/>
        </w:rPr>
        <w:t xml:space="preserve"> услуга</w:t>
      </w:r>
      <w:r>
        <w:rPr>
          <w:rFonts w:ascii="Tahoma" w:eastAsia="Calibri" w:hAnsi="Tahoma" w:cs="Tahoma"/>
          <w:sz w:val="20"/>
          <w:szCs w:val="20"/>
          <w:lang w:val="sr-Cyrl-RS" w:eastAsia="en-US"/>
        </w:rPr>
        <w:t xml:space="preserve"> мора предати Наручиоцу</w:t>
      </w:r>
      <w:r>
        <w:rPr>
          <w:rFonts w:ascii="Tahoma" w:eastAsia="Calibri" w:hAnsi="Tahoma" w:cs="Tahoma"/>
          <w:sz w:val="20"/>
          <w:szCs w:val="20"/>
          <w:lang w:eastAsia="en-US"/>
        </w:rPr>
        <w:t>.</w:t>
      </w:r>
    </w:p>
    <w:p w:rsidR="00931DCA" w:rsidRPr="00931DCA" w:rsidRDefault="00931DCA" w:rsidP="00470F3A">
      <w:pPr>
        <w:tabs>
          <w:tab w:val="clear" w:pos="1440"/>
        </w:tabs>
        <w:suppressAutoHyphens w:val="0"/>
        <w:autoSpaceDE w:val="0"/>
        <w:autoSpaceDN w:val="0"/>
        <w:adjustRightInd w:val="0"/>
        <w:rPr>
          <w:rFonts w:ascii="Tahoma" w:eastAsia="Calibri" w:hAnsi="Tahoma" w:cs="Tahoma"/>
          <w:color w:val="000000"/>
          <w:sz w:val="20"/>
          <w:szCs w:val="20"/>
          <w:lang w:val="sr-Cyrl-RS" w:eastAsia="en-US"/>
        </w:rPr>
      </w:pPr>
    </w:p>
    <w:p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r w:rsidRPr="00282B65">
        <w:rPr>
          <w:rFonts w:ascii="Tahoma" w:eastAsia="Calibri" w:hAnsi="Tahoma" w:cs="Tahoma"/>
          <w:sz w:val="20"/>
          <w:szCs w:val="20"/>
          <w:lang w:eastAsia="en-US"/>
        </w:rPr>
        <w:t xml:space="preserve">Гарантни рок за извршене услуге је ________ месеци. </w:t>
      </w:r>
    </w:p>
    <w:p w:rsidR="00470F3A" w:rsidRPr="00282B65" w:rsidRDefault="00470F3A" w:rsidP="00470F3A">
      <w:pPr>
        <w:tabs>
          <w:tab w:val="clear" w:pos="1440"/>
        </w:tabs>
        <w:suppressAutoHyphens w:val="0"/>
        <w:autoSpaceDE w:val="0"/>
        <w:autoSpaceDN w:val="0"/>
        <w:adjustRightInd w:val="0"/>
        <w:rPr>
          <w:rFonts w:ascii="Tahoma" w:eastAsia="Calibri" w:hAnsi="Tahoma" w:cs="Tahoma"/>
          <w:sz w:val="20"/>
          <w:szCs w:val="20"/>
          <w:lang w:eastAsia="en-US"/>
        </w:rPr>
      </w:pPr>
    </w:p>
    <w:p w:rsidR="00470F3A" w:rsidRDefault="00470F3A" w:rsidP="00470F3A">
      <w:pPr>
        <w:tabs>
          <w:tab w:val="clear" w:pos="1440"/>
        </w:tabs>
        <w:suppressAutoHyphens w:val="0"/>
        <w:autoSpaceDE w:val="0"/>
        <w:autoSpaceDN w:val="0"/>
        <w:adjustRightInd w:val="0"/>
        <w:rPr>
          <w:rFonts w:ascii="Tahoma" w:hAnsi="Tahoma" w:cs="Tahoma"/>
          <w:sz w:val="20"/>
          <w:szCs w:val="20"/>
          <w:lang w:val="sr-Cyrl-RS"/>
        </w:rPr>
      </w:pPr>
      <w:r w:rsidRPr="00282B65">
        <w:rPr>
          <w:rFonts w:ascii="Tahoma" w:hAnsi="Tahoma" w:cs="Tahoma"/>
          <w:sz w:val="20"/>
          <w:szCs w:val="20"/>
        </w:rPr>
        <w:t>Гарантни рок за уграђене резервне делове је _________________________</w:t>
      </w:r>
      <w:r w:rsidR="00730750">
        <w:rPr>
          <w:rFonts w:ascii="Tahoma" w:hAnsi="Tahoma" w:cs="Tahoma"/>
          <w:sz w:val="20"/>
          <w:szCs w:val="20"/>
        </w:rPr>
        <w:t>.</w:t>
      </w:r>
    </w:p>
    <w:p w:rsidR="00931DCA" w:rsidRPr="00931DCA" w:rsidRDefault="00931DCA" w:rsidP="00470F3A">
      <w:pPr>
        <w:tabs>
          <w:tab w:val="clear" w:pos="1440"/>
        </w:tabs>
        <w:suppressAutoHyphens w:val="0"/>
        <w:autoSpaceDE w:val="0"/>
        <w:autoSpaceDN w:val="0"/>
        <w:adjustRightInd w:val="0"/>
        <w:rPr>
          <w:rFonts w:ascii="Tahoma" w:hAnsi="Tahoma" w:cs="Tahoma"/>
          <w:sz w:val="20"/>
          <w:szCs w:val="20"/>
          <w:lang w:val="sr-Cyrl-RS"/>
        </w:rPr>
      </w:pPr>
    </w:p>
    <w:p w:rsidR="00556A3E" w:rsidRPr="00282B65" w:rsidRDefault="00556A3E" w:rsidP="00DE519A">
      <w:pPr>
        <w:jc w:val="center"/>
        <w:rPr>
          <w:rFonts w:ascii="Tahoma" w:hAnsi="Tahoma" w:cs="Tahoma"/>
          <w:sz w:val="20"/>
          <w:szCs w:val="20"/>
          <w:lang w:val="ru-RU"/>
        </w:rPr>
      </w:pPr>
      <w:r w:rsidRPr="00282B65">
        <w:rPr>
          <w:rFonts w:ascii="Tahoma" w:hAnsi="Tahoma" w:cs="Tahoma"/>
          <w:sz w:val="20"/>
          <w:szCs w:val="20"/>
          <w:lang w:val="ru-RU"/>
        </w:rPr>
        <w:t xml:space="preserve">Члан </w:t>
      </w:r>
      <w:r w:rsidR="0056699F">
        <w:rPr>
          <w:rFonts w:ascii="Tahoma" w:hAnsi="Tahoma" w:cs="Tahoma"/>
          <w:sz w:val="20"/>
          <w:szCs w:val="20"/>
          <w:lang w:val="ru-RU"/>
        </w:rPr>
        <w:t>14</w:t>
      </w:r>
      <w:r w:rsidR="00DE519A" w:rsidRPr="00282B65">
        <w:rPr>
          <w:rFonts w:ascii="Tahoma" w:hAnsi="Tahoma" w:cs="Tahoma"/>
          <w:sz w:val="20"/>
          <w:szCs w:val="20"/>
          <w:lang w:val="ru-RU"/>
        </w:rPr>
        <w:t>.</w:t>
      </w:r>
    </w:p>
    <w:p w:rsidR="004C30C6" w:rsidRPr="00282B65" w:rsidRDefault="00730750"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даном закључења овог уговора, преда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сопствену бланко меницу за добро извршење посла, регистровану у надлежном регистру Народне банке Србије, на износ од 10% уговорене вредности без ПДВ-а.</w:t>
      </w:r>
    </w:p>
    <w:p w:rsidR="004C30C6" w:rsidRPr="00282B65" w:rsidRDefault="0056699F" w:rsidP="004C30C6">
      <w:pPr>
        <w:rPr>
          <w:rFonts w:ascii="Tahoma" w:hAnsi="Tahoma" w:cs="Tahoma"/>
          <w:noProof/>
          <w:sz w:val="20"/>
          <w:szCs w:val="20"/>
          <w:lang w:val="sr-Cyrl-CS"/>
        </w:rPr>
      </w:pPr>
      <w:r>
        <w:rPr>
          <w:rFonts w:ascii="Tahoma" w:hAnsi="Tahoma" w:cs="Tahoma"/>
          <w:noProof/>
          <w:sz w:val="20"/>
          <w:szCs w:val="20"/>
          <w:lang w:val="sr-Cyrl-CS"/>
        </w:rPr>
        <w:t xml:space="preserve"> </w:t>
      </w:r>
      <w:r w:rsidR="004C30C6" w:rsidRPr="00282B65">
        <w:rPr>
          <w:rFonts w:ascii="Tahoma" w:hAnsi="Tahoma" w:cs="Tahoma"/>
          <w:noProof/>
          <w:sz w:val="20"/>
          <w:szCs w:val="20"/>
          <w:lang w:val="sr-Cyrl-CS"/>
        </w:rPr>
        <w:t xml:space="preserve">Истовремено са предајом меница </w:t>
      </w:r>
      <w:r w:rsidR="00730750">
        <w:rPr>
          <w:rFonts w:ascii="Tahoma" w:eastAsia="Arial Unicode MS" w:hAnsi="Tahoma" w:cs="Tahoma"/>
          <w:color w:val="000000"/>
          <w:kern w:val="2"/>
          <w:sz w:val="20"/>
          <w:szCs w:val="20"/>
        </w:rPr>
        <w:t>Извршилац</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се обавезује да </w:t>
      </w:r>
      <w:r w:rsidR="00307C7F" w:rsidRPr="00282B65">
        <w:rPr>
          <w:rFonts w:ascii="Tahoma" w:hAnsi="Tahoma" w:cs="Tahoma"/>
          <w:noProof/>
          <w:sz w:val="20"/>
          <w:szCs w:val="20"/>
          <w:lang w:val="sr-Cyrl-CS"/>
        </w:rPr>
        <w:t>Наручиоцу</w:t>
      </w:r>
      <w:r w:rsidR="004C30C6" w:rsidRPr="00282B65">
        <w:rPr>
          <w:rFonts w:ascii="Tahoma" w:hAnsi="Tahoma" w:cs="Tahoma"/>
          <w:noProof/>
          <w:sz w:val="20"/>
          <w:szCs w:val="20"/>
          <w:lang w:val="sr-Cyrl-CS"/>
        </w:rPr>
        <w:t xml:space="preserve"> преда одговарајуће менично овлашћење да меницу може попунити у складу са овим уговором и картон депонованих потписа овлашћених лица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који мора бити оверен од пословне банке </w:t>
      </w:r>
      <w:r w:rsidR="00307C7F" w:rsidRPr="00282B65">
        <w:rPr>
          <w:rFonts w:ascii="Tahoma" w:hAnsi="Tahoma" w:cs="Tahoma"/>
          <w:noProof/>
          <w:sz w:val="20"/>
          <w:szCs w:val="20"/>
          <w:lang w:val="sr-Cyrl-CS"/>
        </w:rPr>
        <w:t>Наручиоца</w:t>
      </w:r>
      <w:r w:rsidR="004C30C6" w:rsidRPr="00282B65">
        <w:rPr>
          <w:rFonts w:ascii="Tahoma" w:hAnsi="Tahoma" w:cs="Tahoma"/>
          <w:noProof/>
          <w:sz w:val="20"/>
          <w:szCs w:val="20"/>
          <w:lang w:val="sr-Cyrl-CS"/>
        </w:rPr>
        <w:t>.</w:t>
      </w:r>
    </w:p>
    <w:p w:rsidR="004C30C6" w:rsidRPr="00282B65" w:rsidRDefault="00E66C7D" w:rsidP="004C30C6">
      <w:pPr>
        <w:rPr>
          <w:rFonts w:ascii="Tahoma" w:hAnsi="Tahoma" w:cs="Tahoma"/>
          <w:noProof/>
          <w:sz w:val="20"/>
          <w:szCs w:val="20"/>
          <w:lang w:val="sr-Cyrl-CS"/>
        </w:rPr>
      </w:pPr>
      <w:r>
        <w:rPr>
          <w:rFonts w:ascii="Tahoma" w:eastAsia="Arial Unicode MS" w:hAnsi="Tahoma" w:cs="Tahoma"/>
          <w:color w:val="000000"/>
          <w:kern w:val="2"/>
          <w:sz w:val="20"/>
          <w:szCs w:val="20"/>
        </w:rPr>
        <w:t>Извршиоца</w:t>
      </w:r>
      <w:r>
        <w:rPr>
          <w:rFonts w:ascii="Tahoma" w:hAnsi="Tahoma" w:cs="Tahoma"/>
          <w:sz w:val="20"/>
          <w:szCs w:val="20"/>
        </w:rPr>
        <w:t xml:space="preserve"> услуга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 xml:space="preserve"> уз меницу доставља и копију захтева за регистрацију менице, овереног од пословне банке </w:t>
      </w:r>
      <w:r w:rsidR="00730750">
        <w:rPr>
          <w:rFonts w:ascii="Tahoma" w:eastAsia="Arial Unicode MS" w:hAnsi="Tahoma" w:cs="Tahoma"/>
          <w:color w:val="000000"/>
          <w:kern w:val="2"/>
          <w:sz w:val="20"/>
          <w:szCs w:val="20"/>
        </w:rPr>
        <w:t>Извршиоца</w:t>
      </w:r>
      <w:r w:rsidR="00307C7F" w:rsidRPr="00282B65">
        <w:rPr>
          <w:rFonts w:ascii="Tahoma" w:hAnsi="Tahoma" w:cs="Tahoma"/>
          <w:noProof/>
          <w:sz w:val="20"/>
          <w:szCs w:val="20"/>
          <w:lang w:val="sr-Cyrl-CS"/>
        </w:rPr>
        <w:t xml:space="preserve"> услуга</w:t>
      </w:r>
      <w:r w:rsidR="004C30C6" w:rsidRPr="00282B65">
        <w:rPr>
          <w:rFonts w:ascii="Tahoma" w:hAnsi="Tahoma" w:cs="Tahoma"/>
          <w:noProof/>
          <w:sz w:val="20"/>
          <w:szCs w:val="20"/>
          <w:lang w:val="sr-Cyrl-CS"/>
        </w:rPr>
        <w:t>.</w:t>
      </w:r>
    </w:p>
    <w:p w:rsidR="00A3599C" w:rsidRDefault="00307C7F" w:rsidP="004C30C6">
      <w:pPr>
        <w:rPr>
          <w:rFonts w:ascii="Tahoma" w:hAnsi="Tahoma" w:cs="Tahoma"/>
          <w:noProof/>
          <w:sz w:val="20"/>
          <w:szCs w:val="20"/>
          <w:lang w:val="sr-Cyrl-CS"/>
        </w:rPr>
      </w:pPr>
      <w:r w:rsidRPr="00282B65">
        <w:rPr>
          <w:rFonts w:ascii="Tahoma" w:hAnsi="Tahoma" w:cs="Tahoma"/>
          <w:noProof/>
          <w:sz w:val="20"/>
          <w:szCs w:val="20"/>
          <w:lang w:val="sr-Cyrl-CS"/>
        </w:rPr>
        <w:t>Наручилац</w:t>
      </w:r>
      <w:r w:rsidR="004C30C6" w:rsidRPr="00282B65">
        <w:rPr>
          <w:rFonts w:ascii="Tahoma" w:hAnsi="Tahoma" w:cs="Tahoma"/>
          <w:noProof/>
          <w:sz w:val="20"/>
          <w:szCs w:val="20"/>
          <w:lang w:val="sr-Cyrl-CS"/>
        </w:rPr>
        <w:t xml:space="preserve"> ће меницу, менично овлашћење и картон депонованих потписа вратити </w:t>
      </w:r>
      <w:r w:rsidR="00E66C7D">
        <w:rPr>
          <w:rFonts w:ascii="Tahoma" w:eastAsia="Arial Unicode MS" w:hAnsi="Tahoma" w:cs="Tahoma"/>
          <w:color w:val="000000"/>
          <w:kern w:val="2"/>
          <w:sz w:val="20"/>
          <w:szCs w:val="20"/>
        </w:rPr>
        <w:t>Извршиоцу</w:t>
      </w:r>
      <w:r w:rsidR="00E66C7D">
        <w:rPr>
          <w:rFonts w:ascii="Tahoma" w:hAnsi="Tahoma" w:cs="Tahoma"/>
          <w:sz w:val="20"/>
          <w:szCs w:val="20"/>
        </w:rPr>
        <w:t xml:space="preserve"> услуга</w:t>
      </w:r>
      <w:r w:rsidR="004C30C6" w:rsidRPr="00282B65">
        <w:rPr>
          <w:rFonts w:ascii="Tahoma" w:hAnsi="Tahoma" w:cs="Tahoma"/>
          <w:noProof/>
          <w:sz w:val="20"/>
          <w:szCs w:val="20"/>
          <w:lang w:val="sr-Cyrl-CS"/>
        </w:rPr>
        <w:t xml:space="preserve"> по испуњењу његових уговорних обавеза. </w:t>
      </w:r>
    </w:p>
    <w:p w:rsidR="0056699F" w:rsidRPr="00282B65" w:rsidRDefault="0056699F" w:rsidP="004C30C6">
      <w:pPr>
        <w:rPr>
          <w:rFonts w:ascii="Tahoma" w:hAnsi="Tahoma" w:cs="Tahoma"/>
          <w:noProof/>
          <w:sz w:val="20"/>
          <w:szCs w:val="20"/>
          <w:lang w:val="sr-Cyrl-CS"/>
        </w:rPr>
      </w:pPr>
    </w:p>
    <w:p w:rsidR="004C30C6" w:rsidRPr="00282B65" w:rsidRDefault="0056699F" w:rsidP="004C30C6">
      <w:pPr>
        <w:tabs>
          <w:tab w:val="clear" w:pos="1440"/>
        </w:tabs>
        <w:suppressAutoHyphens w:val="0"/>
        <w:autoSpaceDE w:val="0"/>
        <w:autoSpaceDN w:val="0"/>
        <w:adjustRightInd w:val="0"/>
        <w:jc w:val="center"/>
        <w:rPr>
          <w:rFonts w:ascii="Tahoma" w:eastAsia="Calibri" w:hAnsi="Tahoma" w:cs="Tahoma"/>
          <w:sz w:val="20"/>
          <w:szCs w:val="20"/>
          <w:lang w:eastAsia="en-US"/>
        </w:rPr>
      </w:pPr>
      <w:r>
        <w:rPr>
          <w:rFonts w:ascii="Tahoma" w:eastAsia="Calibri" w:hAnsi="Tahoma" w:cs="Tahoma"/>
          <w:sz w:val="20"/>
          <w:szCs w:val="20"/>
          <w:lang w:eastAsia="en-US"/>
        </w:rPr>
        <w:t>Члан 15</w:t>
      </w:r>
      <w:r w:rsidR="004C30C6" w:rsidRPr="00282B65">
        <w:rPr>
          <w:rFonts w:ascii="Tahoma" w:eastAsia="Calibri" w:hAnsi="Tahoma" w:cs="Tahoma"/>
          <w:sz w:val="20"/>
          <w:szCs w:val="20"/>
          <w:lang w:eastAsia="en-US"/>
        </w:rPr>
        <w:t>.</w:t>
      </w:r>
    </w:p>
    <w:p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 xml:space="preserve">Уколико </w:t>
      </w:r>
      <w:r w:rsidR="00730750">
        <w:rPr>
          <w:rFonts w:ascii="Tahoma" w:eastAsia="Arial Unicode MS" w:hAnsi="Tahoma" w:cs="Tahoma"/>
          <w:color w:val="000000"/>
          <w:kern w:val="2"/>
          <w:sz w:val="20"/>
          <w:szCs w:val="20"/>
        </w:rPr>
        <w:t>Извршилац</w:t>
      </w:r>
      <w:r w:rsidRPr="00282B65">
        <w:rPr>
          <w:rFonts w:ascii="Tahoma" w:hAnsi="Tahoma" w:cs="Tahoma"/>
          <w:sz w:val="20"/>
          <w:szCs w:val="20"/>
        </w:rPr>
        <w:t xml:space="preserve"> услуга у уговореном року не испуни уговорену обавезу,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вредности услуга и делова за који је упућен конкретни позив, али не више од 5% укупне вредности овог уговора. </w:t>
      </w:r>
    </w:p>
    <w:p w:rsidR="004C30C6" w:rsidRPr="00282B65" w:rsidRDefault="004C30C6" w:rsidP="004C30C6">
      <w:pPr>
        <w:tabs>
          <w:tab w:val="left" w:pos="720"/>
        </w:tabs>
        <w:rPr>
          <w:rFonts w:ascii="Tahoma" w:hAnsi="Tahoma" w:cs="Tahoma"/>
          <w:sz w:val="20"/>
          <w:szCs w:val="20"/>
        </w:rPr>
      </w:pPr>
    </w:p>
    <w:p w:rsidR="004C30C6" w:rsidRPr="00282B65" w:rsidRDefault="004C30C6" w:rsidP="004C30C6">
      <w:pPr>
        <w:tabs>
          <w:tab w:val="left" w:pos="720"/>
        </w:tabs>
        <w:rPr>
          <w:rFonts w:ascii="Tahoma" w:hAnsi="Tahoma" w:cs="Tahoma"/>
          <w:sz w:val="20"/>
          <w:szCs w:val="20"/>
        </w:rPr>
      </w:pPr>
      <w:r w:rsidRPr="00282B65">
        <w:rPr>
          <w:rFonts w:ascii="Tahoma" w:hAnsi="Tahoma" w:cs="Tahoma"/>
          <w:sz w:val="20"/>
          <w:szCs w:val="20"/>
        </w:rPr>
        <w:t>Право Наручиоца на наплату уговорне казне не утиче на право Наручиоца да захтева накнаду штете.</w:t>
      </w:r>
    </w:p>
    <w:p w:rsidR="00660430" w:rsidRPr="00282B65" w:rsidRDefault="00660430" w:rsidP="00660430">
      <w:pPr>
        <w:tabs>
          <w:tab w:val="clear" w:pos="1440"/>
        </w:tabs>
        <w:spacing w:line="100" w:lineRule="atLeast"/>
        <w:jc w:val="left"/>
        <w:rPr>
          <w:rFonts w:ascii="Tahoma" w:eastAsia="Arial Unicode MS" w:hAnsi="Tahoma" w:cs="Tahoma"/>
          <w:color w:val="000000"/>
          <w:kern w:val="1"/>
          <w:sz w:val="20"/>
          <w:szCs w:val="20"/>
          <w:lang w:val="sr-Cyrl-CS"/>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16</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rPr>
      </w:pPr>
      <w:r w:rsidRPr="00282B65">
        <w:rPr>
          <w:rFonts w:ascii="Tahoma" w:hAnsi="Tahoma" w:cs="Tahoma"/>
          <w:sz w:val="20"/>
          <w:szCs w:val="20"/>
          <w:lang w:val="ru-RU"/>
        </w:rPr>
        <w:t>Овај уговор може бити раскинут споразумом уговорних страна сачињеним  у писменој форми</w:t>
      </w:r>
      <w:r w:rsidRPr="00282B65">
        <w:rPr>
          <w:rFonts w:ascii="Tahoma" w:hAnsi="Tahoma" w:cs="Tahoma"/>
          <w:sz w:val="20"/>
          <w:szCs w:val="20"/>
        </w:rPr>
        <w:t>, а с</w:t>
      </w:r>
      <w:r w:rsidRPr="00282B65">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CE245B" w:rsidRPr="00282B65" w:rsidRDefault="00CE245B" w:rsidP="00CE245B">
      <w:pPr>
        <w:rPr>
          <w:rFonts w:ascii="Tahoma" w:hAnsi="Tahoma" w:cs="Tahoma"/>
          <w:sz w:val="20"/>
          <w:szCs w:val="20"/>
          <w:lang w:val="ru-RU"/>
        </w:rPr>
      </w:pPr>
    </w:p>
    <w:p w:rsidR="00CE245B" w:rsidRPr="00282B65" w:rsidRDefault="00CE245B" w:rsidP="00CE245B">
      <w:pPr>
        <w:jc w:val="center"/>
        <w:rPr>
          <w:rFonts w:ascii="Tahoma" w:hAnsi="Tahoma" w:cs="Tahoma"/>
          <w:sz w:val="20"/>
          <w:szCs w:val="20"/>
          <w:lang w:val="sr-Cyrl-CS"/>
        </w:rPr>
      </w:pPr>
      <w:r w:rsidRPr="00282B65">
        <w:rPr>
          <w:rFonts w:ascii="Tahoma" w:hAnsi="Tahoma" w:cs="Tahoma"/>
          <w:sz w:val="20"/>
          <w:szCs w:val="20"/>
          <w:lang w:val="sr-Latn-CS"/>
        </w:rPr>
        <w:t xml:space="preserve">Члан </w:t>
      </w:r>
      <w:r w:rsidR="0056699F">
        <w:rPr>
          <w:rFonts w:ascii="Tahoma" w:hAnsi="Tahoma" w:cs="Tahoma"/>
          <w:sz w:val="20"/>
          <w:szCs w:val="20"/>
          <w:lang w:val="sr-Cyrl-CS"/>
        </w:rPr>
        <w:t>17</w:t>
      </w:r>
      <w:r w:rsidRPr="00282B65">
        <w:rPr>
          <w:rFonts w:ascii="Tahoma" w:hAnsi="Tahoma" w:cs="Tahoma"/>
          <w:sz w:val="20"/>
          <w:szCs w:val="20"/>
          <w:lang w:val="sr-Latn-CS"/>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 xml:space="preserve">Страна која намерава да </w:t>
      </w:r>
      <w:r w:rsidRPr="00282B65">
        <w:rPr>
          <w:rFonts w:ascii="Tahoma" w:hAnsi="Tahoma" w:cs="Tahoma"/>
          <w:sz w:val="20"/>
          <w:szCs w:val="20"/>
          <w:lang w:val="sr-Latn-CS"/>
        </w:rPr>
        <w:t xml:space="preserve">једнострано </w:t>
      </w:r>
      <w:r w:rsidRPr="00282B65">
        <w:rPr>
          <w:rFonts w:ascii="Tahoma" w:hAnsi="Tahoma" w:cs="Tahoma"/>
          <w:sz w:val="20"/>
          <w:szCs w:val="20"/>
          <w:lang w:val="ru-RU"/>
        </w:rPr>
        <w:t>раскине Уговор дужна је да другу уговорну страну писменим путем обавести о својој намери</w:t>
      </w:r>
      <w:r w:rsidRPr="00282B65">
        <w:rPr>
          <w:rFonts w:ascii="Tahoma" w:hAnsi="Tahoma" w:cs="Tahoma"/>
          <w:sz w:val="20"/>
          <w:szCs w:val="20"/>
          <w:lang w:val="sr-Latn-CS"/>
        </w:rPr>
        <w:t xml:space="preserve"> најмање 7 дана пре намераваног дана раскида уговора</w:t>
      </w:r>
      <w:r w:rsidRPr="00282B65">
        <w:rPr>
          <w:rFonts w:ascii="Tahoma" w:hAnsi="Tahoma" w:cs="Tahoma"/>
          <w:sz w:val="20"/>
          <w:szCs w:val="20"/>
          <w:lang w:val="ru-RU"/>
        </w:rPr>
        <w:t>.</w:t>
      </w:r>
    </w:p>
    <w:p w:rsidR="00CE245B" w:rsidRPr="00282B65" w:rsidRDefault="00CE245B" w:rsidP="00CE245B">
      <w:pPr>
        <w:rPr>
          <w:rFonts w:ascii="Tahoma" w:hAnsi="Tahoma" w:cs="Tahoma"/>
          <w:sz w:val="20"/>
          <w:szCs w:val="20"/>
          <w:lang w:val="ru-RU"/>
        </w:rPr>
      </w:pPr>
    </w:p>
    <w:p w:rsidR="00CE245B" w:rsidRDefault="00CE245B" w:rsidP="00CE245B">
      <w:pPr>
        <w:rPr>
          <w:rFonts w:ascii="Tahoma" w:hAnsi="Tahoma" w:cs="Tahoma"/>
          <w:sz w:val="20"/>
          <w:szCs w:val="20"/>
          <w:lang w:val="ru-RU"/>
        </w:rPr>
      </w:pPr>
      <w:r w:rsidRPr="00282B65">
        <w:rPr>
          <w:rFonts w:ascii="Tahoma" w:hAnsi="Tahoma" w:cs="Tahoma"/>
          <w:sz w:val="20"/>
          <w:szCs w:val="20"/>
          <w:lang w:val="ru-RU"/>
        </w:rPr>
        <w:lastRenderedPageBreak/>
        <w:t xml:space="preserve">По протеку </w:t>
      </w:r>
      <w:r w:rsidRPr="00282B65">
        <w:rPr>
          <w:rFonts w:ascii="Tahoma" w:hAnsi="Tahoma" w:cs="Tahoma"/>
          <w:sz w:val="20"/>
          <w:szCs w:val="20"/>
          <w:lang w:val="sr-Latn-CS"/>
        </w:rPr>
        <w:t xml:space="preserve">рока од </w:t>
      </w:r>
      <w:r w:rsidRPr="00282B65">
        <w:rPr>
          <w:rFonts w:ascii="Tahoma" w:hAnsi="Tahoma" w:cs="Tahoma"/>
          <w:sz w:val="20"/>
          <w:szCs w:val="20"/>
          <w:lang w:val="ru-RU"/>
        </w:rPr>
        <w:t xml:space="preserve">7 дана од дана пријема писменог обавештења </w:t>
      </w:r>
      <w:r w:rsidRPr="00282B65">
        <w:rPr>
          <w:rFonts w:ascii="Tahoma" w:hAnsi="Tahoma" w:cs="Tahoma"/>
          <w:sz w:val="20"/>
          <w:szCs w:val="20"/>
          <w:lang w:val="sr-Latn-CS"/>
        </w:rPr>
        <w:t xml:space="preserve">друге уговорне стране, </w:t>
      </w:r>
      <w:r w:rsidRPr="00282B65">
        <w:rPr>
          <w:rFonts w:ascii="Tahoma" w:hAnsi="Tahoma" w:cs="Tahoma"/>
          <w:sz w:val="20"/>
          <w:szCs w:val="20"/>
          <w:lang w:val="ru-RU"/>
        </w:rPr>
        <w:t>уговор ће се сматрати раскинутим.</w:t>
      </w:r>
    </w:p>
    <w:p w:rsidR="0056699F" w:rsidRPr="00282B65" w:rsidRDefault="0056699F" w:rsidP="00CE245B">
      <w:pPr>
        <w:rPr>
          <w:rFonts w:ascii="Tahoma" w:hAnsi="Tahoma" w:cs="Tahoma"/>
          <w:sz w:val="20"/>
          <w:szCs w:val="20"/>
          <w:lang w:val="ru-RU"/>
        </w:rPr>
      </w:pPr>
    </w:p>
    <w:p w:rsidR="00CE245B" w:rsidRPr="00282B65" w:rsidRDefault="00CE245B" w:rsidP="00CE245B">
      <w:pPr>
        <w:jc w:val="center"/>
        <w:rPr>
          <w:rFonts w:ascii="Tahoma" w:hAnsi="Tahoma" w:cs="Tahoma"/>
          <w:bCs/>
          <w:sz w:val="20"/>
          <w:szCs w:val="20"/>
          <w:lang w:val="sr-Latn-CS"/>
        </w:rPr>
      </w:pPr>
      <w:r w:rsidRPr="00282B65">
        <w:rPr>
          <w:rFonts w:ascii="Tahoma" w:hAnsi="Tahoma" w:cs="Tahoma"/>
          <w:bCs/>
          <w:sz w:val="20"/>
          <w:szCs w:val="20"/>
          <w:lang w:val="sr-Latn-CS"/>
        </w:rPr>
        <w:t xml:space="preserve">Члан </w:t>
      </w:r>
      <w:r w:rsidR="0056699F">
        <w:rPr>
          <w:rFonts w:ascii="Tahoma" w:hAnsi="Tahoma" w:cs="Tahoma"/>
          <w:bCs/>
          <w:sz w:val="20"/>
          <w:szCs w:val="20"/>
        </w:rPr>
        <w:t>18</w:t>
      </w:r>
      <w:r w:rsidRPr="00282B65">
        <w:rPr>
          <w:rFonts w:ascii="Tahoma" w:hAnsi="Tahoma" w:cs="Tahoma"/>
          <w:bCs/>
          <w:sz w:val="20"/>
          <w:szCs w:val="20"/>
          <w:lang w:val="sr-Latn-CS"/>
        </w:rPr>
        <w:t>.</w:t>
      </w:r>
    </w:p>
    <w:p w:rsidR="00CE245B" w:rsidRPr="00282B65" w:rsidRDefault="00CE245B" w:rsidP="00CE245B">
      <w:pPr>
        <w:rPr>
          <w:rFonts w:ascii="Tahoma" w:hAnsi="Tahoma" w:cs="Tahoma"/>
          <w:bCs/>
          <w:sz w:val="20"/>
          <w:szCs w:val="20"/>
          <w:lang w:val="ru-RU"/>
        </w:rPr>
      </w:pPr>
      <w:r w:rsidRPr="00282B65">
        <w:rPr>
          <w:rFonts w:ascii="Tahoma" w:hAnsi="Tahoma" w:cs="Tahoma"/>
          <w:bCs/>
          <w:sz w:val="20"/>
          <w:szCs w:val="20"/>
          <w:lang w:val="sr-Latn-CS"/>
        </w:rPr>
        <w:t>У року од 7 дана од дана пријема писаног обавештења о намери за једнострани раскид у</w:t>
      </w:r>
      <w:r w:rsidRPr="00282B65">
        <w:rPr>
          <w:rFonts w:ascii="Tahoma" w:hAnsi="Tahoma" w:cs="Tahoma"/>
          <w:bCs/>
          <w:sz w:val="20"/>
          <w:szCs w:val="20"/>
          <w:lang w:val="ru-RU"/>
        </w:rPr>
        <w:t>говор</w:t>
      </w:r>
      <w:r w:rsidRPr="00282B65">
        <w:rPr>
          <w:rFonts w:ascii="Tahoma" w:hAnsi="Tahoma" w:cs="Tahoma"/>
          <w:bCs/>
          <w:sz w:val="20"/>
          <w:szCs w:val="20"/>
          <w:lang w:val="sr-Latn-CS"/>
        </w:rPr>
        <w:t xml:space="preserve">а, уговорне стране су обавезне да измире све узајамне </w:t>
      </w:r>
      <w:r w:rsidRPr="00282B65">
        <w:rPr>
          <w:rFonts w:ascii="Tahoma" w:hAnsi="Tahoma" w:cs="Tahoma"/>
          <w:bCs/>
          <w:sz w:val="20"/>
          <w:szCs w:val="20"/>
          <w:lang w:val="ru-RU"/>
        </w:rPr>
        <w:t>уговорне обавезе</w:t>
      </w:r>
      <w:r w:rsidRPr="00282B65">
        <w:rPr>
          <w:rFonts w:ascii="Tahoma" w:hAnsi="Tahoma" w:cs="Tahoma"/>
          <w:bCs/>
          <w:sz w:val="20"/>
          <w:szCs w:val="20"/>
          <w:lang w:val="sr-Latn-CS"/>
        </w:rPr>
        <w:t xml:space="preserve"> које до тада нису измирене</w:t>
      </w:r>
      <w:r w:rsidRPr="00282B65">
        <w:rPr>
          <w:rFonts w:ascii="Tahoma" w:hAnsi="Tahoma" w:cs="Tahoma"/>
          <w:bCs/>
          <w:sz w:val="20"/>
          <w:szCs w:val="20"/>
          <w:lang w:val="ru-RU"/>
        </w:rPr>
        <w:t>.</w:t>
      </w:r>
    </w:p>
    <w:p w:rsidR="00307C7F" w:rsidRPr="00282B65" w:rsidRDefault="00307C7F" w:rsidP="00CE245B">
      <w:pPr>
        <w:rPr>
          <w:rFonts w:ascii="Tahoma" w:hAnsi="Tahoma" w:cs="Tahoma"/>
          <w:sz w:val="20"/>
          <w:szCs w:val="20"/>
          <w:lang w:val="ru-RU"/>
        </w:rPr>
      </w:pPr>
    </w:p>
    <w:p w:rsidR="00CE245B" w:rsidRPr="00282B65" w:rsidRDefault="0056699F" w:rsidP="00CE245B">
      <w:pPr>
        <w:jc w:val="center"/>
        <w:rPr>
          <w:rFonts w:ascii="Tahoma" w:hAnsi="Tahoma" w:cs="Tahoma"/>
          <w:sz w:val="20"/>
          <w:szCs w:val="20"/>
          <w:lang w:val="ru-RU"/>
        </w:rPr>
      </w:pPr>
      <w:r>
        <w:rPr>
          <w:rFonts w:ascii="Tahoma" w:hAnsi="Tahoma" w:cs="Tahoma"/>
          <w:sz w:val="20"/>
          <w:szCs w:val="20"/>
          <w:lang w:val="ru-RU"/>
        </w:rPr>
        <w:t>Члан 19</w:t>
      </w:r>
      <w:r w:rsidR="00CE245B" w:rsidRPr="00282B65">
        <w:rPr>
          <w:rFonts w:ascii="Tahoma" w:hAnsi="Tahoma" w:cs="Tahoma"/>
          <w:sz w:val="20"/>
          <w:szCs w:val="20"/>
          <w:lang w:val="ru-RU"/>
        </w:rPr>
        <w:t>.</w:t>
      </w:r>
    </w:p>
    <w:p w:rsidR="00730750" w:rsidRDefault="00730750" w:rsidP="00730750">
      <w:pPr>
        <w:rPr>
          <w:rFonts w:ascii="Tahoma" w:eastAsia="Calibri" w:hAnsi="Tahoma" w:cs="Tahoma"/>
          <w:color w:val="000000"/>
          <w:sz w:val="20"/>
          <w:szCs w:val="20"/>
          <w:lang w:val="sr-Cyrl-RS" w:eastAsia="en-US"/>
        </w:rPr>
      </w:pPr>
      <w:r>
        <w:rPr>
          <w:rFonts w:ascii="Tahoma" w:eastAsia="Calibri" w:hAnsi="Tahoma" w:cs="Tahoma"/>
          <w:color w:val="000000"/>
          <w:sz w:val="20"/>
          <w:szCs w:val="20"/>
          <w:lang w:eastAsia="en-US"/>
        </w:rPr>
        <w:t>Овај уговор закључује се на 12 месеци.</w:t>
      </w:r>
    </w:p>
    <w:p w:rsidR="00572A70" w:rsidRPr="00572A70" w:rsidRDefault="00572A70" w:rsidP="00730750">
      <w:pPr>
        <w:rPr>
          <w:rFonts w:ascii="Tahoma" w:eastAsia="Calibri" w:hAnsi="Tahoma" w:cs="Tahoma"/>
          <w:color w:val="000000"/>
          <w:sz w:val="20"/>
          <w:szCs w:val="20"/>
          <w:lang w:val="sr-Cyrl-RS" w:eastAsia="en-US"/>
        </w:rPr>
      </w:pPr>
      <w:r>
        <w:rPr>
          <w:rFonts w:ascii="Tahoma" w:hAnsi="Tahoma" w:cs="Tahoma"/>
          <w:bCs/>
          <w:color w:val="000000"/>
          <w:sz w:val="20"/>
          <w:szCs w:val="20"/>
        </w:rPr>
        <w:t>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било кој</w:t>
      </w:r>
      <w:r>
        <w:rPr>
          <w:rFonts w:ascii="Tahoma" w:hAnsi="Tahoma" w:cs="Tahoma"/>
          <w:bCs/>
          <w:color w:val="000000"/>
          <w:sz w:val="20"/>
          <w:szCs w:val="20"/>
          <w:lang w:val="sr-Cyrl-RS"/>
        </w:rPr>
        <w:t>а</w:t>
      </w:r>
      <w:r>
        <w:rPr>
          <w:rFonts w:ascii="Tahoma" w:hAnsi="Tahoma" w:cs="Tahoma"/>
          <w:bCs/>
          <w:color w:val="000000"/>
          <w:sz w:val="20"/>
          <w:szCs w:val="20"/>
        </w:rPr>
        <w:t xml:space="preserve"> </w:t>
      </w:r>
      <w:r>
        <w:rPr>
          <w:rFonts w:ascii="Tahoma" w:hAnsi="Tahoma" w:cs="Tahoma"/>
          <w:bCs/>
          <w:color w:val="000000"/>
          <w:sz w:val="20"/>
          <w:szCs w:val="20"/>
          <w:lang w:val="sr-Cyrl-RS"/>
        </w:rPr>
        <w:t xml:space="preserve">набавка добра </w:t>
      </w:r>
      <w:r>
        <w:rPr>
          <w:rFonts w:ascii="Tahoma" w:hAnsi="Tahoma" w:cs="Tahoma"/>
          <w:bCs/>
          <w:color w:val="000000"/>
          <w:sz w:val="20"/>
          <w:szCs w:val="20"/>
        </w:rPr>
        <w:t xml:space="preserve"> која </w:t>
      </w:r>
      <w:r>
        <w:rPr>
          <w:rFonts w:ascii="Tahoma" w:hAnsi="Tahoma" w:cs="Tahoma"/>
          <w:bCs/>
          <w:color w:val="000000"/>
          <w:sz w:val="20"/>
          <w:szCs w:val="20"/>
          <w:lang w:val="sr-Cyrl-RS"/>
        </w:rPr>
        <w:t>су</w:t>
      </w:r>
      <w:r>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w:t>
      </w:r>
    </w:p>
    <w:p w:rsidR="004F4B72" w:rsidRPr="004F4B72" w:rsidRDefault="004F4B72" w:rsidP="00730750">
      <w:pPr>
        <w:rPr>
          <w:rFonts w:ascii="Tahoma" w:eastAsia="Calibri" w:hAnsi="Tahoma" w:cs="Tahoma"/>
          <w:color w:val="000000"/>
          <w:sz w:val="20"/>
          <w:szCs w:val="20"/>
          <w:lang w:val="uz-Cyrl-UZ" w:eastAsia="en-US"/>
        </w:rPr>
      </w:pPr>
    </w:p>
    <w:p w:rsidR="00CE245B" w:rsidRPr="00282B65" w:rsidRDefault="00CE245B" w:rsidP="00CE245B">
      <w:pPr>
        <w:jc w:val="center"/>
        <w:rPr>
          <w:rFonts w:ascii="Tahoma" w:hAnsi="Tahoma" w:cs="Tahoma"/>
          <w:sz w:val="20"/>
          <w:szCs w:val="20"/>
          <w:lang w:val="sr-Latn-CS"/>
        </w:rPr>
      </w:pPr>
      <w:r w:rsidRPr="00282B65">
        <w:rPr>
          <w:rFonts w:ascii="Tahoma" w:hAnsi="Tahoma" w:cs="Tahoma"/>
          <w:sz w:val="20"/>
          <w:szCs w:val="20"/>
          <w:lang w:val="sr-Latn-CS"/>
        </w:rPr>
        <w:t xml:space="preserve">Члан </w:t>
      </w:r>
      <w:r w:rsidR="0056699F">
        <w:rPr>
          <w:rFonts w:ascii="Tahoma" w:hAnsi="Tahoma" w:cs="Tahoma"/>
          <w:sz w:val="20"/>
          <w:szCs w:val="20"/>
          <w:lang w:val="sr-Cyrl-CS"/>
        </w:rPr>
        <w:t>20</w:t>
      </w:r>
      <w:r w:rsidRPr="00282B65">
        <w:rPr>
          <w:rFonts w:ascii="Tahoma" w:hAnsi="Tahoma" w:cs="Tahoma"/>
          <w:sz w:val="20"/>
          <w:szCs w:val="20"/>
          <w:lang w:val="sr-Latn-CS"/>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CE245B" w:rsidRDefault="00CE245B" w:rsidP="00CE245B">
      <w:pPr>
        <w:jc w:val="center"/>
        <w:rPr>
          <w:rFonts w:ascii="Tahoma" w:hAnsi="Tahoma" w:cs="Tahoma"/>
          <w:bCs/>
          <w:sz w:val="20"/>
          <w:szCs w:val="20"/>
          <w:lang w:val="ru-RU"/>
        </w:rPr>
      </w:pPr>
    </w:p>
    <w:p w:rsidR="0056699F" w:rsidRPr="00282B65" w:rsidRDefault="0056699F" w:rsidP="00CE245B">
      <w:pPr>
        <w:jc w:val="center"/>
        <w:rPr>
          <w:rFonts w:ascii="Tahoma" w:hAnsi="Tahoma" w:cs="Tahoma"/>
          <w:bCs/>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21</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Све евентуалне спорове уговорне стране ће решавати споразумно.</w:t>
      </w:r>
    </w:p>
    <w:p w:rsidR="00CE245B" w:rsidRPr="00282B65" w:rsidRDefault="00CE245B" w:rsidP="00CE245B">
      <w:pPr>
        <w:rPr>
          <w:rFonts w:ascii="Tahoma" w:hAnsi="Tahoma" w:cs="Tahoma"/>
          <w:sz w:val="20"/>
          <w:szCs w:val="20"/>
        </w:rPr>
      </w:pPr>
      <w:r w:rsidRPr="00282B6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CE245B" w:rsidRDefault="00CE245B" w:rsidP="00CE245B">
      <w:pPr>
        <w:rPr>
          <w:rFonts w:ascii="Tahoma" w:hAnsi="Tahoma" w:cs="Tahoma"/>
          <w:sz w:val="20"/>
          <w:szCs w:val="20"/>
        </w:rPr>
      </w:pPr>
    </w:p>
    <w:p w:rsidR="0056699F" w:rsidRPr="0056699F" w:rsidRDefault="0056699F" w:rsidP="00CE245B">
      <w:pPr>
        <w:rPr>
          <w:rFonts w:ascii="Tahoma" w:hAnsi="Tahoma" w:cs="Tahoma"/>
          <w:sz w:val="20"/>
          <w:szCs w:val="20"/>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22</w:t>
      </w:r>
      <w:r w:rsidR="00CE245B" w:rsidRPr="00282B65">
        <w:rPr>
          <w:rFonts w:ascii="Tahoma" w:hAnsi="Tahoma" w:cs="Tahoma"/>
          <w:bCs/>
          <w:sz w:val="20"/>
          <w:szCs w:val="20"/>
          <w:lang w:val="ru-RU"/>
        </w:rPr>
        <w:t>.</w:t>
      </w:r>
    </w:p>
    <w:p w:rsidR="00CE245B" w:rsidRDefault="00CE245B" w:rsidP="00CE245B">
      <w:pPr>
        <w:rPr>
          <w:rFonts w:ascii="Tahoma" w:hAnsi="Tahoma" w:cs="Tahoma"/>
          <w:sz w:val="20"/>
          <w:szCs w:val="20"/>
          <w:lang w:val="ru-RU"/>
        </w:rPr>
      </w:pPr>
      <w:r w:rsidRPr="00282B65">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p>
    <w:p w:rsidR="0056699F" w:rsidRPr="00282B65" w:rsidRDefault="0056699F" w:rsidP="00CE245B">
      <w:pPr>
        <w:rPr>
          <w:rFonts w:ascii="Tahoma" w:hAnsi="Tahoma" w:cs="Tahoma"/>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23</w:t>
      </w:r>
      <w:r w:rsidR="00CE245B" w:rsidRPr="00282B65">
        <w:rPr>
          <w:rFonts w:ascii="Tahoma" w:hAnsi="Tahoma" w:cs="Tahoma"/>
          <w:bCs/>
          <w:sz w:val="20"/>
          <w:szCs w:val="20"/>
          <w:lang w:val="ru-RU"/>
        </w:rPr>
        <w:t>.</w:t>
      </w:r>
    </w:p>
    <w:p w:rsidR="00CE245B" w:rsidRPr="00282B65" w:rsidRDefault="00CE245B" w:rsidP="00CE245B">
      <w:pPr>
        <w:rPr>
          <w:rFonts w:ascii="Tahoma" w:hAnsi="Tahoma" w:cs="Tahoma"/>
          <w:sz w:val="20"/>
          <w:szCs w:val="20"/>
          <w:lang w:val="ru-RU"/>
        </w:rPr>
      </w:pPr>
      <w:r w:rsidRPr="00282B65">
        <w:rPr>
          <w:rFonts w:ascii="Tahoma" w:hAnsi="Tahoma" w:cs="Tahoma"/>
          <w:sz w:val="20"/>
          <w:szCs w:val="20"/>
          <w:lang w:val="ru-RU"/>
        </w:rPr>
        <w:t>Уговор производи правна дејства даном потписивања обе уговорне стране.</w:t>
      </w:r>
    </w:p>
    <w:p w:rsidR="00CE245B" w:rsidRDefault="00CE245B" w:rsidP="00CE245B">
      <w:pPr>
        <w:jc w:val="center"/>
        <w:rPr>
          <w:rFonts w:ascii="Tahoma" w:hAnsi="Tahoma" w:cs="Tahoma"/>
          <w:bCs/>
          <w:sz w:val="20"/>
          <w:szCs w:val="20"/>
          <w:lang w:val="ru-RU"/>
        </w:rPr>
      </w:pPr>
    </w:p>
    <w:p w:rsidR="0056699F" w:rsidRPr="00282B65" w:rsidRDefault="0056699F" w:rsidP="00CE245B">
      <w:pPr>
        <w:jc w:val="center"/>
        <w:rPr>
          <w:rFonts w:ascii="Tahoma" w:hAnsi="Tahoma" w:cs="Tahoma"/>
          <w:bCs/>
          <w:sz w:val="20"/>
          <w:szCs w:val="20"/>
          <w:lang w:val="ru-RU"/>
        </w:rPr>
      </w:pPr>
    </w:p>
    <w:p w:rsidR="00CE245B" w:rsidRPr="00282B65" w:rsidRDefault="0056699F" w:rsidP="00CE245B">
      <w:pPr>
        <w:jc w:val="center"/>
        <w:rPr>
          <w:rFonts w:ascii="Tahoma" w:hAnsi="Tahoma" w:cs="Tahoma"/>
          <w:bCs/>
          <w:sz w:val="20"/>
          <w:szCs w:val="20"/>
          <w:lang w:val="ru-RU"/>
        </w:rPr>
      </w:pPr>
      <w:r>
        <w:rPr>
          <w:rFonts w:ascii="Tahoma" w:hAnsi="Tahoma" w:cs="Tahoma"/>
          <w:bCs/>
          <w:sz w:val="20"/>
          <w:szCs w:val="20"/>
          <w:lang w:val="ru-RU"/>
        </w:rPr>
        <w:t>Члан 24</w:t>
      </w:r>
      <w:r w:rsidR="00CE245B" w:rsidRPr="00282B65">
        <w:rPr>
          <w:rFonts w:ascii="Tahoma" w:hAnsi="Tahoma" w:cs="Tahoma"/>
          <w:bCs/>
          <w:sz w:val="20"/>
          <w:szCs w:val="20"/>
          <w:lang w:val="ru-RU"/>
        </w:rPr>
        <w:t>.</w:t>
      </w:r>
    </w:p>
    <w:p w:rsidR="00CE245B" w:rsidRDefault="0056699F" w:rsidP="00CE245B">
      <w:pPr>
        <w:rPr>
          <w:rFonts w:ascii="Tahoma" w:hAnsi="Tahoma" w:cs="Tahoma"/>
          <w:sz w:val="20"/>
          <w:szCs w:val="20"/>
          <w:lang w:val="ru-RU"/>
        </w:rPr>
      </w:pPr>
      <w:r>
        <w:rPr>
          <w:rFonts w:ascii="Tahoma" w:hAnsi="Tahoma" w:cs="Tahoma"/>
          <w:sz w:val="20"/>
          <w:szCs w:val="20"/>
          <w:lang w:val="ru-RU"/>
        </w:rPr>
        <w:t>Овај уговор сачињен је у 6</w:t>
      </w:r>
      <w:r w:rsidR="00CE245B" w:rsidRPr="00282B65">
        <w:rPr>
          <w:rFonts w:ascii="Tahoma" w:hAnsi="Tahoma" w:cs="Tahoma"/>
          <w:sz w:val="20"/>
          <w:szCs w:val="20"/>
          <w:lang w:val="ru-RU"/>
        </w:rPr>
        <w:t xml:space="preserve"> (</w:t>
      </w:r>
      <w:r>
        <w:rPr>
          <w:rFonts w:ascii="Tahoma" w:hAnsi="Tahoma" w:cs="Tahoma"/>
          <w:sz w:val="20"/>
          <w:szCs w:val="20"/>
          <w:lang w:val="ru-RU"/>
        </w:rPr>
        <w:t>шест</w:t>
      </w:r>
      <w:r w:rsidR="00CE245B" w:rsidRPr="00282B65">
        <w:rPr>
          <w:rFonts w:ascii="Tahoma" w:hAnsi="Tahoma" w:cs="Tahoma"/>
          <w:sz w:val="20"/>
          <w:szCs w:val="20"/>
          <w:lang w:val="ru-RU"/>
        </w:rPr>
        <w:t xml:space="preserve">) </w:t>
      </w:r>
      <w:r>
        <w:rPr>
          <w:rFonts w:ascii="Tahoma" w:hAnsi="Tahoma" w:cs="Tahoma"/>
          <w:sz w:val="20"/>
          <w:szCs w:val="20"/>
          <w:lang w:val="ru-RU"/>
        </w:rPr>
        <w:t>истоветних примерака, од којих 4</w:t>
      </w:r>
      <w:r w:rsidR="00CE245B" w:rsidRPr="00282B65">
        <w:rPr>
          <w:rFonts w:ascii="Tahoma" w:hAnsi="Tahoma" w:cs="Tahoma"/>
          <w:sz w:val="20"/>
          <w:szCs w:val="20"/>
          <w:lang w:val="ru-RU"/>
        </w:rPr>
        <w:t xml:space="preserve"> (</w:t>
      </w:r>
      <w:r>
        <w:rPr>
          <w:rFonts w:ascii="Tahoma" w:hAnsi="Tahoma" w:cs="Tahoma"/>
          <w:sz w:val="20"/>
          <w:szCs w:val="20"/>
          <w:lang w:val="ru-RU"/>
        </w:rPr>
        <w:t>четири</w:t>
      </w:r>
      <w:r w:rsidR="00CE245B" w:rsidRPr="00282B65">
        <w:rPr>
          <w:rFonts w:ascii="Tahoma" w:hAnsi="Tahoma" w:cs="Tahoma"/>
          <w:sz w:val="20"/>
          <w:szCs w:val="20"/>
          <w:lang w:val="ru-RU"/>
        </w:rPr>
        <w:t>) примерка задржава Наручалац, а 2 (два) примерка Добављач услуга.</w:t>
      </w:r>
    </w:p>
    <w:p w:rsidR="00730750" w:rsidRDefault="00730750" w:rsidP="00CE245B">
      <w:pPr>
        <w:rPr>
          <w:rFonts w:ascii="Tahoma" w:hAnsi="Tahoma" w:cs="Tahoma"/>
          <w:sz w:val="20"/>
          <w:szCs w:val="20"/>
          <w:lang w:val="ru-RU"/>
        </w:rPr>
      </w:pPr>
    </w:p>
    <w:p w:rsidR="0056699F" w:rsidRPr="00282B65" w:rsidRDefault="0056699F" w:rsidP="00CE245B">
      <w:pPr>
        <w:rPr>
          <w:rFonts w:ascii="Tahoma" w:hAnsi="Tahoma" w:cs="Tahoma"/>
          <w:sz w:val="20"/>
          <w:szCs w:val="20"/>
          <w:lang w:val="ru-RU"/>
        </w:rPr>
      </w:pPr>
    </w:p>
    <w:p w:rsidR="00CE245B" w:rsidRPr="00730750" w:rsidRDefault="00730750" w:rsidP="00CE245B">
      <w:pPr>
        <w:rPr>
          <w:rFonts w:ascii="Tahoma" w:hAnsi="Tahoma" w:cs="Tahoma"/>
          <w:bCs/>
          <w:sz w:val="20"/>
          <w:szCs w:val="20"/>
          <w:lang w:val="sr-Cyrl-CS"/>
        </w:rPr>
      </w:pPr>
      <w:r>
        <w:rPr>
          <w:rFonts w:ascii="Tahoma" w:hAnsi="Tahoma" w:cs="Tahoma"/>
          <w:bCs/>
          <w:sz w:val="20"/>
          <w:szCs w:val="20"/>
          <w:lang w:val="sr-Cyrl-CS"/>
        </w:rPr>
        <w:t xml:space="preserve">        Д</w:t>
      </w:r>
      <w:r>
        <w:rPr>
          <w:rFonts w:ascii="Tahoma" w:hAnsi="Tahoma" w:cs="Tahoma"/>
          <w:bCs/>
          <w:sz w:val="20"/>
          <w:szCs w:val="20"/>
          <w:lang w:val="sr-Latn-CS"/>
        </w:rPr>
        <w:t>ирект</w:t>
      </w:r>
      <w:r>
        <w:rPr>
          <w:rFonts w:ascii="Tahoma" w:hAnsi="Tahoma" w:cs="Tahoma"/>
          <w:bCs/>
          <w:sz w:val="20"/>
          <w:szCs w:val="20"/>
          <w:lang w:val="sr-Cyrl-CS"/>
        </w:rPr>
        <w:t>ор</w:t>
      </w:r>
    </w:p>
    <w:p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Latn-CS"/>
        </w:rPr>
        <w:t xml:space="preserve">КБЦ </w:t>
      </w:r>
      <w:r w:rsidRPr="00282B65">
        <w:rPr>
          <w:rFonts w:ascii="Tahoma" w:hAnsi="Tahoma" w:cs="Tahoma"/>
          <w:sz w:val="20"/>
          <w:szCs w:val="20"/>
          <w:lang w:val="sr-Cyrl-CS"/>
        </w:rPr>
        <w:t xml:space="preserve">„Бежанијска коса“                                                       </w:t>
      </w:r>
      <w:r w:rsidR="0056699F">
        <w:rPr>
          <w:rFonts w:ascii="Tahoma" w:hAnsi="Tahoma" w:cs="Tahoma"/>
          <w:sz w:val="20"/>
          <w:szCs w:val="20"/>
          <w:lang w:val="sr-Cyrl-CS"/>
        </w:rPr>
        <w:t xml:space="preserve">                  </w:t>
      </w:r>
      <w:r w:rsidRPr="00282B65">
        <w:rPr>
          <w:rFonts w:ascii="Tahoma" w:hAnsi="Tahoma" w:cs="Tahoma"/>
          <w:sz w:val="20"/>
          <w:szCs w:val="20"/>
          <w:lang w:val="sr-Cyrl-CS"/>
        </w:rPr>
        <w:t xml:space="preserve"> </w:t>
      </w:r>
      <w:r w:rsidR="0056699F">
        <w:rPr>
          <w:rFonts w:ascii="Tahoma" w:hAnsi="Tahoma" w:cs="Tahoma"/>
          <w:sz w:val="20"/>
          <w:szCs w:val="20"/>
          <w:lang w:val="sr-Cyrl-CS"/>
        </w:rPr>
        <w:t>ИЗВРШИЛАЦ</w:t>
      </w:r>
      <w:r w:rsidRPr="00282B65">
        <w:rPr>
          <w:rFonts w:ascii="Tahoma" w:hAnsi="Tahoma" w:cs="Tahoma"/>
          <w:sz w:val="20"/>
          <w:szCs w:val="20"/>
          <w:lang w:val="sr-Cyrl-CS"/>
        </w:rPr>
        <w:t xml:space="preserve"> УСЛУГА</w:t>
      </w:r>
    </w:p>
    <w:p w:rsidR="00CE245B" w:rsidRPr="00282B65" w:rsidRDefault="00CE245B" w:rsidP="00CE245B">
      <w:pPr>
        <w:rPr>
          <w:rFonts w:ascii="Tahoma" w:hAnsi="Tahoma" w:cs="Tahoma"/>
          <w:sz w:val="20"/>
          <w:szCs w:val="20"/>
          <w:lang w:val="sr-Cyrl-CS"/>
        </w:rPr>
      </w:pPr>
    </w:p>
    <w:p w:rsidR="00CE245B" w:rsidRPr="00282B65" w:rsidRDefault="00CE245B" w:rsidP="00CE245B">
      <w:pPr>
        <w:rPr>
          <w:rFonts w:ascii="Tahoma" w:hAnsi="Tahoma" w:cs="Tahoma"/>
          <w:sz w:val="20"/>
          <w:szCs w:val="20"/>
          <w:lang w:val="sr-Cyrl-CS"/>
        </w:rPr>
      </w:pPr>
      <w:r w:rsidRPr="00282B65">
        <w:rPr>
          <w:rFonts w:ascii="Tahoma" w:hAnsi="Tahoma" w:cs="Tahoma"/>
          <w:sz w:val="20"/>
          <w:szCs w:val="20"/>
          <w:lang w:val="sr-Cyrl-CS"/>
        </w:rPr>
        <w:t xml:space="preserve">____________________________________                                        _________________  </w:t>
      </w:r>
    </w:p>
    <w:p w:rsidR="00CE245B" w:rsidRPr="00282B65" w:rsidRDefault="00CE245B" w:rsidP="00CE245B">
      <w:pPr>
        <w:tabs>
          <w:tab w:val="center" w:pos="4141"/>
        </w:tabs>
        <w:rPr>
          <w:rFonts w:ascii="Tahoma" w:hAnsi="Tahoma" w:cs="Tahoma"/>
          <w:sz w:val="20"/>
          <w:szCs w:val="20"/>
          <w:lang w:val="sr-Cyrl-CS"/>
        </w:rPr>
      </w:pPr>
      <w:r w:rsidRPr="00282B65">
        <w:rPr>
          <w:rFonts w:ascii="Tahoma" w:hAnsi="Tahoma" w:cs="Tahoma"/>
          <w:sz w:val="20"/>
          <w:szCs w:val="20"/>
          <w:lang w:val="sr-Cyrl-CS"/>
        </w:rPr>
        <w:t xml:space="preserve">  Асс</w:t>
      </w:r>
      <w:r w:rsidR="00730750">
        <w:rPr>
          <w:rFonts w:ascii="Tahoma" w:hAnsi="Tahoma" w:cs="Tahoma"/>
          <w:sz w:val="20"/>
          <w:szCs w:val="20"/>
          <w:lang w:val="sr-Cyrl-CS"/>
        </w:rPr>
        <w:t xml:space="preserve">. </w:t>
      </w:r>
      <w:r w:rsidRPr="00282B65">
        <w:rPr>
          <w:rFonts w:ascii="Tahoma" w:hAnsi="Tahoma" w:cs="Tahoma"/>
          <w:sz w:val="20"/>
          <w:szCs w:val="20"/>
        </w:rPr>
        <w:t>др</w:t>
      </w:r>
      <w:r w:rsidR="0056699F">
        <w:rPr>
          <w:rFonts w:ascii="Tahoma" w:hAnsi="Tahoma" w:cs="Tahoma"/>
          <w:sz w:val="20"/>
          <w:szCs w:val="20"/>
        </w:rPr>
        <w:t xml:space="preserve"> </w:t>
      </w:r>
      <w:r w:rsidRPr="00282B65">
        <w:rPr>
          <w:rFonts w:ascii="Tahoma" w:hAnsi="Tahoma" w:cs="Tahoma"/>
          <w:sz w:val="20"/>
          <w:szCs w:val="20"/>
        </w:rPr>
        <w:t>сци</w:t>
      </w:r>
      <w:r w:rsidR="00730750">
        <w:rPr>
          <w:rFonts w:ascii="Tahoma" w:hAnsi="Tahoma" w:cs="Tahoma"/>
          <w:sz w:val="20"/>
          <w:szCs w:val="20"/>
        </w:rPr>
        <w:t>.</w:t>
      </w:r>
      <w:r w:rsidRPr="00282B65">
        <w:rPr>
          <w:rFonts w:ascii="Tahoma" w:hAnsi="Tahoma" w:cs="Tahoma"/>
          <w:sz w:val="20"/>
          <w:szCs w:val="20"/>
        </w:rPr>
        <w:t>мед</w:t>
      </w:r>
      <w:r w:rsidR="00730750">
        <w:rPr>
          <w:rFonts w:ascii="Tahoma" w:hAnsi="Tahoma" w:cs="Tahoma"/>
          <w:sz w:val="20"/>
          <w:szCs w:val="20"/>
        </w:rPr>
        <w:t xml:space="preserve">. </w:t>
      </w:r>
      <w:r w:rsidRPr="00282B65">
        <w:rPr>
          <w:rFonts w:ascii="Tahoma" w:hAnsi="Tahoma" w:cs="Tahoma"/>
          <w:sz w:val="20"/>
          <w:szCs w:val="20"/>
          <w:lang w:val="sr-Cyrl-CS"/>
        </w:rPr>
        <w:t xml:space="preserve">Марија Здравковић                                                          </w:t>
      </w:r>
    </w:p>
    <w:p w:rsidR="00CE245B" w:rsidRPr="00282B65" w:rsidRDefault="00CE245B" w:rsidP="00CE245B">
      <w:pPr>
        <w:rPr>
          <w:rFonts w:ascii="Tahoma" w:hAnsi="Tahoma" w:cs="Tahoma"/>
          <w:color w:val="FF0000"/>
          <w:sz w:val="20"/>
          <w:szCs w:val="20"/>
          <w:lang w:val="ru-RU"/>
        </w:rPr>
      </w:pPr>
    </w:p>
    <w:p w:rsidR="00CE245B" w:rsidRPr="00282B65" w:rsidRDefault="00CE245B" w:rsidP="00CE245B">
      <w:pPr>
        <w:jc w:val="center"/>
        <w:rPr>
          <w:rFonts w:ascii="Tahoma" w:hAnsi="Tahoma" w:cs="Tahoma"/>
          <w:sz w:val="20"/>
          <w:szCs w:val="20"/>
          <w:lang w:val="ru-RU"/>
        </w:rPr>
      </w:pPr>
    </w:p>
    <w:p w:rsidR="0043647A" w:rsidRPr="00730750" w:rsidRDefault="0043647A" w:rsidP="00730750">
      <w:pPr>
        <w:tabs>
          <w:tab w:val="left" w:pos="720"/>
        </w:tabs>
        <w:rPr>
          <w:rFonts w:ascii="Tahoma" w:hAnsi="Tahoma" w:cs="Tahoma"/>
          <w:sz w:val="20"/>
          <w:szCs w:val="20"/>
          <w:lang w:val="ru-RU"/>
        </w:rPr>
      </w:pPr>
    </w:p>
    <w:sectPr w:rsidR="0043647A" w:rsidRPr="00730750" w:rsidSect="00F620C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C25" w:rsidRDefault="00773C25" w:rsidP="00472148">
      <w:r>
        <w:separator/>
      </w:r>
    </w:p>
  </w:endnote>
  <w:endnote w:type="continuationSeparator" w:id="0">
    <w:p w:rsidR="00773C25" w:rsidRDefault="00773C25"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sz w:val="20"/>
        <w:szCs w:val="20"/>
      </w:rPr>
      <w:id w:val="-1537722940"/>
      <w:docPartObj>
        <w:docPartGallery w:val="Page Numbers (Bottom of Page)"/>
        <w:docPartUnique/>
      </w:docPartObj>
    </w:sdtPr>
    <w:sdtEndPr/>
    <w:sdtContent>
      <w:sdt>
        <w:sdtPr>
          <w:rPr>
            <w:rFonts w:ascii="Calibri" w:hAnsi="Calibri"/>
            <w:sz w:val="20"/>
            <w:szCs w:val="20"/>
          </w:rPr>
          <w:id w:val="860082579"/>
          <w:docPartObj>
            <w:docPartGallery w:val="Page Numbers (Top of Page)"/>
            <w:docPartUnique/>
          </w:docPartObj>
        </w:sdtPr>
        <w:sdtEndPr/>
        <w:sdtContent>
          <w:p w:rsidR="00BC69E5" w:rsidRPr="00BB7A70" w:rsidRDefault="00BC69E5">
            <w:pPr>
              <w:pStyle w:val="Footer"/>
              <w:jc w:val="right"/>
              <w:rPr>
                <w:rFonts w:ascii="Calibri" w:hAnsi="Calibri"/>
                <w:sz w:val="20"/>
                <w:szCs w:val="20"/>
              </w:rPr>
            </w:pPr>
            <w:r w:rsidRPr="00BB7A70">
              <w:rPr>
                <w:rFonts w:ascii="Calibri" w:hAnsi="Calibri"/>
                <w:sz w:val="20"/>
                <w:szCs w:val="20"/>
              </w:rPr>
              <w:t>Страна</w:t>
            </w:r>
            <w:r w:rsidRPr="00BB7A70">
              <w:rPr>
                <w:rFonts w:ascii="Calibri" w:hAnsi="Calibri"/>
                <w:b/>
                <w:bCs/>
                <w:sz w:val="20"/>
                <w:szCs w:val="20"/>
              </w:rPr>
              <w:fldChar w:fldCharType="begin"/>
            </w:r>
            <w:r w:rsidRPr="00BB7A70">
              <w:rPr>
                <w:rFonts w:ascii="Calibri" w:hAnsi="Calibri"/>
                <w:b/>
                <w:bCs/>
                <w:sz w:val="20"/>
                <w:szCs w:val="20"/>
              </w:rPr>
              <w:instrText xml:space="preserve"> PAGE </w:instrText>
            </w:r>
            <w:r w:rsidRPr="00BB7A70">
              <w:rPr>
                <w:rFonts w:ascii="Calibri" w:hAnsi="Calibri"/>
                <w:b/>
                <w:bCs/>
                <w:sz w:val="20"/>
                <w:szCs w:val="20"/>
              </w:rPr>
              <w:fldChar w:fldCharType="separate"/>
            </w:r>
            <w:r w:rsidR="00CD3117">
              <w:rPr>
                <w:rFonts w:ascii="Calibri" w:hAnsi="Calibri"/>
                <w:b/>
                <w:bCs/>
                <w:noProof/>
                <w:sz w:val="20"/>
                <w:szCs w:val="20"/>
              </w:rPr>
              <w:t>29</w:t>
            </w:r>
            <w:r w:rsidRPr="00BB7A70">
              <w:rPr>
                <w:rFonts w:ascii="Calibri" w:hAnsi="Calibri"/>
                <w:b/>
                <w:bCs/>
                <w:sz w:val="20"/>
                <w:szCs w:val="20"/>
              </w:rPr>
              <w:fldChar w:fldCharType="end"/>
            </w:r>
            <w:r w:rsidRPr="00BB7A70">
              <w:rPr>
                <w:rFonts w:ascii="Calibri" w:hAnsi="Calibri"/>
                <w:sz w:val="20"/>
                <w:szCs w:val="20"/>
              </w:rPr>
              <w:t>од</w:t>
            </w:r>
            <w:r w:rsidRPr="00BB7A70">
              <w:rPr>
                <w:rFonts w:ascii="Calibri" w:hAnsi="Calibri"/>
                <w:bCs/>
                <w:sz w:val="20"/>
                <w:szCs w:val="20"/>
              </w:rPr>
              <w:fldChar w:fldCharType="begin"/>
            </w:r>
            <w:r w:rsidRPr="00BB7A70">
              <w:rPr>
                <w:rFonts w:ascii="Calibri" w:hAnsi="Calibri"/>
                <w:bCs/>
                <w:sz w:val="20"/>
                <w:szCs w:val="20"/>
              </w:rPr>
              <w:instrText xml:space="preserve"> NUMPAGES  </w:instrText>
            </w:r>
            <w:r w:rsidRPr="00BB7A70">
              <w:rPr>
                <w:rFonts w:ascii="Calibri" w:hAnsi="Calibri"/>
                <w:bCs/>
                <w:sz w:val="20"/>
                <w:szCs w:val="20"/>
              </w:rPr>
              <w:fldChar w:fldCharType="separate"/>
            </w:r>
            <w:r w:rsidR="00CD3117">
              <w:rPr>
                <w:rFonts w:ascii="Calibri" w:hAnsi="Calibri"/>
                <w:bCs/>
                <w:noProof/>
                <w:sz w:val="20"/>
                <w:szCs w:val="20"/>
              </w:rPr>
              <w:t>78</w:t>
            </w:r>
            <w:r w:rsidRPr="00BB7A70">
              <w:rPr>
                <w:rFonts w:ascii="Calibri" w:hAnsi="Calibri"/>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C25" w:rsidRDefault="00773C25" w:rsidP="00472148">
      <w:r>
        <w:separator/>
      </w:r>
    </w:p>
  </w:footnote>
  <w:footnote w:type="continuationSeparator" w:id="0">
    <w:p w:rsidR="00773C25" w:rsidRDefault="00773C25"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placeholder>
        <w:docPart w:val="9CAF07281264449B93D52429F365C839"/>
      </w:placeholder>
      <w:dataBinding w:prefixMappings="xmlns:ns0='http://schemas.openxmlformats.org/package/2006/metadata/core-properties' xmlns:ns1='http://purl.org/dc/elements/1.1/'" w:xpath="/ns0:coreProperties[1]/ns1:title[1]" w:storeItemID="{6C3C8BC8-F283-45AE-878A-BAB7291924A1}"/>
      <w:text/>
    </w:sdtPr>
    <w:sdtEndPr/>
    <w:sdtContent>
      <w:p w:rsidR="00BC69E5" w:rsidRPr="00567C36" w:rsidRDefault="00BC69E5">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rPr>
          <w:t xml:space="preserve">Конкурсна документација </w:t>
        </w:r>
        <w:r>
          <w:rPr>
            <w:rFonts w:ascii="Tahoma" w:eastAsiaTheme="majorEastAsia" w:hAnsi="Tahoma" w:cs="Tahoma"/>
            <w:sz w:val="20"/>
            <w:szCs w:val="20"/>
            <w:lang w:val="sr-Cyrl-RS"/>
          </w:rPr>
          <w:t>Ј</w:t>
        </w:r>
        <w:r>
          <w:rPr>
            <w:rFonts w:ascii="Tahoma" w:eastAsiaTheme="majorEastAsia" w:hAnsi="Tahoma" w:cs="Tahoma"/>
            <w:sz w:val="20"/>
            <w:szCs w:val="20"/>
          </w:rPr>
          <w:t xml:space="preserve">Н МВ </w:t>
        </w:r>
        <w:r>
          <w:rPr>
            <w:rFonts w:ascii="Tahoma" w:eastAsiaTheme="majorEastAsia" w:hAnsi="Tahoma" w:cs="Tahoma"/>
            <w:sz w:val="20"/>
            <w:szCs w:val="20"/>
            <w:lang w:val="sr-Cyrl-RS"/>
          </w:rPr>
          <w:t>25</w:t>
        </w:r>
        <w:r>
          <w:rPr>
            <w:rFonts w:ascii="Tahoma" w:eastAsiaTheme="majorEastAsia" w:hAnsi="Tahoma" w:cs="Tahoma"/>
            <w:sz w:val="20"/>
            <w:szCs w:val="20"/>
          </w:rPr>
          <w:t>У/1</w:t>
        </w:r>
        <w:r>
          <w:rPr>
            <w:rFonts w:ascii="Tahoma" w:eastAsiaTheme="majorEastAsia" w:hAnsi="Tahoma" w:cs="Tahoma"/>
            <w:sz w:val="20"/>
            <w:szCs w:val="20"/>
            <w:lang w:val="sr-Cyrl-RS"/>
          </w:rPr>
          <w:t>8</w:t>
        </w:r>
        <w:r w:rsidRPr="00567C36">
          <w:rPr>
            <w:rFonts w:ascii="Tahoma" w:eastAsiaTheme="majorEastAsia" w:hAnsi="Tahoma" w:cs="Tahoma"/>
            <w:sz w:val="20"/>
            <w:szCs w:val="20"/>
          </w:rPr>
          <w:t xml:space="preserve">- Одржавање </w:t>
        </w:r>
        <w:r>
          <w:rPr>
            <w:rFonts w:ascii="Tahoma" w:eastAsiaTheme="majorEastAsia" w:hAnsi="Tahoma" w:cs="Tahoma"/>
            <w:sz w:val="20"/>
            <w:szCs w:val="20"/>
          </w:rPr>
          <w:t>рачунарске опреме,монитора, штампача и УПС уређаја</w:t>
        </w:r>
      </w:p>
    </w:sdtContent>
  </w:sdt>
  <w:p w:rsidR="00BC69E5" w:rsidRPr="00567C36" w:rsidRDefault="00BC69E5">
    <w:pPr>
      <w:pStyle w:val="Head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6136406"/>
      <w:dataBinding w:prefixMappings="xmlns:ns0='http://schemas.openxmlformats.org/package/2006/metadata/core-properties' xmlns:ns1='http://purl.org/dc/elements/1.1/'" w:xpath="/ns0:coreProperties[1]/ns1:title[1]" w:storeItemID="{6C3C8BC8-F283-45AE-878A-BAB7291924A1}"/>
      <w:text/>
    </w:sdtPr>
    <w:sdtEndPr/>
    <w:sdtContent>
      <w:p w:rsidR="00BC69E5" w:rsidRDefault="00BC69E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Конкурсна документација ЈН МВ 25У/18- Одржавање рачунарске опреме,монитора, штампача и УПС уређаја</w:t>
        </w:r>
      </w:p>
    </w:sdtContent>
  </w:sdt>
  <w:p w:rsidR="00BC69E5" w:rsidRDefault="00BC6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5">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6">
    <w:nsid w:val="04B41D27"/>
    <w:multiLevelType w:val="multilevel"/>
    <w:tmpl w:val="9CACD908"/>
    <w:lvl w:ilvl="0">
      <w:start w:val="1"/>
      <w:numFmt w:val="decimal"/>
      <w:lvlText w:val="%1."/>
      <w:lvlJc w:val="left"/>
      <w:pPr>
        <w:ind w:left="822" w:hanging="113"/>
      </w:pPr>
    </w:lvl>
    <w:lvl w:ilvl="1">
      <w:start w:val="1"/>
      <w:numFmt w:val="decimal"/>
      <w:lvlText w:val="%1.%2."/>
      <w:lvlJc w:val="left"/>
      <w:pPr>
        <w:ind w:left="822" w:hanging="113"/>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7">
    <w:nsid w:val="06F05223"/>
    <w:multiLevelType w:val="hybridMultilevel"/>
    <w:tmpl w:val="2BF26A0E"/>
    <w:lvl w:ilvl="0" w:tplc="AE3A81AC">
      <w:start w:val="4"/>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nsid w:val="0A616B80"/>
    <w:multiLevelType w:val="multilevel"/>
    <w:tmpl w:val="351CCA9E"/>
    <w:lvl w:ilvl="0">
      <w:start w:val="1"/>
      <w:numFmt w:val="decimal"/>
      <w:lvlText w:val="%1."/>
      <w:lvlJc w:val="center"/>
      <w:pPr>
        <w:ind w:left="113" w:firstLine="171"/>
      </w:pPr>
    </w:lvl>
    <w:lvl w:ilvl="1">
      <w:start w:val="1"/>
      <w:numFmt w:val="decimal"/>
      <w:lvlText w:val="%1.%2."/>
      <w:lvlJc w:val="center"/>
      <w:pPr>
        <w:tabs>
          <w:tab w:val="num" w:pos="284"/>
        </w:tabs>
        <w:ind w:left="113" w:firstLine="171"/>
      </w:pPr>
    </w:lvl>
    <w:lvl w:ilvl="2">
      <w:start w:val="1"/>
      <w:numFmt w:val="decimal"/>
      <w:lvlText w:val="%1.%2.%3."/>
      <w:lvlJc w:val="center"/>
      <w:pPr>
        <w:ind w:left="113" w:firstLine="17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D4531C"/>
    <w:multiLevelType w:val="hybridMultilevel"/>
    <w:tmpl w:val="A88808D4"/>
    <w:lvl w:ilvl="0" w:tplc="348093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015626"/>
    <w:multiLevelType w:val="multilevel"/>
    <w:tmpl w:val="9CACD908"/>
    <w:lvl w:ilvl="0">
      <w:start w:val="1"/>
      <w:numFmt w:val="decimal"/>
      <w:lvlText w:val="%1."/>
      <w:lvlJc w:val="left"/>
      <w:pPr>
        <w:ind w:left="385" w:hanging="113"/>
      </w:pPr>
    </w:lvl>
    <w:lvl w:ilvl="1">
      <w:start w:val="1"/>
      <w:numFmt w:val="decimal"/>
      <w:lvlText w:val="%1.%2."/>
      <w:lvlJc w:val="left"/>
      <w:pPr>
        <w:ind w:left="113"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9B751C"/>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2">
    <w:nsid w:val="1A026ABC"/>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BD61AC4"/>
    <w:multiLevelType w:val="multilevel"/>
    <w:tmpl w:val="22E4F632"/>
    <w:lvl w:ilvl="0">
      <w:start w:val="1"/>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1DFA4796"/>
    <w:multiLevelType w:val="multilevel"/>
    <w:tmpl w:val="351CCA9E"/>
    <w:lvl w:ilvl="0">
      <w:start w:val="1"/>
      <w:numFmt w:val="decimal"/>
      <w:lvlText w:val="%1."/>
      <w:lvlJc w:val="center"/>
      <w:pPr>
        <w:ind w:left="113" w:firstLine="171"/>
      </w:pPr>
    </w:lvl>
    <w:lvl w:ilvl="1">
      <w:start w:val="1"/>
      <w:numFmt w:val="decimal"/>
      <w:lvlText w:val="%1.%2."/>
      <w:lvlJc w:val="center"/>
      <w:pPr>
        <w:tabs>
          <w:tab w:val="num" w:pos="284"/>
        </w:tabs>
        <w:ind w:left="113" w:firstLine="171"/>
      </w:pPr>
    </w:lvl>
    <w:lvl w:ilvl="2">
      <w:start w:val="1"/>
      <w:numFmt w:val="decimal"/>
      <w:lvlText w:val="%1.%2.%3."/>
      <w:lvlJc w:val="center"/>
      <w:pPr>
        <w:ind w:left="113" w:firstLine="17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1F5E0F"/>
    <w:multiLevelType w:val="multilevel"/>
    <w:tmpl w:val="3938754E"/>
    <w:lvl w:ilvl="0">
      <w:start w:val="2"/>
      <w:numFmt w:val="decimal"/>
      <w:lvlText w:val="%1."/>
      <w:lvlJc w:val="left"/>
      <w:pPr>
        <w:ind w:left="99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6">
    <w:nsid w:val="33BB4AA5"/>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C66D6F"/>
    <w:multiLevelType w:val="multilevel"/>
    <w:tmpl w:val="351CCA9E"/>
    <w:lvl w:ilvl="0">
      <w:start w:val="1"/>
      <w:numFmt w:val="decimal"/>
      <w:lvlText w:val="%1."/>
      <w:lvlJc w:val="center"/>
      <w:pPr>
        <w:ind w:left="113" w:firstLine="171"/>
      </w:pPr>
    </w:lvl>
    <w:lvl w:ilvl="1">
      <w:start w:val="1"/>
      <w:numFmt w:val="decimal"/>
      <w:lvlText w:val="%1.%2."/>
      <w:lvlJc w:val="center"/>
      <w:pPr>
        <w:tabs>
          <w:tab w:val="num" w:pos="284"/>
        </w:tabs>
        <w:ind w:left="113" w:firstLine="171"/>
      </w:pPr>
    </w:lvl>
    <w:lvl w:ilvl="2">
      <w:start w:val="1"/>
      <w:numFmt w:val="decimal"/>
      <w:lvlText w:val="%1.%2.%3."/>
      <w:lvlJc w:val="center"/>
      <w:pPr>
        <w:ind w:left="113" w:firstLine="17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477231"/>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9">
    <w:nsid w:val="40C75CC6"/>
    <w:multiLevelType w:val="hybridMultilevel"/>
    <w:tmpl w:val="8DF0B708"/>
    <w:lvl w:ilvl="0" w:tplc="EA986CB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F16501A"/>
    <w:multiLevelType w:val="multilevel"/>
    <w:tmpl w:val="9CACD908"/>
    <w:lvl w:ilvl="0">
      <w:start w:val="1"/>
      <w:numFmt w:val="decimal"/>
      <w:lvlText w:val="%1."/>
      <w:lvlJc w:val="left"/>
      <w:pPr>
        <w:ind w:left="1193" w:hanging="113"/>
      </w:pPr>
    </w:lvl>
    <w:lvl w:ilvl="1">
      <w:start w:val="1"/>
      <w:numFmt w:val="decimal"/>
      <w:lvlText w:val="%1.%2."/>
      <w:lvlJc w:val="left"/>
      <w:pPr>
        <w:ind w:left="1193" w:hanging="113"/>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2">
    <w:nsid w:val="53966839"/>
    <w:multiLevelType w:val="multilevel"/>
    <w:tmpl w:val="9CACD908"/>
    <w:lvl w:ilvl="0">
      <w:start w:val="1"/>
      <w:numFmt w:val="decimal"/>
      <w:lvlText w:val="%1."/>
      <w:lvlJc w:val="left"/>
      <w:pPr>
        <w:ind w:left="113" w:hanging="113"/>
      </w:pPr>
    </w:lvl>
    <w:lvl w:ilvl="1">
      <w:start w:val="1"/>
      <w:numFmt w:val="decimal"/>
      <w:lvlText w:val="%1.%2."/>
      <w:lvlJc w:val="left"/>
      <w:pPr>
        <w:ind w:left="539" w:hanging="113"/>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3DB396C"/>
    <w:multiLevelType w:val="multilevel"/>
    <w:tmpl w:val="351CCA9E"/>
    <w:lvl w:ilvl="0">
      <w:start w:val="1"/>
      <w:numFmt w:val="decimal"/>
      <w:lvlText w:val="%1."/>
      <w:lvlJc w:val="center"/>
      <w:pPr>
        <w:ind w:left="113" w:firstLine="171"/>
      </w:pPr>
    </w:lvl>
    <w:lvl w:ilvl="1">
      <w:start w:val="1"/>
      <w:numFmt w:val="decimal"/>
      <w:lvlText w:val="%1.%2."/>
      <w:lvlJc w:val="center"/>
      <w:pPr>
        <w:tabs>
          <w:tab w:val="num" w:pos="284"/>
        </w:tabs>
        <w:ind w:left="113" w:firstLine="171"/>
      </w:pPr>
    </w:lvl>
    <w:lvl w:ilvl="2">
      <w:start w:val="1"/>
      <w:numFmt w:val="decimal"/>
      <w:lvlText w:val="%1.%2.%3."/>
      <w:lvlJc w:val="center"/>
      <w:pPr>
        <w:ind w:left="113" w:firstLine="17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5">
    <w:nsid w:val="5B3125FF"/>
    <w:multiLevelType w:val="multilevel"/>
    <w:tmpl w:val="239C951C"/>
    <w:lvl w:ilvl="0">
      <w:start w:val="1"/>
      <w:numFmt w:val="decimal"/>
      <w:lvlText w:val="%1."/>
      <w:lvlJc w:val="left"/>
      <w:pPr>
        <w:ind w:left="2355" w:hanging="360"/>
      </w:pPr>
      <w:rPr>
        <w:rFonts w:hint="default"/>
      </w:rPr>
    </w:lvl>
    <w:lvl w:ilvl="1">
      <w:start w:val="4"/>
      <w:numFmt w:val="decimal"/>
      <w:isLgl/>
      <w:lvlText w:val="%1.%2."/>
      <w:lvlJc w:val="left"/>
      <w:pPr>
        <w:ind w:left="2715" w:hanging="720"/>
      </w:pPr>
      <w:rPr>
        <w:rFonts w:hint="default"/>
      </w:rPr>
    </w:lvl>
    <w:lvl w:ilvl="2">
      <w:start w:val="1"/>
      <w:numFmt w:val="decimal"/>
      <w:isLgl/>
      <w:lvlText w:val="%1.%2.%3."/>
      <w:lvlJc w:val="left"/>
      <w:pPr>
        <w:ind w:left="2715" w:hanging="720"/>
      </w:pPr>
      <w:rPr>
        <w:rFonts w:hint="default"/>
      </w:rPr>
    </w:lvl>
    <w:lvl w:ilvl="3">
      <w:start w:val="1"/>
      <w:numFmt w:val="decimal"/>
      <w:isLgl/>
      <w:lvlText w:val="%1.%2.%3.%4."/>
      <w:lvlJc w:val="left"/>
      <w:pPr>
        <w:ind w:left="3075" w:hanging="1080"/>
      </w:pPr>
      <w:rPr>
        <w:rFonts w:hint="default"/>
      </w:rPr>
    </w:lvl>
    <w:lvl w:ilvl="4">
      <w:start w:val="1"/>
      <w:numFmt w:val="decimal"/>
      <w:isLgl/>
      <w:lvlText w:val="%1.%2.%3.%4.%5."/>
      <w:lvlJc w:val="left"/>
      <w:pPr>
        <w:ind w:left="3435" w:hanging="1440"/>
      </w:pPr>
      <w:rPr>
        <w:rFonts w:hint="default"/>
      </w:rPr>
    </w:lvl>
    <w:lvl w:ilvl="5">
      <w:start w:val="1"/>
      <w:numFmt w:val="decimal"/>
      <w:isLgl/>
      <w:lvlText w:val="%1.%2.%3.%4.%5.%6."/>
      <w:lvlJc w:val="left"/>
      <w:pPr>
        <w:ind w:left="3435" w:hanging="1440"/>
      </w:pPr>
      <w:rPr>
        <w:rFonts w:hint="default"/>
      </w:rPr>
    </w:lvl>
    <w:lvl w:ilvl="6">
      <w:start w:val="1"/>
      <w:numFmt w:val="decimal"/>
      <w:isLgl/>
      <w:lvlText w:val="%1.%2.%3.%4.%5.%6.%7."/>
      <w:lvlJc w:val="left"/>
      <w:pPr>
        <w:ind w:left="3795" w:hanging="1800"/>
      </w:pPr>
      <w:rPr>
        <w:rFonts w:hint="default"/>
      </w:rPr>
    </w:lvl>
    <w:lvl w:ilvl="7">
      <w:start w:val="1"/>
      <w:numFmt w:val="decimal"/>
      <w:isLgl/>
      <w:lvlText w:val="%1.%2.%3.%4.%5.%6.%7.%8."/>
      <w:lvlJc w:val="left"/>
      <w:pPr>
        <w:ind w:left="4155" w:hanging="2160"/>
      </w:pPr>
      <w:rPr>
        <w:rFonts w:hint="default"/>
      </w:rPr>
    </w:lvl>
    <w:lvl w:ilvl="8">
      <w:start w:val="1"/>
      <w:numFmt w:val="decimal"/>
      <w:isLgl/>
      <w:lvlText w:val="%1.%2.%3.%4.%5.%6.%7.%8.%9."/>
      <w:lvlJc w:val="left"/>
      <w:pPr>
        <w:ind w:left="4155" w:hanging="2160"/>
      </w:pPr>
      <w:rPr>
        <w:rFonts w:hint="default"/>
      </w:rPr>
    </w:lvl>
  </w:abstractNum>
  <w:abstractNum w:abstractNumId="26">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7">
    <w:nsid w:val="71FE64B7"/>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9">
    <w:nsid w:val="752901AB"/>
    <w:multiLevelType w:val="hybridMultilevel"/>
    <w:tmpl w:val="9036E5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C326E5A"/>
    <w:multiLevelType w:val="multilevel"/>
    <w:tmpl w:val="351CCA9E"/>
    <w:lvl w:ilvl="0">
      <w:start w:val="1"/>
      <w:numFmt w:val="decimal"/>
      <w:lvlText w:val="%1."/>
      <w:lvlJc w:val="center"/>
      <w:pPr>
        <w:ind w:left="113" w:firstLine="171"/>
      </w:pPr>
    </w:lvl>
    <w:lvl w:ilvl="1">
      <w:start w:val="1"/>
      <w:numFmt w:val="decimal"/>
      <w:lvlText w:val="%1.%2."/>
      <w:lvlJc w:val="center"/>
      <w:pPr>
        <w:tabs>
          <w:tab w:val="num" w:pos="284"/>
        </w:tabs>
        <w:ind w:left="113" w:firstLine="171"/>
      </w:pPr>
    </w:lvl>
    <w:lvl w:ilvl="2">
      <w:start w:val="1"/>
      <w:numFmt w:val="decimal"/>
      <w:lvlText w:val="%1.%2.%3."/>
      <w:lvlJc w:val="center"/>
      <w:pPr>
        <w:ind w:left="113" w:firstLine="171"/>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A230F0"/>
    <w:multiLevelType w:val="hybridMultilevel"/>
    <w:tmpl w:val="8FE25C08"/>
    <w:lvl w:ilvl="0" w:tplc="93385F96">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num>
  <w:num w:numId="2">
    <w:abstractNumId w:val="26"/>
  </w:num>
  <w:num w:numId="3">
    <w:abstractNumId w:val="0"/>
  </w:num>
  <w:num w:numId="4">
    <w:abstractNumId w:val="19"/>
  </w:num>
  <w:num w:numId="5">
    <w:abstractNumId w:val="7"/>
  </w:num>
  <w:num w:numId="6">
    <w:abstractNumId w:val="3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8"/>
  </w:num>
  <w:num w:numId="21">
    <w:abstractNumId w:val="9"/>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30"/>
  </w:num>
  <w:num w:numId="32">
    <w:abstractNumId w:val="8"/>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defaultTabStop w:val="28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18BB"/>
    <w:rsid w:val="00021333"/>
    <w:rsid w:val="00022DAB"/>
    <w:rsid w:val="00024DA9"/>
    <w:rsid w:val="000267C4"/>
    <w:rsid w:val="00026AE6"/>
    <w:rsid w:val="00027763"/>
    <w:rsid w:val="000327B8"/>
    <w:rsid w:val="00032BA1"/>
    <w:rsid w:val="000443B8"/>
    <w:rsid w:val="00052646"/>
    <w:rsid w:val="00054B36"/>
    <w:rsid w:val="000562C0"/>
    <w:rsid w:val="00060965"/>
    <w:rsid w:val="00060EB0"/>
    <w:rsid w:val="00061C74"/>
    <w:rsid w:val="0006347A"/>
    <w:rsid w:val="000664F9"/>
    <w:rsid w:val="0007006D"/>
    <w:rsid w:val="0007142C"/>
    <w:rsid w:val="00076F2D"/>
    <w:rsid w:val="00081701"/>
    <w:rsid w:val="0008345A"/>
    <w:rsid w:val="00086B45"/>
    <w:rsid w:val="000874A8"/>
    <w:rsid w:val="0009516C"/>
    <w:rsid w:val="00097373"/>
    <w:rsid w:val="000A5AE0"/>
    <w:rsid w:val="000B24FC"/>
    <w:rsid w:val="000B3794"/>
    <w:rsid w:val="000B51E9"/>
    <w:rsid w:val="000C093A"/>
    <w:rsid w:val="000C0A49"/>
    <w:rsid w:val="000C129E"/>
    <w:rsid w:val="000C1942"/>
    <w:rsid w:val="000C4F62"/>
    <w:rsid w:val="000C5EF7"/>
    <w:rsid w:val="000C7179"/>
    <w:rsid w:val="000D2246"/>
    <w:rsid w:val="000D5CCC"/>
    <w:rsid w:val="000D70CA"/>
    <w:rsid w:val="000E03B7"/>
    <w:rsid w:val="000E1CD8"/>
    <w:rsid w:val="000E2DF9"/>
    <w:rsid w:val="000E4B7A"/>
    <w:rsid w:val="000F2AE6"/>
    <w:rsid w:val="000F390B"/>
    <w:rsid w:val="000F4254"/>
    <w:rsid w:val="000F4451"/>
    <w:rsid w:val="00103364"/>
    <w:rsid w:val="0010495B"/>
    <w:rsid w:val="00104E9E"/>
    <w:rsid w:val="00105187"/>
    <w:rsid w:val="00121733"/>
    <w:rsid w:val="00124614"/>
    <w:rsid w:val="00130AE0"/>
    <w:rsid w:val="00130B23"/>
    <w:rsid w:val="001349AB"/>
    <w:rsid w:val="00135552"/>
    <w:rsid w:val="00137C14"/>
    <w:rsid w:val="0014139B"/>
    <w:rsid w:val="001427C1"/>
    <w:rsid w:val="00142C69"/>
    <w:rsid w:val="00153C11"/>
    <w:rsid w:val="001551F1"/>
    <w:rsid w:val="0016028E"/>
    <w:rsid w:val="00161201"/>
    <w:rsid w:val="00164844"/>
    <w:rsid w:val="00165FC2"/>
    <w:rsid w:val="001679C5"/>
    <w:rsid w:val="00173C66"/>
    <w:rsid w:val="00180C2E"/>
    <w:rsid w:val="0018370D"/>
    <w:rsid w:val="00184D5E"/>
    <w:rsid w:val="00187E66"/>
    <w:rsid w:val="001939C6"/>
    <w:rsid w:val="00195536"/>
    <w:rsid w:val="00196D96"/>
    <w:rsid w:val="001975EC"/>
    <w:rsid w:val="001978F9"/>
    <w:rsid w:val="00197EFB"/>
    <w:rsid w:val="001A1154"/>
    <w:rsid w:val="001A177B"/>
    <w:rsid w:val="001A65C4"/>
    <w:rsid w:val="001A69D0"/>
    <w:rsid w:val="001A702A"/>
    <w:rsid w:val="001B06F8"/>
    <w:rsid w:val="001B1A9B"/>
    <w:rsid w:val="001B349A"/>
    <w:rsid w:val="001B3D3F"/>
    <w:rsid w:val="001B5CDB"/>
    <w:rsid w:val="001C5444"/>
    <w:rsid w:val="001C62A8"/>
    <w:rsid w:val="001D31EF"/>
    <w:rsid w:val="001D66AD"/>
    <w:rsid w:val="001D721C"/>
    <w:rsid w:val="001E3CE8"/>
    <w:rsid w:val="001E41B9"/>
    <w:rsid w:val="001E4FC9"/>
    <w:rsid w:val="001E50C8"/>
    <w:rsid w:val="001E5930"/>
    <w:rsid w:val="001E5EF1"/>
    <w:rsid w:val="001E6746"/>
    <w:rsid w:val="001F0668"/>
    <w:rsid w:val="001F2D1D"/>
    <w:rsid w:val="001F3727"/>
    <w:rsid w:val="002023A8"/>
    <w:rsid w:val="002048C2"/>
    <w:rsid w:val="00206A2A"/>
    <w:rsid w:val="00206F3B"/>
    <w:rsid w:val="00211315"/>
    <w:rsid w:val="002113A6"/>
    <w:rsid w:val="00217808"/>
    <w:rsid w:val="002233DE"/>
    <w:rsid w:val="00223D65"/>
    <w:rsid w:val="002303F3"/>
    <w:rsid w:val="00231FEC"/>
    <w:rsid w:val="00235264"/>
    <w:rsid w:val="00235D2B"/>
    <w:rsid w:val="00236355"/>
    <w:rsid w:val="002378A7"/>
    <w:rsid w:val="0024107F"/>
    <w:rsid w:val="00254390"/>
    <w:rsid w:val="00264227"/>
    <w:rsid w:val="002647A1"/>
    <w:rsid w:val="0027752C"/>
    <w:rsid w:val="00281C29"/>
    <w:rsid w:val="00282027"/>
    <w:rsid w:val="00282B65"/>
    <w:rsid w:val="002841A8"/>
    <w:rsid w:val="00285792"/>
    <w:rsid w:val="0028589A"/>
    <w:rsid w:val="00285A19"/>
    <w:rsid w:val="00290147"/>
    <w:rsid w:val="0029757F"/>
    <w:rsid w:val="002A29F5"/>
    <w:rsid w:val="002B2C41"/>
    <w:rsid w:val="002B4EF9"/>
    <w:rsid w:val="002B5C03"/>
    <w:rsid w:val="002C0918"/>
    <w:rsid w:val="002C1651"/>
    <w:rsid w:val="002C2F1E"/>
    <w:rsid w:val="002C43DD"/>
    <w:rsid w:val="002D0B1E"/>
    <w:rsid w:val="002D7645"/>
    <w:rsid w:val="002E2D75"/>
    <w:rsid w:val="002E5BCF"/>
    <w:rsid w:val="002F154C"/>
    <w:rsid w:val="00300D94"/>
    <w:rsid w:val="0030365B"/>
    <w:rsid w:val="003059A3"/>
    <w:rsid w:val="00307C7F"/>
    <w:rsid w:val="00313DC3"/>
    <w:rsid w:val="00313DF9"/>
    <w:rsid w:val="00314ABE"/>
    <w:rsid w:val="00316155"/>
    <w:rsid w:val="00321785"/>
    <w:rsid w:val="0032447A"/>
    <w:rsid w:val="00327ACD"/>
    <w:rsid w:val="0033065F"/>
    <w:rsid w:val="0033192A"/>
    <w:rsid w:val="00333728"/>
    <w:rsid w:val="003370AF"/>
    <w:rsid w:val="00337F94"/>
    <w:rsid w:val="00345A9D"/>
    <w:rsid w:val="00350381"/>
    <w:rsid w:val="00353883"/>
    <w:rsid w:val="003576F5"/>
    <w:rsid w:val="00363DCF"/>
    <w:rsid w:val="00370F36"/>
    <w:rsid w:val="00371B83"/>
    <w:rsid w:val="00374626"/>
    <w:rsid w:val="003770B7"/>
    <w:rsid w:val="00377B28"/>
    <w:rsid w:val="00384B51"/>
    <w:rsid w:val="00385F99"/>
    <w:rsid w:val="003900B2"/>
    <w:rsid w:val="00392364"/>
    <w:rsid w:val="00397C8E"/>
    <w:rsid w:val="00397E89"/>
    <w:rsid w:val="003A3918"/>
    <w:rsid w:val="003C5812"/>
    <w:rsid w:val="003C6403"/>
    <w:rsid w:val="003D088D"/>
    <w:rsid w:val="003D2155"/>
    <w:rsid w:val="003D3DF4"/>
    <w:rsid w:val="003E02AC"/>
    <w:rsid w:val="003E255F"/>
    <w:rsid w:val="003E30EF"/>
    <w:rsid w:val="003E3BB7"/>
    <w:rsid w:val="003E7BD7"/>
    <w:rsid w:val="003F08DD"/>
    <w:rsid w:val="003F222F"/>
    <w:rsid w:val="003F3754"/>
    <w:rsid w:val="003F6026"/>
    <w:rsid w:val="003F6E58"/>
    <w:rsid w:val="00401FE0"/>
    <w:rsid w:val="00405C2A"/>
    <w:rsid w:val="00406277"/>
    <w:rsid w:val="00406A6C"/>
    <w:rsid w:val="0041041D"/>
    <w:rsid w:val="0041194E"/>
    <w:rsid w:val="00413692"/>
    <w:rsid w:val="00417EB0"/>
    <w:rsid w:val="00420372"/>
    <w:rsid w:val="00425A82"/>
    <w:rsid w:val="00426140"/>
    <w:rsid w:val="00427C9E"/>
    <w:rsid w:val="00430B69"/>
    <w:rsid w:val="00430D6B"/>
    <w:rsid w:val="0043288D"/>
    <w:rsid w:val="00433C5D"/>
    <w:rsid w:val="0043647A"/>
    <w:rsid w:val="00441309"/>
    <w:rsid w:val="00441899"/>
    <w:rsid w:val="00446FD9"/>
    <w:rsid w:val="00447485"/>
    <w:rsid w:val="00451813"/>
    <w:rsid w:val="004534B1"/>
    <w:rsid w:val="00453D54"/>
    <w:rsid w:val="00456B62"/>
    <w:rsid w:val="00457C10"/>
    <w:rsid w:val="00462B72"/>
    <w:rsid w:val="00470F3A"/>
    <w:rsid w:val="00472148"/>
    <w:rsid w:val="00476BF4"/>
    <w:rsid w:val="004847A6"/>
    <w:rsid w:val="00485B16"/>
    <w:rsid w:val="0048668F"/>
    <w:rsid w:val="00487C9A"/>
    <w:rsid w:val="004907EC"/>
    <w:rsid w:val="00493694"/>
    <w:rsid w:val="004A04AA"/>
    <w:rsid w:val="004A1944"/>
    <w:rsid w:val="004A2922"/>
    <w:rsid w:val="004A445A"/>
    <w:rsid w:val="004A55D5"/>
    <w:rsid w:val="004A67C9"/>
    <w:rsid w:val="004A75F0"/>
    <w:rsid w:val="004A7B63"/>
    <w:rsid w:val="004B0097"/>
    <w:rsid w:val="004B17F1"/>
    <w:rsid w:val="004B2E54"/>
    <w:rsid w:val="004B327E"/>
    <w:rsid w:val="004B3A92"/>
    <w:rsid w:val="004B4FE5"/>
    <w:rsid w:val="004B6DBB"/>
    <w:rsid w:val="004C1A40"/>
    <w:rsid w:val="004C27AE"/>
    <w:rsid w:val="004C2D8C"/>
    <w:rsid w:val="004C30C6"/>
    <w:rsid w:val="004C60C5"/>
    <w:rsid w:val="004C6B4B"/>
    <w:rsid w:val="004C6CE6"/>
    <w:rsid w:val="004D17C5"/>
    <w:rsid w:val="004E4E89"/>
    <w:rsid w:val="004F07DA"/>
    <w:rsid w:val="004F3135"/>
    <w:rsid w:val="004F33B2"/>
    <w:rsid w:val="004F4B72"/>
    <w:rsid w:val="004F5406"/>
    <w:rsid w:val="004F65DC"/>
    <w:rsid w:val="00500B92"/>
    <w:rsid w:val="00501626"/>
    <w:rsid w:val="0050412D"/>
    <w:rsid w:val="00507906"/>
    <w:rsid w:val="00507BE5"/>
    <w:rsid w:val="00523D4A"/>
    <w:rsid w:val="00536123"/>
    <w:rsid w:val="005416F2"/>
    <w:rsid w:val="00542B57"/>
    <w:rsid w:val="0054559D"/>
    <w:rsid w:val="00546179"/>
    <w:rsid w:val="00547B3F"/>
    <w:rsid w:val="00550826"/>
    <w:rsid w:val="00556A3E"/>
    <w:rsid w:val="00556F39"/>
    <w:rsid w:val="00560874"/>
    <w:rsid w:val="005614E1"/>
    <w:rsid w:val="0056699F"/>
    <w:rsid w:val="00567C36"/>
    <w:rsid w:val="00571632"/>
    <w:rsid w:val="00571704"/>
    <w:rsid w:val="00572A70"/>
    <w:rsid w:val="00572FC5"/>
    <w:rsid w:val="00583A0B"/>
    <w:rsid w:val="00585AEF"/>
    <w:rsid w:val="00587241"/>
    <w:rsid w:val="00590409"/>
    <w:rsid w:val="00591DE1"/>
    <w:rsid w:val="005965A4"/>
    <w:rsid w:val="005A0152"/>
    <w:rsid w:val="005A48AA"/>
    <w:rsid w:val="005B48AB"/>
    <w:rsid w:val="005B5B0B"/>
    <w:rsid w:val="005B79E7"/>
    <w:rsid w:val="005C5FF0"/>
    <w:rsid w:val="005D01F6"/>
    <w:rsid w:val="005D3EF9"/>
    <w:rsid w:val="005D460C"/>
    <w:rsid w:val="005E0F4A"/>
    <w:rsid w:val="005E2367"/>
    <w:rsid w:val="005E50D8"/>
    <w:rsid w:val="005F4328"/>
    <w:rsid w:val="005F69DA"/>
    <w:rsid w:val="006001AF"/>
    <w:rsid w:val="006018A8"/>
    <w:rsid w:val="006060AE"/>
    <w:rsid w:val="00607F58"/>
    <w:rsid w:val="00610750"/>
    <w:rsid w:val="006112CA"/>
    <w:rsid w:val="00613310"/>
    <w:rsid w:val="00614C75"/>
    <w:rsid w:val="00616172"/>
    <w:rsid w:val="00617C00"/>
    <w:rsid w:val="00622562"/>
    <w:rsid w:val="006322A0"/>
    <w:rsid w:val="00640294"/>
    <w:rsid w:val="0064125D"/>
    <w:rsid w:val="00642C6C"/>
    <w:rsid w:val="00650BD7"/>
    <w:rsid w:val="006516CE"/>
    <w:rsid w:val="006538D5"/>
    <w:rsid w:val="00654284"/>
    <w:rsid w:val="006549AC"/>
    <w:rsid w:val="00660430"/>
    <w:rsid w:val="00664579"/>
    <w:rsid w:val="00664B63"/>
    <w:rsid w:val="00665563"/>
    <w:rsid w:val="00674127"/>
    <w:rsid w:val="0067783D"/>
    <w:rsid w:val="00680A0E"/>
    <w:rsid w:val="00682955"/>
    <w:rsid w:val="006867AC"/>
    <w:rsid w:val="00687C9E"/>
    <w:rsid w:val="006A0937"/>
    <w:rsid w:val="006A1AEE"/>
    <w:rsid w:val="006A62F3"/>
    <w:rsid w:val="006B1397"/>
    <w:rsid w:val="006B1938"/>
    <w:rsid w:val="006B2862"/>
    <w:rsid w:val="006B5606"/>
    <w:rsid w:val="006B5F1D"/>
    <w:rsid w:val="006C42CA"/>
    <w:rsid w:val="006D29FF"/>
    <w:rsid w:val="006E04D4"/>
    <w:rsid w:val="006E3294"/>
    <w:rsid w:val="006E33AB"/>
    <w:rsid w:val="006E6163"/>
    <w:rsid w:val="006E64A5"/>
    <w:rsid w:val="006F14DA"/>
    <w:rsid w:val="006F1D3D"/>
    <w:rsid w:val="006F3C84"/>
    <w:rsid w:val="006F5CC9"/>
    <w:rsid w:val="006F797C"/>
    <w:rsid w:val="0070165D"/>
    <w:rsid w:val="00710A8A"/>
    <w:rsid w:val="00716012"/>
    <w:rsid w:val="007275A5"/>
    <w:rsid w:val="00730750"/>
    <w:rsid w:val="00733823"/>
    <w:rsid w:val="0073556D"/>
    <w:rsid w:val="00735E14"/>
    <w:rsid w:val="00736117"/>
    <w:rsid w:val="00742AA2"/>
    <w:rsid w:val="00743ECE"/>
    <w:rsid w:val="00744B72"/>
    <w:rsid w:val="00747C04"/>
    <w:rsid w:val="00752633"/>
    <w:rsid w:val="007541A4"/>
    <w:rsid w:val="007552D2"/>
    <w:rsid w:val="00756D2E"/>
    <w:rsid w:val="007577B2"/>
    <w:rsid w:val="007600D5"/>
    <w:rsid w:val="0076212C"/>
    <w:rsid w:val="00773C25"/>
    <w:rsid w:val="00775B3D"/>
    <w:rsid w:val="00775C3C"/>
    <w:rsid w:val="007767F0"/>
    <w:rsid w:val="00776930"/>
    <w:rsid w:val="007771E8"/>
    <w:rsid w:val="007817C7"/>
    <w:rsid w:val="0079345B"/>
    <w:rsid w:val="007970D3"/>
    <w:rsid w:val="007A15D4"/>
    <w:rsid w:val="007A3338"/>
    <w:rsid w:val="007A358A"/>
    <w:rsid w:val="007A48CE"/>
    <w:rsid w:val="007B0DA5"/>
    <w:rsid w:val="007B10D0"/>
    <w:rsid w:val="007B1487"/>
    <w:rsid w:val="007B24FA"/>
    <w:rsid w:val="007B298D"/>
    <w:rsid w:val="007B6D27"/>
    <w:rsid w:val="007B73DA"/>
    <w:rsid w:val="007D2AFB"/>
    <w:rsid w:val="007D2BC6"/>
    <w:rsid w:val="007D6864"/>
    <w:rsid w:val="007D7A80"/>
    <w:rsid w:val="007E2CCE"/>
    <w:rsid w:val="007E3AD7"/>
    <w:rsid w:val="007E4162"/>
    <w:rsid w:val="007E4EDE"/>
    <w:rsid w:val="007E5136"/>
    <w:rsid w:val="007E7040"/>
    <w:rsid w:val="007F0F96"/>
    <w:rsid w:val="007F20BA"/>
    <w:rsid w:val="007F2BF8"/>
    <w:rsid w:val="007F40F9"/>
    <w:rsid w:val="00800F4D"/>
    <w:rsid w:val="00803C3B"/>
    <w:rsid w:val="008048B7"/>
    <w:rsid w:val="0080500E"/>
    <w:rsid w:val="0081278A"/>
    <w:rsid w:val="00815F1D"/>
    <w:rsid w:val="008207E0"/>
    <w:rsid w:val="00823E97"/>
    <w:rsid w:val="00824FCB"/>
    <w:rsid w:val="0082799C"/>
    <w:rsid w:val="00831EDD"/>
    <w:rsid w:val="0083357F"/>
    <w:rsid w:val="00833FF4"/>
    <w:rsid w:val="00834BF3"/>
    <w:rsid w:val="00834EAA"/>
    <w:rsid w:val="008352D8"/>
    <w:rsid w:val="0084265F"/>
    <w:rsid w:val="00843757"/>
    <w:rsid w:val="00844A26"/>
    <w:rsid w:val="0084638F"/>
    <w:rsid w:val="00846E9C"/>
    <w:rsid w:val="00855485"/>
    <w:rsid w:val="008575F6"/>
    <w:rsid w:val="008604C5"/>
    <w:rsid w:val="008643BE"/>
    <w:rsid w:val="008672F2"/>
    <w:rsid w:val="00871546"/>
    <w:rsid w:val="00871BC0"/>
    <w:rsid w:val="00872535"/>
    <w:rsid w:val="00872646"/>
    <w:rsid w:val="008738C2"/>
    <w:rsid w:val="00880599"/>
    <w:rsid w:val="00886C9B"/>
    <w:rsid w:val="008900A0"/>
    <w:rsid w:val="00890D3E"/>
    <w:rsid w:val="00893A94"/>
    <w:rsid w:val="008943BB"/>
    <w:rsid w:val="00895B6A"/>
    <w:rsid w:val="00896D3A"/>
    <w:rsid w:val="00896F9D"/>
    <w:rsid w:val="008A0D4D"/>
    <w:rsid w:val="008A0D96"/>
    <w:rsid w:val="008A36A8"/>
    <w:rsid w:val="008A3DD0"/>
    <w:rsid w:val="008A429E"/>
    <w:rsid w:val="008A46A8"/>
    <w:rsid w:val="008A4891"/>
    <w:rsid w:val="008A5A29"/>
    <w:rsid w:val="008B01F2"/>
    <w:rsid w:val="008B7BCA"/>
    <w:rsid w:val="008B7D14"/>
    <w:rsid w:val="008C12A8"/>
    <w:rsid w:val="008C65B4"/>
    <w:rsid w:val="008C6C8D"/>
    <w:rsid w:val="008D06B6"/>
    <w:rsid w:val="008D1864"/>
    <w:rsid w:val="008D354B"/>
    <w:rsid w:val="008D4B3B"/>
    <w:rsid w:val="008D7A5D"/>
    <w:rsid w:val="008E0FB3"/>
    <w:rsid w:val="008E3843"/>
    <w:rsid w:val="008E64E2"/>
    <w:rsid w:val="008F0374"/>
    <w:rsid w:val="008F0F00"/>
    <w:rsid w:val="008F5986"/>
    <w:rsid w:val="008F7B04"/>
    <w:rsid w:val="00905E3F"/>
    <w:rsid w:val="00906257"/>
    <w:rsid w:val="00924591"/>
    <w:rsid w:val="009304F9"/>
    <w:rsid w:val="00931DCA"/>
    <w:rsid w:val="00937A9B"/>
    <w:rsid w:val="00941F92"/>
    <w:rsid w:val="00944C99"/>
    <w:rsid w:val="00944E9B"/>
    <w:rsid w:val="009463AF"/>
    <w:rsid w:val="00946679"/>
    <w:rsid w:val="009524FB"/>
    <w:rsid w:val="00952BD0"/>
    <w:rsid w:val="0095337D"/>
    <w:rsid w:val="00954AF4"/>
    <w:rsid w:val="00957732"/>
    <w:rsid w:val="0096104F"/>
    <w:rsid w:val="009615B2"/>
    <w:rsid w:val="00965375"/>
    <w:rsid w:val="0097047A"/>
    <w:rsid w:val="009739FC"/>
    <w:rsid w:val="00976EEE"/>
    <w:rsid w:val="00980C60"/>
    <w:rsid w:val="009833C6"/>
    <w:rsid w:val="009915BC"/>
    <w:rsid w:val="00992BAA"/>
    <w:rsid w:val="00994ADE"/>
    <w:rsid w:val="009A168D"/>
    <w:rsid w:val="009A3BC3"/>
    <w:rsid w:val="009B06B0"/>
    <w:rsid w:val="009B269C"/>
    <w:rsid w:val="009B33EE"/>
    <w:rsid w:val="009B6007"/>
    <w:rsid w:val="009C33AE"/>
    <w:rsid w:val="009C6664"/>
    <w:rsid w:val="009D13F5"/>
    <w:rsid w:val="009D1442"/>
    <w:rsid w:val="009E10AC"/>
    <w:rsid w:val="009E2231"/>
    <w:rsid w:val="009E2C8C"/>
    <w:rsid w:val="009F4C80"/>
    <w:rsid w:val="009F54B9"/>
    <w:rsid w:val="009F5740"/>
    <w:rsid w:val="009F6F6A"/>
    <w:rsid w:val="00A04FE7"/>
    <w:rsid w:val="00A0530F"/>
    <w:rsid w:val="00A05551"/>
    <w:rsid w:val="00A10BAB"/>
    <w:rsid w:val="00A10C06"/>
    <w:rsid w:val="00A1227F"/>
    <w:rsid w:val="00A14661"/>
    <w:rsid w:val="00A17D02"/>
    <w:rsid w:val="00A2240B"/>
    <w:rsid w:val="00A23340"/>
    <w:rsid w:val="00A2357D"/>
    <w:rsid w:val="00A259B2"/>
    <w:rsid w:val="00A3022E"/>
    <w:rsid w:val="00A3071B"/>
    <w:rsid w:val="00A30EFF"/>
    <w:rsid w:val="00A31285"/>
    <w:rsid w:val="00A35623"/>
    <w:rsid w:val="00A3599C"/>
    <w:rsid w:val="00A42D1D"/>
    <w:rsid w:val="00A548B1"/>
    <w:rsid w:val="00A54BC4"/>
    <w:rsid w:val="00A6173D"/>
    <w:rsid w:val="00A638A7"/>
    <w:rsid w:val="00A71684"/>
    <w:rsid w:val="00A73CB9"/>
    <w:rsid w:val="00A742F8"/>
    <w:rsid w:val="00A748FE"/>
    <w:rsid w:val="00A8006E"/>
    <w:rsid w:val="00A8378C"/>
    <w:rsid w:val="00A8571F"/>
    <w:rsid w:val="00A9161F"/>
    <w:rsid w:val="00A94E54"/>
    <w:rsid w:val="00A94FC8"/>
    <w:rsid w:val="00A961BA"/>
    <w:rsid w:val="00A978A5"/>
    <w:rsid w:val="00A9792F"/>
    <w:rsid w:val="00AA2605"/>
    <w:rsid w:val="00AA68CA"/>
    <w:rsid w:val="00AA7EAA"/>
    <w:rsid w:val="00AB238C"/>
    <w:rsid w:val="00AB2625"/>
    <w:rsid w:val="00AB4557"/>
    <w:rsid w:val="00AB50D3"/>
    <w:rsid w:val="00AB7526"/>
    <w:rsid w:val="00AB7952"/>
    <w:rsid w:val="00AC46BE"/>
    <w:rsid w:val="00AC475A"/>
    <w:rsid w:val="00AD02F9"/>
    <w:rsid w:val="00AD28B0"/>
    <w:rsid w:val="00AD41C9"/>
    <w:rsid w:val="00AD68A2"/>
    <w:rsid w:val="00AE2204"/>
    <w:rsid w:val="00AE292A"/>
    <w:rsid w:val="00AE2D6A"/>
    <w:rsid w:val="00AE55A6"/>
    <w:rsid w:val="00AE70F3"/>
    <w:rsid w:val="00AF2B41"/>
    <w:rsid w:val="00B06119"/>
    <w:rsid w:val="00B07088"/>
    <w:rsid w:val="00B23224"/>
    <w:rsid w:val="00B23253"/>
    <w:rsid w:val="00B25F93"/>
    <w:rsid w:val="00B30AD6"/>
    <w:rsid w:val="00B35BCC"/>
    <w:rsid w:val="00B41B4C"/>
    <w:rsid w:val="00B43910"/>
    <w:rsid w:val="00B45573"/>
    <w:rsid w:val="00B46A3A"/>
    <w:rsid w:val="00B5021F"/>
    <w:rsid w:val="00B50E1B"/>
    <w:rsid w:val="00B53031"/>
    <w:rsid w:val="00B5435E"/>
    <w:rsid w:val="00B54AFB"/>
    <w:rsid w:val="00B54B00"/>
    <w:rsid w:val="00B5582B"/>
    <w:rsid w:val="00B55E17"/>
    <w:rsid w:val="00B5755E"/>
    <w:rsid w:val="00B66574"/>
    <w:rsid w:val="00B705F8"/>
    <w:rsid w:val="00B70955"/>
    <w:rsid w:val="00B70F80"/>
    <w:rsid w:val="00B717F6"/>
    <w:rsid w:val="00B72050"/>
    <w:rsid w:val="00B72BC1"/>
    <w:rsid w:val="00B736A2"/>
    <w:rsid w:val="00B80EE7"/>
    <w:rsid w:val="00B81543"/>
    <w:rsid w:val="00B85297"/>
    <w:rsid w:val="00B93A7E"/>
    <w:rsid w:val="00B966D8"/>
    <w:rsid w:val="00BA3FA5"/>
    <w:rsid w:val="00BA56B9"/>
    <w:rsid w:val="00BA7E66"/>
    <w:rsid w:val="00BB7A70"/>
    <w:rsid w:val="00BC2179"/>
    <w:rsid w:val="00BC5204"/>
    <w:rsid w:val="00BC69E5"/>
    <w:rsid w:val="00BD09FB"/>
    <w:rsid w:val="00BD1AEF"/>
    <w:rsid w:val="00BD38E5"/>
    <w:rsid w:val="00BD4E19"/>
    <w:rsid w:val="00BD6015"/>
    <w:rsid w:val="00BE3945"/>
    <w:rsid w:val="00BE3E1C"/>
    <w:rsid w:val="00BF46D3"/>
    <w:rsid w:val="00BF4A56"/>
    <w:rsid w:val="00BF7C7E"/>
    <w:rsid w:val="00C03705"/>
    <w:rsid w:val="00C06D10"/>
    <w:rsid w:val="00C26F5A"/>
    <w:rsid w:val="00C27380"/>
    <w:rsid w:val="00C310F3"/>
    <w:rsid w:val="00C3196B"/>
    <w:rsid w:val="00C319D5"/>
    <w:rsid w:val="00C32303"/>
    <w:rsid w:val="00C37641"/>
    <w:rsid w:val="00C43554"/>
    <w:rsid w:val="00C440B1"/>
    <w:rsid w:val="00C44C83"/>
    <w:rsid w:val="00C4584E"/>
    <w:rsid w:val="00C52A53"/>
    <w:rsid w:val="00C53B7B"/>
    <w:rsid w:val="00C541A9"/>
    <w:rsid w:val="00C54AE8"/>
    <w:rsid w:val="00C54D00"/>
    <w:rsid w:val="00C57374"/>
    <w:rsid w:val="00C61C5E"/>
    <w:rsid w:val="00C64524"/>
    <w:rsid w:val="00C65864"/>
    <w:rsid w:val="00C66254"/>
    <w:rsid w:val="00C81E57"/>
    <w:rsid w:val="00C822E6"/>
    <w:rsid w:val="00C8306B"/>
    <w:rsid w:val="00C8476A"/>
    <w:rsid w:val="00C92FD1"/>
    <w:rsid w:val="00C9446B"/>
    <w:rsid w:val="00C96278"/>
    <w:rsid w:val="00C96CB6"/>
    <w:rsid w:val="00CA0DC5"/>
    <w:rsid w:val="00CA27E0"/>
    <w:rsid w:val="00CA59F8"/>
    <w:rsid w:val="00CA6A83"/>
    <w:rsid w:val="00CA7696"/>
    <w:rsid w:val="00CB211B"/>
    <w:rsid w:val="00CB28C7"/>
    <w:rsid w:val="00CB3FE0"/>
    <w:rsid w:val="00CC27AB"/>
    <w:rsid w:val="00CC3C88"/>
    <w:rsid w:val="00CC7868"/>
    <w:rsid w:val="00CD0E57"/>
    <w:rsid w:val="00CD29BA"/>
    <w:rsid w:val="00CD3117"/>
    <w:rsid w:val="00CD382F"/>
    <w:rsid w:val="00CD723B"/>
    <w:rsid w:val="00CE245B"/>
    <w:rsid w:val="00CE5699"/>
    <w:rsid w:val="00CF053D"/>
    <w:rsid w:val="00CF0DC0"/>
    <w:rsid w:val="00CF4AFB"/>
    <w:rsid w:val="00D016DA"/>
    <w:rsid w:val="00D01ADA"/>
    <w:rsid w:val="00D02854"/>
    <w:rsid w:val="00D02946"/>
    <w:rsid w:val="00D0329D"/>
    <w:rsid w:val="00D06812"/>
    <w:rsid w:val="00D16074"/>
    <w:rsid w:val="00D22B93"/>
    <w:rsid w:val="00D260A6"/>
    <w:rsid w:val="00D31A26"/>
    <w:rsid w:val="00D36F10"/>
    <w:rsid w:val="00D40AC8"/>
    <w:rsid w:val="00D42B12"/>
    <w:rsid w:val="00D42F3C"/>
    <w:rsid w:val="00D43623"/>
    <w:rsid w:val="00D46682"/>
    <w:rsid w:val="00D57161"/>
    <w:rsid w:val="00D57ADD"/>
    <w:rsid w:val="00D63D6F"/>
    <w:rsid w:val="00D65185"/>
    <w:rsid w:val="00D66B3B"/>
    <w:rsid w:val="00D7354D"/>
    <w:rsid w:val="00D747B4"/>
    <w:rsid w:val="00D75B84"/>
    <w:rsid w:val="00D75C85"/>
    <w:rsid w:val="00D77028"/>
    <w:rsid w:val="00D77499"/>
    <w:rsid w:val="00D77C62"/>
    <w:rsid w:val="00D8087D"/>
    <w:rsid w:val="00D816F8"/>
    <w:rsid w:val="00D8198A"/>
    <w:rsid w:val="00D86B62"/>
    <w:rsid w:val="00D86DEC"/>
    <w:rsid w:val="00D8777E"/>
    <w:rsid w:val="00D921CA"/>
    <w:rsid w:val="00D93E17"/>
    <w:rsid w:val="00D94B30"/>
    <w:rsid w:val="00D96C6A"/>
    <w:rsid w:val="00DA02FB"/>
    <w:rsid w:val="00DA3A28"/>
    <w:rsid w:val="00DA4EB7"/>
    <w:rsid w:val="00DB1D85"/>
    <w:rsid w:val="00DB7DEA"/>
    <w:rsid w:val="00DC1849"/>
    <w:rsid w:val="00DC6CBA"/>
    <w:rsid w:val="00DD1721"/>
    <w:rsid w:val="00DD525E"/>
    <w:rsid w:val="00DD6065"/>
    <w:rsid w:val="00DE41CD"/>
    <w:rsid w:val="00DE519A"/>
    <w:rsid w:val="00DE5842"/>
    <w:rsid w:val="00DF0ACA"/>
    <w:rsid w:val="00DF24B2"/>
    <w:rsid w:val="00DF39A3"/>
    <w:rsid w:val="00DF414C"/>
    <w:rsid w:val="00DF5190"/>
    <w:rsid w:val="00DF672D"/>
    <w:rsid w:val="00E03C4B"/>
    <w:rsid w:val="00E0522F"/>
    <w:rsid w:val="00E13BF7"/>
    <w:rsid w:val="00E13FD9"/>
    <w:rsid w:val="00E15669"/>
    <w:rsid w:val="00E16B52"/>
    <w:rsid w:val="00E20E6E"/>
    <w:rsid w:val="00E2186E"/>
    <w:rsid w:val="00E2385D"/>
    <w:rsid w:val="00E2760C"/>
    <w:rsid w:val="00E31071"/>
    <w:rsid w:val="00E3440D"/>
    <w:rsid w:val="00E40965"/>
    <w:rsid w:val="00E4210D"/>
    <w:rsid w:val="00E4239C"/>
    <w:rsid w:val="00E44238"/>
    <w:rsid w:val="00E45E07"/>
    <w:rsid w:val="00E50A71"/>
    <w:rsid w:val="00E51B9A"/>
    <w:rsid w:val="00E528F7"/>
    <w:rsid w:val="00E558EF"/>
    <w:rsid w:val="00E56117"/>
    <w:rsid w:val="00E56835"/>
    <w:rsid w:val="00E5694F"/>
    <w:rsid w:val="00E57349"/>
    <w:rsid w:val="00E57D89"/>
    <w:rsid w:val="00E66C7D"/>
    <w:rsid w:val="00E67240"/>
    <w:rsid w:val="00E84E77"/>
    <w:rsid w:val="00E9079E"/>
    <w:rsid w:val="00E92CCF"/>
    <w:rsid w:val="00E936DF"/>
    <w:rsid w:val="00E94BAF"/>
    <w:rsid w:val="00E96DA1"/>
    <w:rsid w:val="00EA4712"/>
    <w:rsid w:val="00EA51B0"/>
    <w:rsid w:val="00EA72B7"/>
    <w:rsid w:val="00EC0B2F"/>
    <w:rsid w:val="00EC2BE5"/>
    <w:rsid w:val="00EC463C"/>
    <w:rsid w:val="00ED2960"/>
    <w:rsid w:val="00ED4D1E"/>
    <w:rsid w:val="00ED70A4"/>
    <w:rsid w:val="00EE0125"/>
    <w:rsid w:val="00EE27A9"/>
    <w:rsid w:val="00EE2CE1"/>
    <w:rsid w:val="00EE4F16"/>
    <w:rsid w:val="00EE5E69"/>
    <w:rsid w:val="00EE6165"/>
    <w:rsid w:val="00F0148D"/>
    <w:rsid w:val="00F02243"/>
    <w:rsid w:val="00F05891"/>
    <w:rsid w:val="00F05893"/>
    <w:rsid w:val="00F07EB0"/>
    <w:rsid w:val="00F132D3"/>
    <w:rsid w:val="00F2079A"/>
    <w:rsid w:val="00F21CF0"/>
    <w:rsid w:val="00F24B1C"/>
    <w:rsid w:val="00F27212"/>
    <w:rsid w:val="00F27546"/>
    <w:rsid w:val="00F27EC0"/>
    <w:rsid w:val="00F321C6"/>
    <w:rsid w:val="00F33FEB"/>
    <w:rsid w:val="00F36FC4"/>
    <w:rsid w:val="00F414F2"/>
    <w:rsid w:val="00F41D7C"/>
    <w:rsid w:val="00F421B9"/>
    <w:rsid w:val="00F4421B"/>
    <w:rsid w:val="00F45A33"/>
    <w:rsid w:val="00F539B0"/>
    <w:rsid w:val="00F54586"/>
    <w:rsid w:val="00F55AAE"/>
    <w:rsid w:val="00F57C45"/>
    <w:rsid w:val="00F620C4"/>
    <w:rsid w:val="00F62404"/>
    <w:rsid w:val="00F6267D"/>
    <w:rsid w:val="00F64614"/>
    <w:rsid w:val="00F7303A"/>
    <w:rsid w:val="00F7592B"/>
    <w:rsid w:val="00F767D0"/>
    <w:rsid w:val="00F7787E"/>
    <w:rsid w:val="00F8379C"/>
    <w:rsid w:val="00F9103A"/>
    <w:rsid w:val="00F9552F"/>
    <w:rsid w:val="00F961A7"/>
    <w:rsid w:val="00FA6035"/>
    <w:rsid w:val="00FA6867"/>
    <w:rsid w:val="00FA7F32"/>
    <w:rsid w:val="00FB148A"/>
    <w:rsid w:val="00FB1EAD"/>
    <w:rsid w:val="00FC047D"/>
    <w:rsid w:val="00FC0C36"/>
    <w:rsid w:val="00FC36D3"/>
    <w:rsid w:val="00FC4BA3"/>
    <w:rsid w:val="00FD372F"/>
    <w:rsid w:val="00FD77C0"/>
    <w:rsid w:val="00FD7B74"/>
    <w:rsid w:val="00FE0E02"/>
    <w:rsid w:val="00FE1302"/>
    <w:rsid w:val="00FE2BB7"/>
    <w:rsid w:val="00FE6477"/>
    <w:rsid w:val="00FE7729"/>
    <w:rsid w:val="00FE7CD6"/>
    <w:rsid w:val="00FF38B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styleId="LineNumber">
    <w:name w:val="line number"/>
    <w:basedOn w:val="DefaultParagraphFont"/>
    <w:uiPriority w:val="99"/>
    <w:semiHidden/>
    <w:unhideWhenUsed/>
    <w:rsid w:val="00F620C4"/>
  </w:style>
  <w:style w:type="table" w:customStyle="1" w:styleId="TableGrid4">
    <w:name w:val="Table Grid4"/>
    <w:basedOn w:val="TableNormal"/>
    <w:next w:val="TableGrid"/>
    <w:uiPriority w:val="39"/>
    <w:rsid w:val="00D86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421B9"/>
  </w:style>
  <w:style w:type="table" w:customStyle="1" w:styleId="TableGrid5">
    <w:name w:val="Table Grid5"/>
    <w:basedOn w:val="TableNormal"/>
    <w:next w:val="TableGrid"/>
    <w:uiPriority w:val="39"/>
    <w:rsid w:val="00F421B9"/>
    <w:pPr>
      <w:jc w:val="both"/>
    </w:pPr>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380"/>
    <w:pPr>
      <w:tabs>
        <w:tab w:val="left" w:pos="1440"/>
      </w:tabs>
      <w:suppressAutoHyphens/>
      <w:jc w:val="both"/>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B50D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C6CB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44E9B"/>
    <w:pPr>
      <w:keepNext/>
      <w:keepLines/>
      <w:tabs>
        <w:tab w:val="clear" w:pos="1440"/>
      </w:tabs>
      <w:suppressAutoHyphens w:val="0"/>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tabs>
        <w:tab w:val="clear" w:pos="1440"/>
      </w:tabs>
      <w:suppressAutoHyphens w:val="0"/>
      <w:spacing w:before="200"/>
      <w:outlineLvl w:val="4"/>
    </w:pPr>
    <w:rPr>
      <w:rFonts w:ascii="Cambria" w:hAnsi="Cambria"/>
      <w:color w:val="243F60"/>
    </w:rPr>
  </w:style>
  <w:style w:type="paragraph" w:styleId="Heading7">
    <w:name w:val="heading 7"/>
    <w:basedOn w:val="Normal"/>
    <w:next w:val="Normal"/>
    <w:link w:val="Heading7Char"/>
    <w:qFormat/>
    <w:rsid w:val="00944E9B"/>
    <w:pPr>
      <w:keepNext/>
      <w:tabs>
        <w:tab w:val="clear" w:pos="1440"/>
      </w:tabs>
      <w:suppressAutoHyphens w:val="0"/>
      <w:outlineLvl w:val="6"/>
    </w:pPr>
    <w:rPr>
      <w:rFonts w:ascii="Tahoma" w:eastAsia="MS Mincho" w:hAnsi="Tahoma" w:cs="Tahoma"/>
      <w:b/>
      <w:bCs/>
      <w:i/>
      <w:i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472148"/>
    <w:pPr>
      <w:tabs>
        <w:tab w:val="clear" w:pos="1440"/>
        <w:tab w:val="center" w:pos="4680"/>
        <w:tab w:val="right" w:pos="9360"/>
      </w:tabs>
    </w:p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lear" w:pos="1440"/>
        <w:tab w:val="center" w:pos="4680"/>
        <w:tab w:val="right" w:pos="9360"/>
      </w:tabs>
    </w:p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5E2367"/>
    <w:rPr>
      <w:sz w:val="22"/>
      <w:szCs w:val="22"/>
    </w:rPr>
  </w:style>
  <w:style w:type="paragraph" w:customStyle="1" w:styleId="Podnaslov">
    <w:name w:val="Podnaslov"/>
    <w:basedOn w:val="Normal"/>
    <w:rsid w:val="00674127"/>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674127"/>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6F797C"/>
    <w:pPr>
      <w:tabs>
        <w:tab w:val="clear" w:pos="1440"/>
        <w:tab w:val="right" w:leader="dot" w:pos="9900"/>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iPriority w:val="99"/>
    <w:unhideWhenUsed/>
    <w:rsid w:val="00871BC0"/>
    <w:rPr>
      <w:rFonts w:ascii="Tahoma" w:hAnsi="Tahoma"/>
      <w:sz w:val="16"/>
      <w:szCs w:val="16"/>
    </w:rPr>
  </w:style>
  <w:style w:type="character" w:customStyle="1" w:styleId="BalloonTextChar">
    <w:name w:val="Balloon Text Char"/>
    <w:link w:val="BalloonText"/>
    <w:uiPriority w:val="99"/>
    <w:rsid w:val="00871BC0"/>
    <w:rPr>
      <w:rFonts w:ascii="Tahoma" w:eastAsia="Times New Roman" w:hAnsi="Tahoma" w:cs="Tahoma"/>
      <w:sz w:val="16"/>
      <w:szCs w:val="16"/>
      <w:lang w:eastAsia="ar-SA"/>
    </w:rPr>
  </w:style>
  <w:style w:type="table" w:styleId="TableGrid">
    <w:name w:val="Table Grid"/>
    <w:basedOn w:val="TableNormal"/>
    <w:uiPriority w:val="3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uiPriority w:val="9"/>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AB50D3"/>
    <w:pPr>
      <w:tabs>
        <w:tab w:val="clear" w:pos="1440"/>
      </w:tabs>
      <w:suppressAutoHyphens w:val="0"/>
      <w:spacing w:after="100" w:line="276" w:lineRule="auto"/>
      <w:ind w:left="440"/>
      <w:jc w:val="left"/>
    </w:pPr>
    <w:rPr>
      <w:rFonts w:ascii="Calibri" w:eastAsia="MS Mincho" w:hAnsi="Calibri" w:cs="Arial"/>
      <w:sz w:val="22"/>
      <w:szCs w:val="22"/>
      <w:lang w:eastAsia="ja-JP"/>
    </w:rPr>
  </w:style>
  <w:style w:type="character" w:customStyle="1" w:styleId="Heading3Char">
    <w:name w:val="Heading 3 Char"/>
    <w:link w:val="Heading3"/>
    <w:uiPriority w:val="9"/>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tabs>
        <w:tab w:val="clear" w:pos="1440"/>
      </w:tabs>
      <w:spacing w:after="120" w:line="480" w:lineRule="auto"/>
      <w:jc w:val="left"/>
    </w:pPr>
    <w:rPr>
      <w:rFonts w:eastAsia="Arial Unicode MS"/>
      <w:color w:val="000000"/>
      <w:kern w:val="1"/>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tabs>
        <w:tab w:val="clear" w:pos="1440"/>
      </w:tabs>
      <w:spacing w:after="120" w:line="100" w:lineRule="atLeast"/>
      <w:jc w:val="left"/>
    </w:pPr>
    <w:rPr>
      <w:color w:val="000000"/>
      <w:kern w:val="1"/>
      <w:sz w:val="16"/>
      <w:szCs w:val="16"/>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basedOn w:val="Normal"/>
    <w:link w:val="BodyTextChar"/>
    <w:unhideWhenUsed/>
    <w:rsid w:val="00800F4D"/>
    <w:pPr>
      <w:spacing w:after="120"/>
    </w:pPr>
  </w:style>
  <w:style w:type="character" w:customStyle="1" w:styleId="BodyTextChar">
    <w:name w:val="Body Text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tabs>
        <w:tab w:val="clear" w:pos="1440"/>
      </w:tabs>
      <w:suppressAutoHyphens w:val="0"/>
      <w:spacing w:after="160" w:line="240" w:lineRule="exact"/>
      <w:jc w:val="left"/>
    </w:pPr>
    <w:rPr>
      <w:rFonts w:ascii="Arial" w:hAnsi="Arial" w:cs="Arial"/>
      <w:sz w:val="20"/>
      <w:szCs w:val="20"/>
      <w:lang w:eastAsia="en-US"/>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pPr>
      <w:tabs>
        <w:tab w:val="clear" w:pos="1440"/>
      </w:tabs>
      <w:suppressAutoHyphens w:val="0"/>
      <w:jc w:val="left"/>
    </w:pPr>
    <w:rPr>
      <w:rFonts w:ascii="Courier New" w:eastAsia="Calibri" w:hAnsi="Courier New" w:cs="Courier New"/>
      <w:i/>
      <w:iCs/>
      <w:sz w:val="22"/>
      <w:szCs w:val="22"/>
      <w:lang w:val="sr-Latn-BA" w:eastAsia="en-US"/>
    </w:rPr>
  </w:style>
  <w:style w:type="character" w:customStyle="1" w:styleId="PlainTextChar">
    <w:name w:val="Plain Text Char"/>
    <w:semiHidden/>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tabs>
        <w:tab w:val="clear" w:pos="1440"/>
      </w:tabs>
      <w:suppressAutoHyphens w:val="0"/>
      <w:ind w:left="2880"/>
      <w:jc w:val="left"/>
    </w:pPr>
    <w:rPr>
      <w:rFonts w:ascii="YUHelvetica" w:hAnsi="YUHelvetica"/>
      <w:b/>
      <w:i/>
      <w:sz w:val="28"/>
      <w:szCs w:val="20"/>
      <w:lang w:eastAsia="en-US"/>
    </w:rPr>
  </w:style>
  <w:style w:type="paragraph" w:styleId="EnvelopeReturn">
    <w:name w:val="envelope return"/>
    <w:basedOn w:val="Normal"/>
    <w:rsid w:val="00944E9B"/>
    <w:pPr>
      <w:tabs>
        <w:tab w:val="clear" w:pos="1440"/>
      </w:tabs>
      <w:suppressAutoHyphens w:val="0"/>
      <w:jc w:val="left"/>
    </w:pPr>
    <w:rPr>
      <w:rFonts w:ascii="YUHelvetica" w:hAnsi="YUHelvetica"/>
      <w:b/>
      <w:i/>
      <w:sz w:val="20"/>
      <w:szCs w:val="20"/>
      <w:lang w:eastAsia="en-US"/>
    </w:rPr>
  </w:style>
  <w:style w:type="paragraph" w:customStyle="1" w:styleId="wfxRecipient">
    <w:name w:val="wfxRecipient"/>
    <w:basedOn w:val="Normal"/>
    <w:rsid w:val="00944E9B"/>
    <w:pPr>
      <w:tabs>
        <w:tab w:val="clear" w:pos="1440"/>
      </w:tabs>
      <w:suppressAutoHyphens w:val="0"/>
      <w:jc w:val="left"/>
    </w:pPr>
    <w:rPr>
      <w:rFonts w:ascii="YUHelvetica" w:hAnsi="YUHelvetica"/>
      <w:szCs w:val="20"/>
      <w:lang w:eastAsia="en-US"/>
    </w:rPr>
  </w:style>
  <w:style w:type="paragraph" w:customStyle="1" w:styleId="wfxFaxNum">
    <w:name w:val="wfxFaxNum"/>
    <w:basedOn w:val="Normal"/>
    <w:rsid w:val="00944E9B"/>
    <w:pPr>
      <w:tabs>
        <w:tab w:val="clear" w:pos="1440"/>
      </w:tabs>
      <w:suppressAutoHyphens w:val="0"/>
      <w:jc w:val="left"/>
    </w:pPr>
    <w:rPr>
      <w:rFonts w:ascii="YUHelvetica" w:hAnsi="YUHelvetica"/>
      <w:szCs w:val="20"/>
      <w:lang w:eastAsia="en-US"/>
    </w:rPr>
  </w:style>
  <w:style w:type="paragraph" w:customStyle="1" w:styleId="wfxDate">
    <w:name w:val="wfxDate"/>
    <w:basedOn w:val="Normal"/>
    <w:rsid w:val="00944E9B"/>
    <w:pPr>
      <w:tabs>
        <w:tab w:val="clear" w:pos="1440"/>
      </w:tabs>
      <w:suppressAutoHyphens w:val="0"/>
      <w:jc w:val="left"/>
    </w:pPr>
    <w:rPr>
      <w:rFonts w:ascii="YUHelvetica" w:hAnsi="YUHelvetica"/>
      <w:szCs w:val="20"/>
      <w:lang w:eastAsia="en-US"/>
    </w:rPr>
  </w:style>
  <w:style w:type="paragraph" w:customStyle="1" w:styleId="wfxTime">
    <w:name w:val="wfxTime"/>
    <w:basedOn w:val="Normal"/>
    <w:rsid w:val="00944E9B"/>
    <w:pPr>
      <w:tabs>
        <w:tab w:val="clear" w:pos="1440"/>
      </w:tabs>
      <w:suppressAutoHyphens w:val="0"/>
      <w:jc w:val="left"/>
    </w:pPr>
    <w:rPr>
      <w:rFonts w:ascii="YUHelvetica" w:hAnsi="YUHelvetica"/>
      <w:szCs w:val="20"/>
      <w:lang w:eastAsia="en-US"/>
    </w:rPr>
  </w:style>
  <w:style w:type="paragraph" w:customStyle="1" w:styleId="wfxCompany">
    <w:name w:val="wfxCompany"/>
    <w:basedOn w:val="Normal"/>
    <w:rsid w:val="00944E9B"/>
    <w:pPr>
      <w:tabs>
        <w:tab w:val="clear" w:pos="1440"/>
      </w:tabs>
      <w:suppressAutoHyphens w:val="0"/>
      <w:jc w:val="left"/>
    </w:pPr>
    <w:rPr>
      <w:rFonts w:ascii="YUHelvetica" w:hAnsi="YUHelvetica"/>
      <w:szCs w:val="20"/>
      <w:lang w:eastAsia="en-US"/>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20"/>
      <w:szCs w:val="20"/>
      <w:lang w:eastAsia="en-US"/>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color w:val="000000"/>
      <w:sz w:val="20"/>
      <w:szCs w:val="20"/>
      <w:lang w:eastAsia="en-US"/>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color w:val="000000"/>
      <w:lang w:eastAsia="en-US"/>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textAlignment w:val="top"/>
    </w:pPr>
    <w:rPr>
      <w:rFonts w:ascii="Arial" w:hAnsi="Arial" w:cs="Arial"/>
      <w:b/>
      <w:bCs/>
      <w:lang w:eastAsia="en-U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lang w:eastAsia="en-U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lang w:eastAsia="en-US"/>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textAlignment w:val="center"/>
    </w:pPr>
    <w:rPr>
      <w:rFonts w:ascii="Arial" w:hAnsi="Arial" w:cs="Arial"/>
      <w:b/>
      <w:bCs/>
      <w:lang w:eastAsia="en-U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sz w:val="16"/>
      <w:szCs w:val="16"/>
      <w:lang w:eastAsia="en-US"/>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b/>
      <w:bCs/>
      <w:color w:val="000000"/>
      <w:lang w:eastAsia="en-US"/>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tabs>
        <w:tab w:val="clear" w:pos="1440"/>
      </w:tabs>
      <w:suppressAutoHyphens w:val="0"/>
      <w:spacing w:before="100" w:beforeAutospacing="1" w:after="100" w:afterAutospacing="1"/>
      <w:jc w:val="center"/>
      <w:textAlignment w:val="center"/>
    </w:pPr>
    <w:rPr>
      <w:color w:val="000000"/>
      <w:lang w:eastAsia="en-US"/>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color w:val="000000"/>
      <w:lang w:eastAsia="en-US"/>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lang w:eastAsia="en-US"/>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pPr>
    <w:rPr>
      <w:rFonts w:ascii="Arial" w:hAnsi="Arial" w:cs="Arial"/>
      <w:color w:val="000000"/>
      <w:lang w:eastAsia="en-US"/>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lang w:eastAsia="en-US"/>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center"/>
      <w:textAlignment w:val="center"/>
    </w:pPr>
    <w:rPr>
      <w:rFonts w:ascii="Arial" w:hAnsi="Arial" w:cs="Arial"/>
      <w:sz w:val="18"/>
      <w:szCs w:val="18"/>
      <w:lang w:eastAsia="en-US"/>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20"/>
      <w:szCs w:val="20"/>
      <w:lang w:eastAsia="en-US"/>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tabs>
        <w:tab w:val="clear" w:pos="1440"/>
      </w:tabs>
      <w:suppressAutoHyphens w:val="0"/>
      <w:spacing w:before="100" w:beforeAutospacing="1" w:after="100" w:afterAutospacing="1"/>
      <w:jc w:val="left"/>
    </w:pPr>
    <w:rPr>
      <w:rFonts w:ascii="Arial" w:hAnsi="Arial" w:cs="Arial"/>
      <w:b/>
      <w:bCs/>
      <w:color w:val="000000"/>
      <w:sz w:val="20"/>
      <w:szCs w:val="20"/>
      <w:lang w:eastAsia="en-US"/>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b/>
      <w:bCs/>
      <w:sz w:val="16"/>
      <w:szCs w:val="16"/>
      <w:lang w:eastAsia="en-US"/>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pPr>
      <w:tabs>
        <w:tab w:val="clear" w:pos="1440"/>
      </w:tabs>
      <w:suppressAutoHyphens w:val="0"/>
    </w:pPr>
    <w:rPr>
      <w:rFonts w:ascii="Courier New" w:eastAsia="Calibri" w:hAnsi="Courier New" w:cs="Courier New"/>
      <w:i/>
      <w:iCs/>
      <w:sz w:val="20"/>
      <w:szCs w:val="20"/>
      <w:lang w:eastAsia="en-US"/>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table" w:customStyle="1" w:styleId="LightGrid-Accent12">
    <w:name w:val="Light Grid - Accent 12"/>
    <w:basedOn w:val="TableNormal"/>
    <w:next w:val="LightGrid-Accent13"/>
    <w:uiPriority w:val="62"/>
    <w:rsid w:val="009A3BC3"/>
    <w:pPr>
      <w:jc w:val="both"/>
    </w:pPr>
    <w:rPr>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3">
    <w:name w:val="Light Grid - Accent 13"/>
    <w:basedOn w:val="TableNormal"/>
    <w:uiPriority w:val="62"/>
    <w:rsid w:val="009A3BC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basedOn w:val="DefaultParagraphFont"/>
    <w:rsid w:val="00E0522F"/>
  </w:style>
  <w:style w:type="character" w:styleId="LineNumber">
    <w:name w:val="line number"/>
    <w:basedOn w:val="DefaultParagraphFont"/>
    <w:uiPriority w:val="99"/>
    <w:semiHidden/>
    <w:unhideWhenUsed/>
    <w:rsid w:val="00F620C4"/>
  </w:style>
  <w:style w:type="table" w:customStyle="1" w:styleId="TableGrid4">
    <w:name w:val="Table Grid4"/>
    <w:basedOn w:val="TableNormal"/>
    <w:next w:val="TableGrid"/>
    <w:uiPriority w:val="39"/>
    <w:rsid w:val="00D86B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F421B9"/>
  </w:style>
  <w:style w:type="table" w:customStyle="1" w:styleId="TableGrid5">
    <w:name w:val="Table Grid5"/>
    <w:basedOn w:val="TableNormal"/>
    <w:next w:val="TableGrid"/>
    <w:uiPriority w:val="39"/>
    <w:rsid w:val="00F421B9"/>
    <w:pPr>
      <w:jc w:val="both"/>
    </w:pPr>
    <w:rPr>
      <w:rFonts w:eastAsia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60">
      <w:bodyDiv w:val="1"/>
      <w:marLeft w:val="0"/>
      <w:marRight w:val="0"/>
      <w:marTop w:val="0"/>
      <w:marBottom w:val="0"/>
      <w:divBdr>
        <w:top w:val="none" w:sz="0" w:space="0" w:color="auto"/>
        <w:left w:val="none" w:sz="0" w:space="0" w:color="auto"/>
        <w:bottom w:val="none" w:sz="0" w:space="0" w:color="auto"/>
        <w:right w:val="none" w:sz="0" w:space="0" w:color="auto"/>
      </w:divBdr>
    </w:div>
    <w:div w:id="8802989">
      <w:bodyDiv w:val="1"/>
      <w:marLeft w:val="0"/>
      <w:marRight w:val="0"/>
      <w:marTop w:val="0"/>
      <w:marBottom w:val="0"/>
      <w:divBdr>
        <w:top w:val="none" w:sz="0" w:space="0" w:color="auto"/>
        <w:left w:val="none" w:sz="0" w:space="0" w:color="auto"/>
        <w:bottom w:val="none" w:sz="0" w:space="0" w:color="auto"/>
        <w:right w:val="none" w:sz="0" w:space="0" w:color="auto"/>
      </w:divBdr>
    </w:div>
    <w:div w:id="70548810">
      <w:bodyDiv w:val="1"/>
      <w:marLeft w:val="0"/>
      <w:marRight w:val="0"/>
      <w:marTop w:val="0"/>
      <w:marBottom w:val="0"/>
      <w:divBdr>
        <w:top w:val="none" w:sz="0" w:space="0" w:color="auto"/>
        <w:left w:val="none" w:sz="0" w:space="0" w:color="auto"/>
        <w:bottom w:val="none" w:sz="0" w:space="0" w:color="auto"/>
        <w:right w:val="none" w:sz="0" w:space="0" w:color="auto"/>
      </w:divBdr>
    </w:div>
    <w:div w:id="7104629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21116115">
      <w:bodyDiv w:val="1"/>
      <w:marLeft w:val="0"/>
      <w:marRight w:val="0"/>
      <w:marTop w:val="0"/>
      <w:marBottom w:val="0"/>
      <w:divBdr>
        <w:top w:val="none" w:sz="0" w:space="0" w:color="auto"/>
        <w:left w:val="none" w:sz="0" w:space="0" w:color="auto"/>
        <w:bottom w:val="none" w:sz="0" w:space="0" w:color="auto"/>
        <w:right w:val="none" w:sz="0" w:space="0" w:color="auto"/>
      </w:divBdr>
    </w:div>
    <w:div w:id="123887519">
      <w:bodyDiv w:val="1"/>
      <w:marLeft w:val="0"/>
      <w:marRight w:val="0"/>
      <w:marTop w:val="0"/>
      <w:marBottom w:val="0"/>
      <w:divBdr>
        <w:top w:val="none" w:sz="0" w:space="0" w:color="auto"/>
        <w:left w:val="none" w:sz="0" w:space="0" w:color="auto"/>
        <w:bottom w:val="none" w:sz="0" w:space="0" w:color="auto"/>
        <w:right w:val="none" w:sz="0" w:space="0" w:color="auto"/>
      </w:divBdr>
    </w:div>
    <w:div w:id="147795099">
      <w:bodyDiv w:val="1"/>
      <w:marLeft w:val="0"/>
      <w:marRight w:val="0"/>
      <w:marTop w:val="0"/>
      <w:marBottom w:val="0"/>
      <w:divBdr>
        <w:top w:val="none" w:sz="0" w:space="0" w:color="auto"/>
        <w:left w:val="none" w:sz="0" w:space="0" w:color="auto"/>
        <w:bottom w:val="none" w:sz="0" w:space="0" w:color="auto"/>
        <w:right w:val="none" w:sz="0" w:space="0" w:color="auto"/>
      </w:divBdr>
    </w:div>
    <w:div w:id="227309192">
      <w:bodyDiv w:val="1"/>
      <w:marLeft w:val="0"/>
      <w:marRight w:val="0"/>
      <w:marTop w:val="0"/>
      <w:marBottom w:val="0"/>
      <w:divBdr>
        <w:top w:val="none" w:sz="0" w:space="0" w:color="auto"/>
        <w:left w:val="none" w:sz="0" w:space="0" w:color="auto"/>
        <w:bottom w:val="none" w:sz="0" w:space="0" w:color="auto"/>
        <w:right w:val="none" w:sz="0" w:space="0" w:color="auto"/>
      </w:divBdr>
    </w:div>
    <w:div w:id="242838453">
      <w:bodyDiv w:val="1"/>
      <w:marLeft w:val="0"/>
      <w:marRight w:val="0"/>
      <w:marTop w:val="0"/>
      <w:marBottom w:val="0"/>
      <w:divBdr>
        <w:top w:val="none" w:sz="0" w:space="0" w:color="auto"/>
        <w:left w:val="none" w:sz="0" w:space="0" w:color="auto"/>
        <w:bottom w:val="none" w:sz="0" w:space="0" w:color="auto"/>
        <w:right w:val="none" w:sz="0" w:space="0" w:color="auto"/>
      </w:divBdr>
    </w:div>
    <w:div w:id="258566668">
      <w:bodyDiv w:val="1"/>
      <w:marLeft w:val="0"/>
      <w:marRight w:val="0"/>
      <w:marTop w:val="0"/>
      <w:marBottom w:val="0"/>
      <w:divBdr>
        <w:top w:val="none" w:sz="0" w:space="0" w:color="auto"/>
        <w:left w:val="none" w:sz="0" w:space="0" w:color="auto"/>
        <w:bottom w:val="none" w:sz="0" w:space="0" w:color="auto"/>
        <w:right w:val="none" w:sz="0" w:space="0" w:color="auto"/>
      </w:divBdr>
    </w:div>
    <w:div w:id="289021152">
      <w:bodyDiv w:val="1"/>
      <w:marLeft w:val="0"/>
      <w:marRight w:val="0"/>
      <w:marTop w:val="0"/>
      <w:marBottom w:val="0"/>
      <w:divBdr>
        <w:top w:val="none" w:sz="0" w:space="0" w:color="auto"/>
        <w:left w:val="none" w:sz="0" w:space="0" w:color="auto"/>
        <w:bottom w:val="none" w:sz="0" w:space="0" w:color="auto"/>
        <w:right w:val="none" w:sz="0" w:space="0" w:color="auto"/>
      </w:divBdr>
    </w:div>
    <w:div w:id="292098027">
      <w:bodyDiv w:val="1"/>
      <w:marLeft w:val="0"/>
      <w:marRight w:val="0"/>
      <w:marTop w:val="0"/>
      <w:marBottom w:val="0"/>
      <w:divBdr>
        <w:top w:val="none" w:sz="0" w:space="0" w:color="auto"/>
        <w:left w:val="none" w:sz="0" w:space="0" w:color="auto"/>
        <w:bottom w:val="none" w:sz="0" w:space="0" w:color="auto"/>
        <w:right w:val="none" w:sz="0" w:space="0" w:color="auto"/>
      </w:divBdr>
    </w:div>
    <w:div w:id="351877825">
      <w:bodyDiv w:val="1"/>
      <w:marLeft w:val="0"/>
      <w:marRight w:val="0"/>
      <w:marTop w:val="0"/>
      <w:marBottom w:val="0"/>
      <w:divBdr>
        <w:top w:val="none" w:sz="0" w:space="0" w:color="auto"/>
        <w:left w:val="none" w:sz="0" w:space="0" w:color="auto"/>
        <w:bottom w:val="none" w:sz="0" w:space="0" w:color="auto"/>
        <w:right w:val="none" w:sz="0" w:space="0" w:color="auto"/>
      </w:divBdr>
    </w:div>
    <w:div w:id="389420317">
      <w:bodyDiv w:val="1"/>
      <w:marLeft w:val="0"/>
      <w:marRight w:val="0"/>
      <w:marTop w:val="0"/>
      <w:marBottom w:val="0"/>
      <w:divBdr>
        <w:top w:val="none" w:sz="0" w:space="0" w:color="auto"/>
        <w:left w:val="none" w:sz="0" w:space="0" w:color="auto"/>
        <w:bottom w:val="none" w:sz="0" w:space="0" w:color="auto"/>
        <w:right w:val="none" w:sz="0" w:space="0" w:color="auto"/>
      </w:divBdr>
    </w:div>
    <w:div w:id="394277834">
      <w:bodyDiv w:val="1"/>
      <w:marLeft w:val="0"/>
      <w:marRight w:val="0"/>
      <w:marTop w:val="0"/>
      <w:marBottom w:val="0"/>
      <w:divBdr>
        <w:top w:val="none" w:sz="0" w:space="0" w:color="auto"/>
        <w:left w:val="none" w:sz="0" w:space="0" w:color="auto"/>
        <w:bottom w:val="none" w:sz="0" w:space="0" w:color="auto"/>
        <w:right w:val="none" w:sz="0" w:space="0" w:color="auto"/>
      </w:divBdr>
    </w:div>
    <w:div w:id="406273387">
      <w:bodyDiv w:val="1"/>
      <w:marLeft w:val="0"/>
      <w:marRight w:val="0"/>
      <w:marTop w:val="0"/>
      <w:marBottom w:val="0"/>
      <w:divBdr>
        <w:top w:val="none" w:sz="0" w:space="0" w:color="auto"/>
        <w:left w:val="none" w:sz="0" w:space="0" w:color="auto"/>
        <w:bottom w:val="none" w:sz="0" w:space="0" w:color="auto"/>
        <w:right w:val="none" w:sz="0" w:space="0" w:color="auto"/>
      </w:divBdr>
    </w:div>
    <w:div w:id="419451896">
      <w:bodyDiv w:val="1"/>
      <w:marLeft w:val="0"/>
      <w:marRight w:val="0"/>
      <w:marTop w:val="0"/>
      <w:marBottom w:val="0"/>
      <w:divBdr>
        <w:top w:val="none" w:sz="0" w:space="0" w:color="auto"/>
        <w:left w:val="none" w:sz="0" w:space="0" w:color="auto"/>
        <w:bottom w:val="none" w:sz="0" w:space="0" w:color="auto"/>
        <w:right w:val="none" w:sz="0" w:space="0" w:color="auto"/>
      </w:divBdr>
    </w:div>
    <w:div w:id="452941868">
      <w:bodyDiv w:val="1"/>
      <w:marLeft w:val="0"/>
      <w:marRight w:val="0"/>
      <w:marTop w:val="0"/>
      <w:marBottom w:val="0"/>
      <w:divBdr>
        <w:top w:val="none" w:sz="0" w:space="0" w:color="auto"/>
        <w:left w:val="none" w:sz="0" w:space="0" w:color="auto"/>
        <w:bottom w:val="none" w:sz="0" w:space="0" w:color="auto"/>
        <w:right w:val="none" w:sz="0" w:space="0" w:color="auto"/>
      </w:divBdr>
    </w:div>
    <w:div w:id="456220424">
      <w:bodyDiv w:val="1"/>
      <w:marLeft w:val="0"/>
      <w:marRight w:val="0"/>
      <w:marTop w:val="0"/>
      <w:marBottom w:val="0"/>
      <w:divBdr>
        <w:top w:val="none" w:sz="0" w:space="0" w:color="auto"/>
        <w:left w:val="none" w:sz="0" w:space="0" w:color="auto"/>
        <w:bottom w:val="none" w:sz="0" w:space="0" w:color="auto"/>
        <w:right w:val="none" w:sz="0" w:space="0" w:color="auto"/>
      </w:divBdr>
    </w:div>
    <w:div w:id="462119761">
      <w:bodyDiv w:val="1"/>
      <w:marLeft w:val="0"/>
      <w:marRight w:val="0"/>
      <w:marTop w:val="0"/>
      <w:marBottom w:val="0"/>
      <w:divBdr>
        <w:top w:val="none" w:sz="0" w:space="0" w:color="auto"/>
        <w:left w:val="none" w:sz="0" w:space="0" w:color="auto"/>
        <w:bottom w:val="none" w:sz="0" w:space="0" w:color="auto"/>
        <w:right w:val="none" w:sz="0" w:space="0" w:color="auto"/>
      </w:divBdr>
    </w:div>
    <w:div w:id="475804011">
      <w:bodyDiv w:val="1"/>
      <w:marLeft w:val="0"/>
      <w:marRight w:val="0"/>
      <w:marTop w:val="0"/>
      <w:marBottom w:val="0"/>
      <w:divBdr>
        <w:top w:val="none" w:sz="0" w:space="0" w:color="auto"/>
        <w:left w:val="none" w:sz="0" w:space="0" w:color="auto"/>
        <w:bottom w:val="none" w:sz="0" w:space="0" w:color="auto"/>
        <w:right w:val="none" w:sz="0" w:space="0" w:color="auto"/>
      </w:divBdr>
    </w:div>
    <w:div w:id="477115688">
      <w:bodyDiv w:val="1"/>
      <w:marLeft w:val="0"/>
      <w:marRight w:val="0"/>
      <w:marTop w:val="0"/>
      <w:marBottom w:val="0"/>
      <w:divBdr>
        <w:top w:val="none" w:sz="0" w:space="0" w:color="auto"/>
        <w:left w:val="none" w:sz="0" w:space="0" w:color="auto"/>
        <w:bottom w:val="none" w:sz="0" w:space="0" w:color="auto"/>
        <w:right w:val="none" w:sz="0" w:space="0" w:color="auto"/>
      </w:divBdr>
    </w:div>
    <w:div w:id="479926810">
      <w:bodyDiv w:val="1"/>
      <w:marLeft w:val="0"/>
      <w:marRight w:val="0"/>
      <w:marTop w:val="0"/>
      <w:marBottom w:val="0"/>
      <w:divBdr>
        <w:top w:val="none" w:sz="0" w:space="0" w:color="auto"/>
        <w:left w:val="none" w:sz="0" w:space="0" w:color="auto"/>
        <w:bottom w:val="none" w:sz="0" w:space="0" w:color="auto"/>
        <w:right w:val="none" w:sz="0" w:space="0" w:color="auto"/>
      </w:divBdr>
    </w:div>
    <w:div w:id="483282905">
      <w:bodyDiv w:val="1"/>
      <w:marLeft w:val="0"/>
      <w:marRight w:val="0"/>
      <w:marTop w:val="0"/>
      <w:marBottom w:val="0"/>
      <w:divBdr>
        <w:top w:val="none" w:sz="0" w:space="0" w:color="auto"/>
        <w:left w:val="none" w:sz="0" w:space="0" w:color="auto"/>
        <w:bottom w:val="none" w:sz="0" w:space="0" w:color="auto"/>
        <w:right w:val="none" w:sz="0" w:space="0" w:color="auto"/>
      </w:divBdr>
    </w:div>
    <w:div w:id="491717673">
      <w:bodyDiv w:val="1"/>
      <w:marLeft w:val="0"/>
      <w:marRight w:val="0"/>
      <w:marTop w:val="0"/>
      <w:marBottom w:val="0"/>
      <w:divBdr>
        <w:top w:val="none" w:sz="0" w:space="0" w:color="auto"/>
        <w:left w:val="none" w:sz="0" w:space="0" w:color="auto"/>
        <w:bottom w:val="none" w:sz="0" w:space="0" w:color="auto"/>
        <w:right w:val="none" w:sz="0" w:space="0" w:color="auto"/>
      </w:divBdr>
    </w:div>
    <w:div w:id="532839617">
      <w:bodyDiv w:val="1"/>
      <w:marLeft w:val="0"/>
      <w:marRight w:val="0"/>
      <w:marTop w:val="0"/>
      <w:marBottom w:val="0"/>
      <w:divBdr>
        <w:top w:val="none" w:sz="0" w:space="0" w:color="auto"/>
        <w:left w:val="none" w:sz="0" w:space="0" w:color="auto"/>
        <w:bottom w:val="none" w:sz="0" w:space="0" w:color="auto"/>
        <w:right w:val="none" w:sz="0" w:space="0" w:color="auto"/>
      </w:divBdr>
    </w:div>
    <w:div w:id="535503704">
      <w:bodyDiv w:val="1"/>
      <w:marLeft w:val="0"/>
      <w:marRight w:val="0"/>
      <w:marTop w:val="0"/>
      <w:marBottom w:val="0"/>
      <w:divBdr>
        <w:top w:val="none" w:sz="0" w:space="0" w:color="auto"/>
        <w:left w:val="none" w:sz="0" w:space="0" w:color="auto"/>
        <w:bottom w:val="none" w:sz="0" w:space="0" w:color="auto"/>
        <w:right w:val="none" w:sz="0" w:space="0" w:color="auto"/>
      </w:divBdr>
    </w:div>
    <w:div w:id="577132147">
      <w:bodyDiv w:val="1"/>
      <w:marLeft w:val="0"/>
      <w:marRight w:val="0"/>
      <w:marTop w:val="0"/>
      <w:marBottom w:val="0"/>
      <w:divBdr>
        <w:top w:val="none" w:sz="0" w:space="0" w:color="auto"/>
        <w:left w:val="none" w:sz="0" w:space="0" w:color="auto"/>
        <w:bottom w:val="none" w:sz="0" w:space="0" w:color="auto"/>
        <w:right w:val="none" w:sz="0" w:space="0" w:color="auto"/>
      </w:divBdr>
    </w:div>
    <w:div w:id="580018653">
      <w:bodyDiv w:val="1"/>
      <w:marLeft w:val="0"/>
      <w:marRight w:val="0"/>
      <w:marTop w:val="0"/>
      <w:marBottom w:val="0"/>
      <w:divBdr>
        <w:top w:val="none" w:sz="0" w:space="0" w:color="auto"/>
        <w:left w:val="none" w:sz="0" w:space="0" w:color="auto"/>
        <w:bottom w:val="none" w:sz="0" w:space="0" w:color="auto"/>
        <w:right w:val="none" w:sz="0" w:space="0" w:color="auto"/>
      </w:divBdr>
    </w:div>
    <w:div w:id="585502746">
      <w:bodyDiv w:val="1"/>
      <w:marLeft w:val="0"/>
      <w:marRight w:val="0"/>
      <w:marTop w:val="0"/>
      <w:marBottom w:val="0"/>
      <w:divBdr>
        <w:top w:val="none" w:sz="0" w:space="0" w:color="auto"/>
        <w:left w:val="none" w:sz="0" w:space="0" w:color="auto"/>
        <w:bottom w:val="none" w:sz="0" w:space="0" w:color="auto"/>
        <w:right w:val="none" w:sz="0" w:space="0" w:color="auto"/>
      </w:divBdr>
    </w:div>
    <w:div w:id="590965755">
      <w:bodyDiv w:val="1"/>
      <w:marLeft w:val="0"/>
      <w:marRight w:val="0"/>
      <w:marTop w:val="0"/>
      <w:marBottom w:val="0"/>
      <w:divBdr>
        <w:top w:val="none" w:sz="0" w:space="0" w:color="auto"/>
        <w:left w:val="none" w:sz="0" w:space="0" w:color="auto"/>
        <w:bottom w:val="none" w:sz="0" w:space="0" w:color="auto"/>
        <w:right w:val="none" w:sz="0" w:space="0" w:color="auto"/>
      </w:divBdr>
    </w:div>
    <w:div w:id="593323738">
      <w:bodyDiv w:val="1"/>
      <w:marLeft w:val="0"/>
      <w:marRight w:val="0"/>
      <w:marTop w:val="0"/>
      <w:marBottom w:val="0"/>
      <w:divBdr>
        <w:top w:val="none" w:sz="0" w:space="0" w:color="auto"/>
        <w:left w:val="none" w:sz="0" w:space="0" w:color="auto"/>
        <w:bottom w:val="none" w:sz="0" w:space="0" w:color="auto"/>
        <w:right w:val="none" w:sz="0" w:space="0" w:color="auto"/>
      </w:divBdr>
    </w:div>
    <w:div w:id="597907491">
      <w:bodyDiv w:val="1"/>
      <w:marLeft w:val="0"/>
      <w:marRight w:val="0"/>
      <w:marTop w:val="0"/>
      <w:marBottom w:val="0"/>
      <w:divBdr>
        <w:top w:val="none" w:sz="0" w:space="0" w:color="auto"/>
        <w:left w:val="none" w:sz="0" w:space="0" w:color="auto"/>
        <w:bottom w:val="none" w:sz="0" w:space="0" w:color="auto"/>
        <w:right w:val="none" w:sz="0" w:space="0" w:color="auto"/>
      </w:divBdr>
    </w:div>
    <w:div w:id="616717431">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9437134">
      <w:bodyDiv w:val="1"/>
      <w:marLeft w:val="0"/>
      <w:marRight w:val="0"/>
      <w:marTop w:val="0"/>
      <w:marBottom w:val="0"/>
      <w:divBdr>
        <w:top w:val="none" w:sz="0" w:space="0" w:color="auto"/>
        <w:left w:val="none" w:sz="0" w:space="0" w:color="auto"/>
        <w:bottom w:val="none" w:sz="0" w:space="0" w:color="auto"/>
        <w:right w:val="none" w:sz="0" w:space="0" w:color="auto"/>
      </w:divBdr>
    </w:div>
    <w:div w:id="662123499">
      <w:bodyDiv w:val="1"/>
      <w:marLeft w:val="0"/>
      <w:marRight w:val="0"/>
      <w:marTop w:val="0"/>
      <w:marBottom w:val="0"/>
      <w:divBdr>
        <w:top w:val="none" w:sz="0" w:space="0" w:color="auto"/>
        <w:left w:val="none" w:sz="0" w:space="0" w:color="auto"/>
        <w:bottom w:val="none" w:sz="0" w:space="0" w:color="auto"/>
        <w:right w:val="none" w:sz="0" w:space="0" w:color="auto"/>
      </w:divBdr>
    </w:div>
    <w:div w:id="666174291">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37364776">
      <w:bodyDiv w:val="1"/>
      <w:marLeft w:val="0"/>
      <w:marRight w:val="0"/>
      <w:marTop w:val="0"/>
      <w:marBottom w:val="0"/>
      <w:divBdr>
        <w:top w:val="none" w:sz="0" w:space="0" w:color="auto"/>
        <w:left w:val="none" w:sz="0" w:space="0" w:color="auto"/>
        <w:bottom w:val="none" w:sz="0" w:space="0" w:color="auto"/>
        <w:right w:val="none" w:sz="0" w:space="0" w:color="auto"/>
      </w:divBdr>
    </w:div>
    <w:div w:id="745372747">
      <w:bodyDiv w:val="1"/>
      <w:marLeft w:val="0"/>
      <w:marRight w:val="0"/>
      <w:marTop w:val="0"/>
      <w:marBottom w:val="0"/>
      <w:divBdr>
        <w:top w:val="none" w:sz="0" w:space="0" w:color="auto"/>
        <w:left w:val="none" w:sz="0" w:space="0" w:color="auto"/>
        <w:bottom w:val="none" w:sz="0" w:space="0" w:color="auto"/>
        <w:right w:val="none" w:sz="0" w:space="0" w:color="auto"/>
      </w:divBdr>
    </w:div>
    <w:div w:id="766999282">
      <w:bodyDiv w:val="1"/>
      <w:marLeft w:val="0"/>
      <w:marRight w:val="0"/>
      <w:marTop w:val="0"/>
      <w:marBottom w:val="0"/>
      <w:divBdr>
        <w:top w:val="none" w:sz="0" w:space="0" w:color="auto"/>
        <w:left w:val="none" w:sz="0" w:space="0" w:color="auto"/>
        <w:bottom w:val="none" w:sz="0" w:space="0" w:color="auto"/>
        <w:right w:val="none" w:sz="0" w:space="0" w:color="auto"/>
      </w:divBdr>
    </w:div>
    <w:div w:id="773093829">
      <w:bodyDiv w:val="1"/>
      <w:marLeft w:val="0"/>
      <w:marRight w:val="0"/>
      <w:marTop w:val="0"/>
      <w:marBottom w:val="0"/>
      <w:divBdr>
        <w:top w:val="none" w:sz="0" w:space="0" w:color="auto"/>
        <w:left w:val="none" w:sz="0" w:space="0" w:color="auto"/>
        <w:bottom w:val="none" w:sz="0" w:space="0" w:color="auto"/>
        <w:right w:val="none" w:sz="0" w:space="0" w:color="auto"/>
      </w:divBdr>
    </w:div>
    <w:div w:id="777217705">
      <w:bodyDiv w:val="1"/>
      <w:marLeft w:val="0"/>
      <w:marRight w:val="0"/>
      <w:marTop w:val="0"/>
      <w:marBottom w:val="0"/>
      <w:divBdr>
        <w:top w:val="none" w:sz="0" w:space="0" w:color="auto"/>
        <w:left w:val="none" w:sz="0" w:space="0" w:color="auto"/>
        <w:bottom w:val="none" w:sz="0" w:space="0" w:color="auto"/>
        <w:right w:val="none" w:sz="0" w:space="0" w:color="auto"/>
      </w:divBdr>
    </w:div>
    <w:div w:id="837430379">
      <w:bodyDiv w:val="1"/>
      <w:marLeft w:val="0"/>
      <w:marRight w:val="0"/>
      <w:marTop w:val="0"/>
      <w:marBottom w:val="0"/>
      <w:divBdr>
        <w:top w:val="none" w:sz="0" w:space="0" w:color="auto"/>
        <w:left w:val="none" w:sz="0" w:space="0" w:color="auto"/>
        <w:bottom w:val="none" w:sz="0" w:space="0" w:color="auto"/>
        <w:right w:val="none" w:sz="0" w:space="0" w:color="auto"/>
      </w:divBdr>
    </w:div>
    <w:div w:id="840848729">
      <w:bodyDiv w:val="1"/>
      <w:marLeft w:val="0"/>
      <w:marRight w:val="0"/>
      <w:marTop w:val="0"/>
      <w:marBottom w:val="0"/>
      <w:divBdr>
        <w:top w:val="none" w:sz="0" w:space="0" w:color="auto"/>
        <w:left w:val="none" w:sz="0" w:space="0" w:color="auto"/>
        <w:bottom w:val="none" w:sz="0" w:space="0" w:color="auto"/>
        <w:right w:val="none" w:sz="0" w:space="0" w:color="auto"/>
      </w:divBdr>
    </w:div>
    <w:div w:id="843402387">
      <w:bodyDiv w:val="1"/>
      <w:marLeft w:val="0"/>
      <w:marRight w:val="0"/>
      <w:marTop w:val="0"/>
      <w:marBottom w:val="0"/>
      <w:divBdr>
        <w:top w:val="none" w:sz="0" w:space="0" w:color="auto"/>
        <w:left w:val="none" w:sz="0" w:space="0" w:color="auto"/>
        <w:bottom w:val="none" w:sz="0" w:space="0" w:color="auto"/>
        <w:right w:val="none" w:sz="0" w:space="0" w:color="auto"/>
      </w:divBdr>
    </w:div>
    <w:div w:id="871848703">
      <w:bodyDiv w:val="1"/>
      <w:marLeft w:val="0"/>
      <w:marRight w:val="0"/>
      <w:marTop w:val="0"/>
      <w:marBottom w:val="0"/>
      <w:divBdr>
        <w:top w:val="none" w:sz="0" w:space="0" w:color="auto"/>
        <w:left w:val="none" w:sz="0" w:space="0" w:color="auto"/>
        <w:bottom w:val="none" w:sz="0" w:space="0" w:color="auto"/>
        <w:right w:val="none" w:sz="0" w:space="0" w:color="auto"/>
      </w:divBdr>
    </w:div>
    <w:div w:id="874659582">
      <w:bodyDiv w:val="1"/>
      <w:marLeft w:val="0"/>
      <w:marRight w:val="0"/>
      <w:marTop w:val="0"/>
      <w:marBottom w:val="0"/>
      <w:divBdr>
        <w:top w:val="none" w:sz="0" w:space="0" w:color="auto"/>
        <w:left w:val="none" w:sz="0" w:space="0" w:color="auto"/>
        <w:bottom w:val="none" w:sz="0" w:space="0" w:color="auto"/>
        <w:right w:val="none" w:sz="0" w:space="0" w:color="auto"/>
      </w:divBdr>
    </w:div>
    <w:div w:id="894852831">
      <w:bodyDiv w:val="1"/>
      <w:marLeft w:val="0"/>
      <w:marRight w:val="0"/>
      <w:marTop w:val="0"/>
      <w:marBottom w:val="0"/>
      <w:divBdr>
        <w:top w:val="none" w:sz="0" w:space="0" w:color="auto"/>
        <w:left w:val="none" w:sz="0" w:space="0" w:color="auto"/>
        <w:bottom w:val="none" w:sz="0" w:space="0" w:color="auto"/>
        <w:right w:val="none" w:sz="0" w:space="0" w:color="auto"/>
      </w:divBdr>
    </w:div>
    <w:div w:id="915745834">
      <w:bodyDiv w:val="1"/>
      <w:marLeft w:val="0"/>
      <w:marRight w:val="0"/>
      <w:marTop w:val="0"/>
      <w:marBottom w:val="0"/>
      <w:divBdr>
        <w:top w:val="none" w:sz="0" w:space="0" w:color="auto"/>
        <w:left w:val="none" w:sz="0" w:space="0" w:color="auto"/>
        <w:bottom w:val="none" w:sz="0" w:space="0" w:color="auto"/>
        <w:right w:val="none" w:sz="0" w:space="0" w:color="auto"/>
      </w:divBdr>
    </w:div>
    <w:div w:id="921648975">
      <w:bodyDiv w:val="1"/>
      <w:marLeft w:val="0"/>
      <w:marRight w:val="0"/>
      <w:marTop w:val="0"/>
      <w:marBottom w:val="0"/>
      <w:divBdr>
        <w:top w:val="none" w:sz="0" w:space="0" w:color="auto"/>
        <w:left w:val="none" w:sz="0" w:space="0" w:color="auto"/>
        <w:bottom w:val="none" w:sz="0" w:space="0" w:color="auto"/>
        <w:right w:val="none" w:sz="0" w:space="0" w:color="auto"/>
      </w:divBdr>
    </w:div>
    <w:div w:id="935092364">
      <w:bodyDiv w:val="1"/>
      <w:marLeft w:val="0"/>
      <w:marRight w:val="0"/>
      <w:marTop w:val="0"/>
      <w:marBottom w:val="0"/>
      <w:divBdr>
        <w:top w:val="none" w:sz="0" w:space="0" w:color="auto"/>
        <w:left w:val="none" w:sz="0" w:space="0" w:color="auto"/>
        <w:bottom w:val="none" w:sz="0" w:space="0" w:color="auto"/>
        <w:right w:val="none" w:sz="0" w:space="0" w:color="auto"/>
      </w:divBdr>
    </w:div>
    <w:div w:id="976842010">
      <w:bodyDiv w:val="1"/>
      <w:marLeft w:val="0"/>
      <w:marRight w:val="0"/>
      <w:marTop w:val="0"/>
      <w:marBottom w:val="0"/>
      <w:divBdr>
        <w:top w:val="none" w:sz="0" w:space="0" w:color="auto"/>
        <w:left w:val="none" w:sz="0" w:space="0" w:color="auto"/>
        <w:bottom w:val="none" w:sz="0" w:space="0" w:color="auto"/>
        <w:right w:val="none" w:sz="0" w:space="0" w:color="auto"/>
      </w:divBdr>
    </w:div>
    <w:div w:id="977566909">
      <w:bodyDiv w:val="1"/>
      <w:marLeft w:val="0"/>
      <w:marRight w:val="0"/>
      <w:marTop w:val="0"/>
      <w:marBottom w:val="0"/>
      <w:divBdr>
        <w:top w:val="none" w:sz="0" w:space="0" w:color="auto"/>
        <w:left w:val="none" w:sz="0" w:space="0" w:color="auto"/>
        <w:bottom w:val="none" w:sz="0" w:space="0" w:color="auto"/>
        <w:right w:val="none" w:sz="0" w:space="0" w:color="auto"/>
      </w:divBdr>
    </w:div>
    <w:div w:id="980036159">
      <w:bodyDiv w:val="1"/>
      <w:marLeft w:val="0"/>
      <w:marRight w:val="0"/>
      <w:marTop w:val="0"/>
      <w:marBottom w:val="0"/>
      <w:divBdr>
        <w:top w:val="none" w:sz="0" w:space="0" w:color="auto"/>
        <w:left w:val="none" w:sz="0" w:space="0" w:color="auto"/>
        <w:bottom w:val="none" w:sz="0" w:space="0" w:color="auto"/>
        <w:right w:val="none" w:sz="0" w:space="0" w:color="auto"/>
      </w:divBdr>
    </w:div>
    <w:div w:id="1012534222">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36347261">
      <w:bodyDiv w:val="1"/>
      <w:marLeft w:val="0"/>
      <w:marRight w:val="0"/>
      <w:marTop w:val="0"/>
      <w:marBottom w:val="0"/>
      <w:divBdr>
        <w:top w:val="none" w:sz="0" w:space="0" w:color="auto"/>
        <w:left w:val="none" w:sz="0" w:space="0" w:color="auto"/>
        <w:bottom w:val="none" w:sz="0" w:space="0" w:color="auto"/>
        <w:right w:val="none" w:sz="0" w:space="0" w:color="auto"/>
      </w:divBdr>
    </w:div>
    <w:div w:id="1047341813">
      <w:bodyDiv w:val="1"/>
      <w:marLeft w:val="0"/>
      <w:marRight w:val="0"/>
      <w:marTop w:val="0"/>
      <w:marBottom w:val="0"/>
      <w:divBdr>
        <w:top w:val="none" w:sz="0" w:space="0" w:color="auto"/>
        <w:left w:val="none" w:sz="0" w:space="0" w:color="auto"/>
        <w:bottom w:val="none" w:sz="0" w:space="0" w:color="auto"/>
        <w:right w:val="none" w:sz="0" w:space="0" w:color="auto"/>
      </w:divBdr>
    </w:div>
    <w:div w:id="1059062172">
      <w:bodyDiv w:val="1"/>
      <w:marLeft w:val="0"/>
      <w:marRight w:val="0"/>
      <w:marTop w:val="0"/>
      <w:marBottom w:val="0"/>
      <w:divBdr>
        <w:top w:val="none" w:sz="0" w:space="0" w:color="auto"/>
        <w:left w:val="none" w:sz="0" w:space="0" w:color="auto"/>
        <w:bottom w:val="none" w:sz="0" w:space="0" w:color="auto"/>
        <w:right w:val="none" w:sz="0" w:space="0" w:color="auto"/>
      </w:divBdr>
    </w:div>
    <w:div w:id="1084686630">
      <w:bodyDiv w:val="1"/>
      <w:marLeft w:val="0"/>
      <w:marRight w:val="0"/>
      <w:marTop w:val="0"/>
      <w:marBottom w:val="0"/>
      <w:divBdr>
        <w:top w:val="none" w:sz="0" w:space="0" w:color="auto"/>
        <w:left w:val="none" w:sz="0" w:space="0" w:color="auto"/>
        <w:bottom w:val="none" w:sz="0" w:space="0" w:color="auto"/>
        <w:right w:val="none" w:sz="0" w:space="0" w:color="auto"/>
      </w:divBdr>
    </w:div>
    <w:div w:id="1088308260">
      <w:bodyDiv w:val="1"/>
      <w:marLeft w:val="0"/>
      <w:marRight w:val="0"/>
      <w:marTop w:val="0"/>
      <w:marBottom w:val="0"/>
      <w:divBdr>
        <w:top w:val="none" w:sz="0" w:space="0" w:color="auto"/>
        <w:left w:val="none" w:sz="0" w:space="0" w:color="auto"/>
        <w:bottom w:val="none" w:sz="0" w:space="0" w:color="auto"/>
        <w:right w:val="none" w:sz="0" w:space="0" w:color="auto"/>
      </w:divBdr>
    </w:div>
    <w:div w:id="1159888120">
      <w:bodyDiv w:val="1"/>
      <w:marLeft w:val="0"/>
      <w:marRight w:val="0"/>
      <w:marTop w:val="0"/>
      <w:marBottom w:val="0"/>
      <w:divBdr>
        <w:top w:val="none" w:sz="0" w:space="0" w:color="auto"/>
        <w:left w:val="none" w:sz="0" w:space="0" w:color="auto"/>
        <w:bottom w:val="none" w:sz="0" w:space="0" w:color="auto"/>
        <w:right w:val="none" w:sz="0" w:space="0" w:color="auto"/>
      </w:divBdr>
    </w:div>
    <w:div w:id="1169170904">
      <w:bodyDiv w:val="1"/>
      <w:marLeft w:val="0"/>
      <w:marRight w:val="0"/>
      <w:marTop w:val="0"/>
      <w:marBottom w:val="0"/>
      <w:divBdr>
        <w:top w:val="none" w:sz="0" w:space="0" w:color="auto"/>
        <w:left w:val="none" w:sz="0" w:space="0" w:color="auto"/>
        <w:bottom w:val="none" w:sz="0" w:space="0" w:color="auto"/>
        <w:right w:val="none" w:sz="0" w:space="0" w:color="auto"/>
      </w:divBdr>
    </w:div>
    <w:div w:id="1175803964">
      <w:bodyDiv w:val="1"/>
      <w:marLeft w:val="0"/>
      <w:marRight w:val="0"/>
      <w:marTop w:val="0"/>
      <w:marBottom w:val="0"/>
      <w:divBdr>
        <w:top w:val="none" w:sz="0" w:space="0" w:color="auto"/>
        <w:left w:val="none" w:sz="0" w:space="0" w:color="auto"/>
        <w:bottom w:val="none" w:sz="0" w:space="0" w:color="auto"/>
        <w:right w:val="none" w:sz="0" w:space="0" w:color="auto"/>
      </w:divBdr>
    </w:div>
    <w:div w:id="1176187154">
      <w:bodyDiv w:val="1"/>
      <w:marLeft w:val="0"/>
      <w:marRight w:val="0"/>
      <w:marTop w:val="0"/>
      <w:marBottom w:val="0"/>
      <w:divBdr>
        <w:top w:val="none" w:sz="0" w:space="0" w:color="auto"/>
        <w:left w:val="none" w:sz="0" w:space="0" w:color="auto"/>
        <w:bottom w:val="none" w:sz="0" w:space="0" w:color="auto"/>
        <w:right w:val="none" w:sz="0" w:space="0" w:color="auto"/>
      </w:divBdr>
    </w:div>
    <w:div w:id="1185166053">
      <w:bodyDiv w:val="1"/>
      <w:marLeft w:val="0"/>
      <w:marRight w:val="0"/>
      <w:marTop w:val="0"/>
      <w:marBottom w:val="0"/>
      <w:divBdr>
        <w:top w:val="none" w:sz="0" w:space="0" w:color="auto"/>
        <w:left w:val="none" w:sz="0" w:space="0" w:color="auto"/>
        <w:bottom w:val="none" w:sz="0" w:space="0" w:color="auto"/>
        <w:right w:val="none" w:sz="0" w:space="0" w:color="auto"/>
      </w:divBdr>
    </w:div>
    <w:div w:id="1210188560">
      <w:bodyDiv w:val="1"/>
      <w:marLeft w:val="0"/>
      <w:marRight w:val="0"/>
      <w:marTop w:val="0"/>
      <w:marBottom w:val="0"/>
      <w:divBdr>
        <w:top w:val="none" w:sz="0" w:space="0" w:color="auto"/>
        <w:left w:val="none" w:sz="0" w:space="0" w:color="auto"/>
        <w:bottom w:val="none" w:sz="0" w:space="0" w:color="auto"/>
        <w:right w:val="none" w:sz="0" w:space="0" w:color="auto"/>
      </w:divBdr>
    </w:div>
    <w:div w:id="1227688563">
      <w:bodyDiv w:val="1"/>
      <w:marLeft w:val="0"/>
      <w:marRight w:val="0"/>
      <w:marTop w:val="0"/>
      <w:marBottom w:val="0"/>
      <w:divBdr>
        <w:top w:val="none" w:sz="0" w:space="0" w:color="auto"/>
        <w:left w:val="none" w:sz="0" w:space="0" w:color="auto"/>
        <w:bottom w:val="none" w:sz="0" w:space="0" w:color="auto"/>
        <w:right w:val="none" w:sz="0" w:space="0" w:color="auto"/>
      </w:divBdr>
    </w:div>
    <w:div w:id="1239288947">
      <w:bodyDiv w:val="1"/>
      <w:marLeft w:val="0"/>
      <w:marRight w:val="0"/>
      <w:marTop w:val="0"/>
      <w:marBottom w:val="0"/>
      <w:divBdr>
        <w:top w:val="none" w:sz="0" w:space="0" w:color="auto"/>
        <w:left w:val="none" w:sz="0" w:space="0" w:color="auto"/>
        <w:bottom w:val="none" w:sz="0" w:space="0" w:color="auto"/>
        <w:right w:val="none" w:sz="0" w:space="0" w:color="auto"/>
      </w:divBdr>
    </w:div>
    <w:div w:id="1274628305">
      <w:bodyDiv w:val="1"/>
      <w:marLeft w:val="0"/>
      <w:marRight w:val="0"/>
      <w:marTop w:val="0"/>
      <w:marBottom w:val="0"/>
      <w:divBdr>
        <w:top w:val="none" w:sz="0" w:space="0" w:color="auto"/>
        <w:left w:val="none" w:sz="0" w:space="0" w:color="auto"/>
        <w:bottom w:val="none" w:sz="0" w:space="0" w:color="auto"/>
        <w:right w:val="none" w:sz="0" w:space="0" w:color="auto"/>
      </w:divBdr>
    </w:div>
    <w:div w:id="1278022061">
      <w:bodyDiv w:val="1"/>
      <w:marLeft w:val="0"/>
      <w:marRight w:val="0"/>
      <w:marTop w:val="0"/>
      <w:marBottom w:val="0"/>
      <w:divBdr>
        <w:top w:val="none" w:sz="0" w:space="0" w:color="auto"/>
        <w:left w:val="none" w:sz="0" w:space="0" w:color="auto"/>
        <w:bottom w:val="none" w:sz="0" w:space="0" w:color="auto"/>
        <w:right w:val="none" w:sz="0" w:space="0" w:color="auto"/>
      </w:divBdr>
    </w:div>
    <w:div w:id="1326517845">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393310930">
      <w:bodyDiv w:val="1"/>
      <w:marLeft w:val="0"/>
      <w:marRight w:val="0"/>
      <w:marTop w:val="0"/>
      <w:marBottom w:val="0"/>
      <w:divBdr>
        <w:top w:val="none" w:sz="0" w:space="0" w:color="auto"/>
        <w:left w:val="none" w:sz="0" w:space="0" w:color="auto"/>
        <w:bottom w:val="none" w:sz="0" w:space="0" w:color="auto"/>
        <w:right w:val="none" w:sz="0" w:space="0" w:color="auto"/>
      </w:divBdr>
    </w:div>
    <w:div w:id="1415008690">
      <w:bodyDiv w:val="1"/>
      <w:marLeft w:val="0"/>
      <w:marRight w:val="0"/>
      <w:marTop w:val="0"/>
      <w:marBottom w:val="0"/>
      <w:divBdr>
        <w:top w:val="none" w:sz="0" w:space="0" w:color="auto"/>
        <w:left w:val="none" w:sz="0" w:space="0" w:color="auto"/>
        <w:bottom w:val="none" w:sz="0" w:space="0" w:color="auto"/>
        <w:right w:val="none" w:sz="0" w:space="0" w:color="auto"/>
      </w:divBdr>
    </w:div>
    <w:div w:id="1420827378">
      <w:bodyDiv w:val="1"/>
      <w:marLeft w:val="0"/>
      <w:marRight w:val="0"/>
      <w:marTop w:val="0"/>
      <w:marBottom w:val="0"/>
      <w:divBdr>
        <w:top w:val="none" w:sz="0" w:space="0" w:color="auto"/>
        <w:left w:val="none" w:sz="0" w:space="0" w:color="auto"/>
        <w:bottom w:val="none" w:sz="0" w:space="0" w:color="auto"/>
        <w:right w:val="none" w:sz="0" w:space="0" w:color="auto"/>
      </w:divBdr>
    </w:div>
    <w:div w:id="1420904619">
      <w:bodyDiv w:val="1"/>
      <w:marLeft w:val="0"/>
      <w:marRight w:val="0"/>
      <w:marTop w:val="0"/>
      <w:marBottom w:val="0"/>
      <w:divBdr>
        <w:top w:val="none" w:sz="0" w:space="0" w:color="auto"/>
        <w:left w:val="none" w:sz="0" w:space="0" w:color="auto"/>
        <w:bottom w:val="none" w:sz="0" w:space="0" w:color="auto"/>
        <w:right w:val="none" w:sz="0" w:space="0" w:color="auto"/>
      </w:divBdr>
    </w:div>
    <w:div w:id="1429349066">
      <w:bodyDiv w:val="1"/>
      <w:marLeft w:val="0"/>
      <w:marRight w:val="0"/>
      <w:marTop w:val="0"/>
      <w:marBottom w:val="0"/>
      <w:divBdr>
        <w:top w:val="none" w:sz="0" w:space="0" w:color="auto"/>
        <w:left w:val="none" w:sz="0" w:space="0" w:color="auto"/>
        <w:bottom w:val="none" w:sz="0" w:space="0" w:color="auto"/>
        <w:right w:val="none" w:sz="0" w:space="0" w:color="auto"/>
      </w:divBdr>
    </w:div>
    <w:div w:id="1458330121">
      <w:bodyDiv w:val="1"/>
      <w:marLeft w:val="0"/>
      <w:marRight w:val="0"/>
      <w:marTop w:val="0"/>
      <w:marBottom w:val="0"/>
      <w:divBdr>
        <w:top w:val="none" w:sz="0" w:space="0" w:color="auto"/>
        <w:left w:val="none" w:sz="0" w:space="0" w:color="auto"/>
        <w:bottom w:val="none" w:sz="0" w:space="0" w:color="auto"/>
        <w:right w:val="none" w:sz="0" w:space="0" w:color="auto"/>
      </w:divBdr>
    </w:div>
    <w:div w:id="1468667987">
      <w:bodyDiv w:val="1"/>
      <w:marLeft w:val="0"/>
      <w:marRight w:val="0"/>
      <w:marTop w:val="0"/>
      <w:marBottom w:val="0"/>
      <w:divBdr>
        <w:top w:val="none" w:sz="0" w:space="0" w:color="auto"/>
        <w:left w:val="none" w:sz="0" w:space="0" w:color="auto"/>
        <w:bottom w:val="none" w:sz="0" w:space="0" w:color="auto"/>
        <w:right w:val="none" w:sz="0" w:space="0" w:color="auto"/>
      </w:divBdr>
    </w:div>
    <w:div w:id="1469780063">
      <w:bodyDiv w:val="1"/>
      <w:marLeft w:val="0"/>
      <w:marRight w:val="0"/>
      <w:marTop w:val="0"/>
      <w:marBottom w:val="0"/>
      <w:divBdr>
        <w:top w:val="none" w:sz="0" w:space="0" w:color="auto"/>
        <w:left w:val="none" w:sz="0" w:space="0" w:color="auto"/>
        <w:bottom w:val="none" w:sz="0" w:space="0" w:color="auto"/>
        <w:right w:val="none" w:sz="0" w:space="0" w:color="auto"/>
      </w:divBdr>
    </w:div>
    <w:div w:id="1481651391">
      <w:bodyDiv w:val="1"/>
      <w:marLeft w:val="0"/>
      <w:marRight w:val="0"/>
      <w:marTop w:val="0"/>
      <w:marBottom w:val="0"/>
      <w:divBdr>
        <w:top w:val="none" w:sz="0" w:space="0" w:color="auto"/>
        <w:left w:val="none" w:sz="0" w:space="0" w:color="auto"/>
        <w:bottom w:val="none" w:sz="0" w:space="0" w:color="auto"/>
        <w:right w:val="none" w:sz="0" w:space="0" w:color="auto"/>
      </w:divBdr>
    </w:div>
    <w:div w:id="1482111646">
      <w:bodyDiv w:val="1"/>
      <w:marLeft w:val="0"/>
      <w:marRight w:val="0"/>
      <w:marTop w:val="0"/>
      <w:marBottom w:val="0"/>
      <w:divBdr>
        <w:top w:val="none" w:sz="0" w:space="0" w:color="auto"/>
        <w:left w:val="none" w:sz="0" w:space="0" w:color="auto"/>
        <w:bottom w:val="none" w:sz="0" w:space="0" w:color="auto"/>
        <w:right w:val="none" w:sz="0" w:space="0" w:color="auto"/>
      </w:divBdr>
    </w:div>
    <w:div w:id="1538348617">
      <w:bodyDiv w:val="1"/>
      <w:marLeft w:val="0"/>
      <w:marRight w:val="0"/>
      <w:marTop w:val="0"/>
      <w:marBottom w:val="0"/>
      <w:divBdr>
        <w:top w:val="none" w:sz="0" w:space="0" w:color="auto"/>
        <w:left w:val="none" w:sz="0" w:space="0" w:color="auto"/>
        <w:bottom w:val="none" w:sz="0" w:space="0" w:color="auto"/>
        <w:right w:val="none" w:sz="0" w:space="0" w:color="auto"/>
      </w:divBdr>
    </w:div>
    <w:div w:id="1551577259">
      <w:bodyDiv w:val="1"/>
      <w:marLeft w:val="0"/>
      <w:marRight w:val="0"/>
      <w:marTop w:val="0"/>
      <w:marBottom w:val="0"/>
      <w:divBdr>
        <w:top w:val="none" w:sz="0" w:space="0" w:color="auto"/>
        <w:left w:val="none" w:sz="0" w:space="0" w:color="auto"/>
        <w:bottom w:val="none" w:sz="0" w:space="0" w:color="auto"/>
        <w:right w:val="none" w:sz="0" w:space="0" w:color="auto"/>
      </w:divBdr>
    </w:div>
    <w:div w:id="1558739705">
      <w:bodyDiv w:val="1"/>
      <w:marLeft w:val="0"/>
      <w:marRight w:val="0"/>
      <w:marTop w:val="0"/>
      <w:marBottom w:val="0"/>
      <w:divBdr>
        <w:top w:val="none" w:sz="0" w:space="0" w:color="auto"/>
        <w:left w:val="none" w:sz="0" w:space="0" w:color="auto"/>
        <w:bottom w:val="none" w:sz="0" w:space="0" w:color="auto"/>
        <w:right w:val="none" w:sz="0" w:space="0" w:color="auto"/>
      </w:divBdr>
    </w:div>
    <w:div w:id="1593319230">
      <w:bodyDiv w:val="1"/>
      <w:marLeft w:val="0"/>
      <w:marRight w:val="0"/>
      <w:marTop w:val="0"/>
      <w:marBottom w:val="0"/>
      <w:divBdr>
        <w:top w:val="none" w:sz="0" w:space="0" w:color="auto"/>
        <w:left w:val="none" w:sz="0" w:space="0" w:color="auto"/>
        <w:bottom w:val="none" w:sz="0" w:space="0" w:color="auto"/>
        <w:right w:val="none" w:sz="0" w:space="0" w:color="auto"/>
      </w:divBdr>
    </w:div>
    <w:div w:id="1596356575">
      <w:bodyDiv w:val="1"/>
      <w:marLeft w:val="0"/>
      <w:marRight w:val="0"/>
      <w:marTop w:val="0"/>
      <w:marBottom w:val="0"/>
      <w:divBdr>
        <w:top w:val="none" w:sz="0" w:space="0" w:color="auto"/>
        <w:left w:val="none" w:sz="0" w:space="0" w:color="auto"/>
        <w:bottom w:val="none" w:sz="0" w:space="0" w:color="auto"/>
        <w:right w:val="none" w:sz="0" w:space="0" w:color="auto"/>
      </w:divBdr>
    </w:div>
    <w:div w:id="1619869132">
      <w:bodyDiv w:val="1"/>
      <w:marLeft w:val="0"/>
      <w:marRight w:val="0"/>
      <w:marTop w:val="0"/>
      <w:marBottom w:val="0"/>
      <w:divBdr>
        <w:top w:val="none" w:sz="0" w:space="0" w:color="auto"/>
        <w:left w:val="none" w:sz="0" w:space="0" w:color="auto"/>
        <w:bottom w:val="none" w:sz="0" w:space="0" w:color="auto"/>
        <w:right w:val="none" w:sz="0" w:space="0" w:color="auto"/>
      </w:divBdr>
    </w:div>
    <w:div w:id="1632517453">
      <w:bodyDiv w:val="1"/>
      <w:marLeft w:val="0"/>
      <w:marRight w:val="0"/>
      <w:marTop w:val="0"/>
      <w:marBottom w:val="0"/>
      <w:divBdr>
        <w:top w:val="none" w:sz="0" w:space="0" w:color="auto"/>
        <w:left w:val="none" w:sz="0" w:space="0" w:color="auto"/>
        <w:bottom w:val="none" w:sz="0" w:space="0" w:color="auto"/>
        <w:right w:val="none" w:sz="0" w:space="0" w:color="auto"/>
      </w:divBdr>
    </w:div>
    <w:div w:id="1655984876">
      <w:bodyDiv w:val="1"/>
      <w:marLeft w:val="0"/>
      <w:marRight w:val="0"/>
      <w:marTop w:val="0"/>
      <w:marBottom w:val="0"/>
      <w:divBdr>
        <w:top w:val="none" w:sz="0" w:space="0" w:color="auto"/>
        <w:left w:val="none" w:sz="0" w:space="0" w:color="auto"/>
        <w:bottom w:val="none" w:sz="0" w:space="0" w:color="auto"/>
        <w:right w:val="none" w:sz="0" w:space="0" w:color="auto"/>
      </w:divBdr>
    </w:div>
    <w:div w:id="1660378887">
      <w:bodyDiv w:val="1"/>
      <w:marLeft w:val="0"/>
      <w:marRight w:val="0"/>
      <w:marTop w:val="0"/>
      <w:marBottom w:val="0"/>
      <w:divBdr>
        <w:top w:val="none" w:sz="0" w:space="0" w:color="auto"/>
        <w:left w:val="none" w:sz="0" w:space="0" w:color="auto"/>
        <w:bottom w:val="none" w:sz="0" w:space="0" w:color="auto"/>
        <w:right w:val="none" w:sz="0" w:space="0" w:color="auto"/>
      </w:divBdr>
    </w:div>
    <w:div w:id="1660570542">
      <w:bodyDiv w:val="1"/>
      <w:marLeft w:val="0"/>
      <w:marRight w:val="0"/>
      <w:marTop w:val="0"/>
      <w:marBottom w:val="0"/>
      <w:divBdr>
        <w:top w:val="none" w:sz="0" w:space="0" w:color="auto"/>
        <w:left w:val="none" w:sz="0" w:space="0" w:color="auto"/>
        <w:bottom w:val="none" w:sz="0" w:space="0" w:color="auto"/>
        <w:right w:val="none" w:sz="0" w:space="0" w:color="auto"/>
      </w:divBdr>
    </w:div>
    <w:div w:id="1663771280">
      <w:bodyDiv w:val="1"/>
      <w:marLeft w:val="0"/>
      <w:marRight w:val="0"/>
      <w:marTop w:val="0"/>
      <w:marBottom w:val="0"/>
      <w:divBdr>
        <w:top w:val="none" w:sz="0" w:space="0" w:color="auto"/>
        <w:left w:val="none" w:sz="0" w:space="0" w:color="auto"/>
        <w:bottom w:val="none" w:sz="0" w:space="0" w:color="auto"/>
        <w:right w:val="none" w:sz="0" w:space="0" w:color="auto"/>
      </w:divBdr>
    </w:div>
    <w:div w:id="1703481451">
      <w:bodyDiv w:val="1"/>
      <w:marLeft w:val="0"/>
      <w:marRight w:val="0"/>
      <w:marTop w:val="0"/>
      <w:marBottom w:val="0"/>
      <w:divBdr>
        <w:top w:val="none" w:sz="0" w:space="0" w:color="auto"/>
        <w:left w:val="none" w:sz="0" w:space="0" w:color="auto"/>
        <w:bottom w:val="none" w:sz="0" w:space="0" w:color="auto"/>
        <w:right w:val="none" w:sz="0" w:space="0" w:color="auto"/>
      </w:divBdr>
    </w:div>
    <w:div w:id="1712076118">
      <w:bodyDiv w:val="1"/>
      <w:marLeft w:val="0"/>
      <w:marRight w:val="0"/>
      <w:marTop w:val="0"/>
      <w:marBottom w:val="0"/>
      <w:divBdr>
        <w:top w:val="none" w:sz="0" w:space="0" w:color="auto"/>
        <w:left w:val="none" w:sz="0" w:space="0" w:color="auto"/>
        <w:bottom w:val="none" w:sz="0" w:space="0" w:color="auto"/>
        <w:right w:val="none" w:sz="0" w:space="0" w:color="auto"/>
      </w:divBdr>
    </w:div>
    <w:div w:id="1734044318">
      <w:bodyDiv w:val="1"/>
      <w:marLeft w:val="0"/>
      <w:marRight w:val="0"/>
      <w:marTop w:val="0"/>
      <w:marBottom w:val="0"/>
      <w:divBdr>
        <w:top w:val="none" w:sz="0" w:space="0" w:color="auto"/>
        <w:left w:val="none" w:sz="0" w:space="0" w:color="auto"/>
        <w:bottom w:val="none" w:sz="0" w:space="0" w:color="auto"/>
        <w:right w:val="none" w:sz="0" w:space="0" w:color="auto"/>
      </w:divBdr>
    </w:div>
    <w:div w:id="1765951356">
      <w:bodyDiv w:val="1"/>
      <w:marLeft w:val="0"/>
      <w:marRight w:val="0"/>
      <w:marTop w:val="0"/>
      <w:marBottom w:val="0"/>
      <w:divBdr>
        <w:top w:val="none" w:sz="0" w:space="0" w:color="auto"/>
        <w:left w:val="none" w:sz="0" w:space="0" w:color="auto"/>
        <w:bottom w:val="none" w:sz="0" w:space="0" w:color="auto"/>
        <w:right w:val="none" w:sz="0" w:space="0" w:color="auto"/>
      </w:divBdr>
    </w:div>
    <w:div w:id="1778022118">
      <w:bodyDiv w:val="1"/>
      <w:marLeft w:val="0"/>
      <w:marRight w:val="0"/>
      <w:marTop w:val="0"/>
      <w:marBottom w:val="0"/>
      <w:divBdr>
        <w:top w:val="none" w:sz="0" w:space="0" w:color="auto"/>
        <w:left w:val="none" w:sz="0" w:space="0" w:color="auto"/>
        <w:bottom w:val="none" w:sz="0" w:space="0" w:color="auto"/>
        <w:right w:val="none" w:sz="0" w:space="0" w:color="auto"/>
      </w:divBdr>
    </w:div>
    <w:div w:id="1850872249">
      <w:bodyDiv w:val="1"/>
      <w:marLeft w:val="0"/>
      <w:marRight w:val="0"/>
      <w:marTop w:val="0"/>
      <w:marBottom w:val="0"/>
      <w:divBdr>
        <w:top w:val="none" w:sz="0" w:space="0" w:color="auto"/>
        <w:left w:val="none" w:sz="0" w:space="0" w:color="auto"/>
        <w:bottom w:val="none" w:sz="0" w:space="0" w:color="auto"/>
        <w:right w:val="none" w:sz="0" w:space="0" w:color="auto"/>
      </w:divBdr>
    </w:div>
    <w:div w:id="1861234538">
      <w:bodyDiv w:val="1"/>
      <w:marLeft w:val="0"/>
      <w:marRight w:val="0"/>
      <w:marTop w:val="0"/>
      <w:marBottom w:val="0"/>
      <w:divBdr>
        <w:top w:val="none" w:sz="0" w:space="0" w:color="auto"/>
        <w:left w:val="none" w:sz="0" w:space="0" w:color="auto"/>
        <w:bottom w:val="none" w:sz="0" w:space="0" w:color="auto"/>
        <w:right w:val="none" w:sz="0" w:space="0" w:color="auto"/>
      </w:divBdr>
    </w:div>
    <w:div w:id="1888642554">
      <w:bodyDiv w:val="1"/>
      <w:marLeft w:val="0"/>
      <w:marRight w:val="0"/>
      <w:marTop w:val="0"/>
      <w:marBottom w:val="0"/>
      <w:divBdr>
        <w:top w:val="none" w:sz="0" w:space="0" w:color="auto"/>
        <w:left w:val="none" w:sz="0" w:space="0" w:color="auto"/>
        <w:bottom w:val="none" w:sz="0" w:space="0" w:color="auto"/>
        <w:right w:val="none" w:sz="0" w:space="0" w:color="auto"/>
      </w:divBdr>
    </w:div>
    <w:div w:id="1955402291">
      <w:bodyDiv w:val="1"/>
      <w:marLeft w:val="0"/>
      <w:marRight w:val="0"/>
      <w:marTop w:val="0"/>
      <w:marBottom w:val="0"/>
      <w:divBdr>
        <w:top w:val="none" w:sz="0" w:space="0" w:color="auto"/>
        <w:left w:val="none" w:sz="0" w:space="0" w:color="auto"/>
        <w:bottom w:val="none" w:sz="0" w:space="0" w:color="auto"/>
        <w:right w:val="none" w:sz="0" w:space="0" w:color="auto"/>
      </w:divBdr>
    </w:div>
    <w:div w:id="1989044801">
      <w:bodyDiv w:val="1"/>
      <w:marLeft w:val="0"/>
      <w:marRight w:val="0"/>
      <w:marTop w:val="0"/>
      <w:marBottom w:val="0"/>
      <w:divBdr>
        <w:top w:val="none" w:sz="0" w:space="0" w:color="auto"/>
        <w:left w:val="none" w:sz="0" w:space="0" w:color="auto"/>
        <w:bottom w:val="none" w:sz="0" w:space="0" w:color="auto"/>
        <w:right w:val="none" w:sz="0" w:space="0" w:color="auto"/>
      </w:divBdr>
    </w:div>
    <w:div w:id="2051110243">
      <w:bodyDiv w:val="1"/>
      <w:marLeft w:val="0"/>
      <w:marRight w:val="0"/>
      <w:marTop w:val="0"/>
      <w:marBottom w:val="0"/>
      <w:divBdr>
        <w:top w:val="none" w:sz="0" w:space="0" w:color="auto"/>
        <w:left w:val="none" w:sz="0" w:space="0" w:color="auto"/>
        <w:bottom w:val="none" w:sz="0" w:space="0" w:color="auto"/>
        <w:right w:val="none" w:sz="0" w:space="0" w:color="auto"/>
      </w:divBdr>
    </w:div>
    <w:div w:id="2057779834">
      <w:bodyDiv w:val="1"/>
      <w:marLeft w:val="0"/>
      <w:marRight w:val="0"/>
      <w:marTop w:val="0"/>
      <w:marBottom w:val="0"/>
      <w:divBdr>
        <w:top w:val="none" w:sz="0" w:space="0" w:color="auto"/>
        <w:left w:val="none" w:sz="0" w:space="0" w:color="auto"/>
        <w:bottom w:val="none" w:sz="0" w:space="0" w:color="auto"/>
        <w:right w:val="none" w:sz="0" w:space="0" w:color="auto"/>
      </w:divBdr>
    </w:div>
    <w:div w:id="2067222156">
      <w:bodyDiv w:val="1"/>
      <w:marLeft w:val="0"/>
      <w:marRight w:val="0"/>
      <w:marTop w:val="0"/>
      <w:marBottom w:val="0"/>
      <w:divBdr>
        <w:top w:val="none" w:sz="0" w:space="0" w:color="auto"/>
        <w:left w:val="none" w:sz="0" w:space="0" w:color="auto"/>
        <w:bottom w:val="none" w:sz="0" w:space="0" w:color="auto"/>
        <w:right w:val="none" w:sz="0" w:space="0" w:color="auto"/>
      </w:divBdr>
    </w:div>
    <w:div w:id="208772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AF07281264449B93D52429F365C839"/>
        <w:category>
          <w:name w:val="General"/>
          <w:gallery w:val="placeholder"/>
        </w:category>
        <w:types>
          <w:type w:val="bbPlcHdr"/>
        </w:types>
        <w:behaviors>
          <w:behavior w:val="content"/>
        </w:behaviors>
        <w:guid w:val="{4B822BFD-A784-4D43-8446-C3196ACE90BD}"/>
      </w:docPartPr>
      <w:docPartBody>
        <w:p w:rsidR="00B75CE0" w:rsidRDefault="00CF5AF9" w:rsidP="00CF5AF9">
          <w:pPr>
            <w:pStyle w:val="9CAF07281264449B93D52429F365C8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B18E8"/>
    <w:rsid w:val="000533E6"/>
    <w:rsid w:val="000718EC"/>
    <w:rsid w:val="0007507E"/>
    <w:rsid w:val="00076F3B"/>
    <w:rsid w:val="000A084C"/>
    <w:rsid w:val="00207931"/>
    <w:rsid w:val="00247491"/>
    <w:rsid w:val="00291AD7"/>
    <w:rsid w:val="00330808"/>
    <w:rsid w:val="003A7A1D"/>
    <w:rsid w:val="003D3D12"/>
    <w:rsid w:val="004570A5"/>
    <w:rsid w:val="004C506B"/>
    <w:rsid w:val="00536D8D"/>
    <w:rsid w:val="005E28CB"/>
    <w:rsid w:val="005F1854"/>
    <w:rsid w:val="00673EC0"/>
    <w:rsid w:val="006937EB"/>
    <w:rsid w:val="00704638"/>
    <w:rsid w:val="007301D3"/>
    <w:rsid w:val="00793334"/>
    <w:rsid w:val="0084347C"/>
    <w:rsid w:val="0085312C"/>
    <w:rsid w:val="008B2EE9"/>
    <w:rsid w:val="00952BED"/>
    <w:rsid w:val="009611FB"/>
    <w:rsid w:val="009A5EF8"/>
    <w:rsid w:val="009F2DF7"/>
    <w:rsid w:val="00A969F1"/>
    <w:rsid w:val="00B75CE0"/>
    <w:rsid w:val="00BA25CE"/>
    <w:rsid w:val="00BB18E8"/>
    <w:rsid w:val="00BF08A9"/>
    <w:rsid w:val="00C570C5"/>
    <w:rsid w:val="00CF5AF9"/>
    <w:rsid w:val="00D30FB8"/>
    <w:rsid w:val="00D72F82"/>
    <w:rsid w:val="00F3009C"/>
    <w:rsid w:val="00F63CDC"/>
    <w:rsid w:val="00FD0B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193A4D49EE4769A80862D9794D49B4">
    <w:name w:val="76193A4D49EE4769A80862D9794D49B4"/>
    <w:rsid w:val="00BB18E8"/>
  </w:style>
  <w:style w:type="paragraph" w:customStyle="1" w:styleId="9CAF07281264449B93D52429F365C839">
    <w:name w:val="9CAF07281264449B93D52429F365C839"/>
    <w:rsid w:val="00CF5AF9"/>
  </w:style>
  <w:style w:type="paragraph" w:customStyle="1" w:styleId="BEE78E66E3474B108BAE11C40CD9146E">
    <w:name w:val="BEE78E66E3474B108BAE11C40CD9146E"/>
    <w:rsid w:val="008B2EE9"/>
  </w:style>
  <w:style w:type="paragraph" w:customStyle="1" w:styleId="7A3FF25F24254FC1A263CD2893FBDD9A">
    <w:name w:val="7A3FF25F24254FC1A263CD2893FBDD9A"/>
    <w:rsid w:val="008B2E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42F3-850E-43E1-A7F4-12CF6643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15135</Words>
  <Characters>86274</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Конкурсна документација ЈН МВ 25У/18- Одржавање рачунарске опреме,монитора, штампача и УПС уређаја</vt:lpstr>
    </vt:vector>
  </TitlesOfParts>
  <Company/>
  <LinksUpToDate>false</LinksUpToDate>
  <CharactersWithSpaces>101207</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МВ 25У/18- Одржавање рачунарске опреме,монитора, штампача и УПС уређаја</dc:title>
  <dc:creator>Gordana Vicentijevic</dc:creator>
  <cp:lastModifiedBy>Vićentijević Gordana</cp:lastModifiedBy>
  <cp:revision>3</cp:revision>
  <cp:lastPrinted>2017-07-14T06:58:00Z</cp:lastPrinted>
  <dcterms:created xsi:type="dcterms:W3CDTF">2018-12-15T19:46:00Z</dcterms:created>
  <dcterms:modified xsi:type="dcterms:W3CDTF">2018-12-15T20:30:00Z</dcterms:modified>
</cp:coreProperties>
</file>