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61E6F" w:rsidRDefault="00D626E3" w:rsidP="005C39AB">
      <w:pPr>
        <w:tabs>
          <w:tab w:val="clear" w:pos="1440"/>
        </w:tabs>
        <w:spacing w:before="1200"/>
        <w:ind w:left="7082"/>
        <w:jc w:val="right"/>
        <w:rPr>
          <w:lang w:val="sr-Cyrl-RS"/>
        </w:rPr>
      </w:pPr>
      <w:r w:rsidRPr="00261E6F">
        <w:rPr>
          <w:noProof/>
          <w:lang w:val="sr-Latn-CS" w:eastAsia="sr-Latn-CS"/>
        </w:rPr>
        <w:drawing>
          <wp:anchor distT="0" distB="0" distL="114300" distR="114300" simplePos="0" relativeHeight="251655680" behindDoc="1" locked="0" layoutInCell="1" allowOverlap="1" wp14:anchorId="5B49AE40" wp14:editId="34AEBC38">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261E6F">
        <w:rPr>
          <w:lang w:val="sr-Cyrl-CS"/>
        </w:rPr>
        <w:t>Број:</w:t>
      </w:r>
      <w:r w:rsidR="005C39AB">
        <w:rPr>
          <w:lang w:val="sr-Cyrl-CS"/>
        </w:rPr>
        <w:t xml:space="preserve"> </w:t>
      </w:r>
      <w:r w:rsidR="00902974">
        <w:t>10128</w:t>
      </w:r>
      <w:r w:rsidR="00BB36A0" w:rsidRPr="00261E6F">
        <w:rPr>
          <w:lang w:val="sr-Cyrl-CS"/>
        </w:rPr>
        <w:t>/</w:t>
      </w:r>
      <w:r w:rsidR="005C39AB">
        <w:rPr>
          <w:lang w:val="sr-Cyrl-CS"/>
        </w:rPr>
        <w:t>5</w:t>
      </w:r>
    </w:p>
    <w:p w:rsidR="00D626E3" w:rsidRPr="00B77397" w:rsidRDefault="005C39AB" w:rsidP="005C39AB">
      <w:pPr>
        <w:tabs>
          <w:tab w:val="clear" w:pos="1440"/>
        </w:tabs>
        <w:jc w:val="right"/>
        <w:rPr>
          <w:b/>
          <w:color w:val="FF0000"/>
          <w:lang w:val="sr-Cyrl-RS"/>
        </w:rPr>
      </w:pPr>
      <w:r>
        <w:rPr>
          <w:lang w:val="sr-Cyrl-CS"/>
        </w:rPr>
        <w:t xml:space="preserve">                               </w:t>
      </w:r>
      <w:r w:rsidR="00D626E3" w:rsidRPr="00D36C0F">
        <w:rPr>
          <w:lang w:val="sr-Cyrl-CS"/>
        </w:rPr>
        <w:t>Датум:</w:t>
      </w:r>
      <w:r w:rsidRPr="00D36C0F">
        <w:rPr>
          <w:lang w:val="sr-Cyrl-CS"/>
        </w:rPr>
        <w:t xml:space="preserve"> </w:t>
      </w:r>
      <w:r w:rsidR="00902974">
        <w:t>16</w:t>
      </w:r>
      <w:r w:rsidR="003418C4" w:rsidRPr="00D36C0F">
        <w:rPr>
          <w:lang w:val="sr-Latn-CS"/>
        </w:rPr>
        <w:t>.</w:t>
      </w:r>
      <w:r w:rsidR="00902974">
        <w:t>12</w:t>
      </w:r>
      <w:r w:rsidR="00902974">
        <w:rPr>
          <w:lang w:val="sr-Latn-CS"/>
        </w:rPr>
        <w:t>.2019</w:t>
      </w:r>
      <w:r w:rsidR="00261E6F" w:rsidRPr="00D36C0F">
        <w:rPr>
          <w:lang w:val="sr-Latn-CS"/>
        </w:rPr>
        <w:t>.</w:t>
      </w:r>
      <w:r w:rsidRPr="00D36C0F">
        <w:rPr>
          <w:lang w:val="sr-Cyrl-RS"/>
        </w:rPr>
        <w:t xml:space="preserve"> године</w:t>
      </w:r>
    </w:p>
    <w:p w:rsidR="00D626E3" w:rsidRPr="00261E6F" w:rsidRDefault="00D626E3" w:rsidP="00D626E3">
      <w:pPr>
        <w:spacing w:before="2520"/>
        <w:jc w:val="center"/>
        <w:rPr>
          <w:lang w:val="sr-Cyrl-CS"/>
        </w:rPr>
      </w:pPr>
      <w:r w:rsidRPr="00261E6F">
        <w:rPr>
          <w:lang w:val="sr-Cyrl-CS"/>
        </w:rPr>
        <w:t>РЕПУБЛИКА СРБИЈА</w:t>
      </w:r>
    </w:p>
    <w:p w:rsidR="00D626E3" w:rsidRPr="005353C8" w:rsidRDefault="00D626E3" w:rsidP="00D626E3">
      <w:pPr>
        <w:spacing w:before="120" w:after="120"/>
        <w:jc w:val="center"/>
        <w:rPr>
          <w:lang w:val="sr-Cyrl-CS"/>
        </w:rPr>
      </w:pPr>
      <w:r w:rsidRPr="005353C8">
        <w:rPr>
          <w:lang w:val="sr-Latn-CS"/>
        </w:rPr>
        <w:t xml:space="preserve">КЛИНИЧКО БОЛНИЧКИ ЦЕНТАР </w:t>
      </w:r>
      <w:r w:rsidRPr="005353C8">
        <w:rPr>
          <w:lang w:val="sr-Cyrl-CS"/>
        </w:rPr>
        <w:t>„БЕЖАНИЈСКА КОСА“ –БЕОГРАД</w:t>
      </w:r>
    </w:p>
    <w:p w:rsidR="00D626E3" w:rsidRPr="005353C8" w:rsidRDefault="00D626E3" w:rsidP="00D626E3">
      <w:pPr>
        <w:spacing w:before="120" w:after="120"/>
        <w:jc w:val="center"/>
        <w:rPr>
          <w:lang w:val="sr-Latn-CS"/>
        </w:rPr>
      </w:pPr>
      <w:r w:rsidRPr="005353C8">
        <w:rPr>
          <w:lang w:val="sr-Cyrl-CS"/>
        </w:rPr>
        <w:t>Београд</w:t>
      </w:r>
      <w:r w:rsidRPr="005353C8">
        <w:rPr>
          <w:lang w:val="sr-Latn-CS"/>
        </w:rPr>
        <w:t xml:space="preserve">, </w:t>
      </w:r>
      <w:r w:rsidRPr="005353C8">
        <w:rPr>
          <w:lang w:val="sr-Cyrl-CS"/>
        </w:rPr>
        <w:t>Бежанијска коса б.б..</w:t>
      </w:r>
    </w:p>
    <w:p w:rsidR="00E21281" w:rsidRPr="00B129F7" w:rsidRDefault="00E21281" w:rsidP="00E21281">
      <w:pPr>
        <w:spacing w:before="2400"/>
        <w:jc w:val="center"/>
        <w:outlineLvl w:val="0"/>
        <w:rPr>
          <w:b/>
          <w:spacing w:val="4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3997793"/>
      <w:bookmarkStart w:id="10" w:name="_Toc411602615"/>
      <w:r w:rsidRPr="00B129F7">
        <w:rPr>
          <w:b/>
          <w:spacing w:val="40"/>
          <w:lang w:val="sr-Cyrl-CS"/>
        </w:rPr>
        <w:t>КОНКУРСНА ДОКУМЕНТАЦИЈ</w:t>
      </w:r>
      <w:bookmarkEnd w:id="0"/>
      <w:bookmarkEnd w:id="1"/>
      <w:bookmarkEnd w:id="2"/>
      <w:bookmarkEnd w:id="3"/>
      <w:bookmarkEnd w:id="4"/>
      <w:bookmarkEnd w:id="5"/>
      <w:bookmarkEnd w:id="6"/>
      <w:bookmarkEnd w:id="7"/>
      <w:bookmarkEnd w:id="8"/>
      <w:bookmarkEnd w:id="9"/>
      <w:r w:rsidRPr="00B129F7">
        <w:rPr>
          <w:b/>
          <w:spacing w:val="40"/>
          <w:lang w:val="sr-Cyrl-CS"/>
        </w:rPr>
        <w:t>А</w:t>
      </w:r>
      <w:bookmarkEnd w:id="10"/>
    </w:p>
    <w:p w:rsidR="00E21281" w:rsidRPr="00B129F7" w:rsidRDefault="00B77397" w:rsidP="00E21281">
      <w:pPr>
        <w:jc w:val="center"/>
        <w:rPr>
          <w:b/>
          <w:spacing w:val="40"/>
          <w:lang w:val="sr-Cyrl-RS"/>
        </w:rPr>
      </w:pPr>
      <w:r>
        <w:rPr>
          <w:b/>
          <w:spacing w:val="40"/>
          <w:lang w:val="sr-Cyrl-RS"/>
        </w:rPr>
        <w:t>Отворени поступка јавне набавке</w:t>
      </w:r>
      <w:r w:rsidR="00E21281" w:rsidRPr="00B129F7">
        <w:rPr>
          <w:b/>
          <w:spacing w:val="40"/>
          <w:lang w:val="sr-Cyrl-RS"/>
        </w:rPr>
        <w:t xml:space="preserve"> </w:t>
      </w:r>
    </w:p>
    <w:p w:rsidR="003418C4" w:rsidRPr="00902974" w:rsidRDefault="00270035" w:rsidP="003418C4">
      <w:pPr>
        <w:jc w:val="center"/>
        <w:rPr>
          <w:b/>
          <w:spacing w:val="40"/>
        </w:rPr>
      </w:pPr>
      <w:r>
        <w:rPr>
          <w:b/>
          <w:spacing w:val="40"/>
          <w:lang w:val="sr-Cyrl-RS"/>
        </w:rPr>
        <w:t xml:space="preserve">ЈН </w:t>
      </w:r>
      <w:r w:rsidR="00420B74">
        <w:rPr>
          <w:b/>
          <w:spacing w:val="40"/>
          <w:lang w:val="sr-Cyrl-RS"/>
        </w:rPr>
        <w:t>МВ</w:t>
      </w:r>
      <w:r>
        <w:rPr>
          <w:b/>
          <w:spacing w:val="40"/>
          <w:lang w:val="sr-Cyrl-RS"/>
        </w:rPr>
        <w:t xml:space="preserve"> </w:t>
      </w:r>
      <w:r w:rsidR="00902974">
        <w:rPr>
          <w:b/>
          <w:spacing w:val="40"/>
          <w:lang w:val="sr-Cyrl-RS"/>
        </w:rPr>
        <w:t>3</w:t>
      </w:r>
      <w:r w:rsidR="00902974">
        <w:rPr>
          <w:b/>
          <w:spacing w:val="40"/>
        </w:rPr>
        <w:t>2</w:t>
      </w:r>
      <w:r w:rsidR="00902974">
        <w:rPr>
          <w:b/>
          <w:spacing w:val="40"/>
          <w:lang w:val="sr-Cyrl-RS"/>
        </w:rPr>
        <w:t>Д/1</w:t>
      </w:r>
      <w:r w:rsidR="00902974">
        <w:rPr>
          <w:b/>
          <w:spacing w:val="40"/>
        </w:rPr>
        <w:t>9</w:t>
      </w:r>
    </w:p>
    <w:p w:rsidR="0093612D" w:rsidRPr="003418C4" w:rsidRDefault="005C39AB" w:rsidP="003418C4">
      <w:pPr>
        <w:jc w:val="center"/>
        <w:rPr>
          <w:b/>
          <w:lang w:val="sr-Cyrl-RS" w:eastAsia="en-US"/>
        </w:rPr>
      </w:pPr>
      <w:r>
        <w:rPr>
          <w:rFonts w:eastAsia="Calibri"/>
          <w:b/>
          <w:sz w:val="22"/>
          <w:szCs w:val="22"/>
          <w:lang w:val="sr-Cyrl-CS" w:eastAsia="en-US"/>
        </w:rPr>
        <w:t xml:space="preserve">Течни хелијум и боце гасног хелијума </w:t>
      </w:r>
    </w:p>
    <w:p w:rsidR="0093612D" w:rsidRPr="003418C4" w:rsidRDefault="0093612D" w:rsidP="0093612D">
      <w:pPr>
        <w:rPr>
          <w:rFonts w:eastAsia="Calibri"/>
          <w:b/>
          <w:lang w:val="sr-Cyrl-RS" w:eastAsia="en-US"/>
        </w:rPr>
      </w:pPr>
      <w:r w:rsidRPr="003418C4">
        <w:rPr>
          <w:b/>
          <w:lang w:val="sr-Cyrl-RS" w:eastAsia="en-US"/>
        </w:rPr>
        <w:t xml:space="preserve"> </w:t>
      </w:r>
    </w:p>
    <w:p w:rsidR="00E21281" w:rsidRPr="00B129F7" w:rsidRDefault="00E21281" w:rsidP="00E21281">
      <w:pPr>
        <w:jc w:val="center"/>
        <w:rPr>
          <w:b/>
          <w:lang w:val="sr-Cyrl-RS"/>
        </w:rPr>
      </w:pPr>
      <w:r w:rsidRPr="00B129F7">
        <w:rPr>
          <w:b/>
          <w:spacing w:val="40"/>
          <w:lang w:val="sr-Cyrl-RS"/>
        </w:rPr>
        <w:t xml:space="preserve"> </w:t>
      </w:r>
    </w:p>
    <w:p w:rsidR="00E21281" w:rsidRPr="00B129F7" w:rsidRDefault="00E21281" w:rsidP="00E21281">
      <w:pPr>
        <w:spacing w:before="120" w:after="120"/>
        <w:jc w:val="center"/>
        <w:rPr>
          <w:b/>
        </w:rPr>
      </w:pPr>
      <w:r w:rsidRPr="00B129F7">
        <w:rPr>
          <w:b/>
        </w:rPr>
        <w:t>КБЦ „БЕЖАНИЈСКА КОСА“</w:t>
      </w:r>
    </w:p>
    <w:p w:rsidR="00D626E3" w:rsidRPr="005353C8" w:rsidRDefault="00D626E3" w:rsidP="00D626E3">
      <w:pPr>
        <w:spacing w:before="120" w:after="120"/>
        <w:jc w:val="center"/>
        <w:rPr>
          <w:b/>
        </w:rPr>
      </w:pPr>
    </w:p>
    <w:p w:rsidR="00D626E3" w:rsidRPr="002134F3" w:rsidRDefault="00D626E3" w:rsidP="00D626E3">
      <w:pPr>
        <w:spacing w:before="120" w:after="120"/>
        <w:jc w:val="left"/>
        <w:rPr>
          <w:i/>
          <w:color w:val="F2F2F2" w:themeColor="background1" w:themeShade="F2"/>
        </w:rPr>
      </w:pPr>
      <w:r>
        <w:rPr>
          <w:i/>
          <w:color w:val="F2F2F2" w:themeColor="background1" w:themeShade="F2"/>
        </w:rPr>
        <w:t xml:space="preserve">Чланови комисије: </w:t>
      </w:r>
    </w:p>
    <w:p w:rsidR="00D626E3" w:rsidRPr="005353C8" w:rsidRDefault="00D626E3" w:rsidP="00D626E3">
      <w:pPr>
        <w:spacing w:before="120" w:after="120"/>
        <w:jc w:val="center"/>
        <w:rPr>
          <w:b/>
        </w:rPr>
      </w:pPr>
    </w:p>
    <w:p w:rsidR="00D626E3" w:rsidRPr="005353C8" w:rsidRDefault="00D626E3" w:rsidP="00D626E3">
      <w:pPr>
        <w:spacing w:before="120" w:after="120"/>
        <w:jc w:val="center"/>
        <w:rPr>
          <w:b/>
        </w:rPr>
      </w:pPr>
    </w:p>
    <w:p w:rsidR="00D626E3" w:rsidRPr="005353C8" w:rsidRDefault="00D626E3" w:rsidP="00D626E3">
      <w:pPr>
        <w:spacing w:before="120" w:after="120"/>
        <w:jc w:val="center"/>
        <w:rPr>
          <w:b/>
        </w:rPr>
      </w:pPr>
    </w:p>
    <w:p w:rsidR="00D626E3" w:rsidRPr="005353C8" w:rsidRDefault="00D626E3" w:rsidP="00D626E3">
      <w:pPr>
        <w:spacing w:before="120" w:after="120"/>
        <w:jc w:val="center"/>
        <w:rPr>
          <w:b/>
        </w:rPr>
      </w:pPr>
    </w:p>
    <w:p w:rsidR="00D626E3" w:rsidRPr="005353C8" w:rsidRDefault="00D626E3" w:rsidP="00D626E3">
      <w:pPr>
        <w:spacing w:before="120" w:after="120"/>
        <w:jc w:val="center"/>
        <w:rPr>
          <w:b/>
        </w:rPr>
      </w:pPr>
    </w:p>
    <w:p w:rsidR="00D626E3" w:rsidRPr="005353C8" w:rsidRDefault="00D626E3" w:rsidP="00D626E3">
      <w:pPr>
        <w:spacing w:before="120" w:after="120"/>
        <w:jc w:val="center"/>
        <w:rPr>
          <w:lang w:val="sr-Cyrl-CS"/>
        </w:rPr>
      </w:pPr>
      <w:r w:rsidRPr="005353C8">
        <w:rPr>
          <w:b/>
          <w:lang w:val="sr-Cyrl-CS"/>
        </w:rPr>
        <w:t>_________________________________________________________</w:t>
      </w:r>
    </w:p>
    <w:p w:rsidR="005C39AB" w:rsidRPr="00F741D0" w:rsidRDefault="00D626E3" w:rsidP="00F741D0">
      <w:pPr>
        <w:tabs>
          <w:tab w:val="clear" w:pos="1440"/>
        </w:tabs>
        <w:ind w:left="3120"/>
        <w:rPr>
          <w:lang w:val="sr-Cyrl-RS"/>
        </w:rPr>
      </w:pPr>
      <w:r w:rsidRPr="005353C8">
        <w:rPr>
          <w:lang w:val="sr-Cyrl-CS"/>
        </w:rPr>
        <w:t xml:space="preserve">Београд, </w:t>
      </w:r>
      <w:r w:rsidR="00902974">
        <w:rPr>
          <w:lang w:val="sr-Cyrl-CS"/>
        </w:rPr>
        <w:t>децембар</w:t>
      </w:r>
      <w:r w:rsidRPr="005353C8">
        <w:rPr>
          <w:lang w:val="sr-Cyrl-CS"/>
        </w:rPr>
        <w:t xml:space="preserve"> 201</w:t>
      </w:r>
      <w:r w:rsidR="00902974">
        <w:rPr>
          <w:lang w:val="sr-Cyrl-CS"/>
        </w:rPr>
        <w:t>9</w:t>
      </w:r>
      <w:r w:rsidRPr="005353C8">
        <w:rPr>
          <w:lang w:val="sr-Cyrl-CS"/>
        </w:rPr>
        <w:t>. године</w:t>
      </w:r>
      <w:r w:rsidRPr="005353C8">
        <w:t>.</w:t>
      </w:r>
    </w:p>
    <w:p w:rsidR="005C39AB" w:rsidRDefault="005C39AB" w:rsidP="00D626E3">
      <w:pPr>
        <w:rPr>
          <w:bCs/>
          <w:lang w:val="sr-Cyrl-RS"/>
        </w:rPr>
      </w:pPr>
    </w:p>
    <w:p w:rsidR="005C39AB" w:rsidRDefault="005C39AB" w:rsidP="00D626E3">
      <w:pPr>
        <w:rPr>
          <w:bCs/>
          <w:lang w:val="sr-Cyrl-RS"/>
        </w:rPr>
      </w:pPr>
    </w:p>
    <w:sdt>
      <w:sdtPr>
        <w:rPr>
          <w:rFonts w:ascii="Cambria" w:eastAsia="MS Mincho" w:hAnsi="Cambria" w:cs="Arial"/>
          <w:b/>
          <w:bCs/>
          <w:color w:val="365F91"/>
          <w:sz w:val="28"/>
          <w:szCs w:val="28"/>
          <w:lang w:eastAsia="ja-JP"/>
        </w:rPr>
        <w:id w:val="-1513688855"/>
        <w:docPartObj>
          <w:docPartGallery w:val="Table of Contents"/>
          <w:docPartUnique/>
        </w:docPartObj>
      </w:sdtPr>
      <w:sdtEndPr>
        <w:rPr>
          <w:rFonts w:eastAsia="Times New Roman" w:cs="Times New Roman"/>
        </w:rPr>
      </w:sdtEndPr>
      <w:sdtContent>
        <w:p w:rsidR="00CE3E9D" w:rsidRPr="005C39AB" w:rsidRDefault="00CE3E9D" w:rsidP="00CE3E9D">
          <w:pPr>
            <w:spacing w:after="960"/>
            <w:jc w:val="center"/>
            <w:rPr>
              <w:b/>
              <w:u w:val="single"/>
              <w:lang w:val="sr-Cyrl-CS"/>
            </w:rPr>
          </w:pPr>
          <w:r w:rsidRPr="005C39AB">
            <w:rPr>
              <w:b/>
              <w:spacing w:val="40"/>
              <w:u w:val="single"/>
              <w:lang w:val="ru-RU"/>
            </w:rPr>
            <w:t>САДРЖАЈ</w:t>
          </w:r>
          <w:r w:rsidRPr="005C39AB">
            <w:rPr>
              <w:b/>
              <w:spacing w:val="40"/>
              <w:u w:val="single"/>
            </w:rPr>
            <w:t>:</w:t>
          </w:r>
        </w:p>
        <w:p w:rsidR="00CE3E9D" w:rsidRPr="005C39AB" w:rsidRDefault="00CE3E9D" w:rsidP="00CE3E9D">
          <w:pPr>
            <w:numPr>
              <w:ilvl w:val="0"/>
              <w:numId w:val="8"/>
            </w:numPr>
            <w:tabs>
              <w:tab w:val="left" w:pos="1080"/>
              <w:tab w:val="left" w:pos="9498"/>
            </w:tabs>
            <w:spacing w:after="120"/>
            <w:rPr>
              <w:b/>
              <w:lang w:val="sr-Cyrl-CS"/>
            </w:rPr>
          </w:pPr>
          <w:r w:rsidRPr="005C39AB">
            <w:rPr>
              <w:b/>
              <w:lang w:val="sr-Cyrl-CS"/>
            </w:rPr>
            <w:t>О</w:t>
          </w:r>
          <w:r w:rsidRPr="005C39AB">
            <w:rPr>
              <w:b/>
            </w:rPr>
            <w:t>бразац за коверат</w:t>
          </w:r>
          <w:r w:rsidRPr="005C39AB">
            <w:rPr>
              <w:b/>
              <w:lang w:val="sr-Cyrl-CS"/>
            </w:rPr>
            <w:t>.................................</w:t>
          </w:r>
          <w:r>
            <w:rPr>
              <w:b/>
              <w:lang w:val="sr-Cyrl-CS"/>
            </w:rPr>
            <w:t>..</w:t>
          </w:r>
          <w:r w:rsidRPr="005C39AB">
            <w:rPr>
              <w:b/>
              <w:lang w:val="sr-Cyrl-CS"/>
            </w:rPr>
            <w:t>...................</w:t>
          </w:r>
          <w:r w:rsidRPr="005C39AB">
            <w:rPr>
              <w:b/>
            </w:rPr>
            <w:t>.......</w:t>
          </w:r>
          <w:r w:rsidRPr="005C39AB">
            <w:rPr>
              <w:b/>
              <w:lang w:val="sr-Cyrl-CS"/>
            </w:rPr>
            <w:t>........</w:t>
          </w:r>
          <w:r>
            <w:rPr>
              <w:b/>
              <w:lang w:val="sr-Cyrl-CS"/>
            </w:rPr>
            <w:t>..........</w:t>
          </w:r>
          <w:r w:rsidRPr="005C39AB">
            <w:rPr>
              <w:b/>
              <w:lang w:val="sr-Cyrl-CS"/>
            </w:rPr>
            <w:t>...............3</w:t>
          </w:r>
        </w:p>
        <w:p w:rsidR="00CE3E9D" w:rsidRPr="005C39AB" w:rsidRDefault="00CE3E9D" w:rsidP="00CE3E9D">
          <w:pPr>
            <w:numPr>
              <w:ilvl w:val="0"/>
              <w:numId w:val="8"/>
            </w:numPr>
            <w:tabs>
              <w:tab w:val="left" w:pos="1080"/>
              <w:tab w:val="left" w:pos="9498"/>
            </w:tabs>
            <w:spacing w:after="120"/>
            <w:rPr>
              <w:b/>
              <w:lang w:val="sr-Cyrl-CS"/>
            </w:rPr>
          </w:pPr>
          <w:r w:rsidRPr="005C39AB">
            <w:rPr>
              <w:b/>
              <w:lang w:val="sr-Cyrl-CS"/>
            </w:rPr>
            <w:t>О</w:t>
          </w:r>
          <w:r w:rsidRPr="005C39AB">
            <w:rPr>
              <w:b/>
            </w:rPr>
            <w:t>пшти подаци о јавној набавци</w:t>
          </w:r>
          <w:r w:rsidRPr="005C39AB">
            <w:rPr>
              <w:b/>
              <w:lang w:val="sr-Cyrl-CS"/>
            </w:rPr>
            <w:t>........................</w:t>
          </w:r>
          <w:r>
            <w:rPr>
              <w:b/>
              <w:lang w:val="sr-Cyrl-CS"/>
            </w:rPr>
            <w:t>............................</w:t>
          </w:r>
          <w:r w:rsidRPr="005C39AB">
            <w:rPr>
              <w:b/>
              <w:lang w:val="sr-Cyrl-CS"/>
            </w:rPr>
            <w:t xml:space="preserve">...................4 </w:t>
          </w:r>
        </w:p>
        <w:p w:rsidR="00CE3E9D" w:rsidRDefault="00CE3E9D" w:rsidP="00CE3E9D">
          <w:pPr>
            <w:numPr>
              <w:ilvl w:val="0"/>
              <w:numId w:val="8"/>
            </w:numPr>
            <w:tabs>
              <w:tab w:val="left" w:pos="1080"/>
              <w:tab w:val="left" w:pos="9498"/>
            </w:tabs>
            <w:spacing w:after="120"/>
            <w:rPr>
              <w:b/>
              <w:lang w:val="sr-Cyrl-CS"/>
            </w:rPr>
          </w:pPr>
          <w:r w:rsidRPr="005C39AB">
            <w:rPr>
              <w:b/>
              <w:lang w:val="sr-Cyrl-CS"/>
            </w:rPr>
            <w:t>Врста, техничке карактеристике (спе</w:t>
          </w:r>
          <w:r>
            <w:rPr>
              <w:b/>
              <w:lang w:val="sr-Cyrl-CS"/>
            </w:rPr>
            <w:t>цификације), квалитет, количина</w:t>
          </w:r>
        </w:p>
        <w:p w:rsidR="00CE3E9D" w:rsidRDefault="00CE3E9D" w:rsidP="00CE3E9D">
          <w:pPr>
            <w:numPr>
              <w:ilvl w:val="0"/>
              <w:numId w:val="8"/>
            </w:numPr>
            <w:tabs>
              <w:tab w:val="left" w:pos="1080"/>
              <w:tab w:val="left" w:pos="9498"/>
            </w:tabs>
            <w:spacing w:after="120"/>
            <w:rPr>
              <w:b/>
              <w:lang w:val="sr-Cyrl-CS"/>
            </w:rPr>
          </w:pPr>
          <w:r w:rsidRPr="005C39AB">
            <w:rPr>
              <w:b/>
              <w:lang w:val="sr-Cyrl-CS"/>
            </w:rPr>
            <w:t>и опис добара, радова или услу</w:t>
          </w:r>
          <w:r>
            <w:rPr>
              <w:b/>
              <w:lang w:val="sr-Cyrl-CS"/>
            </w:rPr>
            <w:t>га, начин спровођења контроле и</w:t>
          </w:r>
        </w:p>
        <w:p w:rsidR="00CE3E9D" w:rsidRDefault="00CE3E9D" w:rsidP="00CE3E9D">
          <w:pPr>
            <w:numPr>
              <w:ilvl w:val="0"/>
              <w:numId w:val="8"/>
            </w:numPr>
            <w:tabs>
              <w:tab w:val="left" w:pos="1080"/>
              <w:tab w:val="left" w:pos="9498"/>
            </w:tabs>
            <w:spacing w:after="120"/>
            <w:rPr>
              <w:b/>
              <w:lang w:val="sr-Cyrl-CS"/>
            </w:rPr>
          </w:pPr>
          <w:r w:rsidRPr="005C39AB">
            <w:rPr>
              <w:b/>
              <w:lang w:val="sr-Cyrl-CS"/>
            </w:rPr>
            <w:t>обезбеђивања гаранције</w:t>
          </w:r>
          <w:r>
            <w:rPr>
              <w:b/>
              <w:lang w:val="sr-Cyrl-CS"/>
            </w:rPr>
            <w:t xml:space="preserve"> </w:t>
          </w:r>
          <w:r w:rsidRPr="005C39AB">
            <w:rPr>
              <w:b/>
              <w:lang w:val="sr-Cyrl-CS"/>
            </w:rPr>
            <w:t>квалитета, р</w:t>
          </w:r>
          <w:r>
            <w:rPr>
              <w:b/>
              <w:lang w:val="sr-Cyrl-CS"/>
            </w:rPr>
            <w:t>ок извршења, место извршења или</w:t>
          </w:r>
        </w:p>
        <w:p w:rsidR="00CE3E9D" w:rsidRDefault="00CE3E9D" w:rsidP="00CE3E9D">
          <w:pPr>
            <w:numPr>
              <w:ilvl w:val="0"/>
              <w:numId w:val="8"/>
            </w:numPr>
            <w:tabs>
              <w:tab w:val="left" w:pos="1080"/>
              <w:tab w:val="left" w:pos="9498"/>
            </w:tabs>
            <w:spacing w:after="120"/>
            <w:rPr>
              <w:b/>
              <w:lang w:val="sr-Cyrl-CS"/>
            </w:rPr>
          </w:pPr>
          <w:r w:rsidRPr="005C39AB">
            <w:rPr>
              <w:b/>
              <w:lang w:val="sr-Cyrl-CS"/>
            </w:rPr>
            <w:t>испоруке добара, евентуалне</w:t>
          </w:r>
          <w:r>
            <w:rPr>
              <w:b/>
              <w:lang w:val="sr-Cyrl-CS"/>
            </w:rPr>
            <w:t xml:space="preserve"> додатне услуге и</w:t>
          </w:r>
        </w:p>
        <w:p w:rsidR="00CE3E9D" w:rsidRPr="005C39AB" w:rsidRDefault="00CE3E9D" w:rsidP="00CE3E9D">
          <w:pPr>
            <w:numPr>
              <w:ilvl w:val="0"/>
              <w:numId w:val="8"/>
            </w:numPr>
            <w:tabs>
              <w:tab w:val="left" w:pos="1080"/>
              <w:tab w:val="left" w:pos="9498"/>
            </w:tabs>
            <w:spacing w:after="120"/>
            <w:rPr>
              <w:b/>
              <w:lang w:val="sr-Cyrl-CS"/>
            </w:rPr>
          </w:pPr>
          <w:r>
            <w:rPr>
              <w:b/>
              <w:lang w:val="sr-Cyrl-CS"/>
            </w:rPr>
            <w:t>сл..........</w:t>
          </w:r>
          <w:r w:rsidRPr="005C39AB">
            <w:rPr>
              <w:b/>
              <w:lang w:val="sr-Cyrl-CS"/>
            </w:rPr>
            <w:t>.............</w:t>
          </w:r>
          <w:r>
            <w:rPr>
              <w:b/>
              <w:lang w:val="sr-Cyrl-CS"/>
            </w:rPr>
            <w:t>......................................................</w:t>
          </w:r>
          <w:r w:rsidRPr="005C39AB">
            <w:rPr>
              <w:b/>
              <w:lang w:val="sr-Cyrl-CS"/>
            </w:rPr>
            <w:t>.................................................5</w:t>
          </w:r>
        </w:p>
        <w:p w:rsidR="00CE3E9D" w:rsidRPr="005C39AB" w:rsidRDefault="00CE3E9D" w:rsidP="00CE3E9D">
          <w:pPr>
            <w:tabs>
              <w:tab w:val="left" w:pos="1080"/>
              <w:tab w:val="left" w:pos="9498"/>
            </w:tabs>
            <w:spacing w:after="120"/>
            <w:rPr>
              <w:b/>
              <w:lang w:val="sr-Cyrl-RS"/>
            </w:rPr>
          </w:pPr>
          <w:r w:rsidRPr="005C39AB">
            <w:rPr>
              <w:b/>
              <w:lang w:val="sr-Cyrl-CS"/>
            </w:rPr>
            <w:t xml:space="preserve">                  </w:t>
          </w:r>
          <w:r w:rsidRPr="005C39AB">
            <w:rPr>
              <w:b/>
            </w:rPr>
            <w:t>Обавезни услови за учешће у поступку из члана 75. ЗЈ</w:t>
          </w:r>
          <w:r>
            <w:rPr>
              <w:b/>
            </w:rPr>
            <w:t>Н ................</w:t>
          </w:r>
          <w:r>
            <w:rPr>
              <w:b/>
              <w:lang w:val="sr-Cyrl-RS"/>
            </w:rPr>
            <w:t>.......</w:t>
          </w:r>
          <w:r w:rsidRPr="005C39AB">
            <w:rPr>
              <w:b/>
            </w:rPr>
            <w:t>.....</w:t>
          </w:r>
          <w:r>
            <w:rPr>
              <w:b/>
              <w:lang w:val="sr-Cyrl-RS"/>
            </w:rPr>
            <w:t>5</w:t>
          </w:r>
        </w:p>
        <w:p w:rsidR="00CE3E9D" w:rsidRPr="0027191F" w:rsidRDefault="00CE3E9D" w:rsidP="00CE3E9D">
          <w:pPr>
            <w:numPr>
              <w:ilvl w:val="0"/>
              <w:numId w:val="8"/>
            </w:numPr>
            <w:tabs>
              <w:tab w:val="left" w:pos="1080"/>
              <w:tab w:val="left" w:pos="9498"/>
            </w:tabs>
            <w:spacing w:after="120"/>
            <w:rPr>
              <w:b/>
              <w:lang w:val="sr-Cyrl-CS"/>
            </w:rPr>
          </w:pPr>
          <w:r w:rsidRPr="005C39AB">
            <w:rPr>
              <w:b/>
            </w:rPr>
            <w:t xml:space="preserve">Упутство како се доказује испуњеност услова </w:t>
          </w:r>
          <w:r>
            <w:rPr>
              <w:b/>
            </w:rPr>
            <w:t>из члана 75. ЗЈН ...........</w:t>
          </w:r>
          <w:r>
            <w:rPr>
              <w:b/>
              <w:lang w:val="sr-Cyrl-RS"/>
            </w:rPr>
            <w:t>.</w:t>
          </w:r>
          <w:r w:rsidRPr="005C39AB">
            <w:rPr>
              <w:b/>
            </w:rPr>
            <w:t>...</w:t>
          </w:r>
          <w:r w:rsidR="00C2401C">
            <w:rPr>
              <w:b/>
              <w:lang w:val="sr-Cyrl-RS"/>
            </w:rPr>
            <w:t>8</w:t>
          </w:r>
        </w:p>
        <w:p w:rsidR="00CE3E9D" w:rsidRPr="0027191F" w:rsidRDefault="00CE3E9D" w:rsidP="00CE3E9D">
          <w:pPr>
            <w:numPr>
              <w:ilvl w:val="0"/>
              <w:numId w:val="8"/>
            </w:numPr>
            <w:tabs>
              <w:tab w:val="left" w:pos="1080"/>
              <w:tab w:val="left" w:pos="9498"/>
            </w:tabs>
            <w:spacing w:after="120"/>
            <w:rPr>
              <w:b/>
              <w:lang w:val="sr-Cyrl-CS"/>
            </w:rPr>
          </w:pPr>
          <w:r>
            <w:rPr>
              <w:b/>
              <w:lang w:val="sr-Cyrl-RS"/>
            </w:rPr>
            <w:t>Додатни услови за учешће у поступку јавне набавке из члана 76. ЗЈН и</w:t>
          </w:r>
        </w:p>
        <w:p w:rsidR="00CE3E9D" w:rsidRPr="005C39AB" w:rsidRDefault="00CE3E9D" w:rsidP="00CE3E9D">
          <w:pPr>
            <w:numPr>
              <w:ilvl w:val="0"/>
              <w:numId w:val="8"/>
            </w:numPr>
            <w:tabs>
              <w:tab w:val="left" w:pos="1080"/>
              <w:tab w:val="left" w:pos="9498"/>
            </w:tabs>
            <w:spacing w:after="120"/>
            <w:rPr>
              <w:b/>
              <w:lang w:val="sr-Cyrl-CS"/>
            </w:rPr>
          </w:pPr>
          <w:r>
            <w:rPr>
              <w:b/>
              <w:lang w:val="sr-Cyrl-RS"/>
            </w:rPr>
            <w:t>упутство како се доказује испуњеност услова................................................8</w:t>
          </w:r>
        </w:p>
        <w:p w:rsidR="00CE3E9D" w:rsidRPr="005C39AB" w:rsidRDefault="00CE3E9D" w:rsidP="00CE3E9D">
          <w:pPr>
            <w:numPr>
              <w:ilvl w:val="0"/>
              <w:numId w:val="8"/>
            </w:numPr>
            <w:tabs>
              <w:tab w:val="left" w:pos="1080"/>
              <w:tab w:val="left" w:pos="9498"/>
            </w:tabs>
            <w:spacing w:after="120"/>
            <w:rPr>
              <w:b/>
              <w:lang w:val="sr-Cyrl-CS"/>
            </w:rPr>
          </w:pPr>
          <w:r w:rsidRPr="005C39AB">
            <w:rPr>
              <w:b/>
              <w:lang w:val="sr-Cyrl-CS"/>
            </w:rPr>
            <w:t>У</w:t>
          </w:r>
          <w:r w:rsidRPr="005C39AB">
            <w:rPr>
              <w:b/>
            </w:rPr>
            <w:t>путство понуђачима како да сачине понуду</w:t>
          </w:r>
          <w:r>
            <w:rPr>
              <w:b/>
              <w:lang w:val="sr-Cyrl-CS"/>
            </w:rPr>
            <w:t>......</w:t>
          </w:r>
          <w:r w:rsidRPr="005C39AB">
            <w:rPr>
              <w:b/>
              <w:lang w:val="sr-Cyrl-CS"/>
            </w:rPr>
            <w:t>.....</w:t>
          </w:r>
          <w:r w:rsidRPr="005C39AB">
            <w:rPr>
              <w:b/>
            </w:rPr>
            <w:t>.........</w:t>
          </w:r>
          <w:r w:rsidR="00C2401C">
            <w:rPr>
              <w:b/>
            </w:rPr>
            <w:t>.....................</w:t>
          </w:r>
          <w:r w:rsidR="00C2401C">
            <w:rPr>
              <w:b/>
              <w:lang w:val="sr-Cyrl-RS"/>
            </w:rPr>
            <w:t>9-16</w:t>
          </w:r>
        </w:p>
        <w:p w:rsidR="00CE3E9D" w:rsidRPr="005C39AB" w:rsidRDefault="00CE3E9D" w:rsidP="00CE3E9D">
          <w:pPr>
            <w:numPr>
              <w:ilvl w:val="0"/>
              <w:numId w:val="8"/>
            </w:numPr>
            <w:tabs>
              <w:tab w:val="left" w:pos="1080"/>
              <w:tab w:val="left" w:pos="9498"/>
            </w:tabs>
            <w:spacing w:after="120"/>
            <w:rPr>
              <w:b/>
              <w:lang w:val="sr-Cyrl-CS"/>
            </w:rPr>
          </w:pPr>
          <w:r w:rsidRPr="005C39AB">
            <w:rPr>
              <w:b/>
            </w:rPr>
            <w:t>Обрасци –Део 1</w:t>
          </w:r>
          <w:r w:rsidRPr="005C39AB">
            <w:rPr>
              <w:b/>
              <w:lang w:val="sr-Cyrl-CS"/>
            </w:rPr>
            <w:t>................</w:t>
          </w:r>
          <w:r>
            <w:rPr>
              <w:b/>
              <w:lang w:val="sr-Cyrl-CS"/>
            </w:rPr>
            <w:t>.............</w:t>
          </w:r>
          <w:r w:rsidRPr="005C39AB">
            <w:rPr>
              <w:b/>
              <w:lang w:val="sr-Cyrl-CS"/>
            </w:rPr>
            <w:t>.....................................</w:t>
          </w:r>
          <w:r w:rsidRPr="005C39AB">
            <w:rPr>
              <w:b/>
            </w:rPr>
            <w:t>..................................</w:t>
          </w:r>
          <w:r w:rsidR="00152AB2">
            <w:rPr>
              <w:b/>
              <w:lang w:val="sr-Cyrl-RS"/>
            </w:rPr>
            <w:t>18</w:t>
          </w:r>
        </w:p>
        <w:p w:rsidR="00CE3E9D" w:rsidRPr="005C39AB" w:rsidRDefault="00CE3E9D" w:rsidP="00CE3E9D">
          <w:pPr>
            <w:numPr>
              <w:ilvl w:val="0"/>
              <w:numId w:val="8"/>
            </w:numPr>
            <w:tabs>
              <w:tab w:val="left" w:pos="1080"/>
              <w:tab w:val="left" w:pos="9498"/>
            </w:tabs>
            <w:spacing w:after="120"/>
            <w:rPr>
              <w:b/>
              <w:lang w:val="sr-Cyrl-CS"/>
            </w:rPr>
          </w:pPr>
          <w:r w:rsidRPr="005C39AB">
            <w:rPr>
              <w:b/>
            </w:rPr>
            <w:t xml:space="preserve">Изјава о испуњености услова из члана 75. став 2. ЗЈН </w:t>
          </w:r>
          <w:r w:rsidRPr="005C39AB">
            <w:rPr>
              <w:b/>
              <w:lang w:val="sr-Cyrl-CS"/>
            </w:rPr>
            <w:t>..............</w:t>
          </w:r>
          <w:r>
            <w:rPr>
              <w:b/>
            </w:rPr>
            <w:t>.......</w:t>
          </w:r>
          <w:r>
            <w:rPr>
              <w:b/>
              <w:lang w:val="sr-Cyrl-RS"/>
            </w:rPr>
            <w:t>.........</w:t>
          </w:r>
          <w:r w:rsidR="00152AB2">
            <w:rPr>
              <w:b/>
              <w:lang w:val="sr-Cyrl-RS"/>
            </w:rPr>
            <w:t>20</w:t>
          </w:r>
        </w:p>
        <w:p w:rsidR="00CE3E9D" w:rsidRPr="005C39AB" w:rsidRDefault="00CE3E9D" w:rsidP="00CE3E9D">
          <w:pPr>
            <w:numPr>
              <w:ilvl w:val="0"/>
              <w:numId w:val="8"/>
            </w:numPr>
            <w:tabs>
              <w:tab w:val="left" w:pos="1080"/>
              <w:tab w:val="left" w:pos="9498"/>
            </w:tabs>
            <w:spacing w:after="120"/>
            <w:rPr>
              <w:b/>
              <w:lang w:val="sr-Cyrl-CS"/>
            </w:rPr>
          </w:pPr>
          <w:r w:rsidRPr="005C39AB">
            <w:rPr>
              <w:b/>
              <w:lang w:val="sr-Cyrl-RS"/>
            </w:rPr>
            <w:t>Део 2..............................................................</w:t>
          </w:r>
          <w:r>
            <w:rPr>
              <w:b/>
              <w:lang w:val="sr-Cyrl-RS"/>
            </w:rPr>
            <w:t>............</w:t>
          </w:r>
          <w:r w:rsidRPr="005C39AB">
            <w:rPr>
              <w:b/>
              <w:lang w:val="sr-Cyrl-RS"/>
            </w:rPr>
            <w:t>............................................</w:t>
          </w:r>
          <w:r w:rsidR="00152AB2">
            <w:rPr>
              <w:b/>
              <w:lang w:val="sr-Cyrl-RS"/>
            </w:rPr>
            <w:t>21</w:t>
          </w:r>
        </w:p>
        <w:p w:rsidR="00CE3E9D" w:rsidRPr="00C2401C" w:rsidRDefault="00CE3E9D" w:rsidP="00CE3E9D">
          <w:pPr>
            <w:numPr>
              <w:ilvl w:val="0"/>
              <w:numId w:val="8"/>
            </w:numPr>
            <w:tabs>
              <w:tab w:val="left" w:pos="1080"/>
              <w:tab w:val="left" w:pos="9498"/>
            </w:tabs>
            <w:spacing w:after="120"/>
            <w:rPr>
              <w:b/>
              <w:lang w:val="sr-Cyrl-CS"/>
            </w:rPr>
          </w:pPr>
          <w:r w:rsidRPr="005C39AB">
            <w:rPr>
              <w:b/>
              <w:lang w:val="sr-Cyrl-RS"/>
            </w:rPr>
            <w:t>Образац понуде.......................</w:t>
          </w:r>
          <w:r>
            <w:rPr>
              <w:b/>
              <w:lang w:val="sr-Cyrl-RS"/>
            </w:rPr>
            <w:t>............</w:t>
          </w:r>
          <w:r w:rsidRPr="005C39AB">
            <w:rPr>
              <w:b/>
              <w:lang w:val="sr-Cyrl-RS"/>
            </w:rPr>
            <w:t>................................................................</w:t>
          </w:r>
          <w:r w:rsidR="00152AB2">
            <w:rPr>
              <w:b/>
              <w:lang w:val="sr-Cyrl-RS"/>
            </w:rPr>
            <w:t>22</w:t>
          </w:r>
        </w:p>
        <w:p w:rsidR="00C2401C" w:rsidRPr="00C2401C" w:rsidRDefault="00C2401C" w:rsidP="00C2401C">
          <w:pPr>
            <w:numPr>
              <w:ilvl w:val="0"/>
              <w:numId w:val="8"/>
            </w:numPr>
            <w:tabs>
              <w:tab w:val="left" w:pos="1080"/>
              <w:tab w:val="left" w:pos="9498"/>
            </w:tabs>
            <w:spacing w:after="120"/>
            <w:rPr>
              <w:b/>
              <w:lang w:val="sr-Cyrl-CS"/>
            </w:rPr>
          </w:pPr>
          <w:r>
            <w:rPr>
              <w:b/>
              <w:lang w:val="sr-Cyrl-CS"/>
            </w:rPr>
            <w:t xml:space="preserve">Подаци о подизвођачу </w:t>
          </w:r>
          <w:r w:rsidRPr="00C2401C">
            <w:rPr>
              <w:b/>
              <w:lang w:val="sr-Cyrl-CS"/>
            </w:rPr>
            <w:t>.........................................................</w:t>
          </w:r>
          <w:r w:rsidRPr="00C2401C">
            <w:rPr>
              <w:b/>
            </w:rPr>
            <w:t>.............................</w:t>
          </w:r>
          <w:r w:rsidR="00152AB2">
            <w:rPr>
              <w:b/>
              <w:lang w:val="sr-Cyrl-RS"/>
            </w:rPr>
            <w:t>25</w:t>
          </w:r>
        </w:p>
        <w:p w:rsidR="00CE3E9D" w:rsidRPr="0027191F" w:rsidRDefault="00CE3E9D" w:rsidP="00CE3E9D">
          <w:pPr>
            <w:numPr>
              <w:ilvl w:val="0"/>
              <w:numId w:val="8"/>
            </w:numPr>
            <w:tabs>
              <w:tab w:val="left" w:pos="1080"/>
              <w:tab w:val="left" w:pos="9498"/>
            </w:tabs>
            <w:spacing w:after="120"/>
            <w:rPr>
              <w:b/>
              <w:lang w:val="sr-Cyrl-CS"/>
            </w:rPr>
          </w:pPr>
          <w:r w:rsidRPr="005C39AB">
            <w:rPr>
              <w:b/>
              <w:lang w:val="sr-Cyrl-CS"/>
            </w:rPr>
            <w:t>С</w:t>
          </w:r>
          <w:r w:rsidRPr="005C39AB">
            <w:rPr>
              <w:b/>
            </w:rPr>
            <w:t>пецификација добара</w:t>
          </w:r>
          <w:r w:rsidRPr="005C39AB">
            <w:rPr>
              <w:b/>
              <w:lang w:val="sr-Cyrl-CS"/>
            </w:rPr>
            <w:t>........................................</w:t>
          </w:r>
          <w:r>
            <w:rPr>
              <w:b/>
              <w:lang w:val="sr-Cyrl-CS"/>
            </w:rPr>
            <w:t>.............</w:t>
          </w:r>
          <w:r w:rsidRPr="005C39AB">
            <w:rPr>
              <w:b/>
              <w:lang w:val="sr-Cyrl-CS"/>
            </w:rPr>
            <w:t>....</w:t>
          </w:r>
          <w:r w:rsidRPr="005C39AB">
            <w:rPr>
              <w:b/>
            </w:rPr>
            <w:t>.............................</w:t>
          </w:r>
          <w:r w:rsidR="00152AB2">
            <w:rPr>
              <w:b/>
              <w:lang w:val="sr-Cyrl-RS"/>
            </w:rPr>
            <w:t>27</w:t>
          </w:r>
        </w:p>
        <w:p w:rsidR="00CE3E9D" w:rsidRPr="005C39AB" w:rsidRDefault="00CE3E9D" w:rsidP="00CE3E9D">
          <w:pPr>
            <w:numPr>
              <w:ilvl w:val="0"/>
              <w:numId w:val="8"/>
            </w:numPr>
            <w:tabs>
              <w:tab w:val="left" w:pos="1080"/>
              <w:tab w:val="left" w:pos="9498"/>
            </w:tabs>
            <w:spacing w:after="120"/>
            <w:rPr>
              <w:b/>
              <w:lang w:val="sr-Cyrl-CS"/>
            </w:rPr>
          </w:pPr>
          <w:r>
            <w:rPr>
              <w:b/>
              <w:lang w:val="sr-Cyrl-CS"/>
            </w:rPr>
            <w:t>Образац струкукуре понуђене цене са упутс</w:t>
          </w:r>
          <w:r w:rsidR="00152AB2">
            <w:rPr>
              <w:b/>
              <w:lang w:val="sr-Cyrl-CS"/>
            </w:rPr>
            <w:t>твом како да се попуни......28</w:t>
          </w:r>
        </w:p>
        <w:p w:rsidR="00CE3E9D" w:rsidRPr="005C39AB" w:rsidRDefault="00CE3E9D" w:rsidP="00CE3E9D">
          <w:pPr>
            <w:numPr>
              <w:ilvl w:val="0"/>
              <w:numId w:val="8"/>
            </w:numPr>
            <w:tabs>
              <w:tab w:val="left" w:pos="1080"/>
              <w:tab w:val="left" w:pos="9498"/>
            </w:tabs>
            <w:spacing w:after="120"/>
            <w:rPr>
              <w:b/>
              <w:lang w:val="sr-Cyrl-CS"/>
            </w:rPr>
          </w:pPr>
          <w:r w:rsidRPr="005C39AB">
            <w:rPr>
              <w:b/>
              <w:lang w:val="sr-Cyrl-RS"/>
            </w:rPr>
            <w:t>Образац трошкова припреме понуде...............................................</w:t>
          </w:r>
          <w:r>
            <w:rPr>
              <w:b/>
              <w:lang w:val="sr-Cyrl-RS"/>
            </w:rPr>
            <w:t>.............</w:t>
          </w:r>
          <w:r w:rsidRPr="005C39AB">
            <w:rPr>
              <w:b/>
              <w:lang w:val="sr-Cyrl-RS"/>
            </w:rPr>
            <w:t>..</w:t>
          </w:r>
          <w:r w:rsidR="00152AB2">
            <w:rPr>
              <w:b/>
              <w:lang w:val="sr-Cyrl-RS"/>
            </w:rPr>
            <w:t>29</w:t>
          </w:r>
        </w:p>
        <w:p w:rsidR="00CE3E9D" w:rsidRPr="005C39AB" w:rsidRDefault="00CE3E9D" w:rsidP="00CE3E9D">
          <w:pPr>
            <w:numPr>
              <w:ilvl w:val="0"/>
              <w:numId w:val="8"/>
            </w:numPr>
            <w:tabs>
              <w:tab w:val="left" w:pos="1080"/>
              <w:tab w:val="left" w:pos="9498"/>
            </w:tabs>
            <w:spacing w:after="120"/>
            <w:rPr>
              <w:b/>
              <w:lang w:val="sr-Cyrl-CS"/>
            </w:rPr>
          </w:pPr>
          <w:r w:rsidRPr="005C39AB">
            <w:rPr>
              <w:b/>
            </w:rPr>
            <w:t xml:space="preserve">Изјава о независној понуди </w:t>
          </w:r>
          <w:r w:rsidRPr="005C39AB">
            <w:rPr>
              <w:b/>
              <w:lang w:val="sr-Cyrl-CS"/>
            </w:rPr>
            <w:t>..............</w:t>
          </w:r>
          <w:r w:rsidRPr="005C39AB">
            <w:rPr>
              <w:b/>
            </w:rPr>
            <w:t>................................</w:t>
          </w:r>
          <w:r>
            <w:rPr>
              <w:b/>
            </w:rPr>
            <w:t>...</w:t>
          </w:r>
          <w:r>
            <w:rPr>
              <w:b/>
              <w:lang w:val="sr-Cyrl-RS"/>
            </w:rPr>
            <w:t>.........</w:t>
          </w:r>
          <w:r w:rsidRPr="005C39AB">
            <w:rPr>
              <w:b/>
            </w:rPr>
            <w:t>...................</w:t>
          </w:r>
          <w:r w:rsidR="00152AB2">
            <w:rPr>
              <w:b/>
              <w:lang w:val="sr-Cyrl-RS"/>
            </w:rPr>
            <w:t>30</w:t>
          </w:r>
        </w:p>
        <w:p w:rsidR="00CE3E9D" w:rsidRDefault="00CE3E9D" w:rsidP="00CE3E9D">
          <w:pPr>
            <w:tabs>
              <w:tab w:val="left" w:pos="1080"/>
              <w:tab w:val="left" w:pos="9498"/>
            </w:tabs>
            <w:spacing w:after="120"/>
            <w:rPr>
              <w:b/>
              <w:lang w:val="sr-Cyrl-RS"/>
            </w:rPr>
          </w:pPr>
          <w:r w:rsidRPr="005C39AB">
            <w:rPr>
              <w:b/>
              <w:lang w:val="sr-Cyrl-CS"/>
            </w:rPr>
            <w:t xml:space="preserve">                 </w:t>
          </w:r>
          <w:r>
            <w:rPr>
              <w:b/>
              <w:lang w:val="sr-Cyrl-RS"/>
            </w:rPr>
            <w:t>Модел уговора – Партија 1</w:t>
          </w:r>
          <w:r w:rsidRPr="005C39AB">
            <w:rPr>
              <w:b/>
              <w:lang w:val="sr-Cyrl-RS"/>
            </w:rPr>
            <w:t>.....................</w:t>
          </w:r>
          <w:r>
            <w:rPr>
              <w:b/>
              <w:lang w:val="sr-Cyrl-RS"/>
            </w:rPr>
            <w:t>...........................</w:t>
          </w:r>
          <w:r w:rsidRPr="005C39AB">
            <w:rPr>
              <w:b/>
              <w:lang w:val="sr-Cyrl-RS"/>
            </w:rPr>
            <w:t>.......</w:t>
          </w:r>
          <w:r>
            <w:rPr>
              <w:b/>
              <w:lang w:val="sr-Cyrl-RS"/>
            </w:rPr>
            <w:t>............</w:t>
          </w:r>
          <w:r w:rsidRPr="005C39AB">
            <w:rPr>
              <w:b/>
              <w:lang w:val="sr-Cyrl-RS"/>
            </w:rPr>
            <w:t>........</w:t>
          </w:r>
          <w:r w:rsidR="00C2401C">
            <w:rPr>
              <w:b/>
              <w:lang w:val="sr-Cyrl-RS"/>
            </w:rPr>
            <w:t>3</w:t>
          </w:r>
          <w:r w:rsidR="00152AB2">
            <w:rPr>
              <w:b/>
              <w:lang w:val="sr-Cyrl-RS"/>
            </w:rPr>
            <w:t>1-33</w:t>
          </w:r>
        </w:p>
        <w:p w:rsidR="00CE3E9D" w:rsidRPr="005C39AB" w:rsidRDefault="00CE3E9D" w:rsidP="00CE3E9D">
          <w:pPr>
            <w:tabs>
              <w:tab w:val="left" w:pos="1080"/>
              <w:tab w:val="left" w:pos="9498"/>
            </w:tabs>
            <w:spacing w:after="120"/>
            <w:rPr>
              <w:b/>
              <w:lang w:val="sr-Cyrl-CS"/>
            </w:rPr>
          </w:pPr>
          <w:r>
            <w:rPr>
              <w:b/>
              <w:lang w:val="sr-Cyrl-RS"/>
            </w:rPr>
            <w:t xml:space="preserve">                 </w:t>
          </w:r>
        </w:p>
        <w:p w:rsidR="00CE3E9D" w:rsidRPr="005C39AB" w:rsidRDefault="00CE3E9D" w:rsidP="00CE3E9D">
          <w:pPr>
            <w:tabs>
              <w:tab w:val="left" w:pos="0"/>
              <w:tab w:val="left" w:pos="10065"/>
            </w:tabs>
            <w:spacing w:before="120" w:after="120"/>
            <w:rPr>
              <w:rFonts w:eastAsia="Calibri"/>
              <w:color w:val="FF0000"/>
              <w:szCs w:val="22"/>
              <w:lang w:val="sr-Cyrl-CS" w:eastAsia="en-US"/>
            </w:rPr>
          </w:pPr>
        </w:p>
        <w:p w:rsidR="00CE3E9D" w:rsidRPr="005C39AB" w:rsidRDefault="00CE3E9D" w:rsidP="00CE3E9D">
          <w:pPr>
            <w:spacing w:before="120" w:after="120"/>
            <w:rPr>
              <w:rFonts w:eastAsia="Calibri"/>
              <w:color w:val="FF0000"/>
              <w:szCs w:val="22"/>
              <w:lang w:val="sr-Cyrl-CS" w:eastAsia="en-US"/>
            </w:rPr>
          </w:pPr>
        </w:p>
        <w:p w:rsidR="00CE3E9D" w:rsidRPr="005C39AB" w:rsidRDefault="00AA384D" w:rsidP="00CE3E9D">
          <w:pPr>
            <w:spacing w:before="120" w:after="120"/>
            <w:rPr>
              <w:rFonts w:eastAsia="Calibri"/>
              <w:b/>
              <w:szCs w:val="22"/>
              <w:lang w:eastAsia="en-US"/>
            </w:rPr>
          </w:pPr>
          <w:r>
            <w:rPr>
              <w:rFonts w:eastAsia="Calibri"/>
              <w:b/>
              <w:szCs w:val="22"/>
              <w:lang w:val="sr-Cyrl-CS" w:eastAsia="en-US"/>
            </w:rPr>
            <w:t xml:space="preserve">                  </w:t>
          </w:r>
          <w:r w:rsidR="00CE3E9D" w:rsidRPr="005C39AB">
            <w:rPr>
              <w:rFonts w:eastAsia="Calibri"/>
              <w:b/>
              <w:szCs w:val="22"/>
              <w:lang w:val="sr-Cyrl-CS" w:eastAsia="en-US"/>
            </w:rPr>
            <w:t xml:space="preserve">Конкурсна документација садржи </w:t>
          </w:r>
          <w:r w:rsidR="002901B6">
            <w:rPr>
              <w:rFonts w:eastAsia="Calibri"/>
              <w:b/>
              <w:szCs w:val="22"/>
              <w:lang w:val="sr-Cyrl-CS" w:eastAsia="en-US"/>
            </w:rPr>
            <w:t>33</w:t>
          </w:r>
          <w:r w:rsidR="00CE3E9D" w:rsidRPr="005C39AB">
            <w:rPr>
              <w:rFonts w:eastAsia="Calibri"/>
              <w:b/>
              <w:szCs w:val="22"/>
              <w:lang w:val="sr-Cyrl-CS" w:eastAsia="en-US"/>
            </w:rPr>
            <w:t xml:space="preserve"> страна у </w:t>
          </w:r>
          <w:r w:rsidR="00CE3E9D" w:rsidRPr="005C39AB">
            <w:rPr>
              <w:rFonts w:eastAsia="Calibri"/>
              <w:b/>
              <w:szCs w:val="22"/>
              <w:lang w:eastAsia="en-US"/>
            </w:rPr>
            <w:t xml:space="preserve">Word </w:t>
          </w:r>
          <w:r w:rsidR="00CE3E9D" w:rsidRPr="005C39AB">
            <w:rPr>
              <w:rFonts w:eastAsia="Calibri"/>
              <w:b/>
              <w:szCs w:val="22"/>
              <w:lang w:val="sr-Cyrl-CS" w:eastAsia="en-US"/>
            </w:rPr>
            <w:t>формату.</w:t>
          </w:r>
        </w:p>
        <w:p w:rsidR="00CE3E9D" w:rsidRDefault="005C4EFD" w:rsidP="00CE3E9D">
          <w:pPr>
            <w:keepNext/>
            <w:keepLines/>
            <w:tabs>
              <w:tab w:val="clear" w:pos="1440"/>
            </w:tabs>
            <w:suppressAutoHyphens w:val="0"/>
            <w:spacing w:before="480" w:line="276" w:lineRule="auto"/>
            <w:jc w:val="left"/>
            <w:rPr>
              <w:rFonts w:ascii="Cambria" w:hAnsi="Cambria"/>
              <w:b/>
              <w:bCs/>
              <w:color w:val="365F91"/>
              <w:sz w:val="28"/>
              <w:szCs w:val="28"/>
              <w:lang w:eastAsia="ja-JP"/>
            </w:rPr>
          </w:pPr>
        </w:p>
      </w:sdtContent>
    </w:sdt>
    <w:p w:rsidR="005C39AB" w:rsidRPr="005C39AB" w:rsidRDefault="005C39AB" w:rsidP="005C39AB">
      <w:pPr>
        <w:rPr>
          <w:bCs/>
          <w:lang w:val="sr-Cyrl-CS"/>
        </w:rPr>
      </w:pPr>
    </w:p>
    <w:p w:rsidR="005C39AB" w:rsidRPr="005C39AB" w:rsidRDefault="005C39AB" w:rsidP="005C39AB">
      <w:pPr>
        <w:rPr>
          <w:bCs/>
          <w:lang w:val="sr-Cyrl-CS"/>
        </w:rPr>
      </w:pPr>
    </w:p>
    <w:p w:rsidR="005C39AB" w:rsidRDefault="005C39AB" w:rsidP="00D626E3">
      <w:pPr>
        <w:rPr>
          <w:bCs/>
          <w:lang w:val="sr-Cyrl-RS"/>
        </w:rPr>
      </w:pPr>
    </w:p>
    <w:p w:rsidR="005C39AB" w:rsidRDefault="005C39AB" w:rsidP="00D626E3">
      <w:pPr>
        <w:rPr>
          <w:bCs/>
          <w:lang w:val="sr-Cyrl-RS"/>
        </w:rPr>
      </w:pPr>
    </w:p>
    <w:p w:rsidR="005C39AB" w:rsidRDefault="005C39AB" w:rsidP="00D626E3">
      <w:pPr>
        <w:rPr>
          <w:bCs/>
          <w:lang w:val="sr-Cyrl-RS"/>
        </w:rPr>
      </w:pPr>
    </w:p>
    <w:p w:rsidR="005C39AB" w:rsidRDefault="005C39AB" w:rsidP="00D626E3">
      <w:pPr>
        <w:rPr>
          <w:bCs/>
          <w:lang w:val="sr-Cyrl-RS"/>
        </w:rPr>
      </w:pPr>
    </w:p>
    <w:p w:rsidR="005C39AB" w:rsidRDefault="005C39AB" w:rsidP="00D626E3">
      <w:pPr>
        <w:rPr>
          <w:bCs/>
          <w:lang w:val="sr-Cyrl-RS"/>
        </w:rPr>
      </w:pPr>
    </w:p>
    <w:p w:rsidR="005C39AB" w:rsidRDefault="005C39AB" w:rsidP="00D626E3">
      <w:pPr>
        <w:rPr>
          <w:bCs/>
          <w:lang w:val="sr-Cyrl-RS"/>
        </w:rPr>
      </w:pPr>
    </w:p>
    <w:p w:rsidR="005C39AB" w:rsidRDefault="005C39AB" w:rsidP="00D626E3">
      <w:pPr>
        <w:rPr>
          <w:bCs/>
          <w:lang w:val="sr-Cyrl-RS"/>
        </w:rPr>
      </w:pPr>
    </w:p>
    <w:p w:rsidR="005C39AB" w:rsidRDefault="005C39AB" w:rsidP="00D626E3">
      <w:pPr>
        <w:rPr>
          <w:bCs/>
          <w:lang w:val="sr-Cyrl-RS"/>
        </w:rPr>
      </w:pPr>
    </w:p>
    <w:p w:rsidR="00902974" w:rsidRDefault="00902974" w:rsidP="00D626E3">
      <w:pPr>
        <w:rPr>
          <w:bCs/>
          <w:lang w:val="sr-Cyrl-RS"/>
        </w:rPr>
      </w:pPr>
    </w:p>
    <w:p w:rsidR="00902974" w:rsidRDefault="00902974" w:rsidP="00D626E3">
      <w:pPr>
        <w:rPr>
          <w:bCs/>
          <w:lang w:val="sr-Cyrl-RS"/>
        </w:rPr>
      </w:pPr>
    </w:p>
    <w:p w:rsidR="00902974" w:rsidRDefault="00902974" w:rsidP="00D626E3">
      <w:pPr>
        <w:rPr>
          <w:bCs/>
          <w:lang w:val="sr-Cyrl-RS"/>
        </w:rPr>
      </w:pPr>
    </w:p>
    <w:p w:rsidR="00902974" w:rsidRDefault="00902974" w:rsidP="00D626E3">
      <w:pPr>
        <w:rPr>
          <w:bCs/>
          <w:lang w:val="sr-Cyrl-RS"/>
        </w:rPr>
      </w:pPr>
    </w:p>
    <w:p w:rsidR="00902974" w:rsidRDefault="00902974" w:rsidP="00D626E3">
      <w:pPr>
        <w:rPr>
          <w:bCs/>
          <w:lang w:val="sr-Cyrl-RS"/>
        </w:rPr>
      </w:pPr>
    </w:p>
    <w:p w:rsidR="00902974" w:rsidRDefault="00902974" w:rsidP="00D626E3">
      <w:pPr>
        <w:rPr>
          <w:bCs/>
          <w:lang w:val="sr-Cyrl-RS"/>
        </w:rPr>
      </w:pPr>
    </w:p>
    <w:p w:rsidR="00902974" w:rsidRDefault="00902974" w:rsidP="00D626E3">
      <w:pPr>
        <w:rPr>
          <w:bCs/>
          <w:lang w:val="sr-Cyrl-RS"/>
        </w:rPr>
      </w:pPr>
    </w:p>
    <w:p w:rsidR="00902974" w:rsidRDefault="00902974" w:rsidP="00D626E3">
      <w:pPr>
        <w:rPr>
          <w:bCs/>
          <w:lang w:val="sr-Cyrl-RS"/>
        </w:rPr>
      </w:pPr>
    </w:p>
    <w:p w:rsidR="00902974" w:rsidRDefault="00902974" w:rsidP="00D626E3">
      <w:pPr>
        <w:rPr>
          <w:bCs/>
          <w:lang w:val="sr-Cyrl-RS"/>
        </w:rPr>
      </w:pPr>
    </w:p>
    <w:p w:rsidR="00902974" w:rsidRDefault="00902974" w:rsidP="00D626E3">
      <w:pPr>
        <w:rPr>
          <w:bCs/>
          <w:lang w:val="sr-Cyrl-RS"/>
        </w:rPr>
      </w:pPr>
    </w:p>
    <w:p w:rsidR="00F741D0" w:rsidRDefault="00F741D0" w:rsidP="00D626E3">
      <w:pPr>
        <w:rPr>
          <w:bCs/>
          <w:lang w:val="sr-Cyrl-RS"/>
        </w:rPr>
      </w:pPr>
    </w:p>
    <w:p w:rsidR="00F741D0" w:rsidRPr="00F741D0" w:rsidRDefault="00F741D0" w:rsidP="00F741D0">
      <w:pPr>
        <w:keepNext/>
        <w:spacing w:before="240" w:after="60"/>
        <w:outlineLvl w:val="0"/>
        <w:rPr>
          <w:b/>
          <w:bCs/>
          <w:kern w:val="32"/>
        </w:rPr>
      </w:pPr>
      <w:bookmarkStart w:id="11" w:name="_Toc414521022"/>
      <w:bookmarkStart w:id="12" w:name="_Toc417377453"/>
      <w:r w:rsidRPr="00F741D0">
        <w:rPr>
          <w:b/>
          <w:bCs/>
          <w:kern w:val="32"/>
        </w:rPr>
        <w:t>ОБРАЗАЦ ЗА КОВЕРАТ</w:t>
      </w:r>
      <w:bookmarkEnd w:id="11"/>
      <w:bookmarkEnd w:id="12"/>
    </w:p>
    <w:p w:rsidR="00F741D0" w:rsidRPr="00F741D0" w:rsidRDefault="00F741D0" w:rsidP="00F741D0">
      <w:pPr>
        <w:autoSpaceDE w:val="0"/>
        <w:autoSpaceDN w:val="0"/>
        <w:adjustRightInd w:val="0"/>
        <w:spacing w:after="240"/>
        <w:jc w:val="left"/>
        <w:rPr>
          <w:b/>
          <w:bCs/>
          <w:lang w:val="ru-RU"/>
        </w:rPr>
      </w:pPr>
      <w:r w:rsidRPr="00F741D0">
        <w:rPr>
          <w:noProof/>
          <w:lang w:val="sr-Latn-CS" w:eastAsia="sr-Latn-CS"/>
        </w:rPr>
        <w:drawing>
          <wp:anchor distT="0" distB="0" distL="114300" distR="114300" simplePos="0" relativeHeight="251672576" behindDoc="0" locked="0" layoutInCell="1" allowOverlap="1" wp14:anchorId="5F9F81BA" wp14:editId="05409F8E">
            <wp:simplePos x="0" y="0"/>
            <wp:positionH relativeFrom="column">
              <wp:posOffset>1555115</wp:posOffset>
            </wp:positionH>
            <wp:positionV relativeFrom="paragraph">
              <wp:posOffset>-6985</wp:posOffset>
            </wp:positionV>
            <wp:extent cx="273685" cy="194945"/>
            <wp:effectExtent l="1905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Pr>
          <w:bCs/>
          <w:noProof/>
          <w:lang w:val="sr-Latn-CS" w:eastAsia="sr-Latn-CS"/>
        </w:rPr>
        <mc:AlternateContent>
          <mc:Choice Requires="wps">
            <w:drawing>
              <wp:anchor distT="4294967295" distB="4294967295" distL="114300" distR="114300" simplePos="0" relativeHeight="25167052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052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CW6wjkLAIAAFMEAAAOAAAAAAAAAAAAAAAAAC4CAABkcnMvZTJv&#10;RG9jLnhtbFBLAQItABQABgAIAAAAIQB0VdVj2gAAAAYBAAAPAAAAAAAAAAAAAAAAAIYEAABkcnMv&#10;ZG93bnJldi54bWxQSwUGAAAAAAQABADzAAAAjQUAAAAA&#10;" strokecolor="red" strokeweight="1pt">
                <v:stroke dashstyle="1 1"/>
              </v:line>
            </w:pict>
          </mc:Fallback>
        </mc:AlternateContent>
      </w:r>
      <w:r w:rsidRPr="00F741D0">
        <w:rPr>
          <w:b/>
          <w:bCs/>
          <w:lang w:val="ru-RU"/>
        </w:rPr>
        <w:t xml:space="preserve">(исећи </w:t>
      </w:r>
      <w:r w:rsidRPr="00F741D0">
        <w:rPr>
          <w:b/>
          <w:bCs/>
        </w:rPr>
        <w:t xml:space="preserve">по </w:t>
      </w:r>
      <w:r w:rsidRPr="00F741D0">
        <w:rPr>
          <w:b/>
          <w:bCs/>
          <w:lang w:val="ru-RU"/>
        </w:rPr>
        <w:t>ов</w:t>
      </w:r>
      <w:r w:rsidRPr="00F741D0">
        <w:rPr>
          <w:b/>
          <w:bCs/>
        </w:rPr>
        <w:t>ој</w:t>
      </w:r>
      <w:r w:rsidRPr="00F741D0">
        <w:rPr>
          <w:b/>
          <w:bCs/>
          <w:lang w:val="ru-RU"/>
        </w:rPr>
        <w:t xml:space="preserve"> линиј</w:t>
      </w:r>
      <w:r w:rsidRPr="00F741D0">
        <w:rPr>
          <w:b/>
          <w:bCs/>
        </w:rPr>
        <w:t>и)</w:t>
      </w:r>
    </w:p>
    <w:tbl>
      <w:tblPr>
        <w:tblW w:w="0" w:type="auto"/>
        <w:tblBorders>
          <w:bottom w:val="single" w:sz="4" w:space="0" w:color="auto"/>
        </w:tblBorders>
        <w:tblLook w:val="01E0" w:firstRow="1" w:lastRow="1" w:firstColumn="1" w:lastColumn="1" w:noHBand="0" w:noVBand="0"/>
      </w:tblPr>
      <w:tblGrid>
        <w:gridCol w:w="2147"/>
        <w:gridCol w:w="7095"/>
      </w:tblGrid>
      <w:tr w:rsidR="00F741D0" w:rsidRPr="00F741D0" w:rsidTr="00B77397">
        <w:trPr>
          <w:trHeight w:val="533"/>
        </w:trPr>
        <w:tc>
          <w:tcPr>
            <w:tcW w:w="2148" w:type="dxa"/>
            <w:vMerge w:val="restart"/>
            <w:shd w:val="clear" w:color="auto" w:fill="auto"/>
            <w:vAlign w:val="center"/>
          </w:tcPr>
          <w:p w:rsidR="00F741D0" w:rsidRPr="00F741D0" w:rsidRDefault="00F741D0" w:rsidP="00F741D0">
            <w:pPr>
              <w:tabs>
                <w:tab w:val="clear" w:pos="1440"/>
              </w:tabs>
              <w:suppressAutoHyphens w:val="0"/>
              <w:autoSpaceDE w:val="0"/>
              <w:autoSpaceDN w:val="0"/>
              <w:adjustRightInd w:val="0"/>
              <w:jc w:val="left"/>
              <w:rPr>
                <w:b/>
                <w:bCs/>
              </w:rPr>
            </w:pPr>
            <w:r w:rsidRPr="00F741D0">
              <w:rPr>
                <w:b/>
                <w:bCs/>
                <w:lang w:val="ru-RU"/>
              </w:rPr>
              <w:t>ПОДНОСИЛАЦ:</w:t>
            </w:r>
          </w:p>
        </w:tc>
        <w:tc>
          <w:tcPr>
            <w:tcW w:w="7320" w:type="dxa"/>
            <w:tcBorders>
              <w:bottom w:val="single" w:sz="4" w:space="0" w:color="auto"/>
            </w:tcBorders>
            <w:shd w:val="clear" w:color="auto" w:fill="auto"/>
            <w:vAlign w:val="bottom"/>
          </w:tcPr>
          <w:p w:rsidR="00F741D0" w:rsidRPr="00F741D0" w:rsidRDefault="00F741D0" w:rsidP="00F741D0">
            <w:pPr>
              <w:tabs>
                <w:tab w:val="clear" w:pos="1440"/>
              </w:tabs>
              <w:suppressAutoHyphens w:val="0"/>
              <w:autoSpaceDE w:val="0"/>
              <w:autoSpaceDN w:val="0"/>
              <w:adjustRightInd w:val="0"/>
              <w:jc w:val="center"/>
              <w:rPr>
                <w:b/>
                <w:bCs/>
              </w:rPr>
            </w:pPr>
          </w:p>
        </w:tc>
      </w:tr>
      <w:tr w:rsidR="00F741D0" w:rsidRPr="00F741D0" w:rsidTr="00B77397">
        <w:trPr>
          <w:trHeight w:val="421"/>
        </w:trPr>
        <w:tc>
          <w:tcPr>
            <w:tcW w:w="2148" w:type="dxa"/>
            <w:vMerge/>
            <w:tcBorders>
              <w:bottom w:val="nil"/>
            </w:tcBorders>
            <w:shd w:val="clear" w:color="auto" w:fill="auto"/>
          </w:tcPr>
          <w:p w:rsidR="00F741D0" w:rsidRPr="00F741D0" w:rsidRDefault="00F741D0" w:rsidP="00F741D0">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F741D0" w:rsidRPr="00F741D0" w:rsidRDefault="00F741D0" w:rsidP="00F741D0">
            <w:pPr>
              <w:tabs>
                <w:tab w:val="clear" w:pos="1440"/>
              </w:tabs>
              <w:suppressAutoHyphens w:val="0"/>
              <w:autoSpaceDE w:val="0"/>
              <w:autoSpaceDN w:val="0"/>
              <w:adjustRightInd w:val="0"/>
              <w:jc w:val="center"/>
              <w:rPr>
                <w:b/>
                <w:bCs/>
                <w:lang w:val="ru-RU"/>
              </w:rPr>
            </w:pPr>
            <w:r w:rsidRPr="00F741D0">
              <w:rPr>
                <w:bCs/>
                <w:sz w:val="22"/>
                <w:szCs w:val="22"/>
                <w:lang w:val="ru-RU"/>
              </w:rPr>
              <w:t>(скраћени назив из Решења АПР-</w:t>
            </w:r>
            <w:r w:rsidRPr="00F741D0">
              <w:rPr>
                <w:bCs/>
                <w:sz w:val="22"/>
                <w:szCs w:val="22"/>
              </w:rPr>
              <w:t>a</w:t>
            </w:r>
            <w:r w:rsidRPr="00F741D0">
              <w:rPr>
                <w:bCs/>
                <w:sz w:val="22"/>
                <w:szCs w:val="22"/>
                <w:lang w:val="ru-RU"/>
              </w:rPr>
              <w:t>)</w:t>
            </w:r>
          </w:p>
        </w:tc>
      </w:tr>
      <w:tr w:rsidR="00F741D0" w:rsidRPr="00F741D0" w:rsidTr="00B77397">
        <w:trPr>
          <w:trHeight w:val="423"/>
        </w:trPr>
        <w:tc>
          <w:tcPr>
            <w:tcW w:w="9468" w:type="dxa"/>
            <w:gridSpan w:val="2"/>
            <w:tcBorders>
              <w:bottom w:val="single" w:sz="4" w:space="0" w:color="auto"/>
            </w:tcBorders>
            <w:shd w:val="clear" w:color="auto" w:fill="auto"/>
            <w:vAlign w:val="bottom"/>
          </w:tcPr>
          <w:p w:rsidR="00F741D0" w:rsidRPr="00F741D0" w:rsidRDefault="00F741D0" w:rsidP="00F741D0">
            <w:pPr>
              <w:tabs>
                <w:tab w:val="clear" w:pos="1440"/>
              </w:tabs>
              <w:suppressAutoHyphens w:val="0"/>
              <w:autoSpaceDE w:val="0"/>
              <w:autoSpaceDN w:val="0"/>
              <w:adjustRightInd w:val="0"/>
              <w:jc w:val="center"/>
              <w:rPr>
                <w:b/>
                <w:bCs/>
                <w:lang w:val="ru-RU"/>
              </w:rPr>
            </w:pPr>
          </w:p>
        </w:tc>
      </w:tr>
      <w:tr w:rsidR="00F741D0" w:rsidRPr="00F741D0" w:rsidTr="00B77397">
        <w:trPr>
          <w:trHeight w:val="493"/>
        </w:trPr>
        <w:tc>
          <w:tcPr>
            <w:tcW w:w="9468" w:type="dxa"/>
            <w:gridSpan w:val="2"/>
            <w:tcBorders>
              <w:top w:val="single" w:sz="4" w:space="0" w:color="auto"/>
              <w:bottom w:val="nil"/>
            </w:tcBorders>
            <w:shd w:val="clear" w:color="auto" w:fill="auto"/>
          </w:tcPr>
          <w:p w:rsidR="00F741D0" w:rsidRPr="00F741D0" w:rsidRDefault="00F741D0" w:rsidP="00F741D0">
            <w:pPr>
              <w:tabs>
                <w:tab w:val="clear" w:pos="1440"/>
              </w:tabs>
              <w:autoSpaceDE w:val="0"/>
              <w:autoSpaceDN w:val="0"/>
              <w:adjustRightInd w:val="0"/>
              <w:jc w:val="center"/>
              <w:rPr>
                <w:bCs/>
                <w:lang w:val="ru-RU"/>
              </w:rPr>
            </w:pPr>
            <w:r w:rsidRPr="00F741D0">
              <w:rPr>
                <w:bCs/>
                <w:sz w:val="22"/>
                <w:szCs w:val="22"/>
                <w:lang w:val="ru-RU"/>
              </w:rPr>
              <w:t>(седиште – адреса – Поштански број, (ПАК – поштански адресни код)</w:t>
            </w:r>
          </w:p>
        </w:tc>
      </w:tr>
      <w:tr w:rsidR="00F741D0" w:rsidRPr="00F741D0" w:rsidTr="00B77397">
        <w:trPr>
          <w:trHeight w:val="341"/>
        </w:trPr>
        <w:tc>
          <w:tcPr>
            <w:tcW w:w="9468" w:type="dxa"/>
            <w:gridSpan w:val="2"/>
            <w:tcBorders>
              <w:bottom w:val="single" w:sz="4" w:space="0" w:color="auto"/>
            </w:tcBorders>
            <w:shd w:val="clear" w:color="auto" w:fill="auto"/>
            <w:vAlign w:val="bottom"/>
          </w:tcPr>
          <w:p w:rsidR="00F741D0" w:rsidRPr="00F741D0" w:rsidRDefault="00F741D0" w:rsidP="00F741D0">
            <w:pPr>
              <w:tabs>
                <w:tab w:val="clear" w:pos="1440"/>
              </w:tabs>
              <w:suppressAutoHyphens w:val="0"/>
              <w:autoSpaceDE w:val="0"/>
              <w:autoSpaceDN w:val="0"/>
              <w:adjustRightInd w:val="0"/>
              <w:jc w:val="center"/>
              <w:rPr>
                <w:b/>
                <w:bCs/>
                <w:lang w:val="ru-RU"/>
              </w:rPr>
            </w:pPr>
          </w:p>
        </w:tc>
      </w:tr>
      <w:tr w:rsidR="00F741D0" w:rsidRPr="00F741D0" w:rsidTr="00B77397">
        <w:trPr>
          <w:trHeight w:val="457"/>
        </w:trPr>
        <w:tc>
          <w:tcPr>
            <w:tcW w:w="9468" w:type="dxa"/>
            <w:gridSpan w:val="2"/>
            <w:tcBorders>
              <w:top w:val="single" w:sz="4" w:space="0" w:color="auto"/>
              <w:bottom w:val="nil"/>
            </w:tcBorders>
            <w:shd w:val="clear" w:color="auto" w:fill="auto"/>
          </w:tcPr>
          <w:p w:rsidR="00F741D0" w:rsidRPr="00F741D0" w:rsidRDefault="00F741D0" w:rsidP="00F741D0">
            <w:pPr>
              <w:tabs>
                <w:tab w:val="clear" w:pos="1440"/>
              </w:tabs>
              <w:autoSpaceDE w:val="0"/>
              <w:autoSpaceDN w:val="0"/>
              <w:adjustRightInd w:val="0"/>
              <w:jc w:val="center"/>
              <w:rPr>
                <w:bCs/>
              </w:rPr>
            </w:pPr>
            <w:r w:rsidRPr="00F741D0">
              <w:rPr>
                <w:bCs/>
                <w:sz w:val="22"/>
                <w:szCs w:val="22"/>
                <w:lang w:val="ru-RU"/>
              </w:rPr>
              <w:t>(телефон-факс-електронска адреса)</w:t>
            </w:r>
          </w:p>
        </w:tc>
      </w:tr>
      <w:tr w:rsidR="00F741D0" w:rsidRPr="00F741D0" w:rsidTr="00B77397">
        <w:trPr>
          <w:trHeight w:val="382"/>
        </w:trPr>
        <w:tc>
          <w:tcPr>
            <w:tcW w:w="9468" w:type="dxa"/>
            <w:gridSpan w:val="2"/>
            <w:tcBorders>
              <w:bottom w:val="single" w:sz="4" w:space="0" w:color="auto"/>
            </w:tcBorders>
            <w:shd w:val="clear" w:color="auto" w:fill="auto"/>
          </w:tcPr>
          <w:p w:rsidR="00F741D0" w:rsidRPr="00F741D0" w:rsidRDefault="00F741D0" w:rsidP="00F741D0">
            <w:pPr>
              <w:tabs>
                <w:tab w:val="clear" w:pos="1440"/>
              </w:tabs>
              <w:suppressAutoHyphens w:val="0"/>
              <w:autoSpaceDE w:val="0"/>
              <w:autoSpaceDN w:val="0"/>
              <w:adjustRightInd w:val="0"/>
              <w:jc w:val="center"/>
              <w:rPr>
                <w:b/>
                <w:bCs/>
              </w:rPr>
            </w:pPr>
          </w:p>
        </w:tc>
      </w:tr>
      <w:tr w:rsidR="00F741D0" w:rsidRPr="00F741D0" w:rsidTr="00B77397">
        <w:trPr>
          <w:trHeight w:val="397"/>
        </w:trPr>
        <w:tc>
          <w:tcPr>
            <w:tcW w:w="9468" w:type="dxa"/>
            <w:gridSpan w:val="2"/>
            <w:tcBorders>
              <w:top w:val="single" w:sz="4" w:space="0" w:color="auto"/>
              <w:bottom w:val="nil"/>
            </w:tcBorders>
            <w:shd w:val="clear" w:color="auto" w:fill="auto"/>
          </w:tcPr>
          <w:p w:rsidR="00F741D0" w:rsidRPr="00F741D0" w:rsidRDefault="00F741D0" w:rsidP="00F741D0">
            <w:pPr>
              <w:tabs>
                <w:tab w:val="clear" w:pos="1440"/>
              </w:tabs>
              <w:autoSpaceDE w:val="0"/>
              <w:autoSpaceDN w:val="0"/>
              <w:adjustRightInd w:val="0"/>
              <w:jc w:val="center"/>
              <w:rPr>
                <w:bCs/>
              </w:rPr>
            </w:pPr>
            <w:r w:rsidRPr="00F741D0">
              <w:rPr>
                <w:bCs/>
                <w:sz w:val="22"/>
                <w:szCs w:val="22"/>
                <w:lang w:val="ru-RU"/>
              </w:rPr>
              <w:t>име лица за контакт</w:t>
            </w:r>
          </w:p>
        </w:tc>
      </w:tr>
    </w:tbl>
    <w:p w:rsidR="00F741D0" w:rsidRPr="00F741D0" w:rsidRDefault="00F741D0" w:rsidP="00F741D0">
      <w:pPr>
        <w:autoSpaceDE w:val="0"/>
        <w:autoSpaceDN w:val="0"/>
        <w:adjustRightInd w:val="0"/>
        <w:spacing w:before="240"/>
        <w:jc w:val="left"/>
        <w:rPr>
          <w:b/>
          <w:bCs/>
          <w:sz w:val="22"/>
          <w:szCs w:val="22"/>
          <w:lang w:val="ru-RU"/>
        </w:rPr>
      </w:pPr>
      <w:r w:rsidRPr="00F741D0">
        <w:rPr>
          <w:noProof/>
          <w:sz w:val="22"/>
          <w:szCs w:val="22"/>
          <w:lang w:val="sr-Latn-CS" w:eastAsia="sr-Latn-CS"/>
        </w:rPr>
        <w:drawing>
          <wp:anchor distT="0" distB="0" distL="114300" distR="114300" simplePos="0" relativeHeight="251673600" behindDoc="0" locked="0" layoutInCell="1" allowOverlap="1" wp14:anchorId="73E614FE" wp14:editId="5CC058E5">
            <wp:simplePos x="0" y="0"/>
            <wp:positionH relativeFrom="column">
              <wp:posOffset>1676400</wp:posOffset>
            </wp:positionH>
            <wp:positionV relativeFrom="paragraph">
              <wp:posOffset>151765</wp:posOffset>
            </wp:positionV>
            <wp:extent cx="273685" cy="194945"/>
            <wp:effectExtent l="19050" t="0" r="0" b="0"/>
            <wp:wrapNone/>
            <wp:docPr id="7"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Pr>
          <w:bCs/>
          <w:noProof/>
          <w:sz w:val="22"/>
          <w:szCs w:val="22"/>
          <w:lang w:val="sr-Latn-CS" w:eastAsia="sr-Latn-CS"/>
        </w:rPr>
        <mc:AlternateContent>
          <mc:Choice Requires="wps">
            <w:drawing>
              <wp:anchor distT="4294967295" distB="4294967295" distL="114300" distR="114300" simplePos="0" relativeHeight="25166950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" strokecolor="red" strokeweight="1pt">
                <v:stroke dashstyle="1 1"/>
              </v:line>
            </w:pict>
          </mc:Fallback>
        </mc:AlternateContent>
      </w:r>
      <w:r w:rsidRPr="00F741D0">
        <w:rPr>
          <w:b/>
          <w:bCs/>
          <w:sz w:val="22"/>
          <w:szCs w:val="22"/>
          <w:lang w:val="ru-RU"/>
        </w:rPr>
        <w:t xml:space="preserve">(исећи </w:t>
      </w:r>
      <w:r w:rsidRPr="00F741D0">
        <w:rPr>
          <w:b/>
          <w:bCs/>
          <w:sz w:val="22"/>
          <w:szCs w:val="22"/>
        </w:rPr>
        <w:t xml:space="preserve">по </w:t>
      </w:r>
      <w:r w:rsidRPr="00F741D0">
        <w:rPr>
          <w:b/>
          <w:bCs/>
          <w:sz w:val="22"/>
          <w:szCs w:val="22"/>
          <w:lang w:val="ru-RU"/>
        </w:rPr>
        <w:t>ов</w:t>
      </w:r>
      <w:r w:rsidRPr="00F741D0">
        <w:rPr>
          <w:b/>
          <w:bCs/>
          <w:sz w:val="22"/>
          <w:szCs w:val="22"/>
        </w:rPr>
        <w:t>ој</w:t>
      </w:r>
      <w:r w:rsidRPr="00F741D0">
        <w:rPr>
          <w:b/>
          <w:bCs/>
          <w:sz w:val="22"/>
          <w:szCs w:val="22"/>
          <w:lang w:val="ru-RU"/>
        </w:rPr>
        <w:t xml:space="preserve"> линиј</w:t>
      </w:r>
      <w:r w:rsidRPr="00F741D0">
        <w:rPr>
          <w:b/>
          <w:bCs/>
          <w:sz w:val="22"/>
          <w:szCs w:val="22"/>
        </w:rPr>
        <w:t>и)</w:t>
      </w:r>
    </w:p>
    <w:p w:rsidR="00F741D0" w:rsidRPr="00F741D0" w:rsidRDefault="00F741D0" w:rsidP="00F741D0">
      <w:pPr>
        <w:autoSpaceDE w:val="0"/>
        <w:autoSpaceDN w:val="0"/>
        <w:adjustRightInd w:val="0"/>
        <w:spacing w:before="120"/>
        <w:rPr>
          <w:b/>
          <w:bCs/>
          <w:sz w:val="22"/>
          <w:szCs w:val="22"/>
          <w:lang w:val="ru-RU"/>
        </w:rPr>
      </w:pPr>
      <w:r w:rsidRPr="00F741D0">
        <w:rPr>
          <w:b/>
          <w:bCs/>
          <w:sz w:val="22"/>
          <w:szCs w:val="22"/>
          <w:lang w:val="ru-RU"/>
        </w:rPr>
        <w:t xml:space="preserve">Напомена: </w:t>
      </w:r>
    </w:p>
    <w:p w:rsidR="00F741D0" w:rsidRPr="00F741D0" w:rsidRDefault="00F741D0" w:rsidP="00F741D0">
      <w:pPr>
        <w:autoSpaceDE w:val="0"/>
        <w:autoSpaceDN w:val="0"/>
        <w:adjustRightInd w:val="0"/>
        <w:rPr>
          <w:b/>
          <w:bCs/>
          <w:sz w:val="22"/>
          <w:szCs w:val="22"/>
          <w:lang w:val="ru-RU"/>
        </w:rPr>
      </w:pPr>
      <w:r w:rsidRPr="00F741D0">
        <w:rPr>
          <w:bCs/>
          <w:sz w:val="22"/>
          <w:szCs w:val="22"/>
          <w:lang w:val="ru-RU"/>
        </w:rPr>
        <w:t>Горњи део попунити, исећи по горњим линијама и залепити на полеђини коверте/кутије.</w:t>
      </w:r>
    </w:p>
    <w:p w:rsidR="00F741D0" w:rsidRPr="00F741D0" w:rsidRDefault="00F741D0" w:rsidP="00F741D0">
      <w:pPr>
        <w:autoSpaceDE w:val="0"/>
        <w:autoSpaceDN w:val="0"/>
        <w:adjustRightInd w:val="0"/>
        <w:rPr>
          <w:bCs/>
          <w:sz w:val="22"/>
          <w:szCs w:val="22"/>
          <w:lang w:val="ru-RU"/>
        </w:rPr>
      </w:pPr>
      <w:r w:rsidRPr="00F741D0">
        <w:rPr>
          <w:bCs/>
          <w:sz w:val="22"/>
          <w:szCs w:val="22"/>
          <w:lang w:val="ru-RU"/>
        </w:rPr>
        <w:t>Доњи део исећи по доњим линијама и залепити на предњу страну коверте/кутије.</w:t>
      </w:r>
    </w:p>
    <w:p w:rsidR="00F741D0" w:rsidRPr="00F741D0" w:rsidRDefault="00F741D0" w:rsidP="00F741D0">
      <w:pPr>
        <w:autoSpaceDE w:val="0"/>
        <w:autoSpaceDN w:val="0"/>
        <w:adjustRightInd w:val="0"/>
        <w:spacing w:before="120" w:after="240"/>
        <w:jc w:val="left"/>
        <w:rPr>
          <w:b/>
          <w:bCs/>
          <w:sz w:val="22"/>
          <w:szCs w:val="22"/>
          <w:lang w:val="ru-RU"/>
        </w:rPr>
      </w:pPr>
      <w:r w:rsidRPr="00F741D0">
        <w:rPr>
          <w:noProof/>
          <w:sz w:val="22"/>
          <w:szCs w:val="22"/>
          <w:lang w:val="sr-Latn-CS" w:eastAsia="sr-Latn-CS"/>
        </w:rPr>
        <w:drawing>
          <wp:anchor distT="0" distB="0" distL="114300" distR="114300" simplePos="0" relativeHeight="251676672" behindDoc="0" locked="0" layoutInCell="1" allowOverlap="1" wp14:anchorId="760B93E9" wp14:editId="353657D8">
            <wp:simplePos x="0" y="0"/>
            <wp:positionH relativeFrom="column">
              <wp:posOffset>1600200</wp:posOffset>
            </wp:positionH>
            <wp:positionV relativeFrom="paragraph">
              <wp:posOffset>88900</wp:posOffset>
            </wp:positionV>
            <wp:extent cx="273685" cy="194945"/>
            <wp:effectExtent l="19050" t="0" r="0" b="0"/>
            <wp:wrapNone/>
            <wp:docPr id="8"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Pr>
          <w:bCs/>
          <w:noProof/>
          <w:sz w:val="22"/>
          <w:szCs w:val="22"/>
          <w:lang w:val="sr-Latn-CS" w:eastAsia="sr-Latn-CS"/>
        </w:rPr>
        <mc:AlternateContent>
          <mc:Choice Requires="wps">
            <w:drawing>
              <wp:anchor distT="4294967295" distB="4294967295" distL="114300" distR="114300" simplePos="0" relativeHeight="25167564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" strokecolor="red" strokeweight="1pt">
                <v:stroke dashstyle="1 1"/>
              </v:line>
            </w:pict>
          </mc:Fallback>
        </mc:AlternateContent>
      </w:r>
      <w:r w:rsidRPr="00F741D0">
        <w:rPr>
          <w:b/>
          <w:bCs/>
          <w:sz w:val="22"/>
          <w:szCs w:val="22"/>
          <w:lang w:val="ru-RU"/>
        </w:rPr>
        <w:t>(исећи по овој линији)</w:t>
      </w:r>
    </w:p>
    <w:p w:rsidR="00F741D0" w:rsidRPr="00F741D0" w:rsidRDefault="00F741D0" w:rsidP="00F741D0">
      <w:pPr>
        <w:autoSpaceDE w:val="0"/>
        <w:autoSpaceDN w:val="0"/>
        <w:adjustRightInd w:val="0"/>
        <w:spacing w:before="240"/>
        <w:jc w:val="center"/>
        <w:rPr>
          <w:b/>
          <w:bCs/>
          <w:sz w:val="22"/>
          <w:szCs w:val="22"/>
          <w:lang w:val="ru-RU"/>
        </w:rPr>
      </w:pPr>
      <w:r w:rsidRPr="00F741D0">
        <w:rPr>
          <w:b/>
          <w:bCs/>
          <w:sz w:val="22"/>
          <w:szCs w:val="22"/>
          <w:lang w:val="ru-RU"/>
        </w:rPr>
        <w:t>ПРИМАЛАЦ:</w:t>
      </w:r>
    </w:p>
    <w:p w:rsidR="00F741D0" w:rsidRPr="00F741D0" w:rsidRDefault="00F741D0" w:rsidP="00F741D0">
      <w:pPr>
        <w:autoSpaceDE w:val="0"/>
        <w:autoSpaceDN w:val="0"/>
        <w:adjustRightInd w:val="0"/>
        <w:jc w:val="center"/>
        <w:rPr>
          <w:b/>
          <w:bCs/>
          <w:sz w:val="22"/>
          <w:szCs w:val="22"/>
          <w:lang w:val="ru-RU"/>
        </w:rPr>
      </w:pPr>
      <w:r w:rsidRPr="00F741D0">
        <w:rPr>
          <w:b/>
          <w:bCs/>
          <w:sz w:val="22"/>
          <w:szCs w:val="22"/>
          <w:lang w:val="ru-RU"/>
        </w:rPr>
        <w:t>КБЦ „БЕЖАНИЈСКА КОСА“</w:t>
      </w:r>
    </w:p>
    <w:p w:rsidR="00F741D0" w:rsidRPr="00F741D0" w:rsidRDefault="00F741D0" w:rsidP="00F741D0">
      <w:pPr>
        <w:autoSpaceDE w:val="0"/>
        <w:autoSpaceDN w:val="0"/>
        <w:adjustRightInd w:val="0"/>
        <w:jc w:val="center"/>
        <w:rPr>
          <w:b/>
          <w:bCs/>
          <w:sz w:val="22"/>
          <w:szCs w:val="22"/>
          <w:lang w:val="ru-RU"/>
        </w:rPr>
      </w:pPr>
      <w:r w:rsidRPr="00F741D0">
        <w:rPr>
          <w:b/>
          <w:bCs/>
          <w:sz w:val="22"/>
          <w:szCs w:val="22"/>
          <w:lang w:val="ru-RU"/>
        </w:rPr>
        <w:t>Бежанијска коса б.б.</w:t>
      </w:r>
    </w:p>
    <w:p w:rsidR="00F741D0" w:rsidRPr="00F741D0" w:rsidRDefault="00F741D0" w:rsidP="00F741D0">
      <w:pPr>
        <w:autoSpaceDE w:val="0"/>
        <w:autoSpaceDN w:val="0"/>
        <w:adjustRightInd w:val="0"/>
        <w:jc w:val="center"/>
        <w:rPr>
          <w:b/>
          <w:bCs/>
          <w:sz w:val="22"/>
          <w:szCs w:val="22"/>
          <w:lang w:val="ru-RU"/>
        </w:rPr>
      </w:pPr>
      <w:r w:rsidRPr="00F741D0">
        <w:rPr>
          <w:b/>
          <w:bCs/>
          <w:sz w:val="22"/>
          <w:szCs w:val="22"/>
          <w:lang w:val="ru-RU"/>
        </w:rPr>
        <w:t>11000 Београд</w:t>
      </w:r>
    </w:p>
    <w:p w:rsidR="00F741D0" w:rsidRPr="00F741D0" w:rsidRDefault="00F741D0" w:rsidP="00F741D0">
      <w:pPr>
        <w:autoSpaceDE w:val="0"/>
        <w:autoSpaceDN w:val="0"/>
        <w:adjustRightInd w:val="0"/>
        <w:spacing w:before="360"/>
        <w:jc w:val="center"/>
        <w:rPr>
          <w:b/>
          <w:bCs/>
          <w:sz w:val="22"/>
          <w:szCs w:val="22"/>
          <w:lang w:val="ru-RU"/>
        </w:rPr>
      </w:pPr>
      <w:r w:rsidRPr="00F741D0">
        <w:rPr>
          <w:b/>
          <w:bCs/>
          <w:sz w:val="22"/>
          <w:szCs w:val="22"/>
          <w:lang w:val="ru-RU"/>
        </w:rPr>
        <w:t>ПОНУДА</w:t>
      </w:r>
    </w:p>
    <w:p w:rsidR="00F741D0" w:rsidRPr="00F741D0" w:rsidRDefault="00F741D0" w:rsidP="00F741D0">
      <w:pPr>
        <w:jc w:val="center"/>
        <w:rPr>
          <w:b/>
          <w:bCs/>
          <w:spacing w:val="68"/>
          <w:sz w:val="22"/>
          <w:szCs w:val="22"/>
          <w:lang w:val="ru-RU"/>
        </w:rPr>
      </w:pPr>
      <w:r w:rsidRPr="00F741D0">
        <w:rPr>
          <w:b/>
          <w:bCs/>
          <w:sz w:val="22"/>
          <w:szCs w:val="22"/>
          <w:lang w:val="sr-Cyrl-CS"/>
        </w:rPr>
        <w:t xml:space="preserve">ЈН </w:t>
      </w:r>
      <w:r w:rsidR="00420B74">
        <w:rPr>
          <w:b/>
          <w:bCs/>
          <w:sz w:val="22"/>
          <w:szCs w:val="22"/>
          <w:lang w:val="sr-Cyrl-CS"/>
        </w:rPr>
        <w:t>МВ</w:t>
      </w:r>
      <w:r w:rsidRPr="00F741D0">
        <w:rPr>
          <w:b/>
          <w:bCs/>
          <w:sz w:val="22"/>
          <w:szCs w:val="22"/>
          <w:lang w:val="sr-Cyrl-CS"/>
        </w:rPr>
        <w:t xml:space="preserve"> </w:t>
      </w:r>
      <w:r w:rsidR="00420B74">
        <w:rPr>
          <w:b/>
          <w:bCs/>
          <w:sz w:val="22"/>
          <w:szCs w:val="22"/>
          <w:lang w:val="sr-Cyrl-CS"/>
        </w:rPr>
        <w:t>32Д/19</w:t>
      </w:r>
    </w:p>
    <w:p w:rsidR="00F741D0" w:rsidRPr="00F741D0" w:rsidRDefault="00F741D0" w:rsidP="00F741D0">
      <w:pPr>
        <w:jc w:val="center"/>
        <w:rPr>
          <w:b/>
          <w:bCs/>
          <w:spacing w:val="68"/>
          <w:sz w:val="22"/>
          <w:szCs w:val="22"/>
          <w:lang w:val="ru-RU"/>
        </w:rPr>
      </w:pPr>
      <w:r w:rsidRPr="00F741D0">
        <w:rPr>
          <w:b/>
          <w:bCs/>
          <w:spacing w:val="68"/>
          <w:sz w:val="22"/>
          <w:szCs w:val="22"/>
          <w:lang w:val="ru-RU"/>
        </w:rPr>
        <w:t>НЕ ОТВАРАТИ !</w:t>
      </w:r>
    </w:p>
    <w:p w:rsidR="00F741D0" w:rsidRPr="00F741D0" w:rsidRDefault="00F741D0" w:rsidP="00F741D0">
      <w:pPr>
        <w:jc w:val="center"/>
        <w:rPr>
          <w:sz w:val="22"/>
          <w:szCs w:val="22"/>
          <w:lang w:val="sr-Cyrl-CS"/>
        </w:rPr>
      </w:pPr>
      <w:r w:rsidRPr="00F741D0">
        <w:rPr>
          <w:b/>
          <w:bCs/>
          <w:spacing w:val="68"/>
          <w:sz w:val="22"/>
          <w:szCs w:val="22"/>
          <w:lang w:val="ru-RU"/>
        </w:rPr>
        <w:t>Партије: 1,2</w:t>
      </w:r>
      <w:r w:rsidRPr="00F741D0">
        <w:rPr>
          <w:sz w:val="22"/>
          <w:szCs w:val="22"/>
          <w:lang w:val="sr-Cyrl-CS"/>
        </w:rPr>
        <w:t xml:space="preserve"> </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741D0" w:rsidRPr="00F741D0" w:rsidTr="00B77397">
        <w:trPr>
          <w:trHeight w:val="397"/>
        </w:trPr>
        <w:tc>
          <w:tcPr>
            <w:tcW w:w="4785" w:type="dxa"/>
            <w:shd w:val="clear" w:color="auto" w:fill="auto"/>
          </w:tcPr>
          <w:p w:rsidR="00F741D0" w:rsidRPr="00F741D0" w:rsidRDefault="00F741D0" w:rsidP="00F741D0">
            <w:pPr>
              <w:autoSpaceDE w:val="0"/>
              <w:autoSpaceDN w:val="0"/>
              <w:adjustRightInd w:val="0"/>
              <w:spacing w:before="480" w:after="240"/>
              <w:jc w:val="center"/>
              <w:rPr>
                <w:b/>
                <w:bCs/>
              </w:rPr>
            </w:pPr>
            <w:r w:rsidRPr="00F741D0">
              <w:rPr>
                <w:b/>
                <w:bCs/>
                <w:sz w:val="22"/>
                <w:szCs w:val="22"/>
                <w:lang w:val="ru-RU"/>
              </w:rPr>
              <w:lastRenderedPageBreak/>
              <w:t>Датум и сат подношења:</w:t>
            </w:r>
          </w:p>
        </w:tc>
        <w:tc>
          <w:tcPr>
            <w:tcW w:w="4786" w:type="dxa"/>
            <w:shd w:val="clear" w:color="auto" w:fill="auto"/>
          </w:tcPr>
          <w:p w:rsidR="00F741D0" w:rsidRPr="00F741D0" w:rsidRDefault="00F741D0" w:rsidP="00F741D0">
            <w:pPr>
              <w:autoSpaceDE w:val="0"/>
              <w:autoSpaceDN w:val="0"/>
              <w:adjustRightInd w:val="0"/>
              <w:spacing w:before="480" w:after="240"/>
              <w:jc w:val="center"/>
              <w:rPr>
                <w:b/>
                <w:bCs/>
              </w:rPr>
            </w:pPr>
            <w:r w:rsidRPr="00F741D0">
              <w:rPr>
                <w:b/>
                <w:bCs/>
                <w:sz w:val="22"/>
                <w:szCs w:val="22"/>
                <w:lang w:val="ru-RU"/>
              </w:rPr>
              <w:t>Заводни број подношења:</w:t>
            </w:r>
          </w:p>
        </w:tc>
      </w:tr>
      <w:tr w:rsidR="00F741D0" w:rsidRPr="00F741D0" w:rsidTr="00B77397">
        <w:trPr>
          <w:trHeight w:val="397"/>
        </w:trPr>
        <w:tc>
          <w:tcPr>
            <w:tcW w:w="4785" w:type="dxa"/>
            <w:shd w:val="clear" w:color="auto" w:fill="auto"/>
          </w:tcPr>
          <w:p w:rsidR="00F741D0" w:rsidRPr="00F741D0" w:rsidRDefault="00F741D0" w:rsidP="00F741D0">
            <w:pPr>
              <w:autoSpaceDE w:val="0"/>
              <w:autoSpaceDN w:val="0"/>
              <w:adjustRightInd w:val="0"/>
              <w:spacing w:before="480" w:after="240"/>
              <w:jc w:val="center"/>
              <w:rPr>
                <w:b/>
                <w:bCs/>
              </w:rPr>
            </w:pPr>
          </w:p>
        </w:tc>
        <w:tc>
          <w:tcPr>
            <w:tcW w:w="4786" w:type="dxa"/>
            <w:shd w:val="clear" w:color="auto" w:fill="auto"/>
          </w:tcPr>
          <w:p w:rsidR="00F741D0" w:rsidRPr="00F741D0" w:rsidRDefault="00F741D0" w:rsidP="00F741D0">
            <w:pPr>
              <w:autoSpaceDE w:val="0"/>
              <w:autoSpaceDN w:val="0"/>
              <w:adjustRightInd w:val="0"/>
              <w:spacing w:before="480" w:after="240"/>
              <w:jc w:val="center"/>
              <w:rPr>
                <w:b/>
                <w:bCs/>
              </w:rPr>
            </w:pPr>
          </w:p>
        </w:tc>
      </w:tr>
    </w:tbl>
    <w:p w:rsidR="00F741D0" w:rsidRPr="00F741D0" w:rsidRDefault="00F741D0" w:rsidP="00F741D0">
      <w:pPr>
        <w:rPr>
          <w:lang w:val="sr-Cyrl-CS"/>
        </w:rPr>
      </w:pPr>
    </w:p>
    <w:p w:rsidR="00F741D0" w:rsidRPr="00F741D0" w:rsidRDefault="00F741D0" w:rsidP="00F741D0">
      <w:pPr>
        <w:autoSpaceDE w:val="0"/>
        <w:autoSpaceDN w:val="0"/>
        <w:adjustRightInd w:val="0"/>
        <w:spacing w:before="480"/>
        <w:jc w:val="left"/>
      </w:pPr>
      <w:r w:rsidRPr="00F741D0">
        <w:rPr>
          <w:noProof/>
          <w:lang w:val="sr-Latn-CS" w:eastAsia="sr-Latn-CS"/>
        </w:rPr>
        <w:drawing>
          <wp:anchor distT="0" distB="0" distL="114300" distR="114300" simplePos="0" relativeHeight="251674624" behindDoc="0" locked="0" layoutInCell="1" allowOverlap="1" wp14:anchorId="71C1E764" wp14:editId="36D6EECD">
            <wp:simplePos x="0" y="0"/>
            <wp:positionH relativeFrom="column">
              <wp:posOffset>1600200</wp:posOffset>
            </wp:positionH>
            <wp:positionV relativeFrom="paragraph">
              <wp:posOffset>125095</wp:posOffset>
            </wp:positionV>
            <wp:extent cx="273685" cy="194945"/>
            <wp:effectExtent l="19050" t="0" r="0" b="0"/>
            <wp:wrapNone/>
            <wp:docPr id="10"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Pr>
          <w:bCs/>
          <w:noProof/>
          <w:lang w:val="sr-Latn-CS" w:eastAsia="sr-Latn-CS"/>
        </w:rPr>
        <mc:AlternateContent>
          <mc:Choice Requires="wps">
            <w:drawing>
              <wp:anchor distT="4294967295" distB="4294967295" distL="114300" distR="114300" simplePos="0" relativeHeight="25167155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hLLA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" strokecolor="red" strokeweight="1pt">
                <v:stroke dashstyle="1 1"/>
              </v:line>
            </w:pict>
          </mc:Fallback>
        </mc:AlternateContent>
      </w:r>
      <w:r w:rsidRPr="00F741D0">
        <w:rPr>
          <w:b/>
          <w:bCs/>
          <w:lang w:val="ru-RU"/>
        </w:rPr>
        <w:t xml:space="preserve">(исећи </w:t>
      </w:r>
      <w:r w:rsidRPr="00F741D0">
        <w:rPr>
          <w:b/>
          <w:bCs/>
        </w:rPr>
        <w:t xml:space="preserve">по </w:t>
      </w:r>
      <w:r w:rsidRPr="00F741D0">
        <w:rPr>
          <w:b/>
          <w:bCs/>
          <w:lang w:val="ru-RU"/>
        </w:rPr>
        <w:t>ов</w:t>
      </w:r>
      <w:r w:rsidRPr="00F741D0">
        <w:rPr>
          <w:b/>
          <w:bCs/>
        </w:rPr>
        <w:t>ој</w:t>
      </w:r>
      <w:r w:rsidRPr="00F741D0">
        <w:rPr>
          <w:b/>
          <w:bCs/>
          <w:lang w:val="ru-RU"/>
        </w:rPr>
        <w:t xml:space="preserve"> линиј</w:t>
      </w:r>
      <w:r w:rsidRPr="00F741D0">
        <w:rPr>
          <w:b/>
          <w:bCs/>
        </w:rPr>
        <w:t>и)</w:t>
      </w:r>
    </w:p>
    <w:p w:rsidR="00F741D0" w:rsidRDefault="00F741D0" w:rsidP="00D626E3">
      <w:pPr>
        <w:rPr>
          <w:bCs/>
          <w:lang w:val="sr-Cyrl-RS"/>
        </w:rPr>
      </w:pPr>
    </w:p>
    <w:p w:rsidR="00F741D0" w:rsidRDefault="00F741D0" w:rsidP="00D626E3">
      <w:pPr>
        <w:rPr>
          <w:bCs/>
          <w:lang w:val="sr-Cyrl-RS"/>
        </w:rPr>
      </w:pPr>
    </w:p>
    <w:p w:rsidR="00F741D0" w:rsidRDefault="00F741D0" w:rsidP="00D626E3">
      <w:pPr>
        <w:rPr>
          <w:bCs/>
          <w:lang w:val="sr-Cyrl-RS"/>
        </w:rPr>
      </w:pPr>
    </w:p>
    <w:p w:rsidR="00D626E3" w:rsidRPr="00420B74" w:rsidRDefault="00D626E3" w:rsidP="00D626E3">
      <w:pPr>
        <w:rPr>
          <w:lang w:val="sr-Latn-CS"/>
        </w:rPr>
      </w:pPr>
      <w:r w:rsidRPr="005353C8">
        <w:rPr>
          <w:bCs/>
        </w:rPr>
        <w:t xml:space="preserve">На основу члана </w:t>
      </w:r>
      <w:r w:rsidRPr="005353C8">
        <w:rPr>
          <w:bCs/>
          <w:lang w:val="sr-Cyrl-CS"/>
        </w:rPr>
        <w:t>3</w:t>
      </w:r>
      <w:r w:rsidR="00B54353">
        <w:rPr>
          <w:bCs/>
          <w:lang w:val="sr-Cyrl-CS"/>
        </w:rPr>
        <w:t>9</w:t>
      </w:r>
      <w:r w:rsidRPr="005353C8">
        <w:rPr>
          <w:bCs/>
        </w:rPr>
        <w:t>. и члана 61. Закона о ј</w:t>
      </w:r>
      <w:r w:rsidRPr="00261E6F">
        <w:rPr>
          <w:bCs/>
        </w:rPr>
        <w:t>авним набавкама („Сл. гласник РС” бр. 124/2012,</w:t>
      </w:r>
      <w:r w:rsidR="00420B74" w:rsidRPr="00420B74">
        <w:rPr>
          <w:rFonts w:ascii="Georgia" w:hAnsi="Georgia" w:cs="Calibri"/>
          <w:b/>
          <w:bCs/>
          <w:i/>
          <w:iCs/>
          <w:caps/>
          <w:color w:val="333333"/>
          <w:sz w:val="45"/>
          <w:szCs w:val="45"/>
          <w:lang w:val="sr-Latn-CS" w:eastAsia="sr-Latn-CS"/>
        </w:rPr>
        <w:t xml:space="preserve"> </w:t>
      </w:r>
      <w:r w:rsidR="00420B74" w:rsidRPr="00420B74">
        <w:rPr>
          <w:lang w:val="sr-Latn-CS"/>
        </w:rPr>
        <w:t>14/15 И 68/15</w:t>
      </w:r>
      <w:r w:rsidR="00420B74">
        <w:rPr>
          <w:lang w:val="sr-Cyrl-CS"/>
        </w:rPr>
        <w:t xml:space="preserve"> </w:t>
      </w:r>
      <w:r w:rsidRPr="00261E6F">
        <w:rPr>
          <w:bCs/>
        </w:rPr>
        <w:t>у даљем тексту: ЗЈН), Одлуке о покретању поступка бр.</w:t>
      </w:r>
      <w:r w:rsidR="00BB36A0" w:rsidRPr="00261E6F">
        <w:rPr>
          <w:bCs/>
          <w:lang w:val="sr-Cyrl-RS"/>
        </w:rPr>
        <w:t xml:space="preserve"> </w:t>
      </w:r>
      <w:r w:rsidR="00420B74">
        <w:rPr>
          <w:bCs/>
          <w:lang w:val="sr-Cyrl-RS"/>
        </w:rPr>
        <w:t>10128</w:t>
      </w:r>
      <w:r w:rsidR="00433344" w:rsidRPr="00261E6F">
        <w:rPr>
          <w:bCs/>
          <w:lang w:val="sr-Cyrl-RS"/>
        </w:rPr>
        <w:t>/1</w:t>
      </w:r>
      <w:r w:rsidRPr="00261E6F">
        <w:rPr>
          <w:bCs/>
        </w:rPr>
        <w:t xml:space="preserve"> од </w:t>
      </w:r>
      <w:r w:rsidR="00420B74">
        <w:rPr>
          <w:bCs/>
          <w:lang w:val="sr-Cyrl-RS"/>
        </w:rPr>
        <w:t>13</w:t>
      </w:r>
      <w:r w:rsidR="00AF1EE5" w:rsidRPr="00AF1EE5">
        <w:rPr>
          <w:bCs/>
          <w:lang w:val="sr-Latn-CS"/>
        </w:rPr>
        <w:t>.</w:t>
      </w:r>
      <w:r w:rsidR="00420B74">
        <w:rPr>
          <w:bCs/>
          <w:lang w:val="sr-Cyrl-RS"/>
        </w:rPr>
        <w:t>12</w:t>
      </w:r>
      <w:r w:rsidR="00420B74">
        <w:rPr>
          <w:bCs/>
          <w:lang w:val="sr-Latn-CS"/>
        </w:rPr>
        <w:t>.201</w:t>
      </w:r>
      <w:r w:rsidR="00420B74">
        <w:rPr>
          <w:bCs/>
          <w:lang w:val="sr-Cyrl-CS"/>
        </w:rPr>
        <w:t>9</w:t>
      </w:r>
      <w:r w:rsidR="00261E6F" w:rsidRPr="00261E6F">
        <w:rPr>
          <w:bCs/>
          <w:lang w:val="sr-Latn-CS"/>
        </w:rPr>
        <w:t>.</w:t>
      </w:r>
      <w:r w:rsidR="006D39DD">
        <w:rPr>
          <w:bCs/>
          <w:lang w:val="sr-Cyrl-RS"/>
        </w:rPr>
        <w:t xml:space="preserve"> године </w:t>
      </w:r>
      <w:r w:rsidR="00B54353" w:rsidRPr="00261E6F">
        <w:rPr>
          <w:bCs/>
          <w:lang w:val="sr-Cyrl-RS"/>
        </w:rPr>
        <w:t>и Решења о</w:t>
      </w:r>
      <w:r w:rsidR="00B065C0" w:rsidRPr="00261E6F">
        <w:rPr>
          <w:bCs/>
          <w:lang w:val="sr-Cyrl-RS"/>
        </w:rPr>
        <w:t xml:space="preserve"> именовању чл. комисије бр. </w:t>
      </w:r>
      <w:r w:rsidR="00420B74">
        <w:rPr>
          <w:bCs/>
          <w:lang w:val="sr-Cyrl-RS"/>
        </w:rPr>
        <w:t>10128</w:t>
      </w:r>
      <w:r w:rsidR="00B54353" w:rsidRPr="00261E6F">
        <w:rPr>
          <w:bCs/>
          <w:lang w:val="sr-Cyrl-RS"/>
        </w:rPr>
        <w:t>/</w:t>
      </w:r>
      <w:r w:rsidR="00BB36A0" w:rsidRPr="00261E6F">
        <w:rPr>
          <w:bCs/>
          <w:lang w:val="sr-Cyrl-RS"/>
        </w:rPr>
        <w:t>2</w:t>
      </w:r>
      <w:r w:rsidR="00B54353" w:rsidRPr="00261E6F">
        <w:rPr>
          <w:bCs/>
          <w:lang w:val="sr-Cyrl-RS"/>
        </w:rPr>
        <w:t xml:space="preserve"> од </w:t>
      </w:r>
      <w:r w:rsidR="00420B74">
        <w:rPr>
          <w:bCs/>
          <w:lang w:val="sr-Cyrl-RS"/>
        </w:rPr>
        <w:t>13</w:t>
      </w:r>
      <w:r w:rsidR="00AF1EE5" w:rsidRPr="00AF1EE5">
        <w:rPr>
          <w:bCs/>
          <w:lang w:val="sr-Latn-CS"/>
        </w:rPr>
        <w:t>.</w:t>
      </w:r>
      <w:r w:rsidR="00420B74">
        <w:rPr>
          <w:bCs/>
          <w:lang w:val="sr-Cyrl-RS"/>
        </w:rPr>
        <w:t>12</w:t>
      </w:r>
      <w:r w:rsidR="00420B74">
        <w:rPr>
          <w:bCs/>
          <w:lang w:val="sr-Latn-CS"/>
        </w:rPr>
        <w:t>.201</w:t>
      </w:r>
      <w:r w:rsidR="00420B74">
        <w:rPr>
          <w:bCs/>
          <w:lang w:val="sr-Cyrl-CS"/>
        </w:rPr>
        <w:t>9</w:t>
      </w:r>
      <w:r w:rsidR="00261E6F" w:rsidRPr="00AF1EE5">
        <w:rPr>
          <w:bCs/>
          <w:lang w:val="sr-Latn-CS"/>
        </w:rPr>
        <w:t>.</w:t>
      </w:r>
      <w:r w:rsidR="006D39DD">
        <w:rPr>
          <w:bCs/>
          <w:lang w:val="sr-Cyrl-RS"/>
        </w:rPr>
        <w:t xml:space="preserve"> године </w:t>
      </w:r>
      <w:r w:rsidR="00C40BEA" w:rsidRPr="00261E6F">
        <w:rPr>
          <w:bCs/>
        </w:rPr>
        <w:t xml:space="preserve">и </w:t>
      </w:r>
      <w:r w:rsidRPr="00261E6F">
        <w:rPr>
          <w:bCs/>
        </w:rPr>
        <w:t xml:space="preserve">члана </w:t>
      </w:r>
      <w:r w:rsidR="00B77397" w:rsidRPr="00B77397">
        <w:rPr>
          <w:bCs/>
          <w:lang w:val="sr-Cyrl-RS"/>
        </w:rPr>
        <w:t>2</w:t>
      </w:r>
      <w:r w:rsidRPr="00B77397">
        <w:rPr>
          <w:bCs/>
        </w:rPr>
        <w:t>.</w:t>
      </w:r>
      <w:r w:rsidRPr="00261E6F">
        <w:rPr>
          <w:bCs/>
        </w:rPr>
        <w:t xml:space="preserve"> Правилника о обавезним елементима конкурсне документације у посту</w:t>
      </w:r>
      <w:r w:rsidRPr="005353C8">
        <w:rPr>
          <w:bCs/>
        </w:rPr>
        <w:t xml:space="preserve">пцима јавних набавки и начину доказивања испуњености услова („Сл. гласник РС” бр. </w:t>
      </w:r>
      <w:r w:rsidR="00420B74">
        <w:rPr>
          <w:bCs/>
        </w:rPr>
        <w:t xml:space="preserve">86/2015 </w:t>
      </w:r>
      <w:r w:rsidR="00420B74">
        <w:rPr>
          <w:bCs/>
          <w:lang w:val="sr-Cyrl-CS"/>
        </w:rPr>
        <w:t>и</w:t>
      </w:r>
      <w:r w:rsidR="00420B74" w:rsidRPr="00420B74">
        <w:rPr>
          <w:bCs/>
        </w:rPr>
        <w:t xml:space="preserve"> 41/2019</w:t>
      </w:r>
      <w:r w:rsidRPr="005353C8">
        <w:rPr>
          <w:bCs/>
        </w:rPr>
        <w:t xml:space="preserve">), припремљена је конкурсна документација за предметни поступак јавне набавке означен као </w:t>
      </w:r>
      <w:r w:rsidR="00270035">
        <w:rPr>
          <w:bCs/>
        </w:rPr>
        <w:t xml:space="preserve">ЈН </w:t>
      </w:r>
      <w:r w:rsidR="00420B74">
        <w:rPr>
          <w:bCs/>
          <w:lang w:val="sr-Cyrl-RS"/>
        </w:rPr>
        <w:t>МВ 32</w:t>
      </w:r>
      <w:r w:rsidR="00420B74">
        <w:rPr>
          <w:bCs/>
        </w:rPr>
        <w:t>Д/1</w:t>
      </w:r>
      <w:r w:rsidR="00420B74">
        <w:rPr>
          <w:bCs/>
          <w:lang w:val="sr-Cyrl-CS"/>
        </w:rPr>
        <w:t>9</w:t>
      </w:r>
      <w:r w:rsidR="00F741D0">
        <w:rPr>
          <w:bCs/>
          <w:lang w:val="sr-Cyrl-RS"/>
        </w:rPr>
        <w:t xml:space="preserve"> - </w:t>
      </w:r>
      <w:r w:rsidR="00F741D0" w:rsidRPr="00F741D0">
        <w:rPr>
          <w:rFonts w:eastAsia="Calibri"/>
          <w:sz w:val="22"/>
          <w:szCs w:val="22"/>
          <w:lang w:val="sr-Cyrl-CS" w:eastAsia="en-US"/>
        </w:rPr>
        <w:t>Течни</w:t>
      </w:r>
      <w:r w:rsidR="00F51BA6">
        <w:rPr>
          <w:rFonts w:eastAsia="Calibri"/>
          <w:sz w:val="22"/>
          <w:szCs w:val="22"/>
          <w:lang w:val="sr-Cyrl-CS" w:eastAsia="en-US"/>
        </w:rPr>
        <w:t xml:space="preserve"> хелијум и боце гасног хелијума.</w:t>
      </w:r>
    </w:p>
    <w:p w:rsidR="00D626E3" w:rsidRPr="005353C8" w:rsidRDefault="00D626E3" w:rsidP="00D626E3">
      <w:pPr>
        <w:pStyle w:val="Heading3"/>
        <w:rPr>
          <w:rFonts w:ascii="Times New Roman" w:hAnsi="Times New Roman"/>
          <w:sz w:val="24"/>
          <w:szCs w:val="24"/>
          <w:lang w:val="sr-Latn-BA"/>
        </w:rPr>
      </w:pPr>
      <w:bookmarkStart w:id="13" w:name="_Toc372499435"/>
      <w:bookmarkStart w:id="14" w:name="_Toc411602616"/>
      <w:r w:rsidRPr="005353C8">
        <w:rPr>
          <w:rFonts w:ascii="Times New Roman" w:hAnsi="Times New Roman"/>
          <w:sz w:val="24"/>
          <w:szCs w:val="24"/>
          <w:lang w:val="sr-Latn-BA"/>
        </w:rPr>
        <w:t>I ОПШТИ ПОДАЦИ О ЈАВНОЈ НАБАВЦИ</w:t>
      </w:r>
      <w:bookmarkEnd w:id="13"/>
      <w:bookmarkEnd w:id="14"/>
    </w:p>
    <w:p w:rsidR="00D626E3" w:rsidRPr="005353C8" w:rsidRDefault="00D626E3" w:rsidP="00D626E3">
      <w:pPr>
        <w:jc w:val="center"/>
        <w:outlineLvl w:val="0"/>
      </w:pPr>
    </w:p>
    <w:p w:rsidR="00D626E3" w:rsidRPr="005353C8" w:rsidRDefault="00D626E3" w:rsidP="00D626E3">
      <w:pPr>
        <w:pStyle w:val="Heading3"/>
        <w:rPr>
          <w:rFonts w:ascii="Times New Roman" w:hAnsi="Times New Roman"/>
          <w:sz w:val="24"/>
          <w:szCs w:val="24"/>
        </w:rPr>
      </w:pPr>
      <w:bookmarkStart w:id="15" w:name="_Toc364938509"/>
      <w:bookmarkStart w:id="16" w:name="_Toc366570170"/>
      <w:bookmarkStart w:id="17" w:name="_Toc366575937"/>
      <w:bookmarkStart w:id="18" w:name="_Toc366576309"/>
      <w:bookmarkStart w:id="19" w:name="_Toc366837294"/>
      <w:bookmarkStart w:id="20" w:name="_Toc370376639"/>
      <w:bookmarkStart w:id="21" w:name="_Toc372499436"/>
      <w:bookmarkStart w:id="22" w:name="_Toc411602617"/>
      <w:r w:rsidRPr="005353C8">
        <w:rPr>
          <w:rFonts w:ascii="Times New Roman" w:hAnsi="Times New Roman"/>
          <w:sz w:val="24"/>
          <w:szCs w:val="24"/>
        </w:rPr>
        <w:t xml:space="preserve">1. </w:t>
      </w:r>
      <w:bookmarkEnd w:id="15"/>
      <w:bookmarkEnd w:id="16"/>
      <w:bookmarkEnd w:id="17"/>
      <w:bookmarkEnd w:id="18"/>
      <w:bookmarkEnd w:id="19"/>
      <w:bookmarkEnd w:id="20"/>
      <w:r w:rsidRPr="005353C8">
        <w:rPr>
          <w:rFonts w:ascii="Times New Roman" w:hAnsi="Times New Roman"/>
          <w:sz w:val="24"/>
          <w:szCs w:val="24"/>
        </w:rPr>
        <w:t>Подаци о наручиоцу:</w:t>
      </w:r>
      <w:bookmarkEnd w:id="21"/>
      <w:bookmarkEnd w:id="22"/>
    </w:p>
    <w:p w:rsidR="00D626E3" w:rsidRPr="005353C8" w:rsidRDefault="00D626E3" w:rsidP="00D626E3">
      <w:pPr>
        <w:pStyle w:val="Default"/>
        <w:jc w:val="both"/>
      </w:pPr>
      <w:r w:rsidRPr="005353C8">
        <w:t xml:space="preserve">Назив и седиште наручиоца: </w:t>
      </w:r>
    </w:p>
    <w:p w:rsidR="00D626E3" w:rsidRPr="005353C8" w:rsidRDefault="00D626E3" w:rsidP="00D626E3">
      <w:pPr>
        <w:pStyle w:val="Default"/>
        <w:jc w:val="both"/>
      </w:pPr>
      <w:r w:rsidRPr="005353C8">
        <w:t>Клиничко-болнички центар „Бежанијска коса“, Београд, ул. Бежанијска коса бб</w:t>
      </w:r>
    </w:p>
    <w:p w:rsidR="00D626E3" w:rsidRPr="002F607E" w:rsidRDefault="00D626E3" w:rsidP="00D626E3">
      <w:pPr>
        <w:pStyle w:val="Default"/>
        <w:jc w:val="both"/>
        <w:rPr>
          <w:color w:val="FF0000"/>
        </w:rPr>
      </w:pPr>
      <w:r w:rsidRPr="005353C8">
        <w:rPr>
          <w:color w:val="auto"/>
        </w:rPr>
        <w:t>Матични број:…………………………………………</w:t>
      </w:r>
      <w:r w:rsidR="0093612D">
        <w:rPr>
          <w:color w:val="auto"/>
          <w:lang w:val="sr-Cyrl-RS"/>
        </w:rPr>
        <w:t xml:space="preserve"> </w:t>
      </w:r>
      <w:r w:rsidR="00433344">
        <w:rPr>
          <w:color w:val="auto"/>
          <w:lang w:val="sr-Cyrl-RS"/>
        </w:rPr>
        <w:t>..</w:t>
      </w:r>
      <w:r w:rsidR="002F607E" w:rsidRPr="00633E69">
        <w:rPr>
          <w:color w:val="auto"/>
          <w:shd w:val="clear" w:color="auto" w:fill="FFFFFF"/>
        </w:rPr>
        <w:t>07039743</w:t>
      </w:r>
      <w:r w:rsidR="002F607E" w:rsidRPr="00633E69">
        <w:rPr>
          <w:rStyle w:val="apple-converted-space"/>
          <w:color w:val="auto"/>
          <w:shd w:val="clear" w:color="auto" w:fill="FFFFFF"/>
        </w:rPr>
        <w:t> </w:t>
      </w:r>
    </w:p>
    <w:p w:rsidR="00D626E3" w:rsidRPr="005353C8" w:rsidRDefault="00D626E3" w:rsidP="00D626E3">
      <w:pPr>
        <w:pStyle w:val="Default"/>
        <w:jc w:val="both"/>
        <w:rPr>
          <w:lang w:val="sr-Cyrl-CS"/>
        </w:rPr>
      </w:pPr>
      <w:r w:rsidRPr="005353C8">
        <w:t xml:space="preserve">Шифра делатности: …………………………………… </w:t>
      </w:r>
      <w:r w:rsidRPr="005353C8">
        <w:rPr>
          <w:color w:val="auto"/>
        </w:rPr>
        <w:t>85110</w:t>
      </w:r>
    </w:p>
    <w:p w:rsidR="00D626E3" w:rsidRPr="005353C8" w:rsidRDefault="00D626E3" w:rsidP="00D626E3">
      <w:pPr>
        <w:pStyle w:val="Default"/>
        <w:jc w:val="both"/>
      </w:pPr>
      <w:r w:rsidRPr="005353C8">
        <w:t xml:space="preserve">ПИБ: …………………………………………………… </w:t>
      </w:r>
      <w:r w:rsidRPr="005353C8">
        <w:rPr>
          <w:color w:val="auto"/>
        </w:rPr>
        <w:t>100200745</w:t>
      </w:r>
    </w:p>
    <w:p w:rsidR="00D626E3" w:rsidRPr="005353C8" w:rsidRDefault="00D626E3" w:rsidP="00D626E3">
      <w:pPr>
        <w:pStyle w:val="Default"/>
        <w:jc w:val="both"/>
        <w:rPr>
          <w:color w:val="FF0000"/>
          <w:lang w:val="sr-Cyrl-CS"/>
        </w:rPr>
      </w:pPr>
      <w:r w:rsidRPr="005353C8">
        <w:t xml:space="preserve">Текући рачун: …………………………………………. </w:t>
      </w:r>
      <w:r w:rsidRPr="005353C8">
        <w:rPr>
          <w:color w:val="auto"/>
        </w:rPr>
        <w:t>840-633-661-54</w:t>
      </w:r>
    </w:p>
    <w:p w:rsidR="00B065C0" w:rsidRPr="00261E6F" w:rsidRDefault="00D626E3" w:rsidP="00B065C0">
      <w:pPr>
        <w:pStyle w:val="Default"/>
        <w:jc w:val="both"/>
        <w:rPr>
          <w:color w:val="auto"/>
          <w:lang w:val="sr-Cyrl-RS"/>
        </w:rPr>
      </w:pPr>
      <w:r w:rsidRPr="005353C8">
        <w:rPr>
          <w:color w:val="auto"/>
          <w:lang w:val="sr-Cyrl-CS"/>
        </w:rPr>
        <w:t>Податак о апропријацији у буџету (конто):.............</w:t>
      </w:r>
      <w:r w:rsidR="00433344" w:rsidRPr="00261E6F">
        <w:rPr>
          <w:color w:val="auto"/>
          <w:lang w:val="sr-Cyrl-CS"/>
        </w:rPr>
        <w:t>...</w:t>
      </w:r>
      <w:r w:rsidRPr="00261E6F">
        <w:rPr>
          <w:color w:val="auto"/>
          <w:lang w:val="sr-Cyrl-CS"/>
        </w:rPr>
        <w:t>.</w:t>
      </w:r>
      <w:r w:rsidR="00433344" w:rsidRPr="00261E6F">
        <w:rPr>
          <w:color w:val="auto"/>
        </w:rPr>
        <w:t xml:space="preserve"> </w:t>
      </w:r>
      <w:r w:rsidR="00433344" w:rsidRPr="00261E6F">
        <w:rPr>
          <w:color w:val="auto"/>
          <w:lang w:val="sr-Cyrl-CS"/>
        </w:rPr>
        <w:t>426919</w:t>
      </w:r>
    </w:p>
    <w:p w:rsidR="00D626E3" w:rsidRPr="00C0026F" w:rsidRDefault="00D626E3" w:rsidP="00D626E3">
      <w:pPr>
        <w:pStyle w:val="Default"/>
        <w:jc w:val="both"/>
        <w:rPr>
          <w:color w:val="auto"/>
        </w:rPr>
      </w:pPr>
    </w:p>
    <w:p w:rsidR="00D626E3" w:rsidRPr="005353C8" w:rsidRDefault="00D626E3" w:rsidP="00D626E3">
      <w:pPr>
        <w:pStyle w:val="Default"/>
        <w:jc w:val="both"/>
        <w:rPr>
          <w:color w:val="auto"/>
          <w:lang w:val="sr-Latn-BA"/>
        </w:rPr>
      </w:pPr>
      <w:r w:rsidRPr="005353C8">
        <w:rPr>
          <w:color w:val="auto"/>
          <w:lang w:val="sr-Cyrl-CS"/>
        </w:rPr>
        <w:t xml:space="preserve">Интернет адреса наручиоца: </w:t>
      </w:r>
      <w:hyperlink r:id="rId11" w:history="1">
        <w:r w:rsidRPr="005353C8">
          <w:rPr>
            <w:rStyle w:val="Hyperlink"/>
            <w:lang w:val="sr-Latn-BA"/>
          </w:rPr>
          <w:t>www.bkosa.edu.rs</w:t>
        </w:r>
      </w:hyperlink>
    </w:p>
    <w:p w:rsidR="00D626E3" w:rsidRPr="005353C8" w:rsidRDefault="00D626E3" w:rsidP="00D626E3">
      <w:pPr>
        <w:pStyle w:val="Default"/>
        <w:jc w:val="both"/>
        <w:rPr>
          <w:color w:val="auto"/>
        </w:rPr>
      </w:pPr>
    </w:p>
    <w:p w:rsidR="00D626E3" w:rsidRPr="006D39DD" w:rsidRDefault="00D626E3" w:rsidP="00D626E3">
      <w:pPr>
        <w:pStyle w:val="Default"/>
        <w:jc w:val="both"/>
        <w:rPr>
          <w:rStyle w:val="Heading3Char"/>
          <w:rFonts w:ascii="Times New Roman" w:eastAsia="Calibri" w:hAnsi="Times New Roman"/>
        </w:rPr>
      </w:pPr>
      <w:bookmarkStart w:id="23" w:name="_Toc372499437"/>
      <w:bookmarkStart w:id="24" w:name="_Toc411602618"/>
      <w:r w:rsidRPr="005353C8">
        <w:rPr>
          <w:rStyle w:val="Heading3Char"/>
          <w:rFonts w:eastAsia="Calibri"/>
        </w:rPr>
        <w:t>2.</w:t>
      </w:r>
      <w:r w:rsidRPr="006D39DD">
        <w:rPr>
          <w:rStyle w:val="Heading3Char"/>
          <w:rFonts w:ascii="Times New Roman" w:eastAsia="Calibri" w:hAnsi="Times New Roman"/>
        </w:rPr>
        <w:t xml:space="preserve"> Врста поступка јавне набавке, циљ поступка јавне набавке и примена др. закона</w:t>
      </w:r>
      <w:bookmarkEnd w:id="23"/>
      <w:bookmarkEnd w:id="24"/>
    </w:p>
    <w:p w:rsidR="00D626E3" w:rsidRPr="00261E6F" w:rsidRDefault="00D626E3" w:rsidP="00D626E3">
      <w:pPr>
        <w:pStyle w:val="Default"/>
        <w:jc w:val="both"/>
        <w:rPr>
          <w:color w:val="auto"/>
          <w:lang w:val="sr-Cyrl-CS"/>
        </w:rPr>
      </w:pPr>
      <w:r w:rsidRPr="005353C8">
        <w:rPr>
          <w:lang w:val="sr-Cyrl-CS"/>
        </w:rPr>
        <w:t xml:space="preserve">У складу са чл. </w:t>
      </w:r>
      <w:r w:rsidR="00F51BA6">
        <w:rPr>
          <w:lang w:val="sr-Cyrl-CS"/>
        </w:rPr>
        <w:t>39</w:t>
      </w:r>
      <w:r w:rsidRPr="005353C8">
        <w:rPr>
          <w:lang w:val="sr-Cyrl-CS"/>
        </w:rPr>
        <w:t xml:space="preserve"> ЗЈН </w:t>
      </w:r>
      <w:r w:rsidRPr="005353C8">
        <w:t xml:space="preserve">спроводи се </w:t>
      </w:r>
      <w:r w:rsidR="00B54353">
        <w:rPr>
          <w:b/>
          <w:lang w:val="sr-Cyrl-RS"/>
        </w:rPr>
        <w:t>ПО</w:t>
      </w:r>
      <w:r w:rsidR="00823E6B">
        <w:rPr>
          <w:b/>
          <w:lang w:val="sr-Cyrl-RS"/>
        </w:rPr>
        <w:t>С</w:t>
      </w:r>
      <w:r w:rsidR="00B54353">
        <w:rPr>
          <w:b/>
          <w:lang w:val="sr-Cyrl-RS"/>
        </w:rPr>
        <w:t>ТУ</w:t>
      </w:r>
      <w:r w:rsidR="00B54353" w:rsidRPr="00261E6F">
        <w:rPr>
          <w:b/>
          <w:color w:val="auto"/>
          <w:lang w:val="sr-Cyrl-RS"/>
        </w:rPr>
        <w:t>ПАК ЈАВНЕ НАБАВКЕ</w:t>
      </w:r>
      <w:r w:rsidR="00F51BA6">
        <w:rPr>
          <w:b/>
          <w:color w:val="auto"/>
          <w:lang w:val="sr-Cyrl-RS"/>
        </w:rPr>
        <w:t xml:space="preserve"> МАЛЕ ВРЕДНОСТИ</w:t>
      </w:r>
      <w:r w:rsidR="006D39DD">
        <w:rPr>
          <w:color w:val="auto"/>
        </w:rPr>
        <w:t xml:space="preserve">, </w:t>
      </w:r>
      <w:r w:rsidRPr="00261E6F">
        <w:rPr>
          <w:color w:val="auto"/>
        </w:rPr>
        <w:t>након доношења одлуке о покретању поступка бр.</w:t>
      </w:r>
      <w:r w:rsidRPr="00B77397">
        <w:rPr>
          <w:color w:val="auto"/>
        </w:rPr>
        <w:t xml:space="preserve"> </w:t>
      </w:r>
      <w:r w:rsidR="00F51BA6">
        <w:rPr>
          <w:color w:val="auto"/>
          <w:lang w:val="sr-Cyrl-RS"/>
        </w:rPr>
        <w:t>10128</w:t>
      </w:r>
      <w:r w:rsidR="00B065C0" w:rsidRPr="00B77397">
        <w:rPr>
          <w:color w:val="auto"/>
          <w:lang w:val="sr-Cyrl-RS"/>
        </w:rPr>
        <w:t>/</w:t>
      </w:r>
      <w:r w:rsidR="00BB36A0" w:rsidRPr="00B77397">
        <w:rPr>
          <w:color w:val="auto"/>
          <w:lang w:val="sr-Cyrl-RS"/>
        </w:rPr>
        <w:t>1</w:t>
      </w:r>
      <w:r w:rsidRPr="00B77397">
        <w:rPr>
          <w:bCs/>
          <w:color w:val="auto"/>
        </w:rPr>
        <w:t xml:space="preserve"> од </w:t>
      </w:r>
      <w:r w:rsidR="00F51BA6">
        <w:rPr>
          <w:bCs/>
          <w:color w:val="auto"/>
          <w:lang w:val="sr-Cyrl-RS"/>
        </w:rPr>
        <w:t>13.12.2019. г.</w:t>
      </w:r>
      <w:r w:rsidRPr="00B77397">
        <w:rPr>
          <w:color w:val="auto"/>
          <w:lang w:val="sr-Cyrl-CS"/>
        </w:rPr>
        <w:t xml:space="preserve">, </w:t>
      </w:r>
      <w:r w:rsidRPr="00261E6F">
        <w:rPr>
          <w:color w:val="auto"/>
          <w:lang w:val="sr-Cyrl-CS"/>
        </w:rPr>
        <w:t xml:space="preserve">а у </w:t>
      </w:r>
      <w:r w:rsidRPr="00261E6F">
        <w:rPr>
          <w:b/>
          <w:color w:val="auto"/>
          <w:lang w:val="sr-Cyrl-CS"/>
        </w:rPr>
        <w:t>циљу закључења уговора о јавној набавци</w:t>
      </w:r>
      <w:r w:rsidRPr="00261E6F">
        <w:rPr>
          <w:color w:val="auto"/>
          <w:lang w:val="sr-Cyrl-CS"/>
        </w:rPr>
        <w:t>.</w:t>
      </w:r>
    </w:p>
    <w:p w:rsidR="00DB0470" w:rsidRPr="00DB0470" w:rsidRDefault="00D626E3" w:rsidP="00DB0470">
      <w:pPr>
        <w:pStyle w:val="Default"/>
      </w:pPr>
      <w:r w:rsidRPr="005353C8">
        <w:t xml:space="preserve">На ову набавку ће се примењивати: </w:t>
      </w:r>
    </w:p>
    <w:p w:rsidR="00DB0470" w:rsidRPr="00DB0470" w:rsidRDefault="00DB0470" w:rsidP="00DB0470">
      <w:pPr>
        <w:pStyle w:val="Default"/>
      </w:pPr>
    </w:p>
    <w:p w:rsidR="00DB0470" w:rsidRPr="00DB0470" w:rsidRDefault="00DB0470" w:rsidP="00DB0470">
      <w:pPr>
        <w:pStyle w:val="Default"/>
        <w:numPr>
          <w:ilvl w:val="0"/>
          <w:numId w:val="7"/>
        </w:numPr>
        <w:ind w:left="426" w:hanging="142"/>
      </w:pPr>
      <w:r w:rsidRPr="00DB0470">
        <w:rPr>
          <w:iCs/>
          <w:lang w:val="sr-Cyrl-CS"/>
        </w:rPr>
        <w:t>З</w:t>
      </w:r>
      <w:r w:rsidRPr="00DB0470">
        <w:rPr>
          <w:iCs/>
        </w:rPr>
        <w:t>акон о јавним набавкама („</w:t>
      </w:r>
      <w:r w:rsidRPr="00DB0470">
        <w:rPr>
          <w:iCs/>
          <w:lang w:val="sr-Cyrl-CS"/>
        </w:rPr>
        <w:t>С</w:t>
      </w:r>
      <w:r w:rsidRPr="00DB0470">
        <w:rPr>
          <w:iCs/>
        </w:rPr>
        <w:t xml:space="preserve">л. гласник </w:t>
      </w:r>
      <w:r w:rsidRPr="00DB0470">
        <w:rPr>
          <w:iCs/>
          <w:lang w:val="sr-Cyrl-CS"/>
        </w:rPr>
        <w:t>РС</w:t>
      </w:r>
      <w:r w:rsidRPr="00DB0470">
        <w:rPr>
          <w:iCs/>
        </w:rPr>
        <w:t xml:space="preserve">“ бр. 124/12, 14/15 и 68/15); </w:t>
      </w:r>
    </w:p>
    <w:p w:rsidR="00DB0470" w:rsidRPr="00DB0470" w:rsidRDefault="00DB0470" w:rsidP="00DB0470">
      <w:pPr>
        <w:pStyle w:val="Default"/>
        <w:numPr>
          <w:ilvl w:val="0"/>
          <w:numId w:val="7"/>
        </w:numPr>
        <w:ind w:left="426" w:hanging="142"/>
      </w:pPr>
      <w:r w:rsidRPr="00DB0470">
        <w:rPr>
          <w:iCs/>
          <w:lang w:val="sr-Cyrl-CS"/>
        </w:rPr>
        <w:t>З</w:t>
      </w:r>
      <w:r w:rsidRPr="00DB0470">
        <w:rPr>
          <w:iCs/>
        </w:rPr>
        <w:t>акон о општем управном поступку у делу који није регулисан законом о јавним набавкама (</w:t>
      </w:r>
      <w:r w:rsidRPr="00DB0470">
        <w:rPr>
          <w:iCs/>
          <w:lang w:val="sr-Cyrl-CS"/>
        </w:rPr>
        <w:t>Сл.</w:t>
      </w:r>
      <w:r w:rsidRPr="00DB0470">
        <w:rPr>
          <w:iCs/>
        </w:rPr>
        <w:t xml:space="preserve"> лист </w:t>
      </w:r>
      <w:r w:rsidRPr="00DB0470">
        <w:rPr>
          <w:iCs/>
          <w:lang w:val="sr-Cyrl-CS"/>
        </w:rPr>
        <w:t>СРЈ</w:t>
      </w:r>
      <w:r w:rsidRPr="00DB0470">
        <w:rPr>
          <w:iCs/>
        </w:rPr>
        <w:t>”, бр. 33</w:t>
      </w:r>
      <w:r w:rsidRPr="00DB0470">
        <w:rPr>
          <w:iCs/>
          <w:lang w:val="sr-Cyrl-CS"/>
        </w:rPr>
        <w:t>/</w:t>
      </w:r>
      <w:r w:rsidRPr="00DB0470">
        <w:rPr>
          <w:iCs/>
        </w:rPr>
        <w:t>97, 31/01, “Сл. Гласник РС“ бр. 30</w:t>
      </w:r>
      <w:r w:rsidRPr="00DB0470">
        <w:rPr>
          <w:iCs/>
          <w:lang w:val="sr-Cyrl-CS"/>
        </w:rPr>
        <w:t>/10</w:t>
      </w:r>
      <w:r w:rsidRPr="00DB0470">
        <w:rPr>
          <w:iCs/>
        </w:rPr>
        <w:t xml:space="preserve">, 18/16); </w:t>
      </w:r>
    </w:p>
    <w:p w:rsidR="00DB0470" w:rsidRPr="00DB0470" w:rsidRDefault="00DB0470" w:rsidP="00DB0470">
      <w:pPr>
        <w:pStyle w:val="Default"/>
        <w:numPr>
          <w:ilvl w:val="0"/>
          <w:numId w:val="7"/>
        </w:numPr>
        <w:ind w:left="426" w:hanging="142"/>
      </w:pPr>
      <w:r w:rsidRPr="00DB0470">
        <w:rPr>
          <w:iCs/>
          <w:lang w:val="sr-Cyrl-CS"/>
        </w:rPr>
        <w:t>З</w:t>
      </w:r>
      <w:r w:rsidRPr="00DB0470">
        <w:rPr>
          <w:iCs/>
        </w:rPr>
        <w:t>акон о облигационим односима након закључења уговора о јавној набавци (“</w:t>
      </w:r>
      <w:r w:rsidRPr="00DB0470">
        <w:rPr>
          <w:iCs/>
          <w:lang w:val="sr-Cyrl-CS"/>
        </w:rPr>
        <w:t>С</w:t>
      </w:r>
      <w:r w:rsidRPr="00DB0470">
        <w:rPr>
          <w:iCs/>
        </w:rPr>
        <w:t xml:space="preserve">л. лист </w:t>
      </w:r>
      <w:r w:rsidRPr="00DB0470">
        <w:rPr>
          <w:iCs/>
          <w:lang w:val="sr-Cyrl-CS"/>
        </w:rPr>
        <w:t>СФРЈ</w:t>
      </w:r>
      <w:r w:rsidRPr="00DB0470">
        <w:rPr>
          <w:iCs/>
        </w:rPr>
        <w:t>”, бр. 29/78, 39/85, 57/89 и “</w:t>
      </w:r>
      <w:r w:rsidRPr="00DB0470">
        <w:rPr>
          <w:iCs/>
          <w:lang w:val="sr-Cyrl-CS"/>
        </w:rPr>
        <w:t>С</w:t>
      </w:r>
      <w:r w:rsidRPr="00DB0470">
        <w:rPr>
          <w:iCs/>
        </w:rPr>
        <w:t xml:space="preserve">л. лист </w:t>
      </w:r>
      <w:r w:rsidRPr="00DB0470">
        <w:rPr>
          <w:iCs/>
          <w:lang w:val="sr-Cyrl-CS"/>
        </w:rPr>
        <w:t>СРЈ</w:t>
      </w:r>
      <w:r w:rsidRPr="00DB0470">
        <w:rPr>
          <w:iCs/>
        </w:rPr>
        <w:t xml:space="preserve">” 31/93); </w:t>
      </w:r>
    </w:p>
    <w:p w:rsidR="00DB0470" w:rsidRPr="00DB0470" w:rsidRDefault="00DB0470" w:rsidP="00DB0470">
      <w:pPr>
        <w:pStyle w:val="Default"/>
        <w:numPr>
          <w:ilvl w:val="0"/>
          <w:numId w:val="7"/>
        </w:numPr>
        <w:ind w:left="426" w:hanging="142"/>
      </w:pPr>
      <w:r w:rsidRPr="00DB0470">
        <w:rPr>
          <w:iCs/>
          <w:lang w:val="sr-Cyrl-CS"/>
        </w:rPr>
        <w:lastRenderedPageBreak/>
        <w:t>Т</w:t>
      </w:r>
      <w:r w:rsidRPr="00DB0470">
        <w:rPr>
          <w:iCs/>
        </w:rPr>
        <w:t xml:space="preserve">ехнички прописи везани за </w:t>
      </w:r>
      <w:r w:rsidRPr="00DB0470">
        <w:rPr>
          <w:iCs/>
          <w:lang w:val="sr-Cyrl-CS"/>
        </w:rPr>
        <w:t>добра</w:t>
      </w:r>
      <w:r w:rsidRPr="00DB0470">
        <w:rPr>
          <w:iCs/>
        </w:rPr>
        <w:t xml:space="preserve"> која су предмет јавне набавке;</w:t>
      </w:r>
    </w:p>
    <w:p w:rsidR="00DB0470" w:rsidRPr="00DB0470" w:rsidRDefault="00DB0470" w:rsidP="00DB0470">
      <w:pPr>
        <w:pStyle w:val="Default"/>
        <w:numPr>
          <w:ilvl w:val="0"/>
          <w:numId w:val="7"/>
        </w:numPr>
        <w:ind w:left="426" w:hanging="142"/>
      </w:pPr>
      <w:r w:rsidRPr="00DB0470">
        <w:rPr>
          <w:iCs/>
          <w:lang w:val="sr-Cyrl-CS"/>
        </w:rPr>
        <w:t xml:space="preserve">Подзаконски акти који се односе на </w:t>
      </w:r>
      <w:r w:rsidRPr="00DB0470">
        <w:rPr>
          <w:iCs/>
        </w:rPr>
        <w:t>поступак јавне набавке;</w:t>
      </w:r>
    </w:p>
    <w:p w:rsidR="00DB0470" w:rsidRPr="00DB0470" w:rsidRDefault="00DB0470" w:rsidP="00DB0470">
      <w:pPr>
        <w:pStyle w:val="Default"/>
        <w:numPr>
          <w:ilvl w:val="0"/>
          <w:numId w:val="7"/>
        </w:numPr>
        <w:ind w:left="426" w:hanging="142"/>
      </w:pPr>
      <w:r w:rsidRPr="00DB0470">
        <w:rPr>
          <w:lang w:val="sr-Cyrl-CS"/>
        </w:rPr>
        <w:t xml:space="preserve">Материјални </w:t>
      </w:r>
      <w:r w:rsidRPr="00DB0470">
        <w:t>прописи који ближе регулишу предмет јавне набавке или услове предвиђене у конкурсној документацији.</w:t>
      </w:r>
    </w:p>
    <w:p w:rsidR="00D626E3" w:rsidRPr="005353C8" w:rsidRDefault="00D626E3" w:rsidP="00D626E3">
      <w:pPr>
        <w:pStyle w:val="Default"/>
        <w:jc w:val="both"/>
      </w:pPr>
    </w:p>
    <w:p w:rsidR="00D626E3" w:rsidRPr="005353C8" w:rsidRDefault="00D626E3" w:rsidP="00D626E3">
      <w:pPr>
        <w:pStyle w:val="Heading3"/>
        <w:rPr>
          <w:rFonts w:ascii="Times New Roman" w:hAnsi="Times New Roman"/>
          <w:sz w:val="24"/>
          <w:szCs w:val="24"/>
        </w:rPr>
      </w:pP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411602619"/>
      <w:r w:rsidRPr="005353C8">
        <w:rPr>
          <w:rFonts w:ascii="Times New Roman" w:hAnsi="Times New Roman"/>
          <w:sz w:val="24"/>
          <w:szCs w:val="24"/>
        </w:rPr>
        <w:t>3. Подаци о предмету јавне набавке</w:t>
      </w:r>
      <w:bookmarkEnd w:id="25"/>
      <w:bookmarkEnd w:id="26"/>
      <w:bookmarkEnd w:id="27"/>
      <w:bookmarkEnd w:id="28"/>
      <w:bookmarkEnd w:id="29"/>
      <w:bookmarkEnd w:id="30"/>
      <w:bookmarkEnd w:id="31"/>
      <w:bookmarkEnd w:id="32"/>
    </w:p>
    <w:p w:rsidR="00F741D0" w:rsidRPr="00F741D0" w:rsidRDefault="00D626E3" w:rsidP="00B065C0">
      <w:pPr>
        <w:pStyle w:val="NoSpacing"/>
        <w:jc w:val="both"/>
        <w:rPr>
          <w:rFonts w:ascii="Times New Roman" w:hAnsi="Times New Roman"/>
          <w:color w:val="000000"/>
          <w:sz w:val="24"/>
          <w:szCs w:val="24"/>
          <w:lang w:val="sr-Cyrl-CS"/>
        </w:rPr>
      </w:pPr>
      <w:r w:rsidRPr="005353C8">
        <w:rPr>
          <w:rFonts w:ascii="Times New Roman" w:hAnsi="Times New Roman"/>
          <w:sz w:val="24"/>
          <w:szCs w:val="24"/>
          <w:lang w:val="sr-Cyrl-CS"/>
        </w:rPr>
        <w:t xml:space="preserve">Предмет јавне набавке бр. </w:t>
      </w:r>
      <w:r w:rsidR="00270035">
        <w:rPr>
          <w:rFonts w:ascii="Times New Roman" w:hAnsi="Times New Roman"/>
          <w:b/>
          <w:sz w:val="24"/>
          <w:szCs w:val="24"/>
          <w:lang w:val="sr-Cyrl-CS"/>
        </w:rPr>
        <w:t xml:space="preserve">ЈН </w:t>
      </w:r>
      <w:r w:rsidR="00DB0470">
        <w:rPr>
          <w:rFonts w:ascii="Times New Roman" w:hAnsi="Times New Roman"/>
          <w:b/>
          <w:sz w:val="24"/>
          <w:szCs w:val="24"/>
          <w:lang w:val="sr-Cyrl-CS"/>
        </w:rPr>
        <w:t>МВ 32Д/19</w:t>
      </w:r>
      <w:r w:rsidR="00663400">
        <w:rPr>
          <w:rFonts w:ascii="Times New Roman" w:hAnsi="Times New Roman"/>
          <w:b/>
          <w:sz w:val="24"/>
          <w:szCs w:val="24"/>
          <w:lang w:val="sr-Cyrl-CS"/>
        </w:rPr>
        <w:t xml:space="preserve"> </w:t>
      </w:r>
      <w:r w:rsidRPr="005353C8">
        <w:rPr>
          <w:rFonts w:ascii="Times New Roman" w:hAnsi="Times New Roman"/>
          <w:color w:val="000000"/>
          <w:sz w:val="24"/>
          <w:szCs w:val="24"/>
          <w:lang w:val="sr-Cyrl-CS"/>
        </w:rPr>
        <w:t>су добра –</w:t>
      </w:r>
      <w:r w:rsidR="00B20E08">
        <w:rPr>
          <w:rFonts w:ascii="Times New Roman" w:hAnsi="Times New Roman"/>
          <w:color w:val="000000"/>
          <w:sz w:val="24"/>
          <w:szCs w:val="24"/>
          <w:lang w:val="sr-Cyrl-CS"/>
        </w:rPr>
        <w:t xml:space="preserve"> </w:t>
      </w:r>
      <w:r w:rsidR="00D74E0B" w:rsidRPr="00F741D0">
        <w:rPr>
          <w:rFonts w:ascii="Times New Roman" w:hAnsi="Times New Roman"/>
          <w:color w:val="000000"/>
          <w:sz w:val="24"/>
          <w:szCs w:val="24"/>
          <w:lang w:val="sr-Cyrl-CS"/>
        </w:rPr>
        <w:t xml:space="preserve"> </w:t>
      </w:r>
      <w:r w:rsidR="00F741D0" w:rsidRPr="00F741D0">
        <w:rPr>
          <w:rFonts w:ascii="Times New Roman" w:hAnsi="Times New Roman"/>
          <w:b/>
          <w:lang w:val="sr-Cyrl-CS"/>
        </w:rPr>
        <w:t xml:space="preserve">Течни хелијум и боце гасног хелијума </w:t>
      </w:r>
    </w:p>
    <w:p w:rsidR="00B065C0" w:rsidRDefault="00D626E3" w:rsidP="00B065C0">
      <w:pPr>
        <w:pStyle w:val="NoSpacing"/>
        <w:jc w:val="both"/>
        <w:rPr>
          <w:rFonts w:ascii="Times New Roman" w:hAnsi="Times New Roman"/>
          <w:color w:val="000000"/>
          <w:sz w:val="24"/>
          <w:szCs w:val="24"/>
          <w:u w:val="single"/>
          <w:lang w:val="sr-Cyrl-CS"/>
        </w:rPr>
      </w:pPr>
      <w:r w:rsidRPr="005353C8">
        <w:rPr>
          <w:rFonts w:ascii="Times New Roman" w:hAnsi="Times New Roman"/>
          <w:color w:val="000000"/>
          <w:sz w:val="24"/>
          <w:szCs w:val="24"/>
          <w:lang w:val="sr-Cyrl-CS"/>
        </w:rPr>
        <w:t xml:space="preserve">Ознака из опште речника набавки: </w:t>
      </w:r>
      <w:r w:rsidR="0027190C">
        <w:rPr>
          <w:rFonts w:ascii="Times New Roman" w:hAnsi="Times New Roman"/>
          <w:color w:val="000000"/>
          <w:sz w:val="24"/>
          <w:szCs w:val="24"/>
          <w:u w:val="single"/>
          <w:lang w:val="sr-Cyrl-CS"/>
        </w:rPr>
        <w:t>24111300 течни и гасовити хелијум</w:t>
      </w:r>
    </w:p>
    <w:p w:rsidR="00D626E3" w:rsidRPr="005353C8" w:rsidRDefault="00D626E3" w:rsidP="00B065C0">
      <w:pPr>
        <w:pStyle w:val="NoSpacing"/>
        <w:jc w:val="both"/>
        <w:rPr>
          <w:rFonts w:ascii="Times New Roman" w:hAnsi="Times New Roman"/>
          <w:b/>
          <w:color w:val="000000"/>
          <w:sz w:val="24"/>
          <w:szCs w:val="24"/>
          <w:lang w:val="sr-Cyrl-CS"/>
        </w:rPr>
      </w:pPr>
      <w:r w:rsidRPr="005353C8">
        <w:rPr>
          <w:rFonts w:ascii="Times New Roman" w:hAnsi="Times New Roman"/>
          <w:b/>
          <w:color w:val="000000"/>
          <w:sz w:val="24"/>
          <w:szCs w:val="24"/>
          <w:lang w:val="sr-Cyrl-CS"/>
        </w:rPr>
        <w:t xml:space="preserve">4. </w:t>
      </w:r>
      <w:r w:rsidR="002F607E">
        <w:rPr>
          <w:rFonts w:ascii="Times New Roman" w:hAnsi="Times New Roman"/>
          <w:b/>
          <w:color w:val="000000"/>
          <w:sz w:val="24"/>
          <w:szCs w:val="24"/>
          <w:lang w:val="sr-Cyrl-RS"/>
        </w:rPr>
        <w:t>Ј</w:t>
      </w:r>
      <w:r>
        <w:rPr>
          <w:rFonts w:ascii="Times New Roman" w:hAnsi="Times New Roman"/>
          <w:b/>
          <w:color w:val="000000"/>
          <w:sz w:val="24"/>
          <w:szCs w:val="24"/>
          <w:lang w:val="sr-Latn-BA"/>
        </w:rPr>
        <w:t xml:space="preserve">авна </w:t>
      </w:r>
      <w:r w:rsidRPr="005353C8">
        <w:rPr>
          <w:rFonts w:ascii="Times New Roman" w:hAnsi="Times New Roman"/>
          <w:b/>
          <w:color w:val="000000"/>
          <w:sz w:val="24"/>
          <w:szCs w:val="24"/>
          <w:lang w:val="sr-Cyrl-CS"/>
        </w:rPr>
        <w:t xml:space="preserve">набавка </w:t>
      </w:r>
      <w:r w:rsidR="0027190C">
        <w:rPr>
          <w:rFonts w:ascii="Times New Roman" w:hAnsi="Times New Roman"/>
          <w:b/>
          <w:color w:val="000000"/>
          <w:sz w:val="24"/>
          <w:szCs w:val="24"/>
          <w:lang w:val="sr-Cyrl-CS"/>
        </w:rPr>
        <w:t>је обликована по партијама</w:t>
      </w:r>
    </w:p>
    <w:p w:rsidR="00D626E3" w:rsidRPr="005353C8" w:rsidRDefault="00D626E3" w:rsidP="00D626E3">
      <w:pPr>
        <w:pStyle w:val="NoSpacing"/>
        <w:rPr>
          <w:rFonts w:ascii="Times New Roman" w:hAnsi="Times New Roman"/>
          <w:b/>
          <w:color w:val="000000"/>
          <w:sz w:val="24"/>
          <w:szCs w:val="24"/>
          <w:lang w:val="sr-Cyrl-CS"/>
        </w:rPr>
      </w:pPr>
      <w:r w:rsidRPr="005353C8">
        <w:rPr>
          <w:rFonts w:ascii="Times New Roman" w:hAnsi="Times New Roman"/>
          <w:b/>
          <w:color w:val="000000"/>
          <w:sz w:val="24"/>
          <w:szCs w:val="24"/>
          <w:lang w:val="sr-Cyrl-CS"/>
        </w:rPr>
        <w:t>5.</w:t>
      </w:r>
      <w:r w:rsidR="00E21281">
        <w:rPr>
          <w:rFonts w:ascii="Times New Roman" w:hAnsi="Times New Roman"/>
          <w:b/>
          <w:color w:val="000000"/>
          <w:sz w:val="24"/>
          <w:szCs w:val="24"/>
          <w:lang w:val="sr-Cyrl-CS"/>
        </w:rPr>
        <w:t xml:space="preserve"> </w:t>
      </w:r>
      <w:r w:rsidR="002F607E">
        <w:rPr>
          <w:rFonts w:ascii="Times New Roman" w:hAnsi="Times New Roman"/>
          <w:b/>
          <w:color w:val="000000"/>
          <w:sz w:val="24"/>
          <w:szCs w:val="24"/>
          <w:lang w:val="sr-Cyrl-CS"/>
        </w:rPr>
        <w:t>Набавка се</w:t>
      </w:r>
      <w:r w:rsidR="00887343">
        <w:rPr>
          <w:rFonts w:ascii="Times New Roman" w:hAnsi="Times New Roman"/>
          <w:b/>
          <w:color w:val="000000"/>
          <w:sz w:val="24"/>
          <w:szCs w:val="24"/>
          <w:lang w:val="sr-Cyrl-CS"/>
        </w:rPr>
        <w:t xml:space="preserve"> </w:t>
      </w:r>
      <w:r w:rsidR="00DB0470">
        <w:rPr>
          <w:rFonts w:ascii="Times New Roman" w:hAnsi="Times New Roman"/>
          <w:b/>
          <w:color w:val="000000"/>
          <w:sz w:val="24"/>
          <w:szCs w:val="24"/>
          <w:lang w:val="sr-Cyrl-CS"/>
        </w:rPr>
        <w:t xml:space="preserve">спроводи </w:t>
      </w:r>
      <w:r w:rsidRPr="005353C8">
        <w:rPr>
          <w:rFonts w:ascii="Times New Roman" w:hAnsi="Times New Roman"/>
          <w:b/>
          <w:color w:val="000000"/>
          <w:sz w:val="24"/>
          <w:szCs w:val="24"/>
          <w:lang w:val="sr-Cyrl-CS"/>
        </w:rPr>
        <w:t xml:space="preserve">ради закључења </w:t>
      </w:r>
      <w:r w:rsidR="00887343">
        <w:rPr>
          <w:rFonts w:ascii="Times New Roman" w:hAnsi="Times New Roman"/>
          <w:b/>
          <w:color w:val="000000"/>
          <w:sz w:val="24"/>
          <w:szCs w:val="24"/>
          <w:lang w:val="sr-Cyrl-CS"/>
        </w:rPr>
        <w:t>уговора</w:t>
      </w:r>
    </w:p>
    <w:p w:rsidR="006D39DD" w:rsidRDefault="00D626E3" w:rsidP="00433344">
      <w:pPr>
        <w:rPr>
          <w:lang w:val="sr-Cyrl-RS"/>
        </w:rPr>
      </w:pPr>
      <w:r w:rsidRPr="005353C8">
        <w:rPr>
          <w:b/>
          <w:lang w:val="sr-Cyrl-CS"/>
        </w:rPr>
        <w:t>6. Особа за контакт</w:t>
      </w:r>
      <w:r w:rsidR="00433344">
        <w:rPr>
          <w:b/>
        </w:rPr>
        <w:t>:</w:t>
      </w:r>
      <w:r w:rsidRPr="005353C8">
        <w:t xml:space="preserve"> </w:t>
      </w:r>
    </w:p>
    <w:p w:rsidR="00F741D0" w:rsidRPr="00F741D0" w:rsidRDefault="006D39DD" w:rsidP="00433344">
      <w:r>
        <w:rPr>
          <w:lang w:val="sr-Cyrl-RS"/>
        </w:rPr>
        <w:t xml:space="preserve">Гордана Вићентијевић – </w:t>
      </w:r>
      <w:r>
        <w:t xml:space="preserve">vicentijevic.gordana@bkosa.edu.rs  </w:t>
      </w:r>
      <w:r w:rsidR="00B77397">
        <w:t xml:space="preserve"> </w:t>
      </w:r>
      <w:r w:rsidR="00F741D0">
        <w:t xml:space="preserve">  </w:t>
      </w:r>
    </w:p>
    <w:p w:rsidR="00D626E3" w:rsidRDefault="00DB0470" w:rsidP="00433344">
      <w:pPr>
        <w:rPr>
          <w:lang w:val="sr-Cyrl-CS"/>
        </w:rPr>
      </w:pPr>
      <w:r>
        <w:rPr>
          <w:lang w:val="sr-Cyrl-RS"/>
        </w:rPr>
        <w:t xml:space="preserve">Милица Каракаш- </w:t>
      </w:r>
      <w:r>
        <w:rPr>
          <w:lang w:val="sr-Latn-CS"/>
        </w:rPr>
        <w:t>karakas.milica</w:t>
      </w:r>
      <w:r>
        <w:t>@bkosa.edu.rs</w:t>
      </w:r>
    </w:p>
    <w:p w:rsidR="000347F4" w:rsidRDefault="000347F4" w:rsidP="00433344">
      <w:pPr>
        <w:rPr>
          <w:lang w:val="sr-Cyrl-CS"/>
        </w:rPr>
      </w:pPr>
    </w:p>
    <w:p w:rsidR="000347F4" w:rsidRPr="000347F4" w:rsidRDefault="000347F4" w:rsidP="00433344">
      <w:pPr>
        <w:rPr>
          <w:lang w:val="sr-Cyrl-CS"/>
        </w:rPr>
      </w:pPr>
    </w:p>
    <w:p w:rsidR="00D626E3" w:rsidRPr="005353C8" w:rsidRDefault="00D626E3" w:rsidP="00D626E3">
      <w:pPr>
        <w:pStyle w:val="Heading3"/>
        <w:rPr>
          <w:rStyle w:val="Heading5Char"/>
          <w:rFonts w:ascii="Times New Roman" w:hAnsi="Times New Roman"/>
        </w:rPr>
      </w:pPr>
      <w:bookmarkStart w:id="33" w:name="_Toc372499439"/>
      <w:bookmarkStart w:id="34" w:name="_Toc411602620"/>
      <w:r w:rsidRPr="005353C8">
        <w:rPr>
          <w:rStyle w:val="Heading5Char"/>
          <w:rFonts w:ascii="Times New Roman" w:hAnsi="Times New Roman"/>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p>
    <w:p w:rsidR="00D626E3" w:rsidRPr="005353C8" w:rsidRDefault="00D626E3" w:rsidP="00D626E3">
      <w:pPr>
        <w:pStyle w:val="NoSpacing"/>
        <w:rPr>
          <w:rFonts w:ascii="Times New Roman" w:hAnsi="Times New Roman"/>
          <w:color w:val="000000"/>
          <w:sz w:val="24"/>
          <w:szCs w:val="24"/>
          <w:lang w:val="sr-Cyrl-CS"/>
        </w:rPr>
      </w:pPr>
    </w:p>
    <w:p w:rsidR="00D626E3" w:rsidRDefault="00D626E3" w:rsidP="00D626E3">
      <w:pPr>
        <w:pStyle w:val="Heading3"/>
        <w:rPr>
          <w:rFonts w:ascii="Times New Roman" w:hAnsi="Times New Roman"/>
          <w:sz w:val="24"/>
          <w:szCs w:val="24"/>
          <w:lang w:val="sr-Cyrl-RS"/>
        </w:rPr>
      </w:pPr>
      <w:bookmarkStart w:id="35" w:name="_Toc372499440"/>
      <w:bookmarkStart w:id="36" w:name="_Toc411602621"/>
      <w:r w:rsidRPr="005353C8">
        <w:rPr>
          <w:rFonts w:ascii="Times New Roman" w:hAnsi="Times New Roman"/>
          <w:sz w:val="24"/>
          <w:szCs w:val="24"/>
          <w:lang w:val="sr-Cyrl-CS"/>
        </w:rPr>
        <w:t>1.</w:t>
      </w:r>
      <w:bookmarkEnd w:id="35"/>
      <w:r w:rsidR="00C0026F">
        <w:rPr>
          <w:rFonts w:ascii="Times New Roman" w:hAnsi="Times New Roman"/>
          <w:sz w:val="24"/>
          <w:szCs w:val="24"/>
        </w:rPr>
        <w:t xml:space="preserve">Tехничка спецификација </w:t>
      </w:r>
      <w:r w:rsidR="00E21281">
        <w:rPr>
          <w:rFonts w:ascii="Times New Roman" w:hAnsi="Times New Roman"/>
          <w:sz w:val="24"/>
          <w:szCs w:val="24"/>
          <w:lang w:val="sr-Cyrl-RS"/>
        </w:rPr>
        <w:t>тражених добара</w:t>
      </w:r>
      <w:r>
        <w:rPr>
          <w:rFonts w:ascii="Times New Roman" w:hAnsi="Times New Roman"/>
          <w:sz w:val="24"/>
          <w:szCs w:val="24"/>
        </w:rPr>
        <w:t>:</w:t>
      </w:r>
      <w:bookmarkEnd w:id="36"/>
    </w:p>
    <w:tbl>
      <w:tblPr>
        <w:tblStyle w:val="TableGrid2"/>
        <w:tblW w:w="6718" w:type="dxa"/>
        <w:tblInd w:w="250" w:type="dxa"/>
        <w:tblLook w:val="04A0" w:firstRow="1" w:lastRow="0" w:firstColumn="1" w:lastColumn="0" w:noHBand="0" w:noVBand="1"/>
      </w:tblPr>
      <w:tblGrid>
        <w:gridCol w:w="2052"/>
        <w:gridCol w:w="4666"/>
      </w:tblGrid>
      <w:tr w:rsidR="000347F4" w:rsidRPr="000347F4" w:rsidTr="000347F4">
        <w:trPr>
          <w:trHeight w:val="313"/>
        </w:trPr>
        <w:tc>
          <w:tcPr>
            <w:tcW w:w="2052" w:type="dxa"/>
          </w:tcPr>
          <w:p w:rsidR="000347F4" w:rsidRPr="000347F4" w:rsidRDefault="000347F4" w:rsidP="000347F4">
            <w:pPr>
              <w:tabs>
                <w:tab w:val="clear" w:pos="1440"/>
              </w:tabs>
              <w:suppressAutoHyphens w:val="0"/>
              <w:jc w:val="left"/>
              <w:rPr>
                <w:sz w:val="22"/>
                <w:szCs w:val="22"/>
                <w:lang w:eastAsia="sr-Latn-CS"/>
              </w:rPr>
            </w:pPr>
            <w:r w:rsidRPr="000347F4">
              <w:rPr>
                <w:sz w:val="22"/>
                <w:szCs w:val="22"/>
                <w:lang w:val="sr-Cyrl-CS" w:eastAsia="sr-Latn-CS"/>
              </w:rPr>
              <w:t>Ред.бр. Партије</w:t>
            </w:r>
          </w:p>
        </w:tc>
        <w:tc>
          <w:tcPr>
            <w:tcW w:w="4666" w:type="dxa"/>
            <w:vAlign w:val="center"/>
          </w:tcPr>
          <w:p w:rsidR="000347F4" w:rsidRPr="000347F4" w:rsidRDefault="000347F4" w:rsidP="000347F4">
            <w:pPr>
              <w:tabs>
                <w:tab w:val="clear" w:pos="1440"/>
              </w:tabs>
              <w:suppressAutoHyphens w:val="0"/>
              <w:jc w:val="center"/>
              <w:rPr>
                <w:sz w:val="22"/>
                <w:szCs w:val="22"/>
                <w:lang w:val="sr-Cyrl-CS" w:eastAsia="sr-Latn-CS"/>
              </w:rPr>
            </w:pPr>
            <w:r w:rsidRPr="000347F4">
              <w:rPr>
                <w:sz w:val="22"/>
                <w:szCs w:val="22"/>
                <w:lang w:val="sr-Cyrl-CS" w:eastAsia="sr-Latn-CS"/>
              </w:rPr>
              <w:t>Назив Партије</w:t>
            </w:r>
          </w:p>
        </w:tc>
      </w:tr>
      <w:tr w:rsidR="000347F4" w:rsidRPr="000347F4" w:rsidTr="000347F4">
        <w:trPr>
          <w:trHeight w:val="367"/>
        </w:trPr>
        <w:tc>
          <w:tcPr>
            <w:tcW w:w="2052" w:type="dxa"/>
          </w:tcPr>
          <w:p w:rsidR="000347F4" w:rsidRPr="000347F4" w:rsidRDefault="000347F4" w:rsidP="000347F4">
            <w:pPr>
              <w:tabs>
                <w:tab w:val="clear" w:pos="1440"/>
              </w:tabs>
              <w:suppressAutoHyphens w:val="0"/>
              <w:jc w:val="center"/>
              <w:rPr>
                <w:sz w:val="22"/>
                <w:szCs w:val="22"/>
                <w:lang w:val="sr-Cyrl-CS" w:eastAsia="sr-Latn-CS"/>
              </w:rPr>
            </w:pPr>
            <w:r w:rsidRPr="000347F4">
              <w:rPr>
                <w:sz w:val="22"/>
                <w:szCs w:val="22"/>
                <w:lang w:val="sr-Cyrl-CS" w:eastAsia="sr-Latn-CS"/>
              </w:rPr>
              <w:t>1.</w:t>
            </w:r>
          </w:p>
        </w:tc>
        <w:tc>
          <w:tcPr>
            <w:tcW w:w="4666" w:type="dxa"/>
          </w:tcPr>
          <w:p w:rsidR="000347F4" w:rsidRPr="000347F4" w:rsidRDefault="000347F4" w:rsidP="000347F4">
            <w:pPr>
              <w:tabs>
                <w:tab w:val="clear" w:pos="1440"/>
              </w:tabs>
              <w:suppressAutoHyphens w:val="0"/>
              <w:jc w:val="center"/>
              <w:rPr>
                <w:sz w:val="22"/>
                <w:szCs w:val="22"/>
                <w:lang w:val="sr-Cyrl-CS" w:eastAsia="sr-Latn-CS"/>
              </w:rPr>
            </w:pPr>
            <w:r w:rsidRPr="000347F4">
              <w:rPr>
                <w:sz w:val="22"/>
                <w:szCs w:val="22"/>
                <w:lang w:val="sr-Cyrl-CS" w:eastAsia="sr-Latn-CS"/>
              </w:rPr>
              <w:t>Течни хелијум</w:t>
            </w:r>
          </w:p>
        </w:tc>
      </w:tr>
      <w:tr w:rsidR="000347F4" w:rsidRPr="000347F4" w:rsidTr="000347F4">
        <w:trPr>
          <w:trHeight w:val="367"/>
        </w:trPr>
        <w:tc>
          <w:tcPr>
            <w:tcW w:w="2052" w:type="dxa"/>
          </w:tcPr>
          <w:p w:rsidR="000347F4" w:rsidRPr="000347F4" w:rsidRDefault="000347F4" w:rsidP="000347F4">
            <w:pPr>
              <w:tabs>
                <w:tab w:val="clear" w:pos="1440"/>
              </w:tabs>
              <w:suppressAutoHyphens w:val="0"/>
              <w:jc w:val="center"/>
              <w:rPr>
                <w:sz w:val="22"/>
                <w:szCs w:val="22"/>
                <w:lang w:val="sr-Cyrl-CS" w:eastAsia="sr-Latn-CS"/>
              </w:rPr>
            </w:pPr>
            <w:r w:rsidRPr="000347F4">
              <w:rPr>
                <w:sz w:val="22"/>
                <w:szCs w:val="22"/>
                <w:lang w:val="sr-Cyrl-CS" w:eastAsia="sr-Latn-CS"/>
              </w:rPr>
              <w:t>2.</w:t>
            </w:r>
          </w:p>
        </w:tc>
        <w:tc>
          <w:tcPr>
            <w:tcW w:w="4666" w:type="dxa"/>
          </w:tcPr>
          <w:p w:rsidR="000347F4" w:rsidRPr="000347F4" w:rsidRDefault="000347F4" w:rsidP="000347F4">
            <w:pPr>
              <w:tabs>
                <w:tab w:val="clear" w:pos="1440"/>
              </w:tabs>
              <w:suppressAutoHyphens w:val="0"/>
              <w:jc w:val="center"/>
              <w:rPr>
                <w:sz w:val="22"/>
                <w:szCs w:val="22"/>
                <w:lang w:val="sr-Latn-CS" w:eastAsia="sr-Latn-CS"/>
              </w:rPr>
            </w:pPr>
            <w:r w:rsidRPr="000347F4">
              <w:rPr>
                <w:sz w:val="22"/>
                <w:szCs w:val="22"/>
                <w:lang w:val="sr-Cyrl-CS" w:eastAsia="sr-Latn-CS"/>
              </w:rPr>
              <w:t xml:space="preserve">Гасни хелијум </w:t>
            </w:r>
            <w:r w:rsidRPr="000347F4">
              <w:rPr>
                <w:sz w:val="22"/>
                <w:szCs w:val="22"/>
                <w:lang w:val="sr-Latn-CS" w:eastAsia="sr-Latn-CS"/>
              </w:rPr>
              <w:t>5.0</w:t>
            </w:r>
          </w:p>
        </w:tc>
      </w:tr>
    </w:tbl>
    <w:p w:rsidR="00887343" w:rsidRPr="000347F4" w:rsidRDefault="00887343" w:rsidP="00D626E3">
      <w:pPr>
        <w:tabs>
          <w:tab w:val="clear" w:pos="1440"/>
        </w:tabs>
        <w:suppressAutoHyphens w:val="0"/>
        <w:autoSpaceDE w:val="0"/>
        <w:autoSpaceDN w:val="0"/>
        <w:adjustRightInd w:val="0"/>
        <w:jc w:val="left"/>
        <w:rPr>
          <w:rFonts w:eastAsia="Calibri"/>
          <w:b/>
          <w:bCs/>
          <w:color w:val="000000"/>
          <w:lang w:val="sr-Cyrl-CS" w:eastAsia="en-US"/>
        </w:rPr>
      </w:pPr>
    </w:p>
    <w:p w:rsidR="00D626E3" w:rsidRPr="00B065C0" w:rsidRDefault="00D626E3" w:rsidP="00F741D0">
      <w:pPr>
        <w:tabs>
          <w:tab w:val="clear" w:pos="1440"/>
        </w:tabs>
        <w:suppressAutoHyphens w:val="0"/>
        <w:autoSpaceDE w:val="0"/>
        <w:autoSpaceDN w:val="0"/>
        <w:adjustRightInd w:val="0"/>
        <w:rPr>
          <w:rFonts w:eastAsia="Calibri"/>
          <w:bCs/>
          <w:color w:val="000000"/>
          <w:lang w:eastAsia="en-US"/>
        </w:rPr>
      </w:pPr>
      <w:r w:rsidRPr="00B065C0">
        <w:rPr>
          <w:rFonts w:eastAsia="Calibri"/>
          <w:b/>
          <w:bCs/>
          <w:color w:val="000000"/>
          <w:lang w:eastAsia="en-US"/>
        </w:rPr>
        <w:t xml:space="preserve">2. Начин спровођења контроле: </w:t>
      </w:r>
      <w:r w:rsidRPr="00B065C0">
        <w:rPr>
          <w:rFonts w:eastAsia="Calibri"/>
          <w:bCs/>
          <w:color w:val="000000"/>
          <w:lang w:eastAsia="en-US"/>
        </w:rPr>
        <w:t>Контролу испоручених добара  обављају стручне службе наручиоца и специјализоване институције.</w:t>
      </w:r>
    </w:p>
    <w:p w:rsidR="003B4800" w:rsidRDefault="003B4800" w:rsidP="00D626E3">
      <w:pPr>
        <w:tabs>
          <w:tab w:val="clear" w:pos="1440"/>
        </w:tabs>
        <w:suppressAutoHyphens w:val="0"/>
        <w:autoSpaceDE w:val="0"/>
        <w:autoSpaceDN w:val="0"/>
        <w:adjustRightInd w:val="0"/>
        <w:rPr>
          <w:rFonts w:eastAsia="Calibri"/>
          <w:b/>
          <w:bCs/>
          <w:color w:val="000000"/>
          <w:lang w:val="sr-Cyrl-RS" w:eastAsia="en-US"/>
        </w:rPr>
      </w:pPr>
    </w:p>
    <w:p w:rsidR="002F607E" w:rsidRPr="00B065C0" w:rsidRDefault="00D626E3" w:rsidP="00D626E3">
      <w:pPr>
        <w:tabs>
          <w:tab w:val="clear" w:pos="1440"/>
        </w:tabs>
        <w:suppressAutoHyphens w:val="0"/>
        <w:autoSpaceDE w:val="0"/>
        <w:autoSpaceDN w:val="0"/>
        <w:adjustRightInd w:val="0"/>
        <w:rPr>
          <w:rFonts w:eastAsia="Calibri"/>
          <w:bCs/>
          <w:color w:val="000000"/>
          <w:lang w:val="sr-Cyrl-RS" w:eastAsia="en-US"/>
        </w:rPr>
      </w:pPr>
      <w:r w:rsidRPr="00B065C0">
        <w:rPr>
          <w:rFonts w:eastAsia="Calibri"/>
          <w:b/>
          <w:bCs/>
          <w:color w:val="000000"/>
          <w:lang w:eastAsia="en-US"/>
        </w:rPr>
        <w:t>3.</w:t>
      </w:r>
      <w:r w:rsidR="00F741D0">
        <w:rPr>
          <w:rFonts w:eastAsia="Calibri"/>
          <w:b/>
          <w:bCs/>
          <w:color w:val="000000"/>
          <w:lang w:eastAsia="en-US"/>
        </w:rPr>
        <w:t xml:space="preserve"> </w:t>
      </w:r>
      <w:r w:rsidRPr="00B065C0">
        <w:rPr>
          <w:rStyle w:val="Heading3Char"/>
          <w:rFonts w:ascii="Times New Roman" w:eastAsia="Calibri" w:hAnsi="Times New Roman"/>
          <w:sz w:val="24"/>
          <w:szCs w:val="24"/>
        </w:rPr>
        <w:t>Место испоруке</w:t>
      </w:r>
      <w:r w:rsidRPr="00B065C0">
        <w:rPr>
          <w:rFonts w:eastAsia="Calibri"/>
          <w:b/>
          <w:bCs/>
          <w:color w:val="000000"/>
          <w:lang w:eastAsia="en-US"/>
        </w:rPr>
        <w:t xml:space="preserve">: </w:t>
      </w:r>
      <w:r w:rsidR="0027190C">
        <w:rPr>
          <w:rFonts w:eastAsia="Calibri"/>
          <w:bCs/>
          <w:color w:val="000000"/>
          <w:lang w:val="sr-Cyrl-RS" w:eastAsia="en-US"/>
        </w:rPr>
        <w:t>Дијагностички имиџинг центар</w:t>
      </w:r>
      <w:r w:rsidR="00B065C0" w:rsidRPr="00B065C0">
        <w:rPr>
          <w:rFonts w:eastAsia="Calibri"/>
          <w:b/>
          <w:bCs/>
          <w:color w:val="000000"/>
          <w:lang w:val="sr-Cyrl-RS" w:eastAsia="en-US"/>
        </w:rPr>
        <w:t xml:space="preserve"> </w:t>
      </w:r>
      <w:r w:rsidRPr="00B065C0">
        <w:rPr>
          <w:rFonts w:eastAsia="Calibri"/>
          <w:bCs/>
          <w:color w:val="000000"/>
          <w:lang w:eastAsia="en-US"/>
        </w:rPr>
        <w:t>КБЦ „Бежанијска коса“</w:t>
      </w:r>
      <w:r w:rsidR="002F607E" w:rsidRPr="00B065C0">
        <w:rPr>
          <w:rFonts w:eastAsia="Calibri"/>
          <w:bCs/>
          <w:color w:val="000000"/>
          <w:lang w:val="sr-Cyrl-RS" w:eastAsia="en-US"/>
        </w:rPr>
        <w:t xml:space="preserve"> Београд, Бежанијска коса бб</w:t>
      </w:r>
      <w:r w:rsidR="002F607E" w:rsidRPr="00B065C0">
        <w:rPr>
          <w:rFonts w:eastAsia="Calibri"/>
          <w:bCs/>
          <w:color w:val="000000"/>
          <w:lang w:eastAsia="en-US"/>
        </w:rPr>
        <w:t xml:space="preserve"> </w:t>
      </w:r>
    </w:p>
    <w:p w:rsidR="003B4800" w:rsidRDefault="003B4800" w:rsidP="00D626E3">
      <w:pPr>
        <w:tabs>
          <w:tab w:val="clear" w:pos="1440"/>
        </w:tabs>
        <w:suppressAutoHyphens w:val="0"/>
        <w:autoSpaceDE w:val="0"/>
        <w:autoSpaceDN w:val="0"/>
        <w:adjustRightInd w:val="0"/>
        <w:rPr>
          <w:rFonts w:eastAsia="Calibri"/>
          <w:b/>
          <w:bCs/>
          <w:color w:val="000000"/>
          <w:lang w:val="sr-Cyrl-RS" w:eastAsia="en-US"/>
        </w:rPr>
      </w:pPr>
    </w:p>
    <w:p w:rsidR="005B3898" w:rsidRPr="0096010B" w:rsidRDefault="00D626E3" w:rsidP="005B3898">
      <w:pPr>
        <w:rPr>
          <w:lang w:val="sr-Cyrl-CS"/>
        </w:rPr>
      </w:pPr>
      <w:r w:rsidRPr="00B065C0">
        <w:rPr>
          <w:rFonts w:eastAsia="Calibri"/>
          <w:b/>
          <w:bCs/>
          <w:color w:val="000000"/>
          <w:lang w:eastAsia="en-US"/>
        </w:rPr>
        <w:t>4</w:t>
      </w:r>
      <w:r w:rsidRPr="00B065C0">
        <w:rPr>
          <w:rStyle w:val="Heading3Char"/>
          <w:rFonts w:ascii="Times New Roman" w:eastAsia="Calibri" w:hAnsi="Times New Roman"/>
          <w:sz w:val="24"/>
          <w:szCs w:val="24"/>
        </w:rPr>
        <w:t>.</w:t>
      </w:r>
      <w:r w:rsidRPr="00F741D0">
        <w:rPr>
          <w:rStyle w:val="Heading3Char"/>
          <w:rFonts w:ascii="Times New Roman" w:eastAsia="Calibri" w:hAnsi="Times New Roman"/>
          <w:color w:val="FF0000"/>
          <w:sz w:val="24"/>
          <w:szCs w:val="24"/>
        </w:rPr>
        <w:t xml:space="preserve"> </w:t>
      </w:r>
      <w:r w:rsidRPr="00FB5A9C">
        <w:rPr>
          <w:rStyle w:val="Heading3Char"/>
          <w:rFonts w:ascii="Times New Roman" w:eastAsia="Calibri" w:hAnsi="Times New Roman"/>
          <w:sz w:val="24"/>
          <w:szCs w:val="24"/>
        </w:rPr>
        <w:t>Рок испоруке добара</w:t>
      </w:r>
      <w:r w:rsidRPr="00FB5A9C">
        <w:rPr>
          <w:rFonts w:eastAsia="Calibri"/>
          <w:b/>
          <w:bCs/>
          <w:lang w:eastAsia="en-US"/>
        </w:rPr>
        <w:t>:</w:t>
      </w:r>
      <w:r w:rsidR="00F741D0" w:rsidRPr="00FB5A9C">
        <w:rPr>
          <w:rFonts w:eastAsia="Calibri"/>
          <w:b/>
          <w:bCs/>
          <w:lang w:eastAsia="en-US"/>
        </w:rPr>
        <w:t xml:space="preserve"> </w:t>
      </w:r>
      <w:r w:rsidR="005B3898" w:rsidRPr="0096010B">
        <w:rPr>
          <w:lang w:val="ru-RU"/>
        </w:rPr>
        <w:t xml:space="preserve">најкасније у року до 3 дана </w:t>
      </w:r>
      <w:r w:rsidR="005B3898" w:rsidRPr="0096010B">
        <w:rPr>
          <w:lang w:val="sr-Cyrl-CS"/>
        </w:rPr>
        <w:t xml:space="preserve">од дана пријема захтева овлашћеног лица Наручиоца. </w:t>
      </w:r>
    </w:p>
    <w:p w:rsidR="00D626E3" w:rsidRPr="005353C8" w:rsidRDefault="00D626E3" w:rsidP="00A71063">
      <w:pPr>
        <w:pStyle w:val="Heading3"/>
        <w:rPr>
          <w:rFonts w:ascii="Times New Roman" w:eastAsiaTheme="majorEastAsia" w:hAnsi="Times New Roman"/>
          <w:sz w:val="24"/>
          <w:szCs w:val="24"/>
        </w:rPr>
      </w:pPr>
      <w:bookmarkStart w:id="37" w:name="_Toc372499441"/>
      <w:bookmarkStart w:id="38" w:name="_Toc411602622"/>
      <w:r w:rsidRPr="005353C8">
        <w:rPr>
          <w:rStyle w:val="Heading5Char"/>
          <w:rFonts w:ascii="Times New Roman" w:hAnsi="Times New Roman"/>
        </w:rPr>
        <w:t xml:space="preserve">III </w:t>
      </w:r>
      <w:r w:rsidRPr="005353C8">
        <w:rPr>
          <w:rFonts w:ascii="Times New Roman" w:eastAsiaTheme="majorEastAsia" w:hAnsi="Times New Roman"/>
          <w:sz w:val="24"/>
          <w:szCs w:val="24"/>
        </w:rPr>
        <w:t>УСЛОВИ ЗА УЧЕШЋЕ У ПОСТУПКУ ЈАВНЕ НАБАВКЕ ИЗ ЧЛ. 75 И 76 ЗАКОНА И УПУТСТВО КАКО СЕ ДОКАЗУЈЕ ИСПУЊЕНОСТ ТИХ УСЛОВА</w:t>
      </w:r>
      <w:bookmarkEnd w:id="37"/>
      <w:bookmarkEnd w:id="38"/>
    </w:p>
    <w:p w:rsidR="00445535" w:rsidRDefault="00445535" w:rsidP="00445535">
      <w:pPr>
        <w:jc w:val="center"/>
        <w:rPr>
          <w:b/>
          <w:lang w:val="sr-Cyrl-RS"/>
        </w:rPr>
      </w:pPr>
    </w:p>
    <w:p w:rsidR="00445535" w:rsidRDefault="00445535" w:rsidP="00445535">
      <w:pPr>
        <w:jc w:val="center"/>
        <w:rPr>
          <w:b/>
          <w:lang w:val="sr-Cyrl-RS"/>
        </w:rPr>
      </w:pPr>
    </w:p>
    <w:p w:rsidR="00445535" w:rsidRPr="00445535" w:rsidRDefault="00445535" w:rsidP="00445535">
      <w:pPr>
        <w:jc w:val="center"/>
        <w:rPr>
          <w:b/>
          <w:u w:val="single"/>
        </w:rPr>
      </w:pPr>
      <w:r w:rsidRPr="00445535">
        <w:rPr>
          <w:b/>
          <w:u w:val="single"/>
        </w:rPr>
        <w:t>1.</w:t>
      </w:r>
      <w:r w:rsidR="004C7218">
        <w:rPr>
          <w:b/>
          <w:u w:val="single"/>
          <w:lang w:val="sr-Cyrl-RS"/>
        </w:rPr>
        <w:t xml:space="preserve"> </w:t>
      </w:r>
      <w:r w:rsidRPr="00445535">
        <w:rPr>
          <w:b/>
          <w:u w:val="single"/>
        </w:rPr>
        <w:t>ОБАВЕЗНИ УСЛОВИ ЗА УЧЕШЋЕ У ПОСТУПКУ ЈАВНЕ НАБАВКЕ</w:t>
      </w:r>
    </w:p>
    <w:p w:rsidR="00445535" w:rsidRPr="00445535" w:rsidRDefault="00445535" w:rsidP="00445535">
      <w:pPr>
        <w:keepNext/>
        <w:jc w:val="center"/>
        <w:outlineLvl w:val="2"/>
        <w:rPr>
          <w:b/>
          <w:bCs/>
          <w:sz w:val="26"/>
          <w:szCs w:val="26"/>
          <w:u w:val="single"/>
          <w:lang w:val="sr-Cyrl-CS"/>
        </w:rPr>
      </w:pPr>
      <w:bookmarkStart w:id="39" w:name="_Toc417377460"/>
      <w:r w:rsidRPr="00445535">
        <w:rPr>
          <w:b/>
          <w:bCs/>
          <w:sz w:val="26"/>
          <w:szCs w:val="26"/>
          <w:u w:val="single"/>
        </w:rPr>
        <w:t>ИЗ ЧЛАНА 75. ЗЈН</w:t>
      </w:r>
      <w:bookmarkEnd w:id="39"/>
    </w:p>
    <w:p w:rsidR="00D626E3" w:rsidRPr="00445535" w:rsidRDefault="00D626E3" w:rsidP="00D626E3">
      <w:pPr>
        <w:tabs>
          <w:tab w:val="clear" w:pos="1440"/>
        </w:tabs>
        <w:suppressAutoHyphens w:val="0"/>
        <w:autoSpaceDE w:val="0"/>
        <w:autoSpaceDN w:val="0"/>
        <w:adjustRightInd w:val="0"/>
        <w:jc w:val="left"/>
        <w:rPr>
          <w:rFonts w:eastAsia="Calibri"/>
          <w:b/>
          <w:bCs/>
          <w:color w:val="000000"/>
          <w:lang w:val="sr-Cyrl-RS" w:eastAsia="en-US"/>
        </w:rPr>
      </w:pPr>
    </w:p>
    <w:p w:rsidR="00F741D0" w:rsidRPr="00F741D0" w:rsidRDefault="00F741D0" w:rsidP="00F741D0">
      <w:pPr>
        <w:rPr>
          <w:sz w:val="22"/>
          <w:szCs w:val="22"/>
        </w:rPr>
      </w:pPr>
      <w:r w:rsidRPr="00F741D0">
        <w:rPr>
          <w:sz w:val="22"/>
          <w:szCs w:val="22"/>
          <w:lang w:val="sr-Cyrl-CS"/>
        </w:rPr>
        <w:t xml:space="preserve">Право на учешће у </w:t>
      </w:r>
      <w:r w:rsidRPr="00F741D0">
        <w:rPr>
          <w:sz w:val="22"/>
          <w:szCs w:val="22"/>
        </w:rPr>
        <w:t xml:space="preserve">овом </w:t>
      </w:r>
      <w:r w:rsidRPr="00F741D0">
        <w:rPr>
          <w:sz w:val="22"/>
          <w:szCs w:val="22"/>
          <w:lang w:val="sr-Cyrl-CS"/>
        </w:rPr>
        <w:t>поступку јавне набавке има понуђач који испуњава обавезне услове за учешће у поступку јавне набавке дефинисане чл</w:t>
      </w:r>
      <w:r w:rsidRPr="00F741D0">
        <w:rPr>
          <w:sz w:val="22"/>
          <w:szCs w:val="22"/>
        </w:rPr>
        <w:t>аном</w:t>
      </w:r>
      <w:r w:rsidRPr="00F741D0">
        <w:rPr>
          <w:sz w:val="22"/>
          <w:szCs w:val="22"/>
          <w:lang w:val="sr-Cyrl-CS"/>
        </w:rPr>
        <w:t xml:space="preserve"> 75. З</w:t>
      </w:r>
      <w:r w:rsidRPr="00F741D0">
        <w:rPr>
          <w:sz w:val="22"/>
          <w:szCs w:val="22"/>
        </w:rPr>
        <w:t xml:space="preserve">ЈН. </w:t>
      </w:r>
    </w:p>
    <w:p w:rsidR="00F741D0" w:rsidRPr="00F741D0" w:rsidRDefault="00F741D0" w:rsidP="00F741D0">
      <w:pPr>
        <w:rPr>
          <w:bCs/>
          <w:sz w:val="22"/>
          <w:szCs w:val="22"/>
        </w:rPr>
      </w:pPr>
      <w:r w:rsidRPr="00F741D0">
        <w:rPr>
          <w:bCs/>
          <w:sz w:val="22"/>
          <w:szCs w:val="22"/>
        </w:rPr>
        <w:lastRenderedPageBreak/>
        <w:t>У</w:t>
      </w:r>
      <w:r w:rsidRPr="00F741D0">
        <w:rPr>
          <w:bCs/>
          <w:sz w:val="22"/>
          <w:szCs w:val="22"/>
          <w:lang w:val="sr-Cyrl-CS"/>
        </w:rPr>
        <w:t xml:space="preserve">колико понуду подноси група понуђача </w:t>
      </w:r>
      <w:r w:rsidRPr="00F741D0">
        <w:rPr>
          <w:bCs/>
          <w:sz w:val="22"/>
          <w:szCs w:val="22"/>
        </w:rPr>
        <w:t xml:space="preserve">сви чланови групе </w:t>
      </w:r>
      <w:r w:rsidRPr="00F741D0">
        <w:rPr>
          <w:bCs/>
          <w:sz w:val="22"/>
          <w:szCs w:val="22"/>
          <w:lang w:val="sr-Cyrl-CS"/>
        </w:rPr>
        <w:t>понуђач</w:t>
      </w:r>
      <w:r w:rsidRPr="00F741D0">
        <w:rPr>
          <w:bCs/>
          <w:sz w:val="22"/>
          <w:szCs w:val="22"/>
        </w:rPr>
        <w:t>а</w:t>
      </w:r>
      <w:r w:rsidRPr="00F741D0">
        <w:rPr>
          <w:bCs/>
          <w:sz w:val="22"/>
          <w:szCs w:val="22"/>
          <w:lang w:val="sr-Cyrl-CS"/>
        </w:rPr>
        <w:t xml:space="preserve"> дуж</w:t>
      </w:r>
      <w:r w:rsidRPr="00F741D0">
        <w:rPr>
          <w:bCs/>
          <w:sz w:val="22"/>
          <w:szCs w:val="22"/>
        </w:rPr>
        <w:t xml:space="preserve">ни суда </w:t>
      </w:r>
      <w:r w:rsidRPr="00F741D0">
        <w:rPr>
          <w:bCs/>
          <w:sz w:val="22"/>
          <w:szCs w:val="22"/>
          <w:lang w:val="sr-Cyrl-CS"/>
        </w:rPr>
        <w:t>доставе доказе да испуњавају услове из члана 75. став 1., тачке 1) - 4).</w:t>
      </w:r>
      <w:r w:rsidRPr="00F741D0">
        <w:rPr>
          <w:bCs/>
          <w:sz w:val="22"/>
          <w:szCs w:val="22"/>
        </w:rPr>
        <w:t xml:space="preserve"> и члана 75., став 2. ЗЈН. </w:t>
      </w:r>
    </w:p>
    <w:p w:rsidR="00F741D0" w:rsidRPr="00F741D0" w:rsidRDefault="00F741D0" w:rsidP="00F741D0">
      <w:pPr>
        <w:rPr>
          <w:bCs/>
          <w:sz w:val="22"/>
          <w:szCs w:val="22"/>
          <w:lang w:val="sr-Cyrl-CS"/>
        </w:rPr>
      </w:pPr>
      <w:r w:rsidRPr="00F741D0">
        <w:rPr>
          <w:bCs/>
          <w:sz w:val="22"/>
          <w:szCs w:val="22"/>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741D0">
        <w:rPr>
          <w:bCs/>
          <w:sz w:val="22"/>
          <w:szCs w:val="22"/>
        </w:rPr>
        <w:t>ЈН</w:t>
      </w:r>
      <w:r w:rsidRPr="00F741D0">
        <w:rPr>
          <w:bCs/>
          <w:sz w:val="22"/>
          <w:szCs w:val="22"/>
          <w:lang w:val="sr-Cyrl-CS"/>
        </w:rPr>
        <w:t xml:space="preserve">. </w:t>
      </w:r>
    </w:p>
    <w:p w:rsidR="00F741D0" w:rsidRPr="00F741D0" w:rsidRDefault="00F741D0" w:rsidP="00F741D0">
      <w:pPr>
        <w:rPr>
          <w:sz w:val="22"/>
          <w:szCs w:val="22"/>
          <w:lang w:val="sr-Cyrl-CS"/>
        </w:rPr>
      </w:pPr>
      <w:r w:rsidRPr="00F741D0">
        <w:rPr>
          <w:sz w:val="22"/>
          <w:szCs w:val="22"/>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p>
    <w:p w:rsidR="00F741D0" w:rsidRPr="00F741D0" w:rsidRDefault="00F741D0" w:rsidP="00F741D0">
      <w:pPr>
        <w:rPr>
          <w:sz w:val="22"/>
          <w:szCs w:val="22"/>
          <w:lang w:val="sr-Cyrl-CS"/>
        </w:rPr>
      </w:pPr>
    </w:p>
    <w:p w:rsidR="00F741D0" w:rsidRPr="00F741D0" w:rsidRDefault="00F741D0" w:rsidP="00F741D0">
      <w:pPr>
        <w:rPr>
          <w:sz w:val="22"/>
          <w:szCs w:val="22"/>
          <w:lang w:val="sr-Cyrl-CS"/>
        </w:rPr>
      </w:pPr>
      <w:r w:rsidRPr="00F741D0">
        <w:rPr>
          <w:sz w:val="22"/>
          <w:szCs w:val="22"/>
          <w:lang w:val="sr-Cyrl-CS"/>
        </w:rPr>
        <w:tab/>
      </w:r>
    </w:p>
    <w:p w:rsidR="00F741D0" w:rsidRPr="00F741D0" w:rsidRDefault="00F741D0" w:rsidP="00F741D0">
      <w:pPr>
        <w:rPr>
          <w:b/>
          <w:bCs/>
          <w:iCs/>
          <w:sz w:val="22"/>
          <w:szCs w:val="22"/>
          <w:lang w:val="sr-Cyrl-CS"/>
        </w:rPr>
      </w:pPr>
      <w:r w:rsidRPr="00F741D0">
        <w:rPr>
          <w:b/>
          <w:sz w:val="22"/>
          <w:szCs w:val="22"/>
          <w:lang w:val="sr-Cyrl-CS"/>
        </w:rPr>
        <w:t xml:space="preserve">1.1. </w:t>
      </w:r>
      <w:r w:rsidRPr="00F741D0">
        <w:rPr>
          <w:b/>
          <w:iCs/>
          <w:sz w:val="22"/>
          <w:szCs w:val="22"/>
          <w:lang w:val="sr-Cyrl-CS"/>
        </w:rPr>
        <w:t xml:space="preserve">Услов из члана </w:t>
      </w:r>
      <w:r w:rsidRPr="00F741D0">
        <w:rPr>
          <w:b/>
          <w:bCs/>
          <w:iCs/>
          <w:sz w:val="22"/>
          <w:szCs w:val="22"/>
          <w:lang w:val="sr-Cyrl-CS"/>
        </w:rPr>
        <w:t xml:space="preserve">75. став 1., тачка 1) ЗЈН </w:t>
      </w:r>
    </w:p>
    <w:p w:rsidR="00F741D0" w:rsidRPr="00F741D0" w:rsidRDefault="00F741D0" w:rsidP="00F741D0">
      <w:pPr>
        <w:rPr>
          <w:sz w:val="22"/>
          <w:szCs w:val="22"/>
          <w:lang w:val="sr-Cyrl-CS"/>
        </w:rPr>
      </w:pPr>
      <w:r w:rsidRPr="00F741D0">
        <w:rPr>
          <w:sz w:val="22"/>
          <w:szCs w:val="22"/>
          <w:lang w:val="sr-Cyrl-CS"/>
        </w:rPr>
        <w:t>- да је понуђач регистрован код надлежног органа, односно уписан у одговарајући регистар;</w:t>
      </w:r>
    </w:p>
    <w:p w:rsidR="00F741D0" w:rsidRPr="00F741D0" w:rsidRDefault="00F741D0" w:rsidP="00F741D0">
      <w:pPr>
        <w:rPr>
          <w:iCs/>
          <w:sz w:val="22"/>
          <w:szCs w:val="22"/>
          <w:lang w:val="sr-Cyrl-CS"/>
        </w:rPr>
      </w:pPr>
      <w:r w:rsidRPr="00F741D0">
        <w:rPr>
          <w:iCs/>
          <w:sz w:val="22"/>
          <w:szCs w:val="22"/>
          <w:lang w:val="sr-Cyrl-CS"/>
        </w:rPr>
        <w:tab/>
      </w:r>
    </w:p>
    <w:p w:rsidR="00F741D0" w:rsidRPr="00F741D0" w:rsidRDefault="00F741D0" w:rsidP="00F741D0">
      <w:pPr>
        <w:rPr>
          <w:b/>
          <w:bCs/>
          <w:iCs/>
          <w:sz w:val="22"/>
          <w:szCs w:val="22"/>
          <w:lang w:val="sr-Cyrl-CS"/>
        </w:rPr>
      </w:pPr>
      <w:r w:rsidRPr="00F741D0">
        <w:rPr>
          <w:b/>
          <w:iCs/>
          <w:sz w:val="22"/>
          <w:szCs w:val="22"/>
          <w:lang w:val="sr-Cyrl-CS"/>
        </w:rPr>
        <w:t xml:space="preserve">1.2. Услов из члана </w:t>
      </w:r>
      <w:r w:rsidRPr="00F741D0">
        <w:rPr>
          <w:b/>
          <w:bCs/>
          <w:iCs/>
          <w:sz w:val="22"/>
          <w:szCs w:val="22"/>
          <w:lang w:val="sr-Cyrl-CS"/>
        </w:rPr>
        <w:t>75. став 1., тачка 2) ЗЈН</w:t>
      </w:r>
    </w:p>
    <w:p w:rsidR="00F741D0" w:rsidRPr="00F741D0" w:rsidRDefault="00F741D0" w:rsidP="00F741D0">
      <w:pPr>
        <w:rPr>
          <w:sz w:val="22"/>
          <w:szCs w:val="22"/>
        </w:rPr>
      </w:pPr>
      <w:r w:rsidRPr="00F741D0">
        <w:rPr>
          <w:sz w:val="22"/>
          <w:szCs w:val="22"/>
        </w:rPr>
        <w:t xml:space="preserve">- </w:t>
      </w:r>
      <w:r w:rsidRPr="00F741D0">
        <w:rPr>
          <w:sz w:val="22"/>
          <w:szCs w:val="22"/>
          <w:lang w:val="sr-Cyrl-CS"/>
        </w:rPr>
        <w:t>да понуђач и његов законски заступник није осуђиван за неко од крив</w:t>
      </w:r>
      <w:r w:rsidRPr="00F741D0">
        <w:rPr>
          <w:sz w:val="22"/>
          <w:szCs w:val="22"/>
        </w:rPr>
        <w:t>и</w:t>
      </w:r>
      <w:r w:rsidRPr="00F741D0">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741D0">
        <w:rPr>
          <w:sz w:val="22"/>
          <w:szCs w:val="22"/>
        </w:rPr>
        <w:t>;</w:t>
      </w:r>
    </w:p>
    <w:p w:rsidR="00F741D0" w:rsidRPr="00F741D0" w:rsidRDefault="00F741D0" w:rsidP="00F741D0">
      <w:pPr>
        <w:rPr>
          <w:sz w:val="22"/>
          <w:szCs w:val="22"/>
          <w:lang w:val="sr-Cyrl-CS"/>
        </w:rPr>
      </w:pPr>
      <w:r w:rsidRPr="00F741D0">
        <w:rPr>
          <w:sz w:val="22"/>
          <w:szCs w:val="22"/>
          <w:lang w:val="sr-Cyrl-CS"/>
        </w:rPr>
        <w:tab/>
      </w:r>
    </w:p>
    <w:p w:rsidR="00F741D0" w:rsidRPr="00F741D0" w:rsidRDefault="00F741D0" w:rsidP="00F741D0">
      <w:pPr>
        <w:rPr>
          <w:b/>
          <w:bCs/>
          <w:iCs/>
          <w:sz w:val="22"/>
          <w:szCs w:val="22"/>
          <w:lang w:val="sr-Cyrl-CS"/>
        </w:rPr>
      </w:pPr>
      <w:r w:rsidRPr="00F741D0">
        <w:rPr>
          <w:b/>
          <w:iCs/>
          <w:sz w:val="22"/>
          <w:szCs w:val="22"/>
          <w:lang w:val="sr-Cyrl-CS"/>
        </w:rPr>
        <w:t xml:space="preserve">1.3. Услов из члана </w:t>
      </w:r>
      <w:r w:rsidRPr="00F741D0">
        <w:rPr>
          <w:b/>
          <w:bCs/>
          <w:iCs/>
          <w:sz w:val="22"/>
          <w:szCs w:val="22"/>
          <w:lang w:val="sr-Cyrl-CS"/>
        </w:rPr>
        <w:t>75. став 1., тачка 3) ЗЈН</w:t>
      </w:r>
    </w:p>
    <w:p w:rsidR="00F741D0" w:rsidRPr="00F741D0" w:rsidRDefault="00F741D0" w:rsidP="00F741D0">
      <w:pPr>
        <w:rPr>
          <w:bCs/>
          <w:sz w:val="22"/>
          <w:szCs w:val="22"/>
          <w:lang w:val="sr-Cyrl-CS"/>
        </w:rPr>
      </w:pPr>
      <w:r w:rsidRPr="00F741D0">
        <w:rPr>
          <w:iCs/>
          <w:sz w:val="22"/>
          <w:szCs w:val="22"/>
          <w:lang w:val="sr-Cyrl-CS"/>
        </w:rPr>
        <w:t xml:space="preserve">- </w:t>
      </w:r>
      <w:r w:rsidRPr="00F741D0">
        <w:rPr>
          <w:sz w:val="22"/>
          <w:szCs w:val="22"/>
          <w:lang w:val="sr-Cyrl-CS"/>
        </w:rPr>
        <w:t>да понуђачу није изречена мера забране обављања делатности, која је на снази у време објављивања односно слања позива за подношење понуда</w:t>
      </w:r>
      <w:r w:rsidRPr="00F741D0">
        <w:rPr>
          <w:bCs/>
          <w:sz w:val="22"/>
          <w:szCs w:val="22"/>
          <w:lang w:val="sr-Cyrl-CS"/>
        </w:rPr>
        <w:t>;</w:t>
      </w:r>
    </w:p>
    <w:p w:rsidR="00F741D0" w:rsidRPr="00F741D0" w:rsidRDefault="00F741D0" w:rsidP="00F741D0">
      <w:pPr>
        <w:rPr>
          <w:b/>
          <w:iCs/>
          <w:sz w:val="22"/>
          <w:szCs w:val="22"/>
          <w:lang w:val="sr-Cyrl-CS"/>
        </w:rPr>
      </w:pPr>
      <w:r w:rsidRPr="00F741D0">
        <w:rPr>
          <w:b/>
          <w:iCs/>
          <w:sz w:val="22"/>
          <w:szCs w:val="22"/>
          <w:lang w:val="sr-Cyrl-CS"/>
        </w:rPr>
        <w:tab/>
      </w:r>
    </w:p>
    <w:p w:rsidR="00F741D0" w:rsidRPr="00F741D0" w:rsidRDefault="00F741D0" w:rsidP="00F741D0">
      <w:pPr>
        <w:rPr>
          <w:b/>
          <w:bCs/>
          <w:iCs/>
          <w:sz w:val="22"/>
          <w:szCs w:val="22"/>
          <w:lang w:val="sr-Cyrl-CS"/>
        </w:rPr>
      </w:pPr>
      <w:r w:rsidRPr="00F741D0">
        <w:rPr>
          <w:b/>
          <w:iCs/>
          <w:sz w:val="22"/>
          <w:szCs w:val="22"/>
          <w:lang w:val="sr-Cyrl-CS"/>
        </w:rPr>
        <w:t xml:space="preserve">1.4. Услов из члана </w:t>
      </w:r>
      <w:r w:rsidRPr="00F741D0">
        <w:rPr>
          <w:b/>
          <w:bCs/>
          <w:iCs/>
          <w:sz w:val="22"/>
          <w:szCs w:val="22"/>
          <w:lang w:val="sr-Cyrl-CS"/>
        </w:rPr>
        <w:t>75. став 1., тачка 4) ЗЈН</w:t>
      </w:r>
    </w:p>
    <w:p w:rsidR="00F741D0" w:rsidRPr="00F741D0" w:rsidRDefault="00F741D0" w:rsidP="00F741D0">
      <w:pPr>
        <w:rPr>
          <w:sz w:val="22"/>
          <w:szCs w:val="22"/>
          <w:lang w:val="sr-Cyrl-CS"/>
        </w:rPr>
      </w:pPr>
      <w:r w:rsidRPr="00F741D0">
        <w:rPr>
          <w:bCs/>
          <w:sz w:val="22"/>
          <w:szCs w:val="22"/>
          <w:lang w:val="sr-Cyrl-CS"/>
        </w:rPr>
        <w:t xml:space="preserve">- </w:t>
      </w:r>
      <w:r w:rsidRPr="00F741D0">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741D0" w:rsidRPr="00F741D0" w:rsidRDefault="00F741D0" w:rsidP="00F741D0">
      <w:pPr>
        <w:rPr>
          <w:sz w:val="22"/>
          <w:szCs w:val="22"/>
        </w:rPr>
      </w:pPr>
      <w:r w:rsidRPr="00F741D0">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F741D0">
        <w:rPr>
          <w:sz w:val="22"/>
          <w:szCs w:val="22"/>
        </w:rPr>
        <w:t xml:space="preserve"> локалне самоуправе где се издвојена(е)  пословна(е)  једница(е) налази(е).</w:t>
      </w:r>
    </w:p>
    <w:p w:rsidR="00F741D0" w:rsidRPr="00F741D0" w:rsidRDefault="00F741D0" w:rsidP="00F741D0">
      <w:pPr>
        <w:tabs>
          <w:tab w:val="clear" w:pos="1440"/>
        </w:tabs>
        <w:spacing w:line="100" w:lineRule="atLeast"/>
        <w:rPr>
          <w:sz w:val="22"/>
          <w:szCs w:val="22"/>
          <w:lang w:val="sr-Cyrl-CS"/>
        </w:rPr>
      </w:pPr>
    </w:p>
    <w:p w:rsidR="00F741D0" w:rsidRPr="00F741D0" w:rsidRDefault="00F741D0" w:rsidP="00F741D0">
      <w:pPr>
        <w:tabs>
          <w:tab w:val="clear" w:pos="1440"/>
        </w:tabs>
        <w:spacing w:line="100" w:lineRule="atLeast"/>
        <w:rPr>
          <w:color w:val="FF0000"/>
          <w:sz w:val="22"/>
          <w:szCs w:val="22"/>
        </w:rPr>
      </w:pPr>
      <w:r w:rsidRPr="00F741D0">
        <w:rPr>
          <w:b/>
          <w:sz w:val="22"/>
          <w:szCs w:val="22"/>
        </w:rPr>
        <w:t>1.</w:t>
      </w:r>
      <w:r w:rsidRPr="00F741D0">
        <w:rPr>
          <w:b/>
          <w:sz w:val="22"/>
          <w:szCs w:val="22"/>
          <w:lang w:val="sr-Cyrl-CS"/>
        </w:rPr>
        <w:t xml:space="preserve">5. Услов </w:t>
      </w:r>
      <w:r w:rsidRPr="00F741D0">
        <w:rPr>
          <w:b/>
          <w:iCs/>
          <w:sz w:val="22"/>
          <w:szCs w:val="22"/>
          <w:lang w:val="sr-Cyrl-CS"/>
        </w:rPr>
        <w:t xml:space="preserve">из члана </w:t>
      </w:r>
      <w:r w:rsidRPr="00F741D0">
        <w:rPr>
          <w:b/>
          <w:bCs/>
          <w:iCs/>
          <w:sz w:val="22"/>
          <w:szCs w:val="22"/>
          <w:lang w:val="sr-Cyrl-CS"/>
        </w:rPr>
        <w:t>75. став 2.  ЗЈН</w:t>
      </w:r>
    </w:p>
    <w:p w:rsidR="00F741D0" w:rsidRPr="00F741D0" w:rsidRDefault="00F741D0" w:rsidP="00F741D0">
      <w:pPr>
        <w:rPr>
          <w:sz w:val="22"/>
          <w:szCs w:val="22"/>
          <w:lang w:val="sr-Cyrl-CS"/>
        </w:rPr>
      </w:pPr>
      <w:r w:rsidRPr="00F741D0">
        <w:rPr>
          <w:bCs/>
          <w:iCs/>
          <w:sz w:val="22"/>
          <w:szCs w:val="22"/>
          <w:lang w:val="sr-Cyrl-CS"/>
        </w:rPr>
        <w:t xml:space="preserve">- </w:t>
      </w:r>
      <w:r w:rsidRPr="00F741D0">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F741D0" w:rsidRPr="00F741D0" w:rsidRDefault="00F741D0" w:rsidP="00F741D0">
      <w:pPr>
        <w:tabs>
          <w:tab w:val="clear" w:pos="1440"/>
          <w:tab w:val="left" w:pos="1080"/>
        </w:tabs>
        <w:spacing w:after="120"/>
        <w:ind w:left="720" w:firstLine="720"/>
        <w:rPr>
          <w:sz w:val="22"/>
          <w:szCs w:val="22"/>
          <w:lang w:eastAsia="en-US"/>
        </w:rPr>
      </w:pPr>
    </w:p>
    <w:p w:rsidR="00F741D0" w:rsidRPr="00F741D0" w:rsidRDefault="004C7218" w:rsidP="00F741D0">
      <w:pPr>
        <w:keepNext/>
        <w:spacing w:before="240" w:after="60"/>
        <w:outlineLvl w:val="2"/>
        <w:rPr>
          <w:b/>
          <w:bCs/>
          <w:sz w:val="26"/>
          <w:szCs w:val="26"/>
          <w:u w:val="single"/>
        </w:rPr>
      </w:pPr>
      <w:bookmarkStart w:id="40" w:name="_Toc417377461"/>
      <w:r>
        <w:rPr>
          <w:b/>
          <w:bCs/>
          <w:sz w:val="26"/>
          <w:szCs w:val="26"/>
          <w:u w:val="single"/>
          <w:lang w:val="sr-Cyrl-CS"/>
        </w:rPr>
        <w:t>2</w:t>
      </w:r>
      <w:r w:rsidR="00F741D0" w:rsidRPr="00F741D0">
        <w:rPr>
          <w:b/>
          <w:bCs/>
          <w:sz w:val="26"/>
          <w:szCs w:val="26"/>
          <w:u w:val="single"/>
          <w:lang w:val="sr-Cyrl-CS"/>
        </w:rPr>
        <w:t>. У</w:t>
      </w:r>
      <w:r w:rsidR="00F741D0" w:rsidRPr="00F741D0">
        <w:rPr>
          <w:b/>
          <w:bCs/>
          <w:sz w:val="26"/>
          <w:szCs w:val="26"/>
          <w:u w:val="single"/>
        </w:rPr>
        <w:t>путство како се доказује испуњеност обавезних услова</w:t>
      </w:r>
      <w:r w:rsidR="00F741D0" w:rsidRPr="00F741D0">
        <w:rPr>
          <w:b/>
          <w:bCs/>
          <w:sz w:val="26"/>
          <w:szCs w:val="26"/>
          <w:u w:val="single"/>
          <w:lang w:val="sr-Cyrl-CS"/>
        </w:rPr>
        <w:t xml:space="preserve"> из члана 75. ЗЈН</w:t>
      </w:r>
      <w:bookmarkEnd w:id="40"/>
    </w:p>
    <w:p w:rsidR="00B77397" w:rsidRPr="001B79BA" w:rsidRDefault="00B77397" w:rsidP="00B77397">
      <w:pPr>
        <w:tabs>
          <w:tab w:val="clear" w:pos="1440"/>
          <w:tab w:val="left" w:pos="0"/>
        </w:tabs>
        <w:rPr>
          <w:sz w:val="22"/>
          <w:szCs w:val="22"/>
          <w:lang w:val="sr-Cyrl-CS" w:eastAsia="sr-Latn-RS"/>
        </w:rPr>
      </w:pPr>
      <w:r w:rsidRPr="001B79BA">
        <w:rPr>
          <w:sz w:val="22"/>
          <w:szCs w:val="22"/>
        </w:rPr>
        <w:t>Испуњеност услова из члана 7</w:t>
      </w:r>
      <w:r w:rsidRPr="001B79BA">
        <w:rPr>
          <w:sz w:val="22"/>
          <w:szCs w:val="22"/>
          <w:lang w:val="sr-Cyrl-RS"/>
        </w:rPr>
        <w:t>5</w:t>
      </w:r>
      <w:r w:rsidRPr="001B79BA">
        <w:rPr>
          <w:sz w:val="22"/>
          <w:szCs w:val="22"/>
        </w:rPr>
        <w:t xml:space="preserve">. став 1. </w:t>
      </w:r>
      <w:r w:rsidRPr="001B79BA">
        <w:rPr>
          <w:sz w:val="22"/>
          <w:szCs w:val="22"/>
          <w:lang w:val="sr-Cyrl-CS"/>
        </w:rPr>
        <w:t>ЗЈН</w:t>
      </w:r>
      <w:r w:rsidRPr="001B79BA">
        <w:rPr>
          <w:sz w:val="22"/>
          <w:szCs w:val="22"/>
        </w:rPr>
        <w:t xml:space="preserve"> </w:t>
      </w:r>
      <w:r w:rsidRPr="001B79BA">
        <w:rPr>
          <w:sz w:val="22"/>
          <w:szCs w:val="22"/>
          <w:lang w:eastAsia="sr-Latn-RS"/>
        </w:rPr>
        <w:t>понуђач, доказује достављањем следећих доказа:</w:t>
      </w:r>
    </w:p>
    <w:p w:rsidR="00B77397" w:rsidRPr="001B79BA" w:rsidRDefault="00B77397" w:rsidP="00B77397">
      <w:pPr>
        <w:tabs>
          <w:tab w:val="clear" w:pos="1440"/>
          <w:tab w:val="left" w:pos="0"/>
        </w:tabs>
        <w:ind w:firstLine="284"/>
        <w:rPr>
          <w:sz w:val="22"/>
          <w:szCs w:val="22"/>
          <w:lang w:val="sr-Cyrl-CS" w:eastAsia="sr-Latn-RS"/>
        </w:rPr>
      </w:pPr>
    </w:p>
    <w:p w:rsidR="00B77397" w:rsidRPr="001B79BA" w:rsidRDefault="00B77397" w:rsidP="00B77397">
      <w:pPr>
        <w:tabs>
          <w:tab w:val="left" w:pos="0"/>
        </w:tabs>
        <w:rPr>
          <w:bCs/>
          <w:iCs/>
          <w:sz w:val="22"/>
          <w:szCs w:val="22"/>
          <w:lang w:val="sr-Cyrl-RS"/>
        </w:rPr>
      </w:pPr>
      <w:r w:rsidRPr="001B79BA">
        <w:rPr>
          <w:b/>
          <w:iCs/>
          <w:sz w:val="22"/>
          <w:szCs w:val="22"/>
          <w:lang w:val="sr-Cyrl-RS"/>
        </w:rPr>
        <w:t>2.</w:t>
      </w:r>
      <w:r w:rsidRPr="001B79BA">
        <w:rPr>
          <w:b/>
          <w:iCs/>
          <w:sz w:val="22"/>
          <w:szCs w:val="22"/>
        </w:rPr>
        <w:t>1.Услов</w:t>
      </w:r>
      <w:r w:rsidRPr="001B79BA">
        <w:rPr>
          <w:iCs/>
          <w:sz w:val="22"/>
          <w:szCs w:val="22"/>
        </w:rPr>
        <w:t xml:space="preserve"> </w:t>
      </w:r>
      <w:r w:rsidRPr="006D39DD">
        <w:rPr>
          <w:b/>
          <w:iCs/>
          <w:sz w:val="22"/>
          <w:szCs w:val="22"/>
        </w:rPr>
        <w:t xml:space="preserve">из члана </w:t>
      </w:r>
      <w:r w:rsidRPr="006D39DD">
        <w:rPr>
          <w:b/>
          <w:bCs/>
          <w:iCs/>
          <w:sz w:val="22"/>
          <w:szCs w:val="22"/>
        </w:rPr>
        <w:t>75. став 1, тачка 1) З</w:t>
      </w:r>
      <w:r w:rsidRPr="006D39DD">
        <w:rPr>
          <w:b/>
          <w:bCs/>
          <w:iCs/>
          <w:sz w:val="22"/>
          <w:szCs w:val="22"/>
          <w:lang w:val="sr-Cyrl-RS"/>
        </w:rPr>
        <w:t>ЈН</w:t>
      </w:r>
    </w:p>
    <w:p w:rsidR="00B77397" w:rsidRPr="001B79BA" w:rsidRDefault="00B77397" w:rsidP="00B77397">
      <w:pPr>
        <w:tabs>
          <w:tab w:val="left" w:pos="0"/>
        </w:tabs>
        <w:rPr>
          <w:iCs/>
          <w:sz w:val="22"/>
          <w:szCs w:val="22"/>
          <w:lang w:val="sr-Cyrl-CS"/>
        </w:rPr>
      </w:pPr>
      <w:r w:rsidRPr="001B79BA">
        <w:rPr>
          <w:b/>
          <w:iCs/>
          <w:sz w:val="22"/>
          <w:szCs w:val="22"/>
          <w:lang w:val="sr-Cyrl-CS"/>
        </w:rPr>
        <w:t xml:space="preserve">         </w:t>
      </w:r>
      <w:r w:rsidRPr="001B79BA">
        <w:rPr>
          <w:b/>
          <w:iCs/>
          <w:sz w:val="22"/>
          <w:szCs w:val="22"/>
        </w:rPr>
        <w:t>Доказ</w:t>
      </w:r>
      <w:r w:rsidRPr="001B79BA">
        <w:rPr>
          <w:iCs/>
          <w:sz w:val="22"/>
          <w:szCs w:val="22"/>
        </w:rPr>
        <w:t>:</w:t>
      </w:r>
      <w:r w:rsidRPr="001B79BA">
        <w:rPr>
          <w:sz w:val="22"/>
          <w:szCs w:val="22"/>
        </w:rPr>
        <w:t xml:space="preserve"> </w:t>
      </w:r>
      <w:r w:rsidRPr="001B79BA">
        <w:rPr>
          <w:sz w:val="22"/>
          <w:szCs w:val="22"/>
          <w:u w:val="single"/>
          <w:lang w:val="sr-Cyrl-RS"/>
        </w:rPr>
        <w:t>за правна лица</w:t>
      </w:r>
      <w:r w:rsidRPr="001B79BA">
        <w:rPr>
          <w:sz w:val="22"/>
          <w:szCs w:val="22"/>
          <w:lang w:val="sr-Cyrl-RS"/>
        </w:rPr>
        <w:t xml:space="preserve">: </w:t>
      </w:r>
      <w:r w:rsidRPr="001B79BA">
        <w:rPr>
          <w:iCs/>
          <w:sz w:val="22"/>
          <w:szCs w:val="22"/>
        </w:rPr>
        <w:t xml:space="preserve">Извод из регистра </w:t>
      </w:r>
      <w:r w:rsidRPr="001B79BA">
        <w:rPr>
          <w:iCs/>
          <w:sz w:val="22"/>
          <w:szCs w:val="22"/>
          <w:lang w:val="sr-Cyrl-RS"/>
        </w:rPr>
        <w:t>Агенције за привредне регистре, односно извод из регистра надлежног Привредног суда.</w:t>
      </w:r>
    </w:p>
    <w:p w:rsidR="00B77397" w:rsidRPr="001B79BA" w:rsidRDefault="00B77397" w:rsidP="00B77397">
      <w:pPr>
        <w:tabs>
          <w:tab w:val="clear" w:pos="1440"/>
          <w:tab w:val="left" w:pos="0"/>
          <w:tab w:val="left" w:pos="1276"/>
        </w:tabs>
        <w:rPr>
          <w:iCs/>
          <w:sz w:val="22"/>
          <w:szCs w:val="22"/>
          <w:lang w:val="sr-Cyrl-CS"/>
        </w:rPr>
      </w:pPr>
      <w:r w:rsidRPr="001B79BA">
        <w:rPr>
          <w:b/>
          <w:iCs/>
          <w:sz w:val="22"/>
          <w:szCs w:val="22"/>
          <w:lang w:val="sr-Cyrl-CS"/>
        </w:rPr>
        <w:t xml:space="preserve">                    </w:t>
      </w:r>
      <w:r w:rsidRPr="001B79BA">
        <w:rPr>
          <w:sz w:val="22"/>
          <w:szCs w:val="22"/>
          <w:u w:val="single"/>
          <w:lang w:val="sr-Cyrl-RS"/>
        </w:rPr>
        <w:t>за предузетнике</w:t>
      </w:r>
      <w:r w:rsidRPr="001B79BA">
        <w:rPr>
          <w:sz w:val="22"/>
          <w:szCs w:val="22"/>
          <w:lang w:val="sr-Cyrl-RS"/>
        </w:rPr>
        <w:t xml:space="preserve">: </w:t>
      </w:r>
      <w:r w:rsidRPr="001B79BA">
        <w:rPr>
          <w:iCs/>
          <w:sz w:val="22"/>
          <w:szCs w:val="22"/>
        </w:rPr>
        <w:t xml:space="preserve">Извод из регистра </w:t>
      </w:r>
      <w:r w:rsidRPr="001B79BA">
        <w:rPr>
          <w:iCs/>
          <w:sz w:val="22"/>
          <w:szCs w:val="22"/>
          <w:lang w:val="sr-Cyrl-RS"/>
        </w:rPr>
        <w:t>Агенције за привредне регистре, односно извод из одговарајућег регистра.</w:t>
      </w:r>
    </w:p>
    <w:p w:rsidR="00B77397" w:rsidRPr="001B79BA" w:rsidRDefault="00B77397" w:rsidP="00B77397">
      <w:pPr>
        <w:tabs>
          <w:tab w:val="left" w:pos="0"/>
        </w:tabs>
        <w:rPr>
          <w:color w:val="FF0000"/>
          <w:sz w:val="22"/>
          <w:szCs w:val="22"/>
          <w:lang w:val="sr-Cyrl-RS"/>
        </w:rPr>
      </w:pPr>
    </w:p>
    <w:p w:rsidR="00B77397" w:rsidRPr="001B79BA" w:rsidRDefault="00B77397" w:rsidP="00B77397">
      <w:pPr>
        <w:tabs>
          <w:tab w:val="left" w:pos="0"/>
        </w:tabs>
        <w:rPr>
          <w:sz w:val="22"/>
          <w:szCs w:val="22"/>
          <w:lang w:val="sr-Cyrl-RS"/>
        </w:rPr>
      </w:pPr>
      <w:r w:rsidRPr="001B79BA">
        <w:rPr>
          <w:sz w:val="22"/>
          <w:szCs w:val="22"/>
          <w:lang w:val="sr-Cyrl-RS"/>
        </w:rPr>
        <w:t>Овај доказ понуђач доставља и за подизвођача, односно достављају га сви чланови групе понуђача;</w:t>
      </w:r>
      <w:r w:rsidRPr="001B79BA">
        <w:rPr>
          <w:sz w:val="22"/>
          <w:szCs w:val="22"/>
        </w:rPr>
        <w:t xml:space="preserve"> </w:t>
      </w:r>
    </w:p>
    <w:p w:rsidR="00B77397" w:rsidRPr="001B79BA" w:rsidRDefault="00B77397" w:rsidP="00B77397">
      <w:pPr>
        <w:tabs>
          <w:tab w:val="left" w:pos="0"/>
        </w:tabs>
        <w:rPr>
          <w:b/>
          <w:iCs/>
          <w:sz w:val="22"/>
          <w:szCs w:val="22"/>
          <w:lang w:val="sr-Cyrl-CS"/>
        </w:rPr>
      </w:pPr>
    </w:p>
    <w:p w:rsidR="00B77397" w:rsidRPr="006D39DD" w:rsidRDefault="00B77397" w:rsidP="00B77397">
      <w:pPr>
        <w:tabs>
          <w:tab w:val="left" w:pos="0"/>
        </w:tabs>
        <w:rPr>
          <w:b/>
          <w:bCs/>
          <w:iCs/>
          <w:sz w:val="22"/>
          <w:szCs w:val="22"/>
          <w:lang w:val="sr-Cyrl-RS"/>
        </w:rPr>
      </w:pPr>
      <w:r w:rsidRPr="001B79BA">
        <w:rPr>
          <w:b/>
          <w:iCs/>
          <w:sz w:val="22"/>
          <w:szCs w:val="22"/>
        </w:rPr>
        <w:t>2.</w:t>
      </w:r>
      <w:r w:rsidRPr="001B79BA">
        <w:rPr>
          <w:b/>
          <w:iCs/>
          <w:sz w:val="22"/>
          <w:szCs w:val="22"/>
          <w:lang w:val="sr-Cyrl-RS"/>
        </w:rPr>
        <w:t xml:space="preserve">2. </w:t>
      </w:r>
      <w:r w:rsidRPr="001B79BA">
        <w:rPr>
          <w:b/>
          <w:iCs/>
          <w:sz w:val="22"/>
          <w:szCs w:val="22"/>
        </w:rPr>
        <w:t>Услов</w:t>
      </w:r>
      <w:r w:rsidRPr="001B79BA">
        <w:rPr>
          <w:iCs/>
          <w:sz w:val="22"/>
          <w:szCs w:val="22"/>
        </w:rPr>
        <w:t xml:space="preserve"> </w:t>
      </w:r>
      <w:r w:rsidRPr="006D39DD">
        <w:rPr>
          <w:b/>
          <w:iCs/>
          <w:sz w:val="22"/>
          <w:szCs w:val="22"/>
        </w:rPr>
        <w:t xml:space="preserve">из члана </w:t>
      </w:r>
      <w:r w:rsidRPr="006D39DD">
        <w:rPr>
          <w:b/>
          <w:bCs/>
          <w:iCs/>
          <w:sz w:val="22"/>
          <w:szCs w:val="22"/>
        </w:rPr>
        <w:t>75. став 1, тачка 2) З</w:t>
      </w:r>
      <w:r w:rsidRPr="006D39DD">
        <w:rPr>
          <w:b/>
          <w:bCs/>
          <w:iCs/>
          <w:sz w:val="22"/>
          <w:szCs w:val="22"/>
          <w:lang w:val="sr-Cyrl-RS"/>
        </w:rPr>
        <w:t>ЈН</w:t>
      </w:r>
    </w:p>
    <w:p w:rsidR="00B77397" w:rsidRPr="001B79BA" w:rsidRDefault="00B77397" w:rsidP="00B77397">
      <w:pPr>
        <w:tabs>
          <w:tab w:val="left" w:pos="0"/>
        </w:tabs>
        <w:rPr>
          <w:bCs/>
          <w:sz w:val="22"/>
          <w:szCs w:val="22"/>
          <w:lang w:val="sr-Cyrl-RS"/>
        </w:rPr>
      </w:pPr>
      <w:r w:rsidRPr="001B79BA">
        <w:rPr>
          <w:b/>
          <w:sz w:val="22"/>
          <w:szCs w:val="22"/>
          <w:lang w:val="sr-Cyrl-CS"/>
        </w:rPr>
        <w:t xml:space="preserve">          </w:t>
      </w:r>
      <w:r w:rsidRPr="001B79BA">
        <w:rPr>
          <w:b/>
          <w:sz w:val="22"/>
          <w:szCs w:val="22"/>
        </w:rPr>
        <w:t>Доказ:</w:t>
      </w:r>
      <w:r w:rsidRPr="001B79BA">
        <w:rPr>
          <w:b/>
          <w:sz w:val="22"/>
          <w:szCs w:val="22"/>
          <w:lang w:val="sr-Cyrl-RS"/>
        </w:rPr>
        <w:t xml:space="preserve"> </w:t>
      </w:r>
      <w:r w:rsidRPr="001B79BA">
        <w:rPr>
          <w:sz w:val="22"/>
          <w:szCs w:val="22"/>
          <w:u w:val="single"/>
          <w:lang w:val="sr-Cyrl-RS"/>
        </w:rPr>
        <w:t>за п</w:t>
      </w:r>
      <w:r w:rsidRPr="001B79BA">
        <w:rPr>
          <w:sz w:val="22"/>
          <w:szCs w:val="22"/>
          <w:u w:val="single"/>
        </w:rPr>
        <w:t>р</w:t>
      </w:r>
      <w:r w:rsidRPr="001B79BA">
        <w:rPr>
          <w:bCs/>
          <w:sz w:val="22"/>
          <w:szCs w:val="22"/>
          <w:u w:val="single"/>
        </w:rPr>
        <w:t>авна лица:</w:t>
      </w:r>
      <w:r w:rsidRPr="001B79BA">
        <w:rPr>
          <w:bCs/>
          <w:sz w:val="22"/>
          <w:szCs w:val="22"/>
        </w:rPr>
        <w:t xml:space="preserve"> </w:t>
      </w:r>
    </w:p>
    <w:p w:rsidR="00B77397" w:rsidRPr="001B79BA" w:rsidRDefault="00B77397" w:rsidP="00B77397">
      <w:pPr>
        <w:tabs>
          <w:tab w:val="clear" w:pos="1440"/>
          <w:tab w:val="left" w:pos="0"/>
          <w:tab w:val="left" w:pos="567"/>
        </w:tabs>
        <w:rPr>
          <w:sz w:val="22"/>
          <w:szCs w:val="22"/>
          <w:lang w:val="sr-Cyrl-RS"/>
        </w:rPr>
      </w:pPr>
      <w:r w:rsidRPr="001B79BA">
        <w:rPr>
          <w:bCs/>
          <w:sz w:val="22"/>
          <w:szCs w:val="22"/>
        </w:rPr>
        <w:tab/>
      </w:r>
      <w:r w:rsidRPr="001B79BA">
        <w:rPr>
          <w:bCs/>
          <w:sz w:val="22"/>
          <w:szCs w:val="22"/>
          <w:lang w:val="sr-Cyrl-RS"/>
        </w:rPr>
        <w:t xml:space="preserve">1) </w:t>
      </w:r>
      <w:r w:rsidRPr="001B79BA">
        <w:rPr>
          <w:sz w:val="22"/>
          <w:szCs w:val="22"/>
        </w:rPr>
        <w:t xml:space="preserve">Извод из казнене евиденције, </w:t>
      </w:r>
      <w:r w:rsidRPr="001B79BA">
        <w:rPr>
          <w:sz w:val="22"/>
          <w:szCs w:val="22"/>
          <w:lang w:val="sr-Cyrl-RS"/>
        </w:rPr>
        <w:t xml:space="preserve">односно </w:t>
      </w:r>
      <w:r w:rsidRPr="001B79BA">
        <w:rPr>
          <w:sz w:val="22"/>
          <w:szCs w:val="22"/>
        </w:rPr>
        <w:t xml:space="preserve">уверењe </w:t>
      </w:r>
      <w:r w:rsidRPr="001B79BA">
        <w:rPr>
          <w:sz w:val="22"/>
          <w:szCs w:val="22"/>
          <w:lang w:val="sr-Cyrl-RS"/>
        </w:rPr>
        <w:t>основног суда на чијем подручју се налази седиште домаћег правног лица</w:t>
      </w:r>
      <w:r w:rsidRPr="001B79BA">
        <w:rPr>
          <w:sz w:val="22"/>
          <w:szCs w:val="22"/>
          <w:lang w:val="ru-RU"/>
        </w:rPr>
        <w:t>,</w:t>
      </w:r>
      <w:r w:rsidRPr="001B79BA">
        <w:rPr>
          <w:sz w:val="22"/>
          <w:szCs w:val="22"/>
          <w:lang w:val="sr-Cyrl-RS"/>
        </w:rPr>
        <w:t xml:space="preserve"> односно седиште представништва или огранка страног правног лица, којим се потврђује да</w:t>
      </w:r>
      <w:r w:rsidRPr="001B79BA">
        <w:rPr>
          <w:sz w:val="22"/>
          <w:szCs w:val="22"/>
        </w:rPr>
        <w:t xml:space="preserve"> </w:t>
      </w:r>
      <w:r w:rsidRPr="001B79BA">
        <w:rPr>
          <w:sz w:val="22"/>
          <w:szCs w:val="22"/>
          <w:lang w:val="sr-Cyrl-RS"/>
        </w:rPr>
        <w:t xml:space="preserve">правно лице </w:t>
      </w:r>
      <w:r w:rsidRPr="001B79BA">
        <w:rPr>
          <w:sz w:val="22"/>
          <w:szCs w:val="22"/>
        </w:rPr>
        <w:t>није осуђиван</w:t>
      </w:r>
      <w:r w:rsidRPr="001B79BA">
        <w:rPr>
          <w:sz w:val="22"/>
          <w:szCs w:val="22"/>
          <w:lang w:val="sr-Cyrl-RS"/>
        </w:rPr>
        <w:t>о</w:t>
      </w:r>
      <w:r w:rsidRPr="001B79BA">
        <w:rPr>
          <w:sz w:val="22"/>
          <w:szCs w:val="22"/>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B79BA">
        <w:rPr>
          <w:sz w:val="22"/>
          <w:szCs w:val="22"/>
          <w:lang w:val="sr-Cyrl-RS"/>
        </w:rPr>
        <w:t>;</w:t>
      </w:r>
      <w:r w:rsidRPr="001B79BA">
        <w:rPr>
          <w:sz w:val="22"/>
          <w:szCs w:val="22"/>
        </w:rPr>
        <w:t xml:space="preserve"> </w:t>
      </w:r>
    </w:p>
    <w:p w:rsidR="00B77397" w:rsidRPr="001B79BA" w:rsidRDefault="00B77397" w:rsidP="00B77397">
      <w:pPr>
        <w:tabs>
          <w:tab w:val="clear" w:pos="1440"/>
          <w:tab w:val="left" w:pos="0"/>
          <w:tab w:val="left" w:pos="567"/>
        </w:tabs>
        <w:rPr>
          <w:sz w:val="22"/>
          <w:szCs w:val="22"/>
          <w:lang w:val="sr-Cyrl-RS"/>
        </w:rPr>
      </w:pPr>
      <w:r w:rsidRPr="001B79BA">
        <w:rPr>
          <w:sz w:val="22"/>
          <w:szCs w:val="22"/>
        </w:rPr>
        <w:lastRenderedPageBreak/>
        <w:tab/>
      </w:r>
      <w:r w:rsidRPr="001B79BA">
        <w:rPr>
          <w:sz w:val="22"/>
          <w:szCs w:val="22"/>
          <w:lang w:val="sr-Cyrl-RS"/>
        </w:rPr>
        <w:t>2) Извод из казнене евиденције П</w:t>
      </w:r>
      <w:r w:rsidRPr="001B79BA">
        <w:rPr>
          <w:sz w:val="22"/>
          <w:szCs w:val="22"/>
        </w:rPr>
        <w:t>осебног одељења за организовани криминал Вишег суда у Београду,</w:t>
      </w:r>
      <w:r w:rsidRPr="001B79BA">
        <w:rPr>
          <w:sz w:val="22"/>
          <w:szCs w:val="22"/>
          <w:lang w:val="sr-Cyrl-RS"/>
        </w:rPr>
        <w:t xml:space="preserve"> којим се потврђује да</w:t>
      </w:r>
      <w:r w:rsidRPr="001B79BA">
        <w:rPr>
          <w:sz w:val="22"/>
          <w:szCs w:val="22"/>
        </w:rPr>
        <w:t xml:space="preserve"> </w:t>
      </w:r>
      <w:r w:rsidRPr="001B79BA">
        <w:rPr>
          <w:sz w:val="22"/>
          <w:szCs w:val="22"/>
          <w:lang w:val="sr-Cyrl-RS"/>
        </w:rPr>
        <w:t xml:space="preserve">правно лице </w:t>
      </w:r>
      <w:r w:rsidRPr="001B79BA">
        <w:rPr>
          <w:sz w:val="22"/>
          <w:szCs w:val="22"/>
        </w:rPr>
        <w:t>није осуђиван</w:t>
      </w:r>
      <w:r w:rsidRPr="001B79BA">
        <w:rPr>
          <w:sz w:val="22"/>
          <w:szCs w:val="22"/>
          <w:lang w:val="sr-Cyrl-RS"/>
        </w:rPr>
        <w:t>о</w:t>
      </w:r>
      <w:r w:rsidRPr="001B79BA">
        <w:rPr>
          <w:sz w:val="22"/>
          <w:szCs w:val="22"/>
        </w:rPr>
        <w:t xml:space="preserve"> </w:t>
      </w:r>
      <w:r w:rsidRPr="001B79BA">
        <w:rPr>
          <w:sz w:val="22"/>
          <w:szCs w:val="22"/>
          <w:lang w:val="sr-Cyrl-RS"/>
        </w:rPr>
        <w:t xml:space="preserve">за </w:t>
      </w:r>
      <w:r w:rsidRPr="001B79BA">
        <w:rPr>
          <w:sz w:val="22"/>
          <w:szCs w:val="22"/>
        </w:rPr>
        <w:t>неко од кривичних дела организованог криминала</w:t>
      </w:r>
      <w:r w:rsidRPr="001B79BA">
        <w:rPr>
          <w:sz w:val="22"/>
          <w:szCs w:val="22"/>
          <w:lang w:val="sr-Cyrl-RS"/>
        </w:rPr>
        <w:t xml:space="preserve">; </w:t>
      </w:r>
    </w:p>
    <w:p w:rsidR="00B77397" w:rsidRPr="001B79BA" w:rsidRDefault="00B77397" w:rsidP="00B77397">
      <w:pPr>
        <w:tabs>
          <w:tab w:val="clear" w:pos="1440"/>
          <w:tab w:val="left" w:pos="0"/>
          <w:tab w:val="left" w:pos="567"/>
        </w:tabs>
        <w:rPr>
          <w:sz w:val="22"/>
          <w:szCs w:val="22"/>
          <w:lang w:val="sr-Cyrl-RS"/>
        </w:rPr>
      </w:pPr>
      <w:r w:rsidRPr="001B79BA">
        <w:rPr>
          <w:sz w:val="22"/>
          <w:szCs w:val="22"/>
        </w:rPr>
        <w:tab/>
      </w:r>
      <w:r w:rsidRPr="001B79BA">
        <w:rPr>
          <w:sz w:val="22"/>
          <w:szCs w:val="22"/>
          <w:lang w:val="sr-Cyrl-RS"/>
        </w:rPr>
        <w:t xml:space="preserve">3) Извод из казнене евиденције, односно уверење </w:t>
      </w:r>
      <w:r w:rsidRPr="001B79BA">
        <w:rPr>
          <w:sz w:val="22"/>
          <w:szCs w:val="22"/>
        </w:rPr>
        <w:t>надлежне полицијске управе МУП-а</w:t>
      </w:r>
      <w:r w:rsidRPr="001B79BA">
        <w:rPr>
          <w:sz w:val="22"/>
          <w:szCs w:val="22"/>
          <w:lang w:val="sr-Cyrl-RS"/>
        </w:rPr>
        <w:t xml:space="preserve">, </w:t>
      </w:r>
      <w:r w:rsidRPr="001B79BA">
        <w:rPr>
          <w:sz w:val="22"/>
          <w:szCs w:val="22"/>
        </w:rPr>
        <w:t>којим се потврђује да законски заступник</w:t>
      </w:r>
      <w:r w:rsidRPr="001B79BA">
        <w:rPr>
          <w:sz w:val="22"/>
          <w:szCs w:val="22"/>
          <w:lang w:val="sr-Cyrl-RS"/>
        </w:rPr>
        <w:t xml:space="preserve"> понуђача</w:t>
      </w:r>
      <w:r w:rsidRPr="001B79BA">
        <w:rPr>
          <w:sz w:val="22"/>
          <w:szCs w:val="22"/>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B79BA">
        <w:rPr>
          <w:sz w:val="22"/>
          <w:szCs w:val="22"/>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B79BA">
        <w:rPr>
          <w:sz w:val="22"/>
          <w:szCs w:val="22"/>
        </w:rPr>
        <w:t xml:space="preserve"> </w:t>
      </w:r>
    </w:p>
    <w:p w:rsidR="00B77397" w:rsidRPr="001B79BA" w:rsidRDefault="00B77397" w:rsidP="00B77397">
      <w:pPr>
        <w:tabs>
          <w:tab w:val="left" w:pos="0"/>
        </w:tabs>
        <w:rPr>
          <w:sz w:val="22"/>
          <w:szCs w:val="22"/>
          <w:lang w:val="sr-Cyrl-RS"/>
        </w:rPr>
      </w:pPr>
      <w:r w:rsidRPr="001B79BA">
        <w:rPr>
          <w:b/>
          <w:sz w:val="22"/>
          <w:szCs w:val="22"/>
          <w:lang w:val="sr-Cyrl-RS"/>
        </w:rPr>
        <w:t xml:space="preserve">           Доказ:</w:t>
      </w:r>
      <w:r w:rsidRPr="001B79BA">
        <w:rPr>
          <w:sz w:val="22"/>
          <w:szCs w:val="22"/>
          <w:lang w:val="sr-Cyrl-RS"/>
        </w:rPr>
        <w:t xml:space="preserve"> </w:t>
      </w:r>
      <w:r w:rsidRPr="001B79BA">
        <w:rPr>
          <w:sz w:val="22"/>
          <w:szCs w:val="22"/>
          <w:u w:val="single"/>
          <w:lang w:val="sr-Cyrl-RS"/>
        </w:rPr>
        <w:t>за п</w:t>
      </w:r>
      <w:r w:rsidRPr="001B79BA">
        <w:rPr>
          <w:bCs/>
          <w:sz w:val="22"/>
          <w:szCs w:val="22"/>
          <w:u w:val="single"/>
        </w:rPr>
        <w:t>редузетни</w:t>
      </w:r>
      <w:r w:rsidRPr="001B79BA">
        <w:rPr>
          <w:bCs/>
          <w:sz w:val="22"/>
          <w:szCs w:val="22"/>
          <w:u w:val="single"/>
          <w:lang w:val="sr-Cyrl-RS"/>
        </w:rPr>
        <w:t>ке</w:t>
      </w:r>
      <w:r w:rsidRPr="001B79BA">
        <w:rPr>
          <w:bCs/>
          <w:sz w:val="22"/>
          <w:szCs w:val="22"/>
          <w:u w:val="single"/>
        </w:rPr>
        <w:t xml:space="preserve"> и физичка лица</w:t>
      </w:r>
      <w:r w:rsidRPr="001B79BA">
        <w:rPr>
          <w:sz w:val="22"/>
          <w:szCs w:val="22"/>
        </w:rPr>
        <w:t xml:space="preserve">: </w:t>
      </w:r>
    </w:p>
    <w:p w:rsidR="00B77397" w:rsidRPr="001B79BA" w:rsidRDefault="00B77397" w:rsidP="00B77397">
      <w:pPr>
        <w:tabs>
          <w:tab w:val="left" w:pos="0"/>
        </w:tabs>
        <w:ind w:left="720"/>
        <w:rPr>
          <w:sz w:val="22"/>
          <w:szCs w:val="22"/>
          <w:lang w:val="sr-Cyrl-RS"/>
        </w:rPr>
      </w:pPr>
      <w:r>
        <w:rPr>
          <w:sz w:val="22"/>
          <w:szCs w:val="22"/>
        </w:rPr>
        <w:t xml:space="preserve">1) </w:t>
      </w:r>
      <w:r w:rsidRPr="001B79BA">
        <w:rPr>
          <w:sz w:val="22"/>
          <w:szCs w:val="22"/>
          <w:lang w:val="sr-Cyrl-RS"/>
        </w:rPr>
        <w:t xml:space="preserve">Извод </w:t>
      </w:r>
      <w:r w:rsidRPr="001B79BA">
        <w:rPr>
          <w:sz w:val="22"/>
          <w:szCs w:val="22"/>
        </w:rPr>
        <w:t xml:space="preserve">из казнене евиденције, </w:t>
      </w:r>
      <w:r w:rsidRPr="001B79BA">
        <w:rPr>
          <w:sz w:val="22"/>
          <w:szCs w:val="22"/>
          <w:lang w:val="sr-Cyrl-RS"/>
        </w:rPr>
        <w:t xml:space="preserve">односно </w:t>
      </w:r>
      <w:r w:rsidRPr="001B79BA">
        <w:rPr>
          <w:sz w:val="22"/>
          <w:szCs w:val="22"/>
        </w:rPr>
        <w:t xml:space="preserve">уверење </w:t>
      </w:r>
      <w:r w:rsidRPr="001B79BA">
        <w:rPr>
          <w:sz w:val="22"/>
          <w:szCs w:val="22"/>
          <w:lang w:val="sr-Cyrl-RS"/>
        </w:rPr>
        <w:t xml:space="preserve">надлежне </w:t>
      </w:r>
      <w:r w:rsidRPr="001B79BA">
        <w:rPr>
          <w:sz w:val="22"/>
          <w:szCs w:val="22"/>
        </w:rPr>
        <w:t>полицијске управе МУП-а</w:t>
      </w:r>
      <w:r w:rsidRPr="001B79BA">
        <w:rPr>
          <w:sz w:val="22"/>
          <w:szCs w:val="22"/>
          <w:lang w:val="sr-Cyrl-RS"/>
        </w:rPr>
        <w:t xml:space="preserve">, којим се потврђује </w:t>
      </w:r>
      <w:r w:rsidRPr="001B79BA">
        <w:rPr>
          <w:sz w:val="22"/>
          <w:szCs w:val="22"/>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B79BA">
        <w:rPr>
          <w:sz w:val="22"/>
          <w:szCs w:val="22"/>
          <w:lang w:val="sr-Cyrl-RS"/>
        </w:rPr>
        <w:t xml:space="preserve"> (захтев се може поднети према месту рођења или према месту пребивалишта)</w:t>
      </w:r>
      <w:r w:rsidRPr="001B79BA">
        <w:rPr>
          <w:sz w:val="22"/>
          <w:szCs w:val="22"/>
        </w:rPr>
        <w:t>.</w:t>
      </w:r>
    </w:p>
    <w:p w:rsidR="00B77397" w:rsidRPr="001B79BA" w:rsidRDefault="00B77397" w:rsidP="00B77397">
      <w:pPr>
        <w:tabs>
          <w:tab w:val="left" w:pos="0"/>
        </w:tabs>
        <w:rPr>
          <w:sz w:val="22"/>
          <w:szCs w:val="22"/>
          <w:lang w:val="sr-Cyrl-RS"/>
        </w:rPr>
      </w:pPr>
    </w:p>
    <w:p w:rsidR="00B77397" w:rsidRPr="001B79BA" w:rsidRDefault="00B77397" w:rsidP="00B77397">
      <w:pPr>
        <w:tabs>
          <w:tab w:val="left" w:pos="0"/>
        </w:tabs>
        <w:rPr>
          <w:sz w:val="22"/>
          <w:szCs w:val="22"/>
          <w:lang w:val="sr-Cyrl-RS"/>
        </w:rPr>
      </w:pPr>
      <w:r w:rsidRPr="001B79BA">
        <w:rPr>
          <w:sz w:val="22"/>
          <w:szCs w:val="22"/>
          <w:lang w:val="sr-Cyrl-RS"/>
        </w:rPr>
        <w:t>Овај доказ понуђач доставља и за подизвођача, односно достављају га сви чланови групе понуђача;</w:t>
      </w:r>
      <w:r w:rsidRPr="001B79BA">
        <w:rPr>
          <w:sz w:val="22"/>
          <w:szCs w:val="22"/>
        </w:rPr>
        <w:t xml:space="preserve"> </w:t>
      </w:r>
    </w:p>
    <w:p w:rsidR="00B77397" w:rsidRPr="001B79BA" w:rsidRDefault="00B77397" w:rsidP="00B77397">
      <w:pPr>
        <w:tabs>
          <w:tab w:val="left" w:pos="0"/>
        </w:tabs>
        <w:rPr>
          <w:b/>
          <w:sz w:val="22"/>
          <w:szCs w:val="22"/>
          <w:lang w:val="sr-Cyrl-RS"/>
        </w:rPr>
      </w:pPr>
      <w:r w:rsidRPr="001B79BA">
        <w:rPr>
          <w:b/>
          <w:sz w:val="22"/>
          <w:szCs w:val="22"/>
          <w:lang w:val="sr-Cyrl-CS"/>
        </w:rPr>
        <w:t xml:space="preserve">          </w:t>
      </w:r>
      <w:r w:rsidRPr="001B79BA">
        <w:rPr>
          <w:b/>
          <w:sz w:val="22"/>
          <w:szCs w:val="22"/>
        </w:rPr>
        <w:t>Доказ не може бити старији од два месеца пре отварања понуда</w:t>
      </w:r>
      <w:r w:rsidRPr="001B79BA">
        <w:rPr>
          <w:b/>
          <w:sz w:val="22"/>
          <w:szCs w:val="22"/>
          <w:lang w:val="sr-Cyrl-RS"/>
        </w:rPr>
        <w:t>.</w:t>
      </w:r>
    </w:p>
    <w:p w:rsidR="00B77397" w:rsidRPr="001B79BA" w:rsidRDefault="00B77397" w:rsidP="00B77397">
      <w:pPr>
        <w:tabs>
          <w:tab w:val="clear" w:pos="1440"/>
          <w:tab w:val="left" w:pos="0"/>
        </w:tabs>
        <w:rPr>
          <w:b/>
          <w:iCs/>
          <w:sz w:val="22"/>
          <w:szCs w:val="22"/>
          <w:lang w:val="sr-Cyrl-CS"/>
        </w:rPr>
      </w:pPr>
    </w:p>
    <w:p w:rsidR="00B77397" w:rsidRPr="001B79BA" w:rsidRDefault="00B77397" w:rsidP="00B77397">
      <w:pPr>
        <w:tabs>
          <w:tab w:val="clear" w:pos="1440"/>
          <w:tab w:val="left" w:pos="0"/>
        </w:tabs>
        <w:rPr>
          <w:b/>
          <w:bCs/>
          <w:iCs/>
          <w:sz w:val="22"/>
          <w:szCs w:val="22"/>
          <w:lang w:val="sr-Cyrl-CS"/>
        </w:rPr>
      </w:pPr>
      <w:r w:rsidRPr="001B79BA">
        <w:rPr>
          <w:b/>
          <w:iCs/>
          <w:sz w:val="22"/>
          <w:szCs w:val="22"/>
          <w:lang w:val="sr-Cyrl-CS"/>
        </w:rPr>
        <w:t xml:space="preserve">2.3.Услов из члана </w:t>
      </w:r>
      <w:r w:rsidRPr="001B79BA">
        <w:rPr>
          <w:b/>
          <w:bCs/>
          <w:iCs/>
          <w:sz w:val="22"/>
          <w:szCs w:val="22"/>
          <w:lang w:val="sr-Cyrl-CS"/>
        </w:rPr>
        <w:t>75. став 1, тачка 3) ЗЈН</w:t>
      </w:r>
    </w:p>
    <w:p w:rsidR="00B77397" w:rsidRPr="001B79BA" w:rsidRDefault="00B77397" w:rsidP="00B77397">
      <w:pPr>
        <w:tabs>
          <w:tab w:val="left" w:pos="0"/>
        </w:tabs>
        <w:rPr>
          <w:sz w:val="22"/>
          <w:szCs w:val="22"/>
          <w:lang w:val="sr-Cyrl-RS"/>
        </w:rPr>
      </w:pPr>
      <w:r w:rsidRPr="001B79BA">
        <w:rPr>
          <w:sz w:val="22"/>
          <w:szCs w:val="22"/>
          <w:lang w:val="sr-Cyrl-CS"/>
        </w:rPr>
        <w:t xml:space="preserve">         </w:t>
      </w:r>
      <w:r w:rsidRPr="001B79BA">
        <w:rPr>
          <w:b/>
          <w:sz w:val="22"/>
          <w:szCs w:val="22"/>
        </w:rPr>
        <w:t>Доказ:</w:t>
      </w:r>
      <w:r w:rsidRPr="001B79BA">
        <w:rPr>
          <w:sz w:val="22"/>
          <w:szCs w:val="22"/>
        </w:rPr>
        <w:t xml:space="preserve"> </w:t>
      </w:r>
      <w:r w:rsidRPr="001B79BA">
        <w:rPr>
          <w:sz w:val="22"/>
          <w:szCs w:val="22"/>
          <w:u w:val="single"/>
          <w:lang w:val="sr-Cyrl-RS"/>
        </w:rPr>
        <w:t>за п</w:t>
      </w:r>
      <w:r w:rsidRPr="001B79BA">
        <w:rPr>
          <w:sz w:val="22"/>
          <w:szCs w:val="22"/>
          <w:u w:val="single"/>
        </w:rPr>
        <w:t>равна лица</w:t>
      </w:r>
      <w:r w:rsidRPr="001B79BA">
        <w:rPr>
          <w:sz w:val="22"/>
          <w:szCs w:val="22"/>
        </w:rPr>
        <w:t xml:space="preserve">: </w:t>
      </w:r>
    </w:p>
    <w:p w:rsidR="00B77397" w:rsidRPr="001B79BA" w:rsidRDefault="00B77397" w:rsidP="00B77397">
      <w:pPr>
        <w:tabs>
          <w:tab w:val="left" w:pos="0"/>
        </w:tabs>
        <w:rPr>
          <w:sz w:val="22"/>
          <w:szCs w:val="22"/>
          <w:lang w:val="sr-Cyrl-RS"/>
        </w:rPr>
      </w:pPr>
      <w:r w:rsidRPr="001B79BA">
        <w:rPr>
          <w:sz w:val="22"/>
          <w:szCs w:val="22"/>
        </w:rPr>
        <w:t xml:space="preserve">Потврде </w:t>
      </w:r>
      <w:r w:rsidRPr="001B79BA">
        <w:rPr>
          <w:bCs/>
          <w:sz w:val="22"/>
          <w:szCs w:val="22"/>
        </w:rPr>
        <w:t xml:space="preserve">привредног и прекршајног суда </w:t>
      </w:r>
      <w:r w:rsidRPr="001B79BA">
        <w:rPr>
          <w:sz w:val="22"/>
          <w:szCs w:val="22"/>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1B79BA">
        <w:rPr>
          <w:sz w:val="22"/>
          <w:szCs w:val="22"/>
          <w:lang w:val="sr-Cyrl-RS"/>
        </w:rPr>
        <w:t>,</w:t>
      </w:r>
      <w:r w:rsidRPr="001B79BA">
        <w:rPr>
          <w:sz w:val="22"/>
          <w:szCs w:val="22"/>
        </w:rPr>
        <w:t xml:space="preserve"> која је на снази у време </w:t>
      </w:r>
      <w:r w:rsidRPr="001B79BA">
        <w:rPr>
          <w:sz w:val="22"/>
          <w:szCs w:val="22"/>
          <w:lang w:val="sr-Cyrl-RS"/>
        </w:rPr>
        <w:t>објаве</w:t>
      </w:r>
      <w:r w:rsidRPr="001B79BA">
        <w:rPr>
          <w:sz w:val="22"/>
          <w:szCs w:val="22"/>
        </w:rPr>
        <w:t xml:space="preserve"> позива за подношење</w:t>
      </w:r>
      <w:r w:rsidRPr="001B79BA">
        <w:rPr>
          <w:sz w:val="22"/>
          <w:szCs w:val="22"/>
          <w:lang w:val="sr-Cyrl-RS"/>
        </w:rPr>
        <w:t xml:space="preserve"> понуда. Понуђач је обавезан да тражи и прибави потврду у којој је изричито наведено „да забрана није на снази у време објаве позива за подношење понуда, односно</w:t>
      </w:r>
      <w:r w:rsidRPr="00A31540">
        <w:rPr>
          <w:color w:val="FF0000"/>
          <w:sz w:val="22"/>
          <w:szCs w:val="22"/>
          <w:lang w:val="sr-Cyrl-RS"/>
        </w:rPr>
        <w:t xml:space="preserve"> </w:t>
      </w:r>
      <w:r w:rsidR="00FB5A9C">
        <w:rPr>
          <w:sz w:val="22"/>
          <w:szCs w:val="22"/>
          <w:lang w:val="sr-Cyrl-RS"/>
        </w:rPr>
        <w:t>13</w:t>
      </w:r>
      <w:r w:rsidRPr="00D36C0F">
        <w:rPr>
          <w:sz w:val="22"/>
          <w:szCs w:val="22"/>
        </w:rPr>
        <w:t>.</w:t>
      </w:r>
      <w:r w:rsidRPr="00D36C0F">
        <w:rPr>
          <w:sz w:val="22"/>
          <w:szCs w:val="22"/>
          <w:lang w:val="sr-Cyrl-RS"/>
        </w:rPr>
        <w:t>07</w:t>
      </w:r>
      <w:r w:rsidRPr="00D36C0F">
        <w:rPr>
          <w:sz w:val="22"/>
          <w:szCs w:val="22"/>
        </w:rPr>
        <w:t xml:space="preserve">.2015. </w:t>
      </w:r>
      <w:r w:rsidRPr="001B79BA">
        <w:rPr>
          <w:sz w:val="22"/>
          <w:szCs w:val="22"/>
          <w:lang w:val="sr-Cyrl-RS"/>
        </w:rPr>
        <w:t>године“)</w:t>
      </w:r>
      <w:r w:rsidRPr="001B79BA">
        <w:rPr>
          <w:sz w:val="22"/>
          <w:szCs w:val="22"/>
        </w:rPr>
        <w:t xml:space="preserve">; </w:t>
      </w:r>
    </w:p>
    <w:p w:rsidR="00B77397" w:rsidRPr="001B79BA" w:rsidRDefault="00B77397" w:rsidP="00B77397">
      <w:pPr>
        <w:tabs>
          <w:tab w:val="left" w:pos="0"/>
        </w:tabs>
        <w:rPr>
          <w:sz w:val="22"/>
          <w:szCs w:val="22"/>
          <w:lang w:val="sr-Cyrl-RS"/>
        </w:rPr>
      </w:pPr>
      <w:r w:rsidRPr="001B79BA">
        <w:rPr>
          <w:b/>
          <w:bCs/>
          <w:sz w:val="22"/>
          <w:szCs w:val="22"/>
          <w:lang w:val="sr-Cyrl-RS"/>
        </w:rPr>
        <w:t xml:space="preserve">           Доказ:</w:t>
      </w:r>
      <w:r w:rsidRPr="001B79BA">
        <w:rPr>
          <w:bCs/>
          <w:sz w:val="22"/>
          <w:szCs w:val="22"/>
          <w:u w:val="single"/>
          <w:lang w:val="sr-Cyrl-RS"/>
        </w:rPr>
        <w:t xml:space="preserve"> за п</w:t>
      </w:r>
      <w:r w:rsidRPr="001B79BA">
        <w:rPr>
          <w:bCs/>
          <w:sz w:val="22"/>
          <w:szCs w:val="22"/>
          <w:u w:val="single"/>
        </w:rPr>
        <w:t>редузетни</w:t>
      </w:r>
      <w:r w:rsidRPr="001B79BA">
        <w:rPr>
          <w:bCs/>
          <w:sz w:val="22"/>
          <w:szCs w:val="22"/>
          <w:u w:val="single"/>
          <w:lang w:val="sr-Cyrl-RS"/>
        </w:rPr>
        <w:t>ке</w:t>
      </w:r>
      <w:r w:rsidRPr="001B79BA">
        <w:rPr>
          <w:bCs/>
          <w:sz w:val="22"/>
          <w:szCs w:val="22"/>
          <w:u w:val="single"/>
        </w:rPr>
        <w:t>:</w:t>
      </w:r>
      <w:r w:rsidRPr="001B79BA">
        <w:rPr>
          <w:bCs/>
          <w:sz w:val="22"/>
          <w:szCs w:val="22"/>
        </w:rPr>
        <w:t xml:space="preserve"> </w:t>
      </w:r>
      <w:r w:rsidRPr="001B79BA">
        <w:rPr>
          <w:sz w:val="22"/>
          <w:szCs w:val="22"/>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1B79BA">
        <w:rPr>
          <w:sz w:val="22"/>
          <w:szCs w:val="22"/>
          <w:lang w:val="sr-Cyrl-RS"/>
        </w:rPr>
        <w:t>,</w:t>
      </w:r>
      <w:r w:rsidRPr="001B79BA">
        <w:rPr>
          <w:sz w:val="22"/>
          <w:szCs w:val="22"/>
        </w:rPr>
        <w:t xml:space="preserve"> која је на снази у време </w:t>
      </w:r>
      <w:r w:rsidRPr="001B79BA">
        <w:rPr>
          <w:sz w:val="22"/>
          <w:szCs w:val="22"/>
          <w:lang w:val="sr-Cyrl-RS"/>
        </w:rPr>
        <w:t>објаве</w:t>
      </w:r>
      <w:r w:rsidRPr="001B79BA">
        <w:rPr>
          <w:sz w:val="22"/>
          <w:szCs w:val="22"/>
        </w:rPr>
        <w:t xml:space="preserve"> позива за подношење понуда</w:t>
      </w:r>
      <w:r w:rsidRPr="001B79BA">
        <w:rPr>
          <w:sz w:val="22"/>
          <w:szCs w:val="22"/>
          <w:lang w:val="sr-Cyrl-RS"/>
        </w:rPr>
        <w:t>.</w:t>
      </w:r>
    </w:p>
    <w:p w:rsidR="00574515" w:rsidRPr="00574515" w:rsidRDefault="00B77397" w:rsidP="00574515">
      <w:pPr>
        <w:tabs>
          <w:tab w:val="left" w:pos="0"/>
        </w:tabs>
        <w:rPr>
          <w:sz w:val="22"/>
          <w:szCs w:val="22"/>
        </w:rPr>
      </w:pPr>
      <w:r w:rsidRPr="001B79BA">
        <w:rPr>
          <w:sz w:val="22"/>
          <w:szCs w:val="22"/>
          <w:lang w:val="sr-Cyrl-RS"/>
        </w:rPr>
        <w:t xml:space="preserve">Понуђач је обавезан да тражи и прибави потврду у којој је изричито наведено „да забрана није на снази у време објаве позива за подношење понуда, односно </w:t>
      </w:r>
      <w:r w:rsidR="00FB5A9C">
        <w:rPr>
          <w:sz w:val="22"/>
          <w:szCs w:val="22"/>
          <w:lang w:val="sr-Cyrl-RS"/>
        </w:rPr>
        <w:t>13</w:t>
      </w:r>
      <w:r w:rsidRPr="00D36C0F">
        <w:rPr>
          <w:sz w:val="22"/>
          <w:szCs w:val="22"/>
        </w:rPr>
        <w:t>.</w:t>
      </w:r>
      <w:r w:rsidRPr="00D36C0F">
        <w:rPr>
          <w:sz w:val="22"/>
          <w:szCs w:val="22"/>
          <w:lang w:val="sr-Cyrl-RS"/>
        </w:rPr>
        <w:t>07</w:t>
      </w:r>
      <w:r w:rsidRPr="00D36C0F">
        <w:rPr>
          <w:sz w:val="22"/>
          <w:szCs w:val="22"/>
        </w:rPr>
        <w:t>.2015.</w:t>
      </w:r>
      <w:r w:rsidR="00D36C0F">
        <w:rPr>
          <w:sz w:val="22"/>
          <w:szCs w:val="22"/>
          <w:lang w:val="sr-Cyrl-RS"/>
        </w:rPr>
        <w:t xml:space="preserve"> </w:t>
      </w:r>
      <w:r w:rsidRPr="003801A9">
        <w:rPr>
          <w:sz w:val="22"/>
          <w:szCs w:val="22"/>
          <w:lang w:val="sr-Cyrl-RS"/>
        </w:rPr>
        <w:t>године</w:t>
      </w:r>
      <w:r w:rsidRPr="001B79BA">
        <w:rPr>
          <w:sz w:val="22"/>
          <w:szCs w:val="22"/>
          <w:lang w:val="sr-Cyrl-RS"/>
        </w:rPr>
        <w:t>“)</w:t>
      </w:r>
    </w:p>
    <w:p w:rsidR="00B77397" w:rsidRDefault="00B77397" w:rsidP="00B77397">
      <w:pPr>
        <w:tabs>
          <w:tab w:val="left" w:pos="0"/>
        </w:tabs>
        <w:rPr>
          <w:sz w:val="22"/>
          <w:szCs w:val="22"/>
        </w:rPr>
      </w:pPr>
      <w:r w:rsidRPr="001B79BA">
        <w:rPr>
          <w:iCs/>
          <w:sz w:val="22"/>
          <w:szCs w:val="22"/>
        </w:rPr>
        <w:t>Овај доказ понуђач доставља и за подизвођача, односно достављају га сви чланови групе понуђача.</w:t>
      </w:r>
      <w:r w:rsidRPr="001B79BA">
        <w:rPr>
          <w:sz w:val="22"/>
          <w:szCs w:val="22"/>
        </w:rPr>
        <w:t xml:space="preserve"> </w:t>
      </w:r>
    </w:p>
    <w:p w:rsidR="00B77397" w:rsidRPr="001B79BA" w:rsidRDefault="00B77397" w:rsidP="00B77397">
      <w:pPr>
        <w:tabs>
          <w:tab w:val="left" w:pos="0"/>
        </w:tabs>
        <w:rPr>
          <w:sz w:val="22"/>
          <w:szCs w:val="22"/>
          <w:lang w:val="sr-Cyrl-RS"/>
        </w:rPr>
      </w:pPr>
    </w:p>
    <w:p w:rsidR="00B77397" w:rsidRDefault="00B77397" w:rsidP="00B77397">
      <w:pPr>
        <w:rPr>
          <w:b/>
          <w:sz w:val="22"/>
          <w:szCs w:val="22"/>
        </w:rPr>
      </w:pPr>
      <w:r w:rsidRPr="001B79BA">
        <w:rPr>
          <w:b/>
          <w:sz w:val="22"/>
          <w:szCs w:val="22"/>
          <w:lang w:val="sr-Cyrl-RS"/>
        </w:rPr>
        <w:t xml:space="preserve">        </w:t>
      </w:r>
      <w:r w:rsidRPr="001B79BA">
        <w:rPr>
          <w:b/>
          <w:sz w:val="22"/>
          <w:szCs w:val="22"/>
        </w:rPr>
        <w:t xml:space="preserve">Доказ мора бити издат након </w:t>
      </w:r>
      <w:r w:rsidRPr="001B79BA">
        <w:rPr>
          <w:b/>
          <w:sz w:val="22"/>
          <w:szCs w:val="22"/>
          <w:lang w:val="sr-Cyrl-RS"/>
        </w:rPr>
        <w:t>објављивања</w:t>
      </w:r>
      <w:r w:rsidRPr="001B79BA">
        <w:rPr>
          <w:b/>
          <w:sz w:val="22"/>
          <w:szCs w:val="22"/>
        </w:rPr>
        <w:t xml:space="preserve"> позива за подношење понуда</w:t>
      </w:r>
      <w:r w:rsidRPr="001B79BA">
        <w:rPr>
          <w:b/>
          <w:sz w:val="22"/>
          <w:szCs w:val="22"/>
          <w:lang w:val="sr-Cyrl-RS"/>
        </w:rPr>
        <w:t>.</w:t>
      </w:r>
    </w:p>
    <w:p w:rsidR="00B77397" w:rsidRPr="00395E45" w:rsidRDefault="00B77397" w:rsidP="00B77397">
      <w:pPr>
        <w:rPr>
          <w:b/>
          <w:iCs/>
          <w:sz w:val="22"/>
          <w:szCs w:val="22"/>
        </w:rPr>
      </w:pPr>
    </w:p>
    <w:p w:rsidR="00B77397" w:rsidRPr="001B79BA" w:rsidRDefault="00B77397" w:rsidP="00B77397">
      <w:pPr>
        <w:rPr>
          <w:b/>
          <w:bCs/>
          <w:iCs/>
          <w:sz w:val="22"/>
          <w:szCs w:val="22"/>
          <w:lang w:val="sr-Cyrl-CS"/>
        </w:rPr>
      </w:pPr>
      <w:r w:rsidRPr="001B79BA">
        <w:rPr>
          <w:b/>
          <w:iCs/>
          <w:sz w:val="22"/>
          <w:szCs w:val="22"/>
          <w:lang w:val="sr-Cyrl-CS"/>
        </w:rPr>
        <w:t xml:space="preserve">2.4. Услов из члана </w:t>
      </w:r>
      <w:r w:rsidRPr="001B79BA">
        <w:rPr>
          <w:b/>
          <w:bCs/>
          <w:iCs/>
          <w:sz w:val="22"/>
          <w:szCs w:val="22"/>
          <w:lang w:val="sr-Cyrl-CS"/>
        </w:rPr>
        <w:t>75. став 1, тачка 4) ЗЈН</w:t>
      </w:r>
    </w:p>
    <w:p w:rsidR="00B77397" w:rsidRPr="001B79BA" w:rsidRDefault="00B77397" w:rsidP="00B77397">
      <w:pPr>
        <w:pStyle w:val="ListParagraph"/>
        <w:spacing w:after="0"/>
        <w:ind w:left="0" w:firstLine="0"/>
        <w:rPr>
          <w:rFonts w:ascii="Times New Roman" w:hAnsi="Times New Roman"/>
          <w:b/>
          <w:szCs w:val="22"/>
          <w:lang w:val="sr-Cyrl-RS"/>
        </w:rPr>
      </w:pPr>
      <w:r w:rsidRPr="001B79BA">
        <w:rPr>
          <w:rFonts w:ascii="Times New Roman" w:hAnsi="Times New Roman"/>
          <w:b/>
          <w:szCs w:val="22"/>
          <w:lang w:val="sr-Cyrl-RS"/>
        </w:rPr>
        <w:t xml:space="preserve">          </w:t>
      </w:r>
      <w:r w:rsidRPr="001B79BA">
        <w:rPr>
          <w:rFonts w:ascii="Times New Roman" w:hAnsi="Times New Roman"/>
          <w:b/>
          <w:szCs w:val="22"/>
        </w:rPr>
        <w:t>Доказ:</w:t>
      </w:r>
      <w:r w:rsidRPr="001B79BA">
        <w:rPr>
          <w:rFonts w:ascii="Times New Roman" w:hAnsi="Times New Roman"/>
          <w:b/>
          <w:szCs w:val="22"/>
          <w:lang w:val="sr-Cyrl-RS"/>
        </w:rPr>
        <w:t xml:space="preserve"> </w:t>
      </w:r>
    </w:p>
    <w:p w:rsidR="00B77397" w:rsidRPr="001B79BA" w:rsidRDefault="00B77397" w:rsidP="00B77397">
      <w:pPr>
        <w:pStyle w:val="ListParagraph"/>
        <w:spacing w:after="0"/>
        <w:ind w:left="0" w:firstLine="0"/>
        <w:rPr>
          <w:rFonts w:ascii="Times New Roman" w:hAnsi="Times New Roman"/>
          <w:szCs w:val="22"/>
          <w:lang w:val="sr-Cyrl-RS"/>
        </w:rPr>
      </w:pPr>
      <w:r w:rsidRPr="001B79BA">
        <w:rPr>
          <w:rFonts w:ascii="Times New Roman" w:hAnsi="Times New Roman"/>
          <w:b/>
          <w:szCs w:val="22"/>
          <w:lang w:val="sr-Cyrl-RS"/>
        </w:rPr>
        <w:t xml:space="preserve">1. </w:t>
      </w:r>
      <w:r w:rsidRPr="001B79BA">
        <w:rPr>
          <w:rFonts w:ascii="Times New Roman" w:hAnsi="Times New Roman"/>
          <w:szCs w:val="22"/>
        </w:rPr>
        <w:t>Уверењ</w:t>
      </w:r>
      <w:r w:rsidRPr="001B79BA">
        <w:rPr>
          <w:rFonts w:ascii="Times New Roman" w:hAnsi="Times New Roman"/>
          <w:szCs w:val="22"/>
          <w:lang w:val="sr-Cyrl-RS"/>
        </w:rPr>
        <w:t>е</w:t>
      </w:r>
      <w:r w:rsidRPr="001B79BA">
        <w:rPr>
          <w:rFonts w:ascii="Times New Roman" w:hAnsi="Times New Roman"/>
          <w:szCs w:val="22"/>
        </w:rPr>
        <w:t xml:space="preserve"> </w:t>
      </w:r>
      <w:r w:rsidRPr="001B79BA">
        <w:rPr>
          <w:rFonts w:ascii="Times New Roman" w:hAnsi="Times New Roman"/>
          <w:bCs/>
          <w:szCs w:val="22"/>
        </w:rPr>
        <w:t xml:space="preserve">Пореске управе </w:t>
      </w:r>
      <w:r w:rsidRPr="001B79BA">
        <w:rPr>
          <w:rFonts w:ascii="Times New Roman" w:hAnsi="Times New Roman"/>
          <w:bCs/>
          <w:szCs w:val="22"/>
          <w:lang w:val="sr-Cyrl-RS"/>
        </w:rPr>
        <w:t xml:space="preserve">Министарства финансија </w:t>
      </w:r>
      <w:r w:rsidRPr="001B79BA">
        <w:rPr>
          <w:rFonts w:ascii="Times New Roman" w:hAnsi="Times New Roman"/>
          <w:szCs w:val="22"/>
        </w:rPr>
        <w:t>да је измирио доспеле порезе и доприносе</w:t>
      </w:r>
      <w:r w:rsidRPr="001B79BA">
        <w:rPr>
          <w:rFonts w:ascii="Times New Roman" w:hAnsi="Times New Roman"/>
          <w:szCs w:val="22"/>
          <w:lang w:val="sr-Cyrl-RS"/>
        </w:rPr>
        <w:t>;</w:t>
      </w:r>
      <w:r w:rsidRPr="001B79BA">
        <w:rPr>
          <w:rFonts w:ascii="Times New Roman" w:hAnsi="Times New Roman"/>
          <w:szCs w:val="22"/>
        </w:rPr>
        <w:t xml:space="preserve"> </w:t>
      </w:r>
    </w:p>
    <w:p w:rsidR="00B77397" w:rsidRPr="001B79BA" w:rsidRDefault="00B77397" w:rsidP="00B77397">
      <w:pPr>
        <w:pStyle w:val="ListParagraph"/>
        <w:tabs>
          <w:tab w:val="left" w:pos="1701"/>
        </w:tabs>
        <w:spacing w:after="0"/>
        <w:ind w:left="0" w:firstLine="0"/>
        <w:rPr>
          <w:rFonts w:ascii="Times New Roman" w:hAnsi="Times New Roman"/>
          <w:b/>
          <w:szCs w:val="22"/>
          <w:lang w:val="sr-Cyrl-RS"/>
        </w:rPr>
      </w:pPr>
      <w:r w:rsidRPr="001B79BA">
        <w:rPr>
          <w:rFonts w:ascii="Times New Roman" w:hAnsi="Times New Roman"/>
          <w:b/>
          <w:szCs w:val="22"/>
          <w:lang w:val="sr-Cyrl-RS"/>
        </w:rPr>
        <w:t>2.</w:t>
      </w:r>
      <w:r w:rsidRPr="001B79BA">
        <w:rPr>
          <w:rFonts w:ascii="Times New Roman" w:hAnsi="Times New Roman"/>
          <w:szCs w:val="22"/>
          <w:lang w:val="sr-Cyrl-RS"/>
        </w:rPr>
        <w:t xml:space="preserve"> У</w:t>
      </w:r>
      <w:r w:rsidRPr="001B79BA">
        <w:rPr>
          <w:rFonts w:ascii="Times New Roman" w:hAnsi="Times New Roman"/>
          <w:szCs w:val="22"/>
        </w:rPr>
        <w:t xml:space="preserve">верење надлежне </w:t>
      </w:r>
      <w:r w:rsidRPr="001B79BA">
        <w:rPr>
          <w:rFonts w:ascii="Times New Roman" w:hAnsi="Times New Roman"/>
          <w:szCs w:val="22"/>
          <w:lang w:val="sr-Cyrl-RS"/>
        </w:rPr>
        <w:t xml:space="preserve">управе </w:t>
      </w:r>
      <w:r w:rsidRPr="001B79BA">
        <w:rPr>
          <w:rFonts w:ascii="Times New Roman" w:hAnsi="Times New Roman"/>
          <w:bCs/>
          <w:szCs w:val="22"/>
        </w:rPr>
        <w:t xml:space="preserve">локалне самоуправе </w:t>
      </w:r>
      <w:r w:rsidRPr="001B79BA">
        <w:rPr>
          <w:rFonts w:ascii="Times New Roman" w:hAnsi="Times New Roman"/>
          <w:szCs w:val="22"/>
        </w:rPr>
        <w:t>да је измирио обавезе по основу изворних локалних јавних прихода</w:t>
      </w:r>
      <w:r w:rsidRPr="001B79BA">
        <w:rPr>
          <w:rFonts w:ascii="Times New Roman" w:hAnsi="Times New Roman"/>
          <w:szCs w:val="22"/>
          <w:lang w:val="sr-Cyrl-RS"/>
        </w:rPr>
        <w:t xml:space="preserve"> или потврду Агенције за приватизацију да се понуђач налази у поступку приватизације</w:t>
      </w:r>
      <w:r w:rsidRPr="001B79BA">
        <w:rPr>
          <w:rFonts w:ascii="Times New Roman" w:hAnsi="Times New Roman"/>
          <w:szCs w:val="22"/>
        </w:rPr>
        <w:t xml:space="preserve">. Понуђач који има </w:t>
      </w:r>
      <w:r w:rsidRPr="001B79BA">
        <w:rPr>
          <w:rFonts w:ascii="Times New Roman" w:hAnsi="Times New Roman"/>
          <w:szCs w:val="22"/>
          <w:lang w:val="sr-Cyrl-RS"/>
        </w:rPr>
        <w:t xml:space="preserve">издвојену </w:t>
      </w:r>
      <w:r w:rsidRPr="001B79BA">
        <w:rPr>
          <w:rFonts w:ascii="Times New Roman" w:hAnsi="Times New Roman"/>
          <w:szCs w:val="22"/>
        </w:rPr>
        <w:t>пословн</w:t>
      </w:r>
      <w:r w:rsidRPr="001B79BA">
        <w:rPr>
          <w:rFonts w:ascii="Times New Roman" w:hAnsi="Times New Roman"/>
          <w:szCs w:val="22"/>
          <w:lang w:val="sr-Cyrl-RS"/>
        </w:rPr>
        <w:t>у(</w:t>
      </w:r>
      <w:r w:rsidRPr="001B79BA">
        <w:rPr>
          <w:rFonts w:ascii="Times New Roman" w:hAnsi="Times New Roman"/>
          <w:szCs w:val="22"/>
        </w:rPr>
        <w:t>е</w:t>
      </w:r>
      <w:r w:rsidRPr="001B79BA">
        <w:rPr>
          <w:rFonts w:ascii="Times New Roman" w:hAnsi="Times New Roman"/>
          <w:szCs w:val="22"/>
          <w:lang w:val="sr-Cyrl-RS"/>
        </w:rPr>
        <w:t>)</w:t>
      </w:r>
      <w:r w:rsidRPr="001B79BA">
        <w:rPr>
          <w:rFonts w:ascii="Times New Roman" w:hAnsi="Times New Roman"/>
          <w:szCs w:val="22"/>
        </w:rPr>
        <w:t xml:space="preserve"> јединиц</w:t>
      </w:r>
      <w:r w:rsidRPr="001B79BA">
        <w:rPr>
          <w:rFonts w:ascii="Times New Roman" w:hAnsi="Times New Roman"/>
          <w:szCs w:val="22"/>
          <w:lang w:val="sr-Cyrl-RS"/>
        </w:rPr>
        <w:t>у(</w:t>
      </w:r>
      <w:r w:rsidRPr="001B79BA">
        <w:rPr>
          <w:rFonts w:ascii="Times New Roman" w:hAnsi="Times New Roman"/>
          <w:szCs w:val="22"/>
        </w:rPr>
        <w:t>е</w:t>
      </w:r>
      <w:r w:rsidRPr="001B79BA">
        <w:rPr>
          <w:rFonts w:ascii="Times New Roman" w:hAnsi="Times New Roman"/>
          <w:szCs w:val="22"/>
          <w:lang w:val="sr-Cyrl-RS"/>
        </w:rPr>
        <w:t>)</w:t>
      </w:r>
      <w:r w:rsidRPr="001B79BA">
        <w:rPr>
          <w:rFonts w:ascii="Times New Roman" w:hAnsi="Times New Roman"/>
          <w:szCs w:val="22"/>
        </w:rPr>
        <w:t xml:space="preserve"> </w:t>
      </w:r>
      <w:r w:rsidRPr="001B79BA">
        <w:rPr>
          <w:rFonts w:ascii="Times New Roman" w:hAnsi="Times New Roman"/>
          <w:szCs w:val="22"/>
          <w:lang w:val="sr-Cyrl-RS"/>
        </w:rPr>
        <w:t xml:space="preserve">ван главног седишта понуђача, </w:t>
      </w:r>
      <w:r w:rsidRPr="001B79BA">
        <w:rPr>
          <w:rFonts w:ascii="Times New Roman" w:hAnsi="Times New Roman"/>
          <w:szCs w:val="22"/>
        </w:rPr>
        <w:t xml:space="preserve">има обавезу да </w:t>
      </w:r>
      <w:r w:rsidRPr="001B79BA">
        <w:rPr>
          <w:rFonts w:ascii="Times New Roman" w:hAnsi="Times New Roman"/>
          <w:szCs w:val="22"/>
          <w:lang w:val="sr-Cyrl-RS"/>
        </w:rPr>
        <w:t>достави у</w:t>
      </w:r>
      <w:r w:rsidRPr="001B79BA">
        <w:rPr>
          <w:rFonts w:ascii="Times New Roman" w:hAnsi="Times New Roman"/>
          <w:szCs w:val="22"/>
        </w:rPr>
        <w:t xml:space="preserve">верење надлежне </w:t>
      </w:r>
      <w:r w:rsidRPr="001B79BA">
        <w:rPr>
          <w:rFonts w:ascii="Times New Roman" w:hAnsi="Times New Roman"/>
          <w:szCs w:val="22"/>
          <w:lang w:val="sr-Cyrl-RS"/>
        </w:rPr>
        <w:t xml:space="preserve">управе </w:t>
      </w:r>
      <w:r w:rsidRPr="001B79BA">
        <w:rPr>
          <w:rFonts w:ascii="Times New Roman" w:hAnsi="Times New Roman"/>
          <w:bCs/>
          <w:szCs w:val="22"/>
        </w:rPr>
        <w:t xml:space="preserve">локалне самоуправе </w:t>
      </w:r>
      <w:r w:rsidRPr="001B79BA">
        <w:rPr>
          <w:rFonts w:ascii="Times New Roman" w:hAnsi="Times New Roman"/>
          <w:bCs/>
          <w:szCs w:val="22"/>
          <w:lang w:val="sr-Cyrl-RS"/>
        </w:rPr>
        <w:t xml:space="preserve">на којој се издвојена пословна јединица налази </w:t>
      </w:r>
      <w:r w:rsidRPr="001B79BA">
        <w:rPr>
          <w:rFonts w:ascii="Times New Roman" w:hAnsi="Times New Roman"/>
          <w:szCs w:val="22"/>
        </w:rPr>
        <w:t>да је измирио обавезе по основу изворних локалних јавних прихода</w:t>
      </w:r>
      <w:r w:rsidRPr="001B79BA">
        <w:rPr>
          <w:rFonts w:ascii="Times New Roman" w:hAnsi="Times New Roman"/>
          <w:szCs w:val="22"/>
          <w:lang w:val="sr-Cyrl-RS"/>
        </w:rPr>
        <w:t xml:space="preserve">, односно да је </w:t>
      </w:r>
      <w:r w:rsidRPr="001B79BA">
        <w:rPr>
          <w:rFonts w:ascii="Times New Roman" w:hAnsi="Times New Roman"/>
          <w:szCs w:val="22"/>
        </w:rPr>
        <w:t xml:space="preserve"> измири доспеле порезе, доприносе и друге јавне дажбине у складу са прописима</w:t>
      </w:r>
      <w:r w:rsidRPr="001B79BA">
        <w:rPr>
          <w:rFonts w:ascii="Times New Roman" w:hAnsi="Times New Roman"/>
          <w:szCs w:val="22"/>
          <w:lang w:val="sr-Cyrl-RS"/>
        </w:rPr>
        <w:t xml:space="preserve"> локалне самоуправе где се издвојена пословна једница налази.</w:t>
      </w:r>
    </w:p>
    <w:p w:rsidR="00B77397" w:rsidRPr="001B79BA" w:rsidRDefault="00B77397" w:rsidP="00B77397">
      <w:pPr>
        <w:pStyle w:val="ListParagraph"/>
        <w:spacing w:after="0"/>
        <w:ind w:left="0" w:firstLine="0"/>
        <w:rPr>
          <w:rFonts w:ascii="Times New Roman" w:hAnsi="Times New Roman"/>
          <w:iCs/>
          <w:szCs w:val="22"/>
          <w:lang w:val="sr-Cyrl-RS"/>
        </w:rPr>
      </w:pPr>
    </w:p>
    <w:p w:rsidR="00B77397" w:rsidRDefault="00B77397" w:rsidP="00B77397">
      <w:pPr>
        <w:pStyle w:val="ListParagraph"/>
        <w:spacing w:after="0"/>
        <w:ind w:left="0" w:firstLine="0"/>
        <w:rPr>
          <w:rFonts w:ascii="Times New Roman" w:hAnsi="Times New Roman"/>
          <w:szCs w:val="22"/>
        </w:rPr>
      </w:pPr>
      <w:r w:rsidRPr="001B79BA">
        <w:rPr>
          <w:rFonts w:ascii="Times New Roman" w:hAnsi="Times New Roman"/>
          <w:iCs/>
          <w:szCs w:val="22"/>
        </w:rPr>
        <w:t>Овај доказ понуђач доставља и за подизвођача, односно достављају га сви чланови групе понуђача.</w:t>
      </w:r>
      <w:r w:rsidRPr="001B79BA">
        <w:rPr>
          <w:rFonts w:ascii="Times New Roman" w:hAnsi="Times New Roman"/>
          <w:szCs w:val="22"/>
        </w:rPr>
        <w:t xml:space="preserve"> </w:t>
      </w:r>
    </w:p>
    <w:p w:rsidR="0037696B" w:rsidRPr="0037696B" w:rsidRDefault="0037696B" w:rsidP="0037696B">
      <w:pPr>
        <w:rPr>
          <w:b/>
          <w:bCs/>
          <w:iCs/>
          <w:szCs w:val="22"/>
        </w:rPr>
      </w:pPr>
      <w:r>
        <w:rPr>
          <w:b/>
          <w:iCs/>
          <w:szCs w:val="22"/>
          <w:lang w:val="sr-Cyrl-CS"/>
        </w:rPr>
        <w:t>2.5.</w:t>
      </w:r>
      <w:r w:rsidRPr="0037696B">
        <w:rPr>
          <w:b/>
          <w:iCs/>
          <w:szCs w:val="22"/>
        </w:rPr>
        <w:t xml:space="preserve"> Услов из члана </w:t>
      </w:r>
      <w:r w:rsidRPr="0037696B">
        <w:rPr>
          <w:b/>
          <w:bCs/>
          <w:iCs/>
          <w:szCs w:val="22"/>
        </w:rPr>
        <w:t>75. став 1. тачка 5) ЗЈН</w:t>
      </w:r>
    </w:p>
    <w:p w:rsidR="0037696B" w:rsidRPr="0037696B" w:rsidRDefault="0037696B" w:rsidP="0037696B">
      <w:pPr>
        <w:pStyle w:val="ListParagraph"/>
        <w:rPr>
          <w:szCs w:val="22"/>
        </w:rPr>
      </w:pPr>
      <w:r w:rsidRPr="0037696B">
        <w:rPr>
          <w:bCs/>
          <w:szCs w:val="22"/>
        </w:rPr>
        <w:lastRenderedPageBreak/>
        <w:t xml:space="preserve">- </w:t>
      </w:r>
      <w:r w:rsidRPr="0037696B">
        <w:rPr>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 односно за обављање енергентске делатности утврђене Законом о енергетици („Службени гласник Републике Србије“, број 145/2014 и 95/2018);</w:t>
      </w:r>
    </w:p>
    <w:p w:rsidR="0037696B" w:rsidRPr="001B79BA" w:rsidRDefault="0037696B" w:rsidP="00B77397">
      <w:pPr>
        <w:pStyle w:val="ListParagraph"/>
        <w:spacing w:after="0"/>
        <w:ind w:left="0" w:firstLine="0"/>
        <w:rPr>
          <w:rFonts w:ascii="Times New Roman" w:hAnsi="Times New Roman"/>
          <w:szCs w:val="22"/>
          <w:lang w:val="sr-Cyrl-RS"/>
        </w:rPr>
      </w:pPr>
    </w:p>
    <w:p w:rsidR="00B77397" w:rsidRPr="001B79BA" w:rsidRDefault="00B77397" w:rsidP="00B77397">
      <w:pPr>
        <w:tabs>
          <w:tab w:val="left" w:pos="0"/>
        </w:tabs>
        <w:rPr>
          <w:b/>
          <w:sz w:val="22"/>
          <w:szCs w:val="22"/>
          <w:lang w:val="sr-Cyrl-RS"/>
        </w:rPr>
      </w:pPr>
      <w:r w:rsidRPr="001B79BA">
        <w:rPr>
          <w:b/>
          <w:sz w:val="22"/>
          <w:szCs w:val="22"/>
          <w:lang w:val="sr-Cyrl-RS"/>
        </w:rPr>
        <w:t xml:space="preserve">          </w:t>
      </w:r>
      <w:r w:rsidRPr="001B79BA">
        <w:rPr>
          <w:b/>
          <w:sz w:val="22"/>
          <w:szCs w:val="22"/>
        </w:rPr>
        <w:t>Доказ не може бити старији од два месеца пре отварања понуда</w:t>
      </w:r>
      <w:r w:rsidRPr="001B79BA">
        <w:rPr>
          <w:b/>
          <w:sz w:val="22"/>
          <w:szCs w:val="22"/>
          <w:lang w:val="sr-Cyrl-RS"/>
        </w:rPr>
        <w:t>.</w:t>
      </w:r>
    </w:p>
    <w:p w:rsidR="00B77397" w:rsidRPr="001B79BA" w:rsidRDefault="00B77397" w:rsidP="00B77397">
      <w:pPr>
        <w:pStyle w:val="ListParagraph"/>
        <w:spacing w:after="0"/>
        <w:ind w:left="0" w:firstLine="0"/>
        <w:rPr>
          <w:rFonts w:ascii="Times New Roman" w:hAnsi="Times New Roman"/>
          <w:b/>
          <w:szCs w:val="22"/>
          <w:lang w:val="en-US"/>
        </w:rPr>
      </w:pPr>
    </w:p>
    <w:p w:rsidR="00B77397" w:rsidRPr="00580855" w:rsidRDefault="00B77397" w:rsidP="00B77397">
      <w:pPr>
        <w:tabs>
          <w:tab w:val="clear" w:pos="1440"/>
          <w:tab w:val="left" w:pos="0"/>
        </w:tabs>
        <w:rPr>
          <w:sz w:val="22"/>
          <w:szCs w:val="22"/>
          <w:lang w:val="sr-Cyrl-RS"/>
        </w:rPr>
      </w:pPr>
    </w:p>
    <w:p w:rsidR="00B77397" w:rsidRPr="001B79BA" w:rsidRDefault="00B77397" w:rsidP="00B77397">
      <w:pPr>
        <w:tabs>
          <w:tab w:val="clear" w:pos="1440"/>
          <w:tab w:val="left" w:pos="0"/>
        </w:tabs>
        <w:rPr>
          <w:b/>
          <w:bCs/>
          <w:iCs/>
          <w:sz w:val="22"/>
          <w:szCs w:val="22"/>
          <w:lang w:val="sr-Cyrl-CS"/>
        </w:rPr>
      </w:pPr>
      <w:r w:rsidRPr="001B79BA">
        <w:rPr>
          <w:b/>
          <w:sz w:val="22"/>
          <w:szCs w:val="22"/>
          <w:lang w:val="sr-Cyrl-RS"/>
        </w:rPr>
        <w:t>2.</w:t>
      </w:r>
      <w:r w:rsidR="0037696B">
        <w:rPr>
          <w:b/>
          <w:sz w:val="22"/>
          <w:szCs w:val="22"/>
          <w:lang w:val="sr-Cyrl-CS"/>
        </w:rPr>
        <w:t>6</w:t>
      </w:r>
      <w:r w:rsidRPr="001B79BA">
        <w:rPr>
          <w:b/>
          <w:sz w:val="22"/>
          <w:szCs w:val="22"/>
          <w:lang w:val="sr-Cyrl-CS"/>
        </w:rPr>
        <w:t xml:space="preserve">. Услов </w:t>
      </w:r>
      <w:r w:rsidRPr="001B79BA">
        <w:rPr>
          <w:b/>
          <w:iCs/>
          <w:sz w:val="22"/>
          <w:szCs w:val="22"/>
          <w:lang w:val="sr-Cyrl-CS"/>
        </w:rPr>
        <w:t xml:space="preserve">из члана </w:t>
      </w:r>
      <w:r w:rsidRPr="001B79BA">
        <w:rPr>
          <w:b/>
          <w:bCs/>
          <w:iCs/>
          <w:sz w:val="22"/>
          <w:szCs w:val="22"/>
          <w:lang w:val="sr-Cyrl-CS"/>
        </w:rPr>
        <w:t>75. став 2.  ЗЈН</w:t>
      </w:r>
    </w:p>
    <w:p w:rsidR="00B77397" w:rsidRPr="001B79BA" w:rsidRDefault="00B77397" w:rsidP="00B77397">
      <w:pPr>
        <w:tabs>
          <w:tab w:val="left" w:pos="0"/>
        </w:tabs>
        <w:rPr>
          <w:sz w:val="22"/>
          <w:szCs w:val="22"/>
          <w:lang w:val="sr-Cyrl-CS"/>
        </w:rPr>
      </w:pPr>
      <w:r w:rsidRPr="001B79BA">
        <w:rPr>
          <w:b/>
          <w:iCs/>
          <w:sz w:val="22"/>
          <w:szCs w:val="22"/>
          <w:lang w:val="sr-Cyrl-CS"/>
        </w:rPr>
        <w:t xml:space="preserve">          </w:t>
      </w:r>
      <w:r w:rsidRPr="001B79BA">
        <w:rPr>
          <w:b/>
          <w:iCs/>
          <w:sz w:val="22"/>
          <w:szCs w:val="22"/>
        </w:rPr>
        <w:t xml:space="preserve">Доказ: </w:t>
      </w:r>
      <w:r w:rsidRPr="001B79BA">
        <w:rPr>
          <w:iCs/>
          <w:sz w:val="22"/>
          <w:szCs w:val="22"/>
        </w:rPr>
        <w:t xml:space="preserve">Потписан </w:t>
      </w:r>
      <w:r w:rsidRPr="001B79BA">
        <w:rPr>
          <w:iCs/>
          <w:sz w:val="22"/>
          <w:szCs w:val="22"/>
          <w:lang w:val="sr-Cyrl-RS"/>
        </w:rPr>
        <w:t>и</w:t>
      </w:r>
      <w:r w:rsidRPr="001B79BA">
        <w:rPr>
          <w:iCs/>
          <w:sz w:val="22"/>
          <w:szCs w:val="22"/>
        </w:rPr>
        <w:t xml:space="preserve"> оверен </w:t>
      </w:r>
      <w:r w:rsidRPr="001B79BA">
        <w:rPr>
          <w:iCs/>
          <w:sz w:val="22"/>
          <w:szCs w:val="22"/>
          <w:lang w:val="sr-Cyrl-RS"/>
        </w:rPr>
        <w:t>о</w:t>
      </w:r>
      <w:r w:rsidRPr="001B79BA">
        <w:rPr>
          <w:iCs/>
          <w:sz w:val="22"/>
          <w:szCs w:val="22"/>
        </w:rPr>
        <w:t xml:space="preserve">бразац </w:t>
      </w:r>
      <w:r w:rsidRPr="001B79BA">
        <w:rPr>
          <w:iCs/>
          <w:sz w:val="22"/>
          <w:szCs w:val="22"/>
          <w:lang w:val="sr-Cyrl-RS"/>
        </w:rPr>
        <w:t>и</w:t>
      </w:r>
      <w:r w:rsidRPr="001B79BA">
        <w:rPr>
          <w:iCs/>
          <w:sz w:val="22"/>
          <w:szCs w:val="22"/>
        </w:rPr>
        <w:t>зјаве</w:t>
      </w:r>
      <w:r w:rsidRPr="001B79BA">
        <w:rPr>
          <w:iCs/>
          <w:sz w:val="22"/>
          <w:szCs w:val="22"/>
          <w:lang w:val="sr-Cyrl-RS"/>
        </w:rPr>
        <w:t>.</w:t>
      </w:r>
      <w:r w:rsidRPr="001B79BA">
        <w:rPr>
          <w:iCs/>
          <w:sz w:val="22"/>
          <w:szCs w:val="22"/>
        </w:rPr>
        <w:t xml:space="preserve"> </w:t>
      </w:r>
      <w:r w:rsidRPr="001B79BA">
        <w:rPr>
          <w:sz w:val="22"/>
          <w:szCs w:val="22"/>
        </w:rPr>
        <w:t xml:space="preserve">Изјава мора да буде потписана од стране овлашћеног лица понуђача и оверена печатом. </w:t>
      </w:r>
    </w:p>
    <w:p w:rsidR="00B77397" w:rsidRPr="001B79BA" w:rsidRDefault="00B77397" w:rsidP="00B77397">
      <w:pPr>
        <w:tabs>
          <w:tab w:val="left" w:pos="0"/>
        </w:tabs>
        <w:rPr>
          <w:bCs/>
          <w:iCs/>
          <w:sz w:val="22"/>
          <w:szCs w:val="22"/>
          <w:lang w:val="sr-Cyrl-CS"/>
        </w:rPr>
      </w:pPr>
      <w:r w:rsidRPr="001B79BA">
        <w:rPr>
          <w:bCs/>
          <w:iCs/>
          <w:sz w:val="22"/>
          <w:szCs w:val="22"/>
        </w:rPr>
        <w:t>Уколико понуду подноси група понуђача,</w:t>
      </w:r>
      <w:r w:rsidRPr="001B79BA">
        <w:rPr>
          <w:bCs/>
          <w:iCs/>
          <w:sz w:val="22"/>
          <w:szCs w:val="22"/>
          <w:lang w:val="sr-Cyrl-RS"/>
        </w:rPr>
        <w:t xml:space="preserve"> изјава мора бити потписана од стране овлашћеног лица </w:t>
      </w:r>
      <w:r w:rsidRPr="001B79BA">
        <w:rPr>
          <w:bCs/>
          <w:iCs/>
          <w:sz w:val="22"/>
          <w:szCs w:val="22"/>
        </w:rPr>
        <w:t>свак</w:t>
      </w:r>
      <w:r w:rsidRPr="001B79BA">
        <w:rPr>
          <w:bCs/>
          <w:iCs/>
          <w:sz w:val="22"/>
          <w:szCs w:val="22"/>
          <w:lang w:val="sr-Cyrl-RS"/>
        </w:rPr>
        <w:t>ог</w:t>
      </w:r>
      <w:r w:rsidRPr="001B79BA">
        <w:rPr>
          <w:bCs/>
          <w:iCs/>
          <w:sz w:val="22"/>
          <w:szCs w:val="22"/>
        </w:rPr>
        <w:t xml:space="preserve"> понуђач</w:t>
      </w:r>
      <w:r w:rsidRPr="001B79BA">
        <w:rPr>
          <w:bCs/>
          <w:iCs/>
          <w:sz w:val="22"/>
          <w:szCs w:val="22"/>
          <w:lang w:val="sr-Cyrl-RS"/>
        </w:rPr>
        <w:t>а</w:t>
      </w:r>
      <w:r w:rsidRPr="001B79BA">
        <w:rPr>
          <w:bCs/>
          <w:iCs/>
          <w:sz w:val="22"/>
          <w:szCs w:val="22"/>
        </w:rPr>
        <w:t xml:space="preserve"> из групе понуђача</w:t>
      </w:r>
      <w:r w:rsidRPr="001B79BA">
        <w:rPr>
          <w:bCs/>
          <w:iCs/>
          <w:sz w:val="22"/>
          <w:szCs w:val="22"/>
          <w:lang w:val="sr-Cyrl-RS"/>
        </w:rPr>
        <w:t xml:space="preserve"> и оверена печатом.</w:t>
      </w:r>
      <w:r w:rsidRPr="001B79BA">
        <w:rPr>
          <w:bCs/>
          <w:iCs/>
          <w:sz w:val="22"/>
          <w:szCs w:val="22"/>
        </w:rPr>
        <w:t xml:space="preserve"> </w:t>
      </w:r>
    </w:p>
    <w:p w:rsidR="00B77397" w:rsidRPr="001B79BA" w:rsidRDefault="00B77397" w:rsidP="00B77397">
      <w:pPr>
        <w:tabs>
          <w:tab w:val="left" w:pos="0"/>
        </w:tabs>
        <w:rPr>
          <w:bCs/>
          <w:iCs/>
          <w:sz w:val="22"/>
          <w:szCs w:val="22"/>
          <w:lang w:val="sr-Cyrl-CS"/>
        </w:rPr>
      </w:pPr>
    </w:p>
    <w:p w:rsidR="00B77397" w:rsidRPr="001B79BA" w:rsidRDefault="00B77397" w:rsidP="00B77397">
      <w:pPr>
        <w:rPr>
          <w:b/>
          <w:sz w:val="22"/>
          <w:szCs w:val="22"/>
          <w:lang w:val="sr-Cyrl-CS"/>
        </w:rPr>
      </w:pPr>
      <w:bookmarkStart w:id="41" w:name="_Toc404159464"/>
      <w:r w:rsidRPr="001B79BA">
        <w:rPr>
          <w:b/>
          <w:sz w:val="22"/>
          <w:szCs w:val="22"/>
          <w:lang w:val="sr-Cyrl-CS"/>
        </w:rPr>
        <w:t xml:space="preserve">          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став 1. тачка 1) до 4) ЗЈН.</w:t>
      </w:r>
      <w:bookmarkEnd w:id="41"/>
    </w:p>
    <w:p w:rsidR="00B77397" w:rsidRPr="001B79BA" w:rsidRDefault="00B77397" w:rsidP="00B77397">
      <w:pPr>
        <w:tabs>
          <w:tab w:val="clear" w:pos="1440"/>
          <w:tab w:val="left" w:pos="0"/>
        </w:tabs>
        <w:outlineLvl w:val="0"/>
        <w:rPr>
          <w:b/>
          <w:sz w:val="22"/>
          <w:szCs w:val="22"/>
          <w:lang w:val="sr-Cyrl-CS"/>
        </w:rPr>
      </w:pPr>
    </w:p>
    <w:p w:rsidR="00B77397" w:rsidRPr="001B79BA" w:rsidRDefault="00B77397" w:rsidP="00B77397">
      <w:pPr>
        <w:tabs>
          <w:tab w:val="clear" w:pos="1440"/>
          <w:tab w:val="left" w:pos="0"/>
        </w:tabs>
        <w:rPr>
          <w:iCs/>
          <w:sz w:val="22"/>
          <w:szCs w:val="22"/>
          <w:lang w:val="sr-Cyrl-RS"/>
        </w:rPr>
      </w:pPr>
      <w:r w:rsidRPr="001B79BA">
        <w:rPr>
          <w:iCs/>
          <w:sz w:val="22"/>
          <w:szCs w:val="22"/>
          <w:lang w:val="sr-Cyrl-RS"/>
        </w:rPr>
        <w:tab/>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B77397" w:rsidRDefault="00B77397" w:rsidP="00B77397">
      <w:pPr>
        <w:tabs>
          <w:tab w:val="clear" w:pos="1440"/>
          <w:tab w:val="left" w:pos="0"/>
        </w:tabs>
        <w:rPr>
          <w:iCs/>
          <w:sz w:val="22"/>
          <w:szCs w:val="22"/>
          <w:lang w:val="sr-Cyrl-RS"/>
        </w:rPr>
      </w:pPr>
      <w:r w:rsidRPr="001B79BA">
        <w:rPr>
          <w:iCs/>
          <w:sz w:val="22"/>
          <w:szCs w:val="22"/>
          <w:lang w:val="sr-Cyrl-RS"/>
        </w:rPr>
        <w:tab/>
        <w:t xml:space="preserve">Уз изјаву понуђач поднеси и копију решења о усвајању регистрационе пријаве у регистар понуђача са навођењем интернет странице на којој се </w:t>
      </w:r>
      <w:r>
        <w:rPr>
          <w:iCs/>
          <w:sz w:val="22"/>
          <w:szCs w:val="22"/>
          <w:lang w:val="sr-Cyrl-RS"/>
        </w:rPr>
        <w:t>може извршити провера података.</w:t>
      </w:r>
    </w:p>
    <w:p w:rsidR="00F741D0" w:rsidRPr="00445535" w:rsidRDefault="00F741D0" w:rsidP="00F741D0">
      <w:pPr>
        <w:tabs>
          <w:tab w:val="clear" w:pos="1440"/>
        </w:tabs>
        <w:suppressAutoHyphens w:val="0"/>
        <w:autoSpaceDE w:val="0"/>
        <w:autoSpaceDN w:val="0"/>
        <w:adjustRightInd w:val="0"/>
        <w:jc w:val="left"/>
        <w:rPr>
          <w:sz w:val="22"/>
          <w:szCs w:val="22"/>
          <w:u w:val="single"/>
          <w:lang w:val="sr-Cyrl-CS"/>
        </w:rPr>
      </w:pPr>
    </w:p>
    <w:p w:rsidR="00445535" w:rsidRPr="00445535" w:rsidRDefault="004C7218" w:rsidP="006D39DD">
      <w:pPr>
        <w:tabs>
          <w:tab w:val="clear" w:pos="1440"/>
        </w:tabs>
        <w:suppressAutoHyphens w:val="0"/>
        <w:autoSpaceDE w:val="0"/>
        <w:autoSpaceDN w:val="0"/>
        <w:adjustRightInd w:val="0"/>
        <w:jc w:val="center"/>
        <w:rPr>
          <w:b/>
          <w:sz w:val="22"/>
          <w:szCs w:val="22"/>
          <w:u w:val="single"/>
          <w:lang w:val="sr-Cyrl-CS"/>
        </w:rPr>
      </w:pPr>
      <w:r>
        <w:rPr>
          <w:b/>
          <w:sz w:val="22"/>
          <w:szCs w:val="22"/>
          <w:u w:val="single"/>
          <w:lang w:val="sr-Cyrl-CS"/>
        </w:rPr>
        <w:t>3</w:t>
      </w:r>
      <w:r w:rsidR="00445535" w:rsidRPr="00445535">
        <w:rPr>
          <w:b/>
          <w:sz w:val="22"/>
          <w:szCs w:val="22"/>
          <w:u w:val="single"/>
          <w:lang w:val="sr-Cyrl-CS"/>
        </w:rPr>
        <w:t xml:space="preserve">. </w:t>
      </w:r>
      <w:r w:rsidR="00445535" w:rsidRPr="00445535">
        <w:rPr>
          <w:b/>
          <w:u w:val="single"/>
          <w:lang w:val="sr-Cyrl-RS"/>
        </w:rPr>
        <w:t>ДОДАТНИ</w:t>
      </w:r>
      <w:r w:rsidR="00445535" w:rsidRPr="00445535">
        <w:rPr>
          <w:b/>
          <w:u w:val="single"/>
        </w:rPr>
        <w:t xml:space="preserve"> УСЛОВИ ЗА УЧЕШЋЕ У ПОСТУПКУ ЈАВНЕ НАБАВКЕ</w:t>
      </w:r>
    </w:p>
    <w:p w:rsidR="00445535" w:rsidRPr="00445535" w:rsidRDefault="00445535" w:rsidP="006D39DD">
      <w:pPr>
        <w:keepNext/>
        <w:jc w:val="center"/>
        <w:outlineLvl w:val="2"/>
        <w:rPr>
          <w:b/>
          <w:bCs/>
          <w:sz w:val="26"/>
          <w:szCs w:val="26"/>
          <w:u w:val="single"/>
          <w:lang w:val="sr-Cyrl-CS"/>
        </w:rPr>
      </w:pPr>
      <w:r w:rsidRPr="00445535">
        <w:rPr>
          <w:b/>
          <w:bCs/>
          <w:sz w:val="26"/>
          <w:szCs w:val="26"/>
          <w:u w:val="single"/>
        </w:rPr>
        <w:t>ИЗ ЧЛАНА 7</w:t>
      </w:r>
      <w:r w:rsidRPr="00445535">
        <w:rPr>
          <w:b/>
          <w:bCs/>
          <w:sz w:val="26"/>
          <w:szCs w:val="26"/>
          <w:u w:val="single"/>
          <w:lang w:val="sr-Cyrl-RS"/>
        </w:rPr>
        <w:t>6</w:t>
      </w:r>
      <w:r w:rsidRPr="00445535">
        <w:rPr>
          <w:b/>
          <w:bCs/>
          <w:sz w:val="26"/>
          <w:szCs w:val="26"/>
          <w:u w:val="single"/>
        </w:rPr>
        <w:t>. ЗЈН</w:t>
      </w:r>
    </w:p>
    <w:p w:rsidR="00F741D0" w:rsidRDefault="00F741D0" w:rsidP="006D39DD">
      <w:pPr>
        <w:tabs>
          <w:tab w:val="clear" w:pos="1440"/>
        </w:tabs>
        <w:suppressAutoHyphens w:val="0"/>
        <w:autoSpaceDE w:val="0"/>
        <w:autoSpaceDN w:val="0"/>
        <w:adjustRightInd w:val="0"/>
        <w:jc w:val="center"/>
        <w:rPr>
          <w:sz w:val="22"/>
          <w:szCs w:val="22"/>
          <w:lang w:val="sr-Cyrl-CS"/>
        </w:rPr>
      </w:pPr>
    </w:p>
    <w:p w:rsidR="00D626E3" w:rsidRPr="00445535" w:rsidRDefault="00D626E3" w:rsidP="00445535">
      <w:pPr>
        <w:spacing w:line="100" w:lineRule="atLeast"/>
        <w:rPr>
          <w:iCs/>
        </w:rPr>
      </w:pPr>
      <w:r w:rsidRPr="00445535">
        <w:rPr>
          <w:bCs/>
          <w:iCs/>
        </w:rPr>
        <w:t xml:space="preserve">Понуђач који </w:t>
      </w:r>
      <w:r w:rsidRPr="00445535">
        <w:rPr>
          <w:iCs/>
        </w:rPr>
        <w:t xml:space="preserve">учествује у поступку предметне јавне набавке, мора испунити </w:t>
      </w:r>
      <w:r w:rsidRPr="00445535">
        <w:rPr>
          <w:b/>
          <w:iCs/>
        </w:rPr>
        <w:t>додатне услове</w:t>
      </w:r>
      <w:r w:rsidRPr="00445535">
        <w:rPr>
          <w:iCs/>
        </w:rPr>
        <w:t xml:space="preserve"> за учешће у поступку јавне набавке,  дефинисане чл. 76. Закона, и то: </w:t>
      </w:r>
    </w:p>
    <w:p w:rsidR="00887343" w:rsidRDefault="00887343" w:rsidP="00B77397">
      <w:pPr>
        <w:spacing w:line="100" w:lineRule="atLeast"/>
        <w:rPr>
          <w:iCs/>
          <w:color w:val="FF0000"/>
          <w:lang w:val="sr-Cyrl-RS"/>
        </w:rPr>
      </w:pPr>
    </w:p>
    <w:p w:rsidR="00B77397" w:rsidRDefault="00B77397" w:rsidP="00B77397">
      <w:pPr>
        <w:spacing w:line="100" w:lineRule="atLeast"/>
        <w:rPr>
          <w:iCs/>
          <w:color w:val="FF0000"/>
          <w:lang w:val="sr-Cyrl-RS"/>
        </w:rPr>
      </w:pPr>
    </w:p>
    <w:p w:rsidR="00B77397" w:rsidRDefault="004C7218" w:rsidP="00B77397">
      <w:pPr>
        <w:jc w:val="center"/>
        <w:outlineLvl w:val="0"/>
        <w:rPr>
          <w:b/>
          <w:bCs/>
          <w:iCs/>
          <w:sz w:val="22"/>
          <w:szCs w:val="22"/>
          <w:lang w:val="sr-Cyrl-CS"/>
        </w:rPr>
      </w:pPr>
      <w:r>
        <w:rPr>
          <w:b/>
          <w:sz w:val="22"/>
          <w:szCs w:val="22"/>
          <w:lang w:val="sr-Cyrl-CS"/>
        </w:rPr>
        <w:t xml:space="preserve">3.1. </w:t>
      </w:r>
      <w:r w:rsidR="00B77397" w:rsidRPr="00DB2433">
        <w:rPr>
          <w:b/>
          <w:sz w:val="22"/>
          <w:szCs w:val="22"/>
          <w:lang w:val="sr-Cyrl-CS"/>
        </w:rPr>
        <w:t>Додатни у</w:t>
      </w:r>
      <w:r w:rsidR="00B77397" w:rsidRPr="00DB2433">
        <w:rPr>
          <w:b/>
          <w:iCs/>
          <w:sz w:val="22"/>
          <w:szCs w:val="22"/>
          <w:lang w:val="sr-Cyrl-CS"/>
        </w:rPr>
        <w:t xml:space="preserve">слов из члана </w:t>
      </w:r>
      <w:r w:rsidR="00B77397" w:rsidRPr="00DB2433">
        <w:rPr>
          <w:b/>
          <w:bCs/>
          <w:iCs/>
          <w:sz w:val="22"/>
          <w:szCs w:val="22"/>
          <w:lang w:val="sr-Cyrl-CS"/>
        </w:rPr>
        <w:t>76. став 2.  ЗЈН – финансијски капацитет</w:t>
      </w:r>
    </w:p>
    <w:p w:rsidR="00B77397" w:rsidRPr="00DB2433" w:rsidRDefault="00B77397" w:rsidP="00B77397">
      <w:pPr>
        <w:outlineLvl w:val="0"/>
        <w:rPr>
          <w:b/>
          <w:bCs/>
          <w:iCs/>
          <w:sz w:val="22"/>
          <w:szCs w:val="22"/>
          <w:lang w:val="sr-Cyrl-CS"/>
        </w:rPr>
      </w:pPr>
    </w:p>
    <w:p w:rsidR="00B77397" w:rsidRPr="00DB2433" w:rsidRDefault="00B77397" w:rsidP="00B77397">
      <w:pPr>
        <w:outlineLvl w:val="0"/>
        <w:rPr>
          <w:sz w:val="22"/>
          <w:szCs w:val="22"/>
          <w:lang w:val="sr-Cyrl-CS"/>
        </w:rPr>
      </w:pPr>
      <w:r>
        <w:rPr>
          <w:b/>
          <w:bCs/>
          <w:iCs/>
          <w:sz w:val="22"/>
          <w:szCs w:val="22"/>
          <w:lang w:val="sr-Cyrl-CS"/>
        </w:rPr>
        <w:t>3.</w:t>
      </w:r>
      <w:r w:rsidR="004C7218">
        <w:rPr>
          <w:b/>
          <w:bCs/>
          <w:iCs/>
          <w:sz w:val="22"/>
          <w:szCs w:val="22"/>
          <w:lang w:val="sr-Cyrl-CS"/>
        </w:rPr>
        <w:t>1</w:t>
      </w:r>
      <w:r w:rsidRPr="00DB2433">
        <w:rPr>
          <w:b/>
          <w:bCs/>
          <w:iCs/>
          <w:sz w:val="22"/>
          <w:szCs w:val="22"/>
          <w:lang w:val="sr-Cyrl-CS"/>
        </w:rPr>
        <w:t xml:space="preserve">.1 - </w:t>
      </w:r>
      <w:r w:rsidRPr="00DB2433">
        <w:rPr>
          <w:sz w:val="22"/>
          <w:szCs w:val="22"/>
          <w:lang w:val="sr-Cyrl-CS"/>
        </w:rPr>
        <w:t>да понуђач располаже финан</w:t>
      </w:r>
      <w:r w:rsidR="0037696B">
        <w:rPr>
          <w:sz w:val="22"/>
          <w:szCs w:val="22"/>
          <w:lang w:val="sr-Cyrl-CS"/>
        </w:rPr>
        <w:t>с</w:t>
      </w:r>
      <w:r w:rsidRPr="00DB2433">
        <w:rPr>
          <w:sz w:val="22"/>
          <w:szCs w:val="22"/>
          <w:lang w:val="sr-Cyrl-CS"/>
        </w:rPr>
        <w:t>ијском капацитетом за учешће у поступку јавне набавке, односно да понуђач у 201</w:t>
      </w:r>
      <w:r w:rsidR="0037696B">
        <w:rPr>
          <w:sz w:val="22"/>
          <w:szCs w:val="22"/>
        </w:rPr>
        <w:t>9</w:t>
      </w:r>
      <w:r w:rsidRPr="00DB2433">
        <w:rPr>
          <w:sz w:val="22"/>
          <w:szCs w:val="22"/>
          <w:lang w:val="sr-Cyrl-CS"/>
        </w:rPr>
        <w:t>. години није пословао са губитком;</w:t>
      </w:r>
    </w:p>
    <w:p w:rsidR="00B77397" w:rsidRPr="00DB2433" w:rsidRDefault="00B77397" w:rsidP="00B77397">
      <w:pPr>
        <w:outlineLvl w:val="0"/>
        <w:rPr>
          <w:bCs/>
          <w:iCs/>
          <w:sz w:val="22"/>
          <w:szCs w:val="22"/>
          <w:lang w:val="sr-Cyrl-CS"/>
        </w:rPr>
      </w:pPr>
      <w:r w:rsidRPr="00DB2433">
        <w:rPr>
          <w:sz w:val="22"/>
          <w:szCs w:val="22"/>
          <w:lang w:val="sr-Cyrl-CS"/>
        </w:rPr>
        <w:t xml:space="preserve">- да у последњих </w:t>
      </w:r>
      <w:r w:rsidR="00675288">
        <w:rPr>
          <w:sz w:val="22"/>
          <w:szCs w:val="22"/>
          <w:lang w:val="sr-Latn-CS"/>
        </w:rPr>
        <w:t>6</w:t>
      </w:r>
      <w:r w:rsidRPr="00DB2433">
        <w:rPr>
          <w:sz w:val="22"/>
          <w:szCs w:val="22"/>
          <w:lang w:val="sr-Cyrl-CS"/>
        </w:rPr>
        <w:t xml:space="preserve"> месеци, који претходе месецу у коме је објављен позив за подношење понуда, није био у блокади. </w:t>
      </w:r>
    </w:p>
    <w:p w:rsidR="004C7218" w:rsidRPr="00AB1A76" w:rsidRDefault="004C7218" w:rsidP="00AB1A76">
      <w:pPr>
        <w:tabs>
          <w:tab w:val="clear" w:pos="1440"/>
          <w:tab w:val="left" w:pos="0"/>
        </w:tabs>
        <w:rPr>
          <w:b/>
          <w:bCs/>
          <w:iCs/>
          <w:sz w:val="22"/>
          <w:szCs w:val="22"/>
          <w:lang w:val="sr-Latn-CS"/>
        </w:rPr>
      </w:pPr>
    </w:p>
    <w:p w:rsidR="004C7218" w:rsidRPr="004C7218" w:rsidRDefault="004C7218" w:rsidP="004C7218">
      <w:pPr>
        <w:tabs>
          <w:tab w:val="clear" w:pos="1440"/>
          <w:tab w:val="left" w:pos="0"/>
        </w:tabs>
        <w:jc w:val="center"/>
        <w:rPr>
          <w:b/>
          <w:bCs/>
          <w:iCs/>
          <w:sz w:val="22"/>
          <w:szCs w:val="22"/>
          <w:lang w:val="sr-Cyrl-RS"/>
        </w:rPr>
      </w:pPr>
      <w:r>
        <w:rPr>
          <w:b/>
          <w:bCs/>
          <w:iCs/>
          <w:sz w:val="22"/>
          <w:szCs w:val="22"/>
          <w:lang w:val="sr-Cyrl-RS"/>
        </w:rPr>
        <w:t xml:space="preserve">3.2. </w:t>
      </w:r>
      <w:r w:rsidRPr="001B79BA">
        <w:rPr>
          <w:b/>
          <w:bCs/>
          <w:iCs/>
          <w:sz w:val="22"/>
          <w:szCs w:val="22"/>
          <w:lang w:val="sr-Cyrl-RS"/>
        </w:rPr>
        <w:t xml:space="preserve">Други додатни  </w:t>
      </w:r>
      <w:r w:rsidRPr="001B79BA">
        <w:rPr>
          <w:b/>
          <w:bCs/>
          <w:iCs/>
          <w:sz w:val="22"/>
          <w:szCs w:val="22"/>
        </w:rPr>
        <w:t>услови за учешће у поступку јавне набавке из чл</w:t>
      </w:r>
      <w:r w:rsidRPr="001B79BA">
        <w:rPr>
          <w:b/>
          <w:bCs/>
          <w:iCs/>
          <w:sz w:val="22"/>
          <w:szCs w:val="22"/>
          <w:lang w:val="sr-Cyrl-RS"/>
        </w:rPr>
        <w:t>ана</w:t>
      </w:r>
      <w:r w:rsidRPr="001B79BA">
        <w:rPr>
          <w:b/>
          <w:bCs/>
          <w:iCs/>
          <w:sz w:val="22"/>
          <w:szCs w:val="22"/>
        </w:rPr>
        <w:t>. 7</w:t>
      </w:r>
      <w:r w:rsidRPr="001B79BA">
        <w:rPr>
          <w:b/>
          <w:bCs/>
          <w:iCs/>
          <w:sz w:val="22"/>
          <w:szCs w:val="22"/>
          <w:lang w:val="sr-Cyrl-RS"/>
        </w:rPr>
        <w:t>6</w:t>
      </w:r>
      <w:r w:rsidRPr="001B79BA">
        <w:rPr>
          <w:b/>
          <w:bCs/>
          <w:iCs/>
          <w:sz w:val="22"/>
          <w:szCs w:val="22"/>
        </w:rPr>
        <w:t xml:space="preserve">. </w:t>
      </w:r>
      <w:r>
        <w:rPr>
          <w:b/>
          <w:bCs/>
          <w:iCs/>
          <w:sz w:val="22"/>
          <w:szCs w:val="22"/>
          <w:lang w:val="sr-Cyrl-RS"/>
        </w:rPr>
        <w:t xml:space="preserve">став 4 </w:t>
      </w:r>
      <w:r w:rsidRPr="001B79BA">
        <w:rPr>
          <w:b/>
          <w:bCs/>
          <w:iCs/>
          <w:sz w:val="22"/>
          <w:szCs w:val="22"/>
          <w:lang w:val="sr-Cyrl-RS"/>
        </w:rPr>
        <w:t>ЗЈН</w:t>
      </w:r>
    </w:p>
    <w:p w:rsidR="00B77397" w:rsidRPr="006D39DD" w:rsidRDefault="00B77397" w:rsidP="00B77397">
      <w:pPr>
        <w:spacing w:line="100" w:lineRule="atLeast"/>
        <w:rPr>
          <w:iCs/>
          <w:color w:val="FF0000"/>
          <w:lang w:val="sr-Cyrl-RS"/>
        </w:rPr>
      </w:pPr>
    </w:p>
    <w:p w:rsidR="00887343" w:rsidRPr="000753E7" w:rsidRDefault="00B77397" w:rsidP="00B77397">
      <w:r w:rsidRPr="000753E7">
        <w:rPr>
          <w:b/>
          <w:lang w:val="sr-Cyrl-RS"/>
        </w:rPr>
        <w:t>3.</w:t>
      </w:r>
      <w:r w:rsidR="004C7218" w:rsidRPr="000753E7">
        <w:rPr>
          <w:b/>
          <w:lang w:val="sr-Cyrl-RS"/>
        </w:rPr>
        <w:t>2</w:t>
      </w:r>
      <w:r w:rsidRPr="000753E7">
        <w:rPr>
          <w:b/>
          <w:lang w:val="sr-Cyrl-RS"/>
        </w:rPr>
        <w:t>.</w:t>
      </w:r>
      <w:r w:rsidR="004C7218" w:rsidRPr="000753E7">
        <w:rPr>
          <w:b/>
          <w:lang w:val="sr-Cyrl-RS"/>
        </w:rPr>
        <w:t>1</w:t>
      </w:r>
      <w:r w:rsidRPr="000753E7">
        <w:rPr>
          <w:b/>
          <w:lang w:val="sr-Cyrl-RS"/>
        </w:rPr>
        <w:t>.</w:t>
      </w:r>
      <w:r w:rsidR="00887343" w:rsidRPr="000753E7">
        <w:rPr>
          <w:lang w:val="sr-Cyrl-RS"/>
        </w:rPr>
        <w:t xml:space="preserve">Сервисер/ лице које врши претакање хелијума у уређај </w:t>
      </w:r>
      <w:r w:rsidR="00887343" w:rsidRPr="000753E7">
        <w:rPr>
          <w:lang w:val="sr-Latn-RS"/>
        </w:rPr>
        <w:t>„</w:t>
      </w:r>
      <w:r w:rsidR="0037696B">
        <w:rPr>
          <w:lang w:val="sr-Latn-RS"/>
        </w:rPr>
        <w:t>Siemens Avanto Dot</w:t>
      </w:r>
      <w:r w:rsidR="00887343" w:rsidRPr="000753E7">
        <w:rPr>
          <w:lang w:val="sr-Latn-RS"/>
        </w:rPr>
        <w:t xml:space="preserve">“ </w:t>
      </w:r>
      <w:r w:rsidR="00887343" w:rsidRPr="000753E7">
        <w:rPr>
          <w:lang w:val="sr-Cyrl-RS"/>
        </w:rPr>
        <w:t xml:space="preserve">мора да буде обучено за овај поступак. </w:t>
      </w:r>
    </w:p>
    <w:p w:rsidR="00887343" w:rsidRPr="00261E6F" w:rsidRDefault="00887343" w:rsidP="00261E6F">
      <w:pPr>
        <w:ind w:left="708"/>
      </w:pPr>
    </w:p>
    <w:p w:rsidR="00D626E3" w:rsidRPr="005353C8" w:rsidRDefault="00D626E3" w:rsidP="00D626E3">
      <w:pPr>
        <w:pStyle w:val="ListParagraph"/>
        <w:ind w:left="1350" w:firstLine="0"/>
        <w:rPr>
          <w:rFonts w:ascii="Times New Roman" w:hAnsi="Times New Roman"/>
          <w:b/>
          <w:bCs/>
          <w:i/>
          <w:iCs/>
          <w:sz w:val="24"/>
          <w:szCs w:val="24"/>
        </w:rPr>
      </w:pPr>
      <w:r w:rsidRPr="005353C8">
        <w:rPr>
          <w:rFonts w:ascii="Times New Roman" w:hAnsi="Times New Roman"/>
          <w:bCs/>
          <w:iCs/>
          <w:sz w:val="24"/>
          <w:szCs w:val="24"/>
        </w:rPr>
        <w:t>.</w:t>
      </w:r>
    </w:p>
    <w:p w:rsidR="00D626E3" w:rsidRDefault="001B6AEC" w:rsidP="00DB0470">
      <w:pPr>
        <w:pStyle w:val="ListParagraph"/>
        <w:numPr>
          <w:ilvl w:val="0"/>
          <w:numId w:val="2"/>
        </w:numPr>
        <w:suppressAutoHyphens w:val="0"/>
        <w:autoSpaceDE w:val="0"/>
        <w:autoSpaceDN w:val="0"/>
        <w:adjustRightInd w:val="0"/>
        <w:jc w:val="left"/>
        <w:rPr>
          <w:rFonts w:ascii="Times New Roman" w:eastAsia="Calibri" w:hAnsi="Times New Roman"/>
          <w:b/>
          <w:bCs/>
          <w:color w:val="000000"/>
          <w:sz w:val="24"/>
          <w:szCs w:val="24"/>
          <w:u w:val="single"/>
          <w:lang w:val="sr-Cyrl-RS" w:eastAsia="en-US"/>
        </w:rPr>
      </w:pPr>
      <w:r w:rsidRPr="004C7218">
        <w:rPr>
          <w:rFonts w:ascii="Times New Roman" w:eastAsia="Calibri" w:hAnsi="Times New Roman"/>
          <w:b/>
          <w:bCs/>
          <w:color w:val="000000"/>
          <w:sz w:val="24"/>
          <w:szCs w:val="24"/>
          <w:u w:val="single"/>
          <w:lang w:val="sr-Cyrl-RS" w:eastAsia="en-US"/>
        </w:rPr>
        <w:t>Упутство како се доказује испуњеност додатних услова из члана 76. ЗЈН</w:t>
      </w:r>
    </w:p>
    <w:p w:rsidR="004C7218" w:rsidRDefault="004C7218" w:rsidP="004C7218">
      <w:pPr>
        <w:suppressAutoHyphens w:val="0"/>
        <w:autoSpaceDE w:val="0"/>
        <w:autoSpaceDN w:val="0"/>
        <w:adjustRightInd w:val="0"/>
        <w:jc w:val="left"/>
        <w:rPr>
          <w:rFonts w:eastAsia="Calibri"/>
          <w:b/>
          <w:bCs/>
          <w:color w:val="000000"/>
          <w:u w:val="single"/>
          <w:lang w:val="sr-Cyrl-RS" w:eastAsia="en-US"/>
        </w:rPr>
      </w:pPr>
    </w:p>
    <w:p w:rsidR="004C7218" w:rsidRPr="00675288" w:rsidRDefault="004C7218" w:rsidP="004C7218">
      <w:pPr>
        <w:rPr>
          <w:b/>
          <w:color w:val="FF0000"/>
          <w:sz w:val="22"/>
          <w:szCs w:val="22"/>
          <w:lang w:val="sr-Cyrl-CS"/>
        </w:rPr>
      </w:pPr>
      <w:r w:rsidRPr="00675288">
        <w:rPr>
          <w:b/>
          <w:sz w:val="22"/>
          <w:szCs w:val="22"/>
          <w:lang w:val="sr-Cyrl-CS"/>
        </w:rPr>
        <w:t>4.1. Додатни услов из члана 76. став 2.  ЗЈН – финансијски капацитет</w:t>
      </w:r>
    </w:p>
    <w:p w:rsidR="004C7218" w:rsidRPr="00DB2433" w:rsidRDefault="004C7218" w:rsidP="004C7218">
      <w:pPr>
        <w:rPr>
          <w:color w:val="00B050"/>
          <w:sz w:val="22"/>
          <w:szCs w:val="22"/>
          <w:lang w:val="sr-Cyrl-CS"/>
        </w:rPr>
      </w:pPr>
      <w:r w:rsidRPr="00DB2433">
        <w:rPr>
          <w:b/>
          <w:iCs/>
          <w:sz w:val="22"/>
          <w:szCs w:val="22"/>
          <w:lang w:val="sr-Cyrl-CS"/>
        </w:rPr>
        <w:t>Доказ</w:t>
      </w:r>
      <w:r w:rsidRPr="00DB2433">
        <w:rPr>
          <w:iCs/>
          <w:sz w:val="22"/>
          <w:szCs w:val="22"/>
          <w:lang w:val="sr-Cyrl-CS"/>
        </w:rPr>
        <w:t>:</w:t>
      </w:r>
      <w:r w:rsidRPr="00DB2433">
        <w:rPr>
          <w:sz w:val="22"/>
          <w:szCs w:val="22"/>
          <w:u w:val="single"/>
          <w:lang w:val="sr-Cyrl-CS"/>
        </w:rPr>
        <w:t>за правно лице</w:t>
      </w:r>
      <w:r w:rsidRPr="00DB2433">
        <w:rPr>
          <w:sz w:val="22"/>
          <w:szCs w:val="22"/>
          <w:lang w:val="sr-Cyrl-CS"/>
        </w:rPr>
        <w:t>:</w:t>
      </w:r>
    </w:p>
    <w:p w:rsidR="004C7218" w:rsidRPr="00DB2433" w:rsidRDefault="004C7218" w:rsidP="00DB0470">
      <w:pPr>
        <w:numPr>
          <w:ilvl w:val="0"/>
          <w:numId w:val="3"/>
        </w:numPr>
        <w:tabs>
          <w:tab w:val="clear" w:pos="1440"/>
          <w:tab w:val="left" w:pos="0"/>
        </w:tabs>
        <w:ind w:left="284" w:right="28" w:hanging="284"/>
        <w:rPr>
          <w:sz w:val="22"/>
          <w:szCs w:val="22"/>
          <w:lang w:val="sr-Cyrl-CS"/>
        </w:rPr>
      </w:pPr>
      <w:r w:rsidRPr="00DB2433">
        <w:rPr>
          <w:sz w:val="22"/>
          <w:szCs w:val="22"/>
          <w:lang w:val="sr-Cyrl-CS"/>
        </w:rPr>
        <w:t>Извештај о бонитету Агенције за привредне регистре (Образац БОН-ЈН) за претходне три обрач</w:t>
      </w:r>
      <w:r w:rsidR="00AB1A76">
        <w:rPr>
          <w:sz w:val="22"/>
          <w:szCs w:val="22"/>
          <w:lang w:val="sr-Cyrl-CS"/>
        </w:rPr>
        <w:t>унске године (201</w:t>
      </w:r>
      <w:r w:rsidR="00AB1A76">
        <w:rPr>
          <w:sz w:val="22"/>
          <w:szCs w:val="22"/>
          <w:lang w:val="sr-Latn-CS"/>
        </w:rPr>
        <w:t>6</w:t>
      </w:r>
      <w:r w:rsidR="00AB1A76">
        <w:rPr>
          <w:sz w:val="22"/>
          <w:szCs w:val="22"/>
          <w:lang w:val="sr-Cyrl-CS"/>
        </w:rPr>
        <w:t>. 201</w:t>
      </w:r>
      <w:r w:rsidR="00AB1A76">
        <w:rPr>
          <w:sz w:val="22"/>
          <w:szCs w:val="22"/>
          <w:lang w:val="sr-Latn-CS"/>
        </w:rPr>
        <w:t>7</w:t>
      </w:r>
      <w:r w:rsidR="00AB1A76">
        <w:rPr>
          <w:sz w:val="22"/>
          <w:szCs w:val="22"/>
          <w:lang w:val="sr-Cyrl-CS"/>
        </w:rPr>
        <w:t>. и 201</w:t>
      </w:r>
      <w:r w:rsidR="00AB1A76">
        <w:rPr>
          <w:sz w:val="22"/>
          <w:szCs w:val="22"/>
          <w:lang w:val="sr-Latn-CS"/>
        </w:rPr>
        <w:t>8</w:t>
      </w:r>
      <w:r w:rsidRPr="00DB2433">
        <w:rPr>
          <w:sz w:val="22"/>
          <w:szCs w:val="22"/>
          <w:lang w:val="sr-Cyrl-CS"/>
        </w:rPr>
        <w:t xml:space="preserve">.годину). </w:t>
      </w:r>
    </w:p>
    <w:p w:rsidR="004C7218" w:rsidRPr="00DB2433" w:rsidRDefault="004C7218" w:rsidP="004C7218">
      <w:pPr>
        <w:tabs>
          <w:tab w:val="clear" w:pos="1440"/>
          <w:tab w:val="left" w:pos="0"/>
        </w:tabs>
        <w:ind w:left="284" w:right="28"/>
        <w:rPr>
          <w:sz w:val="22"/>
          <w:szCs w:val="22"/>
          <w:lang w:val="sr-Cyrl-CS"/>
        </w:rPr>
      </w:pPr>
      <w:r w:rsidRPr="00DB2433">
        <w:rPr>
          <w:sz w:val="22"/>
          <w:szCs w:val="22"/>
          <w:lang w:val="sr-Cyrl-CS"/>
        </w:rPr>
        <w:lastRenderedPageBreak/>
        <w:t>НАПОМЕНА: У случају да понуђач још увек не поседује Извештај о бонитету Агенције за привредне р</w:t>
      </w:r>
      <w:r w:rsidR="00AB1A76">
        <w:rPr>
          <w:sz w:val="22"/>
          <w:szCs w:val="22"/>
          <w:lang w:val="sr-Cyrl-CS"/>
        </w:rPr>
        <w:t>егистре (Образац БОН-ЈН) за 201</w:t>
      </w:r>
      <w:r w:rsidR="00AB1A76">
        <w:rPr>
          <w:sz w:val="22"/>
          <w:szCs w:val="22"/>
          <w:lang w:val="sr-Latn-CS"/>
        </w:rPr>
        <w:t>8</w:t>
      </w:r>
      <w:r w:rsidRPr="00DB2433">
        <w:rPr>
          <w:sz w:val="22"/>
          <w:szCs w:val="22"/>
          <w:lang w:val="sr-Cyrl-CS"/>
        </w:rPr>
        <w:t>. годину, Наручилац ће прихватити достављање наведеног и</w:t>
      </w:r>
      <w:r w:rsidR="00AB1A76">
        <w:rPr>
          <w:sz w:val="22"/>
          <w:szCs w:val="22"/>
          <w:lang w:val="sr-Cyrl-CS"/>
        </w:rPr>
        <w:t>звештаја и за 201</w:t>
      </w:r>
      <w:r w:rsidR="00AB1A76">
        <w:rPr>
          <w:sz w:val="22"/>
          <w:szCs w:val="22"/>
          <w:lang w:val="sr-Latn-CS"/>
        </w:rPr>
        <w:t>3</w:t>
      </w:r>
      <w:r w:rsidR="00AB1A76">
        <w:rPr>
          <w:sz w:val="22"/>
          <w:szCs w:val="22"/>
          <w:lang w:val="sr-Cyrl-CS"/>
        </w:rPr>
        <w:t>. 201</w:t>
      </w:r>
      <w:r w:rsidR="00AB1A76">
        <w:rPr>
          <w:sz w:val="22"/>
          <w:szCs w:val="22"/>
          <w:lang w:val="sr-Latn-CS"/>
        </w:rPr>
        <w:t>4</w:t>
      </w:r>
      <w:r w:rsidR="00AB1A76">
        <w:rPr>
          <w:sz w:val="22"/>
          <w:szCs w:val="22"/>
          <w:lang w:val="sr-Cyrl-CS"/>
        </w:rPr>
        <w:t>. и 201</w:t>
      </w:r>
      <w:r w:rsidR="00AB1A76">
        <w:rPr>
          <w:sz w:val="22"/>
          <w:szCs w:val="22"/>
          <w:lang w:val="sr-Latn-CS"/>
        </w:rPr>
        <w:t>5</w:t>
      </w:r>
      <w:r w:rsidRPr="00DB2433">
        <w:rPr>
          <w:sz w:val="22"/>
          <w:szCs w:val="22"/>
          <w:lang w:val="sr-Cyrl-CS"/>
        </w:rPr>
        <w:t>. годину.</w:t>
      </w:r>
    </w:p>
    <w:p w:rsidR="004C7218" w:rsidRPr="00DB2433" w:rsidRDefault="004C7218" w:rsidP="004C7218">
      <w:pPr>
        <w:tabs>
          <w:tab w:val="clear" w:pos="1440"/>
        </w:tabs>
        <w:ind w:right="28"/>
        <w:rPr>
          <w:sz w:val="22"/>
          <w:szCs w:val="22"/>
          <w:lang w:val="sr-Cyrl-CS"/>
        </w:rPr>
      </w:pPr>
      <w:r w:rsidRPr="00DB2433">
        <w:rPr>
          <w:sz w:val="22"/>
          <w:szCs w:val="22"/>
          <w:lang w:val="sr-Cyrl-CS"/>
        </w:rPr>
        <w:t>Ако Образац БОН-ЈН садржи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4C7218" w:rsidRPr="00DB2433" w:rsidRDefault="004C7218" w:rsidP="004C7218">
      <w:pPr>
        <w:tabs>
          <w:tab w:val="clear" w:pos="1440"/>
        </w:tabs>
        <w:ind w:right="26"/>
        <w:rPr>
          <w:sz w:val="22"/>
          <w:szCs w:val="22"/>
          <w:lang w:val="sr-Cyrl-CS"/>
        </w:rPr>
      </w:pPr>
      <w:r w:rsidRPr="00DB2433">
        <w:rPr>
          <w:sz w:val="22"/>
          <w:szCs w:val="22"/>
          <w:lang w:val="sr-Cyrl-C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7218" w:rsidRPr="00DB2433" w:rsidRDefault="004C7218" w:rsidP="004C7218">
      <w:pPr>
        <w:tabs>
          <w:tab w:val="clear" w:pos="1440"/>
        </w:tabs>
        <w:ind w:right="26"/>
        <w:rPr>
          <w:sz w:val="22"/>
          <w:szCs w:val="22"/>
          <w:lang w:val="sr-Cyrl-CS"/>
        </w:rPr>
      </w:pPr>
      <w:r w:rsidRPr="00DB2433">
        <w:rPr>
          <w:sz w:val="22"/>
          <w:szCs w:val="22"/>
          <w:lang w:val="sr-Cyrl-CS"/>
        </w:rPr>
        <w:t xml:space="preserve">    Потврда под бројем 2) се НЕ ДОСТАВЉА уколико Извештај о бонитету Агенције за привредне регистре садржи ВИДНО ОБЕЛЕЖЕНЕ податке о блокади за последњих 6 месеци који претходе месецу у коме је објављен позив.</w:t>
      </w:r>
    </w:p>
    <w:p w:rsidR="004C7218" w:rsidRPr="00DB2433" w:rsidRDefault="004C7218" w:rsidP="004C7218">
      <w:pPr>
        <w:tabs>
          <w:tab w:val="clear" w:pos="1440"/>
        </w:tabs>
        <w:ind w:right="26" w:firstLine="426"/>
        <w:rPr>
          <w:b/>
          <w:sz w:val="22"/>
          <w:szCs w:val="22"/>
          <w:lang w:val="sr-Cyrl-CS"/>
        </w:rPr>
      </w:pPr>
    </w:p>
    <w:p w:rsidR="004C7218" w:rsidRPr="00DB2433" w:rsidRDefault="004C7218" w:rsidP="004C7218">
      <w:pPr>
        <w:tabs>
          <w:tab w:val="clear" w:pos="1440"/>
        </w:tabs>
        <w:ind w:right="26"/>
        <w:rPr>
          <w:sz w:val="22"/>
          <w:szCs w:val="22"/>
          <w:lang w:val="sr-Cyrl-CS"/>
        </w:rPr>
      </w:pPr>
      <w:r w:rsidRPr="00DB2433">
        <w:rPr>
          <w:b/>
          <w:sz w:val="22"/>
          <w:szCs w:val="22"/>
          <w:lang w:val="sr-Cyrl-CS"/>
        </w:rPr>
        <w:t>Доказ</w:t>
      </w:r>
      <w:r w:rsidRPr="00DB2433">
        <w:rPr>
          <w:sz w:val="22"/>
          <w:szCs w:val="22"/>
          <w:lang w:val="sr-Cyrl-CS"/>
        </w:rPr>
        <w:t xml:space="preserve">: </w:t>
      </w:r>
      <w:r w:rsidRPr="00DB2433">
        <w:rPr>
          <w:sz w:val="22"/>
          <w:szCs w:val="22"/>
          <w:u w:val="single"/>
          <w:lang w:val="sr-Cyrl-CS"/>
        </w:rPr>
        <w:t xml:space="preserve">за предузетника </w:t>
      </w:r>
      <w:r w:rsidRPr="00DB2433">
        <w:rPr>
          <w:sz w:val="22"/>
          <w:szCs w:val="22"/>
          <w:lang w:val="sr-Cyrl-CS"/>
        </w:rPr>
        <w:t xml:space="preserve">који је </w:t>
      </w:r>
      <w:r w:rsidRPr="00DB2433">
        <w:rPr>
          <w:sz w:val="22"/>
          <w:szCs w:val="22"/>
        </w:rPr>
        <w:t>ПДВ обвезник, односно предузетник који води пословне књиге по систему простог/двојног књиговодства:</w:t>
      </w:r>
    </w:p>
    <w:p w:rsidR="004C7218" w:rsidRPr="00DB2433" w:rsidRDefault="004C7218" w:rsidP="004C7218">
      <w:pPr>
        <w:tabs>
          <w:tab w:val="clear" w:pos="1440"/>
        </w:tabs>
        <w:ind w:right="26"/>
        <w:rPr>
          <w:sz w:val="22"/>
          <w:szCs w:val="22"/>
          <w:lang w:val="sr-Cyrl-CS"/>
        </w:rPr>
      </w:pPr>
      <w:r w:rsidRPr="00DB2433">
        <w:rPr>
          <w:sz w:val="22"/>
          <w:szCs w:val="22"/>
          <w:lang w:val="sr-Cyrl-CS"/>
        </w:rPr>
        <w:t xml:space="preserve">1) биланс успеха, порески биланс; </w:t>
      </w:r>
    </w:p>
    <w:p w:rsidR="004C7218" w:rsidRPr="00DB2433" w:rsidRDefault="004C7218" w:rsidP="004C7218">
      <w:pPr>
        <w:tabs>
          <w:tab w:val="clear" w:pos="1440"/>
        </w:tabs>
        <w:ind w:right="26"/>
        <w:rPr>
          <w:sz w:val="22"/>
          <w:szCs w:val="22"/>
          <w:lang w:val="sr-Cyrl-CS"/>
        </w:rPr>
      </w:pPr>
      <w:r w:rsidRPr="00DB2433">
        <w:rPr>
          <w:sz w:val="22"/>
          <w:szCs w:val="22"/>
          <w:lang w:val="sr-Cyrl-CS"/>
        </w:rPr>
        <w:t>2)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w:t>
      </w:r>
      <w:r w:rsidR="00AB1A76">
        <w:rPr>
          <w:sz w:val="22"/>
          <w:szCs w:val="22"/>
          <w:lang w:val="sr-Cyrl-CS"/>
        </w:rPr>
        <w:t>а три године (201</w:t>
      </w:r>
      <w:r w:rsidR="00AB1A76">
        <w:rPr>
          <w:sz w:val="22"/>
          <w:szCs w:val="22"/>
          <w:lang w:val="sr-Latn-CS"/>
        </w:rPr>
        <w:t>6</w:t>
      </w:r>
      <w:r w:rsidR="00AB1A76">
        <w:rPr>
          <w:sz w:val="22"/>
          <w:szCs w:val="22"/>
          <w:lang w:val="sr-Cyrl-CS"/>
        </w:rPr>
        <w:t>, 201</w:t>
      </w:r>
      <w:r w:rsidR="00AB1A76">
        <w:rPr>
          <w:sz w:val="22"/>
          <w:szCs w:val="22"/>
          <w:lang w:val="sr-Latn-CS"/>
        </w:rPr>
        <w:t>7</w:t>
      </w:r>
      <w:r w:rsidR="00AB1A76">
        <w:rPr>
          <w:sz w:val="22"/>
          <w:szCs w:val="22"/>
          <w:lang w:val="sr-Cyrl-CS"/>
        </w:rPr>
        <w:t>. и 201</w:t>
      </w:r>
      <w:r w:rsidR="00AB1A76">
        <w:rPr>
          <w:sz w:val="22"/>
          <w:szCs w:val="22"/>
          <w:lang w:val="sr-Latn-CS"/>
        </w:rPr>
        <w:t>8</w:t>
      </w:r>
      <w:r w:rsidRPr="00DB2433">
        <w:rPr>
          <w:sz w:val="22"/>
          <w:szCs w:val="22"/>
          <w:lang w:val="sr-Cyrl-CS"/>
        </w:rPr>
        <w:t xml:space="preserve">.годину); </w:t>
      </w:r>
    </w:p>
    <w:p w:rsidR="004C7218" w:rsidRPr="00DB2433" w:rsidRDefault="004C7218" w:rsidP="004C7218">
      <w:pPr>
        <w:tabs>
          <w:tab w:val="clear" w:pos="1440"/>
        </w:tabs>
        <w:ind w:right="26"/>
        <w:rPr>
          <w:sz w:val="22"/>
          <w:szCs w:val="22"/>
          <w:lang w:val="sr-Cyrl-CS"/>
        </w:rPr>
      </w:pPr>
      <w:r w:rsidRPr="00DB2433">
        <w:rPr>
          <w:sz w:val="22"/>
          <w:szCs w:val="22"/>
          <w:lang w:val="sr-Cyrl-CS"/>
        </w:rPr>
        <w:t xml:space="preserve">3) потврде пословне банке о оствареном укупном промету на пословном – текућем рачуну за </w:t>
      </w:r>
    </w:p>
    <w:p w:rsidR="004C7218" w:rsidRPr="00DB2433" w:rsidRDefault="004C7218" w:rsidP="004C7218">
      <w:pPr>
        <w:tabs>
          <w:tab w:val="clear" w:pos="1440"/>
        </w:tabs>
        <w:ind w:right="26"/>
        <w:rPr>
          <w:sz w:val="22"/>
          <w:szCs w:val="22"/>
          <w:lang w:val="sr-Cyrl-CS"/>
        </w:rPr>
      </w:pPr>
      <w:r w:rsidRPr="00DB2433">
        <w:rPr>
          <w:sz w:val="22"/>
          <w:szCs w:val="22"/>
          <w:lang w:val="sr-Cyrl-CS"/>
        </w:rPr>
        <w:t>три обрач</w:t>
      </w:r>
      <w:r w:rsidR="00AB1A76">
        <w:rPr>
          <w:sz w:val="22"/>
          <w:szCs w:val="22"/>
          <w:lang w:val="sr-Cyrl-CS"/>
        </w:rPr>
        <w:t>унске године (201</w:t>
      </w:r>
      <w:r w:rsidR="00AB1A76">
        <w:rPr>
          <w:sz w:val="22"/>
          <w:szCs w:val="22"/>
          <w:lang w:val="sr-Latn-CS"/>
        </w:rPr>
        <w:t>6</w:t>
      </w:r>
      <w:r w:rsidR="00AB1A76">
        <w:rPr>
          <w:sz w:val="22"/>
          <w:szCs w:val="22"/>
          <w:lang w:val="sr-Cyrl-CS"/>
        </w:rPr>
        <w:t>, 201</w:t>
      </w:r>
      <w:r w:rsidR="00AB1A76">
        <w:rPr>
          <w:sz w:val="22"/>
          <w:szCs w:val="22"/>
          <w:lang w:val="sr-Latn-CS"/>
        </w:rPr>
        <w:t>7</w:t>
      </w:r>
      <w:r w:rsidR="00AB1A76">
        <w:rPr>
          <w:sz w:val="22"/>
          <w:szCs w:val="22"/>
          <w:lang w:val="sr-Cyrl-CS"/>
        </w:rPr>
        <w:t>. и 201</w:t>
      </w:r>
      <w:r w:rsidR="00AB1A76">
        <w:rPr>
          <w:sz w:val="22"/>
          <w:szCs w:val="22"/>
          <w:lang w:val="sr-Latn-CS"/>
        </w:rPr>
        <w:t>8</w:t>
      </w:r>
      <w:r w:rsidRPr="00DB2433">
        <w:rPr>
          <w:sz w:val="22"/>
          <w:szCs w:val="22"/>
          <w:lang w:val="sr-Cyrl-CS"/>
        </w:rPr>
        <w:t>.годину).</w:t>
      </w:r>
    </w:p>
    <w:p w:rsidR="004C7218" w:rsidRPr="00AB1A76" w:rsidRDefault="004C7218" w:rsidP="004C7218">
      <w:pPr>
        <w:rPr>
          <w:sz w:val="22"/>
          <w:szCs w:val="22"/>
          <w:lang w:val="sr-Latn-CS"/>
        </w:rPr>
      </w:pPr>
    </w:p>
    <w:p w:rsidR="004C7218" w:rsidRPr="00DB2433" w:rsidRDefault="004C7218" w:rsidP="004C7218">
      <w:pPr>
        <w:jc w:val="center"/>
        <w:rPr>
          <w:sz w:val="22"/>
          <w:szCs w:val="22"/>
          <w:lang w:val="sr-Cyrl-CS"/>
        </w:rPr>
      </w:pPr>
      <w:r w:rsidRPr="00DB2433">
        <w:rPr>
          <w:sz w:val="22"/>
          <w:szCs w:val="22"/>
          <w:lang w:val="sr-Cyrl-CS"/>
        </w:rPr>
        <w:t>Посебне напомене:</w:t>
      </w:r>
    </w:p>
    <w:p w:rsidR="004C7218" w:rsidRPr="00DB2433" w:rsidRDefault="004C7218" w:rsidP="004C7218">
      <w:pPr>
        <w:rPr>
          <w:sz w:val="22"/>
          <w:szCs w:val="22"/>
          <w:lang w:val="sr-Cyrl-CS"/>
        </w:rPr>
      </w:pPr>
      <w:r w:rsidRPr="00DB2433">
        <w:rPr>
          <w:sz w:val="22"/>
          <w:szCs w:val="22"/>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4C7218" w:rsidRPr="00DB2433" w:rsidRDefault="004C7218" w:rsidP="004C7218">
      <w:pPr>
        <w:rPr>
          <w:sz w:val="22"/>
          <w:szCs w:val="22"/>
          <w:lang w:val="sr-Cyrl-CS"/>
        </w:rPr>
      </w:pPr>
    </w:p>
    <w:p w:rsidR="004C7218" w:rsidRPr="00DB2433" w:rsidRDefault="004C7218" w:rsidP="004C7218">
      <w:pPr>
        <w:spacing w:after="120"/>
        <w:rPr>
          <w:sz w:val="22"/>
          <w:szCs w:val="22"/>
        </w:rPr>
      </w:pPr>
      <w:r w:rsidRPr="00DB2433">
        <w:rPr>
          <w:sz w:val="22"/>
          <w:szCs w:val="22"/>
        </w:rPr>
        <w:t xml:space="preserve">2) </w:t>
      </w:r>
      <w:r w:rsidRPr="00DB2433">
        <w:rPr>
          <w:sz w:val="22"/>
          <w:szCs w:val="22"/>
          <w:lang w:val="sr-Cyrl-CS"/>
        </w:rPr>
        <w:t>У случају подношења заједничке понуде, задати услов о неопходном финансијском капацитету</w:t>
      </w:r>
      <w:r w:rsidRPr="00DB2433">
        <w:rPr>
          <w:sz w:val="22"/>
          <w:szCs w:val="22"/>
        </w:rPr>
        <w:t xml:space="preserve">, </w:t>
      </w:r>
      <w:r w:rsidRPr="00DB2433">
        <w:rPr>
          <w:sz w:val="22"/>
          <w:szCs w:val="22"/>
          <w:lang w:val="sr-Cyrl-CS"/>
        </w:rPr>
        <w:t>чланови групе понуђача испуњавају заједно</w:t>
      </w:r>
      <w:r w:rsidRPr="00DB2433">
        <w:rPr>
          <w:sz w:val="22"/>
          <w:szCs w:val="22"/>
        </w:rPr>
        <w:t>.</w:t>
      </w:r>
    </w:p>
    <w:p w:rsidR="004C7218" w:rsidRPr="00DB2433" w:rsidRDefault="004C7218" w:rsidP="004C7218">
      <w:pPr>
        <w:rPr>
          <w:bCs/>
          <w:iCs/>
          <w:sz w:val="22"/>
          <w:szCs w:val="22"/>
          <w:lang w:val="sr-Cyrl-CS"/>
        </w:rPr>
      </w:pPr>
      <w:r w:rsidRPr="00DB2433">
        <w:rPr>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4C7218" w:rsidRPr="00360184" w:rsidRDefault="004C7218" w:rsidP="004C7218">
      <w:pPr>
        <w:rPr>
          <w:sz w:val="22"/>
          <w:szCs w:val="22"/>
        </w:rPr>
      </w:pPr>
    </w:p>
    <w:p w:rsidR="004C7218" w:rsidRPr="00DB2433" w:rsidRDefault="004C7218" w:rsidP="004C7218">
      <w:pPr>
        <w:rPr>
          <w:sz w:val="22"/>
          <w:szCs w:val="22"/>
          <w:lang w:val="sr-Cyrl-CS"/>
        </w:rPr>
      </w:pPr>
    </w:p>
    <w:p w:rsidR="004C7218" w:rsidRPr="00DB2433" w:rsidRDefault="004C7218" w:rsidP="004C7218">
      <w:pPr>
        <w:tabs>
          <w:tab w:val="clear" w:pos="1440"/>
          <w:tab w:val="left" w:pos="851"/>
        </w:tabs>
        <w:rPr>
          <w:sz w:val="22"/>
          <w:szCs w:val="22"/>
          <w:lang w:val="sr-Cyrl-CS"/>
        </w:rPr>
      </w:pPr>
      <w:r>
        <w:rPr>
          <w:b/>
          <w:sz w:val="22"/>
          <w:szCs w:val="22"/>
          <w:lang w:val="sr-Cyrl-CS"/>
        </w:rPr>
        <w:t>4</w:t>
      </w:r>
      <w:r w:rsidRPr="00DB2433">
        <w:rPr>
          <w:b/>
          <w:sz w:val="22"/>
          <w:szCs w:val="22"/>
          <w:lang w:val="sr-Cyrl-CS"/>
        </w:rPr>
        <w:t>.2</w:t>
      </w:r>
      <w:r w:rsidRPr="00DB2433">
        <w:rPr>
          <w:sz w:val="22"/>
          <w:szCs w:val="22"/>
          <w:lang w:val="sr-Cyrl-CS"/>
        </w:rPr>
        <w:t>.</w:t>
      </w:r>
      <w:r w:rsidRPr="00DB2433">
        <w:rPr>
          <w:b/>
          <w:sz w:val="22"/>
          <w:szCs w:val="22"/>
          <w:lang w:val="sr-Cyrl-CS"/>
        </w:rPr>
        <w:t xml:space="preserve"> Други додатни у</w:t>
      </w:r>
      <w:r w:rsidRPr="00DB2433">
        <w:rPr>
          <w:b/>
          <w:iCs/>
          <w:sz w:val="22"/>
          <w:szCs w:val="22"/>
          <w:lang w:val="sr-Cyrl-CS"/>
        </w:rPr>
        <w:t xml:space="preserve">слов из члана </w:t>
      </w:r>
      <w:r w:rsidRPr="00DB2433">
        <w:rPr>
          <w:b/>
          <w:bCs/>
          <w:iCs/>
          <w:sz w:val="22"/>
          <w:szCs w:val="22"/>
          <w:lang w:val="sr-Cyrl-CS"/>
        </w:rPr>
        <w:t>76. став 4.  ЗЈН</w:t>
      </w:r>
    </w:p>
    <w:p w:rsidR="001B6AEC" w:rsidRPr="00B46350" w:rsidRDefault="001B6AEC" w:rsidP="00B46350">
      <w:pPr>
        <w:rPr>
          <w:iCs/>
        </w:rPr>
      </w:pPr>
      <w:r w:rsidRPr="00B46350">
        <w:rPr>
          <w:iCs/>
        </w:rPr>
        <w:t xml:space="preserve">Сервисер/лице које врши претакање хелијума у уређај </w:t>
      </w:r>
      <w:r w:rsidR="00AB1A76" w:rsidRPr="00AB1A76">
        <w:rPr>
          <w:iCs/>
        </w:rPr>
        <w:t>„Siemens Avanto Dot“</w:t>
      </w:r>
      <w:r w:rsidR="00AB1A76">
        <w:rPr>
          <w:iCs/>
        </w:rPr>
        <w:t xml:space="preserve"> </w:t>
      </w:r>
      <w:r w:rsidRPr="00B46350">
        <w:rPr>
          <w:iCs/>
        </w:rPr>
        <w:t xml:space="preserve">мора да поседује сертификат/други документ којим се доказује да је сервисер обучен за поступак претакања хелијума у наведене уређаје </w:t>
      </w:r>
      <w:r w:rsidR="00AB1A76" w:rsidRPr="00AB1A76">
        <w:rPr>
          <w:iCs/>
        </w:rPr>
        <w:t>„Siemens Avanto Dot“</w:t>
      </w:r>
      <w:r w:rsidRPr="00B46350">
        <w:rPr>
          <w:iCs/>
        </w:rPr>
        <w:t>.</w:t>
      </w:r>
    </w:p>
    <w:p w:rsidR="00CD5F44" w:rsidRPr="000753E7" w:rsidRDefault="00CD5F44" w:rsidP="000753E7">
      <w:pPr>
        <w:rPr>
          <w:iCs/>
          <w:color w:val="FF0000"/>
          <w:lang w:val="sr-Cyrl-RS"/>
        </w:rPr>
      </w:pPr>
    </w:p>
    <w:p w:rsidR="00574515" w:rsidRPr="00574515" w:rsidRDefault="00574515" w:rsidP="00574515">
      <w:pPr>
        <w:suppressAutoHyphens w:val="0"/>
        <w:autoSpaceDE w:val="0"/>
        <w:autoSpaceDN w:val="0"/>
        <w:adjustRightInd w:val="0"/>
        <w:jc w:val="left"/>
        <w:rPr>
          <w:rFonts w:eastAsia="Calibri"/>
          <w:b/>
          <w:bCs/>
          <w:color w:val="000000"/>
          <w:lang w:val="sr-Cyrl-RS" w:eastAsia="en-US"/>
        </w:rPr>
      </w:pPr>
      <w:r w:rsidRPr="00574515">
        <w:rPr>
          <w:rFonts w:eastAsia="Calibri"/>
          <w:b/>
          <w:bCs/>
          <w:color w:val="000000"/>
          <w:lang w:val="sr-Cyrl-RS" w:eastAsia="en-US"/>
        </w:rPr>
        <w:t xml:space="preserve"> </w:t>
      </w:r>
      <w:r w:rsidRPr="00574515">
        <w:rPr>
          <w:rFonts w:eastAsia="Calibri"/>
          <w:bCs/>
          <w:color w:val="000000"/>
          <w:lang w:val="sr-Cyrl-RS" w:eastAsia="en-US"/>
        </w:rPr>
        <w:t xml:space="preserve">  </w:t>
      </w:r>
      <w:r>
        <w:rPr>
          <w:rFonts w:eastAsia="Calibri"/>
          <w:b/>
          <w:bCs/>
          <w:color w:val="000000"/>
          <w:lang w:val="sr-Cyrl-RS" w:eastAsia="en-US"/>
        </w:rPr>
        <w:t xml:space="preserve">  </w:t>
      </w:r>
      <w:r>
        <w:rPr>
          <w:rFonts w:eastAsia="Calibri"/>
          <w:b/>
          <w:bCs/>
          <w:color w:val="000000"/>
          <w:lang w:eastAsia="en-US"/>
        </w:rPr>
        <w:t>5</w:t>
      </w:r>
      <w:r w:rsidRPr="00574515">
        <w:rPr>
          <w:rFonts w:eastAsia="Calibri"/>
          <w:b/>
          <w:bCs/>
          <w:color w:val="000000"/>
          <w:lang w:val="sr-Cyrl-RS" w:eastAsia="en-US"/>
        </w:rPr>
        <w:t>. ПОДНОШЕЊЕ ПОНУДА</w:t>
      </w:r>
    </w:p>
    <w:p w:rsidR="00574515" w:rsidRPr="00574515" w:rsidRDefault="00574515" w:rsidP="00574515">
      <w:pPr>
        <w:suppressAutoHyphens w:val="0"/>
        <w:autoSpaceDE w:val="0"/>
        <w:autoSpaceDN w:val="0"/>
        <w:adjustRightInd w:val="0"/>
        <w:jc w:val="left"/>
        <w:rPr>
          <w:rFonts w:eastAsia="Calibri"/>
          <w:b/>
          <w:bCs/>
          <w:color w:val="000000"/>
          <w:lang w:val="sr-Cyrl-RS" w:eastAsia="en-US"/>
        </w:rPr>
      </w:pPr>
      <w:r w:rsidRPr="00574515">
        <w:rPr>
          <w:rFonts w:eastAsia="Calibri"/>
          <w:b/>
          <w:bCs/>
          <w:color w:val="000000"/>
          <w:lang w:val="sr-Cyrl-RS" w:eastAsia="en-US"/>
        </w:rPr>
        <w:t xml:space="preserve"> </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Понуда се сматра благовременом ако је у писарницу наручиоца пристигла и оверена заводним печатом наручиоца, у року за поднош</w:t>
      </w:r>
      <w:r>
        <w:rPr>
          <w:rFonts w:eastAsia="Calibri"/>
          <w:bCs/>
          <w:color w:val="000000"/>
          <w:lang w:val="sr-Cyrl-RS" w:eastAsia="en-US"/>
        </w:rPr>
        <w:t>ење понуда, закључно са даном 2</w:t>
      </w:r>
      <w:r w:rsidR="005C4EFD">
        <w:rPr>
          <w:rFonts w:eastAsia="Calibri"/>
          <w:bCs/>
          <w:color w:val="000000"/>
          <w:lang w:eastAsia="en-US"/>
        </w:rPr>
        <w:t>4</w:t>
      </w:r>
      <w:r w:rsidR="005C4EFD">
        <w:rPr>
          <w:rFonts w:eastAsia="Calibri"/>
          <w:bCs/>
          <w:color w:val="000000"/>
          <w:lang w:val="sr-Cyrl-RS" w:eastAsia="en-US"/>
        </w:rPr>
        <w:t xml:space="preserve">.12.2019.године до </w:t>
      </w:r>
      <w:r w:rsidR="005C4EFD">
        <w:rPr>
          <w:rFonts w:eastAsia="Calibri"/>
          <w:bCs/>
          <w:color w:val="000000"/>
          <w:lang w:eastAsia="en-US"/>
        </w:rPr>
        <w:t xml:space="preserve">9.00 </w:t>
      </w:r>
      <w:r w:rsidRPr="00574515">
        <w:rPr>
          <w:rFonts w:eastAsia="Calibri"/>
          <w:bCs/>
          <w:color w:val="000000"/>
          <w:lang w:val="sr-Cyrl-RS" w:eastAsia="en-US"/>
        </w:rPr>
        <w:t xml:space="preserve">часова, по локалном времену. </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Неблаговременом ће се сматрати понуда понуђача која није пристигла у писарницу наручиоца и није оверена заводним печатом наручиоца, у року за поднош</w:t>
      </w:r>
      <w:r>
        <w:rPr>
          <w:rFonts w:eastAsia="Calibri"/>
          <w:bCs/>
          <w:color w:val="000000"/>
          <w:lang w:val="sr-Cyrl-RS" w:eastAsia="en-US"/>
        </w:rPr>
        <w:t>ење понуда, закључно са даном 2</w:t>
      </w:r>
      <w:r w:rsidR="005C4EFD">
        <w:rPr>
          <w:rFonts w:eastAsia="Calibri"/>
          <w:bCs/>
          <w:color w:val="000000"/>
          <w:lang w:eastAsia="en-US"/>
        </w:rPr>
        <w:t>4</w:t>
      </w:r>
      <w:r>
        <w:rPr>
          <w:rFonts w:eastAsia="Calibri"/>
          <w:bCs/>
          <w:color w:val="000000"/>
          <w:lang w:val="sr-Cyrl-RS" w:eastAsia="en-US"/>
        </w:rPr>
        <w:t>.12.201</w:t>
      </w:r>
      <w:r>
        <w:rPr>
          <w:rFonts w:eastAsia="Calibri"/>
          <w:bCs/>
          <w:color w:val="000000"/>
          <w:lang w:eastAsia="en-US"/>
        </w:rPr>
        <w:t>9</w:t>
      </w:r>
      <w:r w:rsidR="005C4EFD">
        <w:rPr>
          <w:rFonts w:eastAsia="Calibri"/>
          <w:bCs/>
          <w:color w:val="000000"/>
          <w:lang w:val="sr-Cyrl-RS" w:eastAsia="en-US"/>
        </w:rPr>
        <w:t xml:space="preserve">. године до </w:t>
      </w:r>
      <w:r w:rsidR="005C4EFD">
        <w:rPr>
          <w:rFonts w:eastAsia="Calibri"/>
          <w:bCs/>
          <w:color w:val="000000"/>
          <w:lang w:eastAsia="en-US"/>
        </w:rPr>
        <w:t>9</w:t>
      </w:r>
      <w:r w:rsidRPr="00574515">
        <w:rPr>
          <w:rFonts w:eastAsia="Calibri"/>
          <w:bCs/>
          <w:color w:val="000000"/>
          <w:lang w:val="sr-Cyrl-RS" w:eastAsia="en-US"/>
        </w:rPr>
        <w:t>.00 часова по локалном времену. 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 Напомена: Понуде послате препорученом пошиљком морају стићи до рока предвиђеног за пријем понуде.</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w:t>
      </w:r>
      <w:r w:rsidRPr="00574515">
        <w:rPr>
          <w:rFonts w:eastAsia="Calibri"/>
          <w:bCs/>
          <w:color w:val="000000"/>
          <w:lang w:val="sr-Cyrl-RS" w:eastAsia="en-US"/>
        </w:rPr>
        <w:lastRenderedPageBreak/>
        <w:t xml:space="preserve">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p>
    <w:p w:rsidR="00574515" w:rsidRPr="00574515" w:rsidRDefault="00574515" w:rsidP="00574515">
      <w:pPr>
        <w:suppressAutoHyphens w:val="0"/>
        <w:autoSpaceDE w:val="0"/>
        <w:autoSpaceDN w:val="0"/>
        <w:adjustRightInd w:val="0"/>
        <w:jc w:val="left"/>
        <w:rPr>
          <w:rFonts w:eastAsia="Calibri"/>
          <w:b/>
          <w:bCs/>
          <w:color w:val="000000"/>
          <w:lang w:val="sr-Cyrl-RS" w:eastAsia="en-US"/>
        </w:rPr>
      </w:pPr>
      <w:r w:rsidRPr="00574515">
        <w:rPr>
          <w:rFonts w:eastAsia="Calibri"/>
          <w:bCs/>
          <w:color w:val="000000"/>
          <w:lang w:val="sr-Cyrl-RS" w:eastAsia="en-US"/>
        </w:rPr>
        <w:t xml:space="preserve">                                 </w:t>
      </w:r>
      <w:r>
        <w:rPr>
          <w:rFonts w:eastAsia="Calibri"/>
          <w:b/>
          <w:bCs/>
          <w:color w:val="000000"/>
          <w:lang w:val="sr-Cyrl-RS" w:eastAsia="en-US"/>
        </w:rPr>
        <w:t xml:space="preserve">   </w:t>
      </w:r>
      <w:r>
        <w:rPr>
          <w:rFonts w:eastAsia="Calibri"/>
          <w:b/>
          <w:bCs/>
          <w:color w:val="000000"/>
          <w:lang w:eastAsia="en-US"/>
        </w:rPr>
        <w:t>6</w:t>
      </w:r>
      <w:r w:rsidRPr="00574515">
        <w:rPr>
          <w:rFonts w:eastAsia="Calibri"/>
          <w:b/>
          <w:bCs/>
          <w:color w:val="000000"/>
          <w:lang w:val="sr-Cyrl-RS" w:eastAsia="en-US"/>
        </w:rPr>
        <w:t>. ОТВАРАЊЕ ПОНУДА</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 xml:space="preserve"> </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Јавно отварање понуда одржаће се одмах након истека ро</w:t>
      </w:r>
      <w:r>
        <w:rPr>
          <w:rFonts w:eastAsia="Calibri"/>
          <w:bCs/>
          <w:color w:val="000000"/>
          <w:lang w:val="sr-Cyrl-RS" w:eastAsia="en-US"/>
        </w:rPr>
        <w:t>ка за подношење понуда, дана  2</w:t>
      </w:r>
      <w:r w:rsidR="005C4EFD">
        <w:rPr>
          <w:rFonts w:eastAsia="Calibri"/>
          <w:bCs/>
          <w:color w:val="000000"/>
          <w:lang w:eastAsia="en-US"/>
        </w:rPr>
        <w:t>4</w:t>
      </w:r>
      <w:r w:rsidR="005C4EFD">
        <w:rPr>
          <w:rFonts w:eastAsia="Calibri"/>
          <w:bCs/>
          <w:color w:val="000000"/>
          <w:lang w:val="sr-Cyrl-RS" w:eastAsia="en-US"/>
        </w:rPr>
        <w:t>.12.2019.године у 1</w:t>
      </w:r>
      <w:r w:rsidR="005C4EFD">
        <w:rPr>
          <w:rFonts w:eastAsia="Calibri"/>
          <w:bCs/>
          <w:color w:val="000000"/>
          <w:lang w:eastAsia="en-US"/>
        </w:rPr>
        <w:t>2</w:t>
      </w:r>
      <w:bookmarkStart w:id="42" w:name="_GoBack"/>
      <w:bookmarkEnd w:id="42"/>
      <w:r w:rsidRPr="00574515">
        <w:rPr>
          <w:rFonts w:eastAsia="Calibri"/>
          <w:bCs/>
          <w:color w:val="000000"/>
          <w:lang w:val="sr-Cyrl-RS" w:eastAsia="en-US"/>
        </w:rPr>
        <w:t xml:space="preserve">:00 часова на адреси: КБЦ „Бежанијска коса“, Београд, Бежанијска коса бб </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p>
    <w:p w:rsidR="00574515" w:rsidRPr="00574515" w:rsidRDefault="00574515" w:rsidP="00574515">
      <w:pPr>
        <w:suppressAutoHyphens w:val="0"/>
        <w:autoSpaceDE w:val="0"/>
        <w:autoSpaceDN w:val="0"/>
        <w:adjustRightInd w:val="0"/>
        <w:jc w:val="left"/>
        <w:rPr>
          <w:rFonts w:eastAsia="Calibri"/>
          <w:b/>
          <w:bCs/>
          <w:color w:val="000000"/>
          <w:lang w:val="sr-Cyrl-RS" w:eastAsia="en-US"/>
        </w:rPr>
      </w:pPr>
      <w:r w:rsidRPr="00574515">
        <w:rPr>
          <w:rFonts w:eastAsia="Calibri"/>
          <w:bCs/>
          <w:color w:val="000000"/>
          <w:lang w:val="sr-Cyrl-RS" w:eastAsia="en-US"/>
        </w:rPr>
        <w:t xml:space="preserve">                                 </w:t>
      </w:r>
      <w:r w:rsidRPr="00574515">
        <w:rPr>
          <w:rFonts w:eastAsia="Calibri"/>
          <w:b/>
          <w:bCs/>
          <w:color w:val="000000"/>
          <w:lang w:val="sr-Cyrl-RS" w:eastAsia="en-US"/>
        </w:rPr>
        <w:t xml:space="preserve">  8. ОКВИРНИ РОК ЗА ДОНОШЕЊЕ ОДЛУКЕ</w:t>
      </w:r>
    </w:p>
    <w:p w:rsidR="00574515" w:rsidRPr="00574515" w:rsidRDefault="00574515" w:rsidP="00574515">
      <w:pPr>
        <w:suppressAutoHyphens w:val="0"/>
        <w:autoSpaceDE w:val="0"/>
        <w:autoSpaceDN w:val="0"/>
        <w:adjustRightInd w:val="0"/>
        <w:jc w:val="left"/>
        <w:rPr>
          <w:rFonts w:eastAsia="Calibri"/>
          <w:b/>
          <w:bCs/>
          <w:color w:val="000000"/>
          <w:lang w:val="sr-Cyrl-RS" w:eastAsia="en-US"/>
        </w:rPr>
      </w:pPr>
      <w:r w:rsidRPr="00574515">
        <w:rPr>
          <w:rFonts w:eastAsia="Calibri"/>
          <w:b/>
          <w:bCs/>
          <w:color w:val="000000"/>
          <w:lang w:val="sr-Cyrl-RS" w:eastAsia="en-US"/>
        </w:rPr>
        <w:t xml:space="preserve"> </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Одлука о додели уговора биће донета у року од 10  дана, од дана јавног отварања понуда.</w:t>
      </w:r>
    </w:p>
    <w:p w:rsidR="00574515" w:rsidRPr="00574515" w:rsidRDefault="00574515" w:rsidP="00574515">
      <w:pPr>
        <w:suppressAutoHyphens w:val="0"/>
        <w:autoSpaceDE w:val="0"/>
        <w:autoSpaceDN w:val="0"/>
        <w:adjustRightInd w:val="0"/>
        <w:jc w:val="left"/>
        <w:rPr>
          <w:rFonts w:eastAsia="Calibri"/>
          <w:bCs/>
          <w:color w:val="000000"/>
          <w:lang w:val="sr-Cyrl-RS" w:eastAsia="en-US"/>
        </w:rPr>
      </w:pPr>
    </w:p>
    <w:p w:rsidR="00574515" w:rsidRPr="00574515" w:rsidRDefault="00574515" w:rsidP="00574515">
      <w:pPr>
        <w:suppressAutoHyphens w:val="0"/>
        <w:autoSpaceDE w:val="0"/>
        <w:autoSpaceDN w:val="0"/>
        <w:adjustRightInd w:val="0"/>
        <w:jc w:val="left"/>
        <w:rPr>
          <w:rFonts w:eastAsia="Calibri"/>
          <w:bCs/>
          <w:color w:val="000000"/>
          <w:lang w:val="sr-Cyrl-RS" w:eastAsia="en-US"/>
        </w:rPr>
      </w:pPr>
      <w:r w:rsidRPr="00574515">
        <w:rPr>
          <w:rFonts w:eastAsia="Calibri"/>
          <w:bCs/>
          <w:color w:val="000000"/>
          <w:lang w:val="sr-Cyrl-RS" w:eastAsia="en-US"/>
        </w:rPr>
        <w:t xml:space="preserve"> </w:t>
      </w:r>
    </w:p>
    <w:p w:rsidR="001B6AEC" w:rsidRPr="00574515" w:rsidRDefault="00574515" w:rsidP="00574515">
      <w:pPr>
        <w:suppressAutoHyphens w:val="0"/>
        <w:autoSpaceDE w:val="0"/>
        <w:autoSpaceDN w:val="0"/>
        <w:adjustRightInd w:val="0"/>
        <w:jc w:val="left"/>
        <w:rPr>
          <w:rFonts w:eastAsia="Calibri"/>
          <w:b/>
          <w:bCs/>
          <w:color w:val="000000"/>
          <w:lang w:val="sr-Cyrl-RS" w:eastAsia="en-US"/>
        </w:rPr>
      </w:pPr>
      <w:r w:rsidRPr="00574515">
        <w:rPr>
          <w:rFonts w:eastAsia="Calibri"/>
          <w:bCs/>
          <w:color w:val="000000"/>
          <w:lang w:val="sr-Cyrl-RS" w:eastAsia="en-US"/>
        </w:rPr>
        <w:tab/>
      </w:r>
      <w:r w:rsidRPr="00574515">
        <w:rPr>
          <w:rFonts w:eastAsia="Calibri"/>
          <w:b/>
          <w:bCs/>
          <w:color w:val="000000"/>
          <w:lang w:val="sr-Cyrl-RS" w:eastAsia="en-US"/>
        </w:rPr>
        <w:t>6. УПУТСТВО ПОНУЂАЧИМА КАКО ДА САЧИНЕ ПОНУДУ</w:t>
      </w:r>
    </w:p>
    <w:p w:rsidR="001B6AEC" w:rsidRPr="00574515" w:rsidRDefault="001B6AEC" w:rsidP="001B6AEC">
      <w:pPr>
        <w:keepNext/>
        <w:spacing w:before="240" w:after="60"/>
        <w:jc w:val="center"/>
        <w:outlineLvl w:val="2"/>
        <w:rPr>
          <w:rFonts w:eastAsiaTheme="majorEastAsia" w:cstheme="majorBidi"/>
          <w:b/>
          <w:bCs/>
          <w:lang w:val="sr-Cyrl-CS"/>
        </w:rPr>
      </w:pPr>
      <w:bookmarkStart w:id="43" w:name="_Toc325539379"/>
      <w:bookmarkStart w:id="44" w:name="_Toc330202117"/>
      <w:r w:rsidRPr="00574515">
        <w:rPr>
          <w:b/>
          <w:bCs/>
          <w:lang w:val="sr-Latn-BA"/>
        </w:rPr>
        <w:t xml:space="preserve">IV </w:t>
      </w:r>
      <w:r w:rsidRPr="00574515">
        <w:rPr>
          <w:rFonts w:eastAsiaTheme="majorEastAsia" w:cstheme="majorBidi"/>
          <w:b/>
          <w:bCs/>
        </w:rPr>
        <w:t>УПУТСТВО ПОНУЂАЧИМА КАКО ДА САЧИНЕ ПОНУДУ</w:t>
      </w:r>
    </w:p>
    <w:p w:rsidR="001B6AEC" w:rsidRPr="001B6AEC" w:rsidRDefault="001B6AEC" w:rsidP="001B6AEC">
      <w:pPr>
        <w:rPr>
          <w:rFonts w:eastAsiaTheme="majorEastAsia"/>
          <w:lang w:val="sr-Cyrl-CS"/>
        </w:rPr>
      </w:pPr>
    </w:p>
    <w:p w:rsidR="001B6AEC" w:rsidRPr="001B6AEC" w:rsidRDefault="001B6AEC" w:rsidP="001B6AEC">
      <w:pPr>
        <w:spacing w:before="120"/>
        <w:rPr>
          <w:sz w:val="22"/>
          <w:szCs w:val="22"/>
          <w:lang w:val="sr-Cyrl-CS"/>
        </w:rPr>
      </w:pPr>
      <w:r w:rsidRPr="001B6AEC">
        <w:rPr>
          <w:b/>
          <w:sz w:val="22"/>
          <w:szCs w:val="22"/>
          <w:lang w:val="sr-Cyrl-CS"/>
        </w:rPr>
        <w:t xml:space="preserve">1. Понуда мора бити </w:t>
      </w:r>
      <w:r w:rsidRPr="001B6AEC">
        <w:rPr>
          <w:b/>
          <w:sz w:val="22"/>
          <w:szCs w:val="22"/>
          <w:lang w:val="sr-Latn-CS"/>
        </w:rPr>
        <w:t>састављена на српском језику</w:t>
      </w:r>
      <w:r w:rsidRPr="001B6AEC">
        <w:rPr>
          <w:sz w:val="22"/>
          <w:szCs w:val="22"/>
          <w:lang w:val="sr-Latn-CS"/>
        </w:rPr>
        <w:t>.</w:t>
      </w:r>
    </w:p>
    <w:p w:rsidR="001B6AEC" w:rsidRPr="001B6AEC" w:rsidRDefault="001B6AEC" w:rsidP="001B6AEC">
      <w:pPr>
        <w:tabs>
          <w:tab w:val="clear" w:pos="1440"/>
          <w:tab w:val="left" w:pos="720"/>
        </w:tabs>
        <w:rPr>
          <w:sz w:val="22"/>
          <w:szCs w:val="22"/>
          <w:lang w:val="sr-Cyrl-CS"/>
        </w:rPr>
      </w:pPr>
      <w:r w:rsidRPr="001B6AEC">
        <w:rPr>
          <w:sz w:val="22"/>
          <w:szCs w:val="22"/>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језику. </w:t>
      </w:r>
    </w:p>
    <w:p w:rsidR="001B6AEC" w:rsidRPr="001B6AEC" w:rsidRDefault="001B6AEC" w:rsidP="001B6AEC">
      <w:pPr>
        <w:tabs>
          <w:tab w:val="left" w:pos="720"/>
        </w:tabs>
        <w:rPr>
          <w:sz w:val="22"/>
          <w:szCs w:val="22"/>
          <w:lang w:val="sr-Cyrl-CS"/>
        </w:rPr>
      </w:pPr>
      <w:r w:rsidRPr="001B6AEC">
        <w:rPr>
          <w:sz w:val="22"/>
          <w:szCs w:val="22"/>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1B6AEC" w:rsidRPr="001B6AEC" w:rsidRDefault="001B6AEC" w:rsidP="001B6AEC">
      <w:pPr>
        <w:tabs>
          <w:tab w:val="clear" w:pos="1440"/>
          <w:tab w:val="left" w:pos="720"/>
        </w:tabs>
        <w:rPr>
          <w:sz w:val="22"/>
          <w:szCs w:val="22"/>
          <w:lang w:val="sr-Cyrl-CS"/>
        </w:rPr>
      </w:pPr>
      <w:r w:rsidRPr="001B6AEC">
        <w:rPr>
          <w:sz w:val="22"/>
          <w:szCs w:val="22"/>
          <w:lang w:val="sr-Cyrl-CS"/>
        </w:rPr>
        <w:t>У случају спора релевантна је верзија конкурсне документације, односно понуде, на српском језику.</w:t>
      </w:r>
    </w:p>
    <w:p w:rsidR="001B6AEC" w:rsidRPr="001B6AEC" w:rsidRDefault="001B6AEC" w:rsidP="001B6AEC">
      <w:pPr>
        <w:tabs>
          <w:tab w:val="clear" w:pos="1440"/>
          <w:tab w:val="left" w:pos="720"/>
        </w:tabs>
        <w:rPr>
          <w:sz w:val="22"/>
          <w:szCs w:val="22"/>
          <w:lang w:val="sr-Cyrl-CS"/>
        </w:rPr>
      </w:pPr>
    </w:p>
    <w:p w:rsidR="001B6AEC" w:rsidRPr="001B6AEC" w:rsidRDefault="001B6AEC" w:rsidP="001B6AEC">
      <w:pPr>
        <w:rPr>
          <w:b/>
          <w:sz w:val="22"/>
          <w:szCs w:val="22"/>
          <w:lang w:val="sr-Cyrl-CS"/>
        </w:rPr>
      </w:pPr>
      <w:r w:rsidRPr="001B6AEC">
        <w:rPr>
          <w:b/>
          <w:sz w:val="22"/>
          <w:szCs w:val="22"/>
          <w:lang w:val="sr-Latn-CS"/>
        </w:rPr>
        <w:t>2.</w:t>
      </w:r>
      <w:r w:rsidRPr="001B6AEC">
        <w:rPr>
          <w:b/>
          <w:sz w:val="22"/>
          <w:szCs w:val="22"/>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1B6AEC" w:rsidRPr="001B6AEC" w:rsidRDefault="001B6AEC" w:rsidP="001B6AEC">
      <w:pPr>
        <w:rPr>
          <w:lang w:val="sr-Cyrl-CS"/>
        </w:rPr>
      </w:pPr>
      <w:r w:rsidRPr="001B6AEC">
        <w:rPr>
          <w:lang w:val="sr-Cyrl-CS"/>
        </w:rPr>
        <w:t>Понуђач подноси и доставља понуду која мора бити сачињена из 2 (два) посебна дела.</w:t>
      </w:r>
    </w:p>
    <w:p w:rsidR="001B6AEC" w:rsidRPr="001B6AEC" w:rsidRDefault="001B6AEC" w:rsidP="001B6AEC">
      <w:pPr>
        <w:rPr>
          <w:sz w:val="22"/>
          <w:szCs w:val="22"/>
          <w:lang w:val="sr-Cyrl-CS"/>
        </w:rPr>
      </w:pPr>
      <w:r w:rsidRPr="001B6AEC">
        <w:rPr>
          <w:sz w:val="22"/>
          <w:szCs w:val="22"/>
          <w:lang w:val="sr-Cyrl-CS"/>
        </w:rPr>
        <w:t>Сваки од ових посебних делова садржи документа и обрасце који су наведени у конкурсној документацији.</w:t>
      </w:r>
    </w:p>
    <w:p w:rsidR="001B6AEC" w:rsidRPr="001B6AEC" w:rsidRDefault="001B6AEC" w:rsidP="001B6AEC">
      <w:pPr>
        <w:rPr>
          <w:sz w:val="22"/>
          <w:szCs w:val="22"/>
          <w:lang w:val="sr-Cyrl-CS"/>
        </w:rPr>
      </w:pPr>
      <w:r w:rsidRPr="001B6AEC">
        <w:rPr>
          <w:sz w:val="22"/>
          <w:szCs w:val="22"/>
          <w:lang w:val="sr-Cyrl-CS"/>
        </w:rPr>
        <w:t>Сваки од два дела понуде мора бити повезан у посебне целине, у две посебне фасцикле које НИСУ СПОЈЕНЕ.</w:t>
      </w:r>
    </w:p>
    <w:p w:rsidR="001B6AEC" w:rsidRPr="001B6AEC" w:rsidRDefault="001B6AEC" w:rsidP="001B6AEC">
      <w:pPr>
        <w:rPr>
          <w:sz w:val="22"/>
          <w:szCs w:val="22"/>
          <w:lang w:val="sr-Cyrl-CS"/>
        </w:rPr>
      </w:pPr>
      <w:r w:rsidRPr="001B6AEC">
        <w:rPr>
          <w:sz w:val="22"/>
          <w:szCs w:val="22"/>
          <w:lang w:val="sr-Cyrl-CS"/>
        </w:rPr>
        <w:t>Прва страна фасцикле треба да буде провидна, а документа се улажу у фасциклу бушењем листова са леве стране.</w:t>
      </w:r>
    </w:p>
    <w:p w:rsidR="001B6AEC" w:rsidRPr="001B6AEC" w:rsidRDefault="001B6AEC" w:rsidP="001B6AEC">
      <w:pPr>
        <w:rPr>
          <w:sz w:val="22"/>
          <w:szCs w:val="22"/>
          <w:lang w:val="sr-Cyrl-CS"/>
        </w:rPr>
      </w:pPr>
      <w:r w:rsidRPr="001B6AEC">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1B6AEC" w:rsidRPr="001B6AEC" w:rsidRDefault="001B6AEC" w:rsidP="001B6AEC">
      <w:pPr>
        <w:rPr>
          <w:sz w:val="22"/>
          <w:szCs w:val="22"/>
          <w:lang w:val="sr-Cyrl-CS"/>
        </w:rPr>
      </w:pPr>
      <w:r w:rsidRPr="001B6AEC">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1B6AEC" w:rsidRPr="001B6AEC" w:rsidRDefault="001B6AEC" w:rsidP="001B6AEC">
      <w:pPr>
        <w:rPr>
          <w:sz w:val="22"/>
          <w:szCs w:val="22"/>
          <w:lang w:val="sr-Cyrl-CS"/>
        </w:rPr>
      </w:pPr>
    </w:p>
    <w:p w:rsidR="001B6AEC" w:rsidRPr="001B6AEC" w:rsidRDefault="001B6AEC" w:rsidP="001B6AEC">
      <w:pPr>
        <w:rPr>
          <w:sz w:val="22"/>
          <w:szCs w:val="22"/>
          <w:lang w:val="sr-Cyrl-CS"/>
        </w:rPr>
      </w:pPr>
      <w:r w:rsidRPr="001B6AEC">
        <w:rPr>
          <w:sz w:val="22"/>
          <w:szCs w:val="22"/>
          <w:lang w:val="sr-Cyrl-CS"/>
        </w:rPr>
        <w:t>2.1. Делови имају називе: Део 1 и Део 2.</w:t>
      </w:r>
    </w:p>
    <w:p w:rsidR="001B6AEC" w:rsidRPr="001B6AEC" w:rsidRDefault="001B6AEC" w:rsidP="001B6AEC">
      <w:pPr>
        <w:rPr>
          <w:sz w:val="22"/>
          <w:szCs w:val="22"/>
          <w:lang w:val="sr-Cyrl-CS"/>
        </w:rPr>
      </w:pPr>
      <w:r w:rsidRPr="001B6AEC">
        <w:rPr>
          <w:sz w:val="22"/>
          <w:szCs w:val="22"/>
          <w:lang w:val="sr-Cyrl-CS"/>
        </w:rPr>
        <w:lastRenderedPageBreak/>
        <w:t>2.1.1. Део 1</w:t>
      </w:r>
    </w:p>
    <w:p w:rsidR="001B6AEC" w:rsidRPr="00FB5A9C" w:rsidRDefault="001B6AEC" w:rsidP="001B6AEC">
      <w:pPr>
        <w:rPr>
          <w:color w:val="FF0000"/>
          <w:sz w:val="22"/>
          <w:szCs w:val="22"/>
          <w:lang w:val="sr-Cyrl-RS"/>
        </w:rPr>
      </w:pPr>
      <w:r w:rsidRPr="001B6AEC">
        <w:rPr>
          <w:sz w:val="22"/>
          <w:szCs w:val="22"/>
          <w:lang w:val="sr-Cyrl-CS"/>
        </w:rPr>
        <w:t xml:space="preserve">Садржај Дела 1 чине  докази о испуњености услова за учествовање у поступку из члана 75. и 76. ЗЈН, </w:t>
      </w:r>
      <w:r w:rsidRPr="001B6AEC">
        <w:rPr>
          <w:sz w:val="22"/>
          <w:szCs w:val="22"/>
        </w:rPr>
        <w:t>на начин како је то наве</w:t>
      </w:r>
      <w:r w:rsidR="00FB5A9C">
        <w:rPr>
          <w:sz w:val="22"/>
          <w:szCs w:val="22"/>
        </w:rPr>
        <w:t>дено у конкурсној документацији</w:t>
      </w:r>
      <w:r w:rsidR="00FB5A9C">
        <w:rPr>
          <w:sz w:val="22"/>
          <w:szCs w:val="22"/>
          <w:lang w:val="sr-Cyrl-RS"/>
        </w:rPr>
        <w:t>.</w:t>
      </w:r>
    </w:p>
    <w:p w:rsidR="001B6AEC" w:rsidRPr="001B6AEC" w:rsidRDefault="001B6AEC" w:rsidP="001B6AEC">
      <w:pPr>
        <w:tabs>
          <w:tab w:val="left" w:pos="720"/>
        </w:tabs>
        <w:rPr>
          <w:sz w:val="22"/>
          <w:szCs w:val="22"/>
          <w:lang w:val="sr-Cyrl-CS"/>
        </w:rPr>
      </w:pPr>
    </w:p>
    <w:p w:rsidR="001B6AEC" w:rsidRPr="001B6AEC" w:rsidRDefault="001B6AEC" w:rsidP="001B6AEC">
      <w:pPr>
        <w:tabs>
          <w:tab w:val="left" w:pos="720"/>
        </w:tabs>
        <w:rPr>
          <w:sz w:val="22"/>
          <w:szCs w:val="22"/>
          <w:lang w:val="sr-Cyrl-CS"/>
        </w:rPr>
      </w:pPr>
      <w:r w:rsidRPr="001B6AEC">
        <w:rPr>
          <w:sz w:val="22"/>
          <w:szCs w:val="22"/>
          <w:lang w:val="sr-Cyrl-CS"/>
        </w:rPr>
        <w:tab/>
        <w:t>2.1.2. Део 2</w:t>
      </w:r>
    </w:p>
    <w:p w:rsidR="001B6AEC" w:rsidRPr="00FB5A9C" w:rsidRDefault="001B6AEC" w:rsidP="001B6AEC">
      <w:pPr>
        <w:rPr>
          <w:color w:val="FF0000"/>
          <w:sz w:val="22"/>
          <w:szCs w:val="22"/>
          <w:lang w:val="sr-Cyrl-RS"/>
        </w:rPr>
      </w:pPr>
      <w:r w:rsidRPr="001B6AEC">
        <w:rPr>
          <w:sz w:val="22"/>
          <w:szCs w:val="22"/>
          <w:lang w:val="sr-Cyrl-CS"/>
        </w:rPr>
        <w:t xml:space="preserve">Садржај Дела 2 чине образац понуде и остали обрасци и документа који се достављају уз понуду, на начин </w:t>
      </w:r>
      <w:r w:rsidRPr="001B6AEC">
        <w:rPr>
          <w:sz w:val="22"/>
          <w:szCs w:val="22"/>
        </w:rPr>
        <w:t>како је то наве</w:t>
      </w:r>
      <w:r w:rsidR="00FB5A9C">
        <w:rPr>
          <w:sz w:val="22"/>
          <w:szCs w:val="22"/>
        </w:rPr>
        <w:t>дено у конкурсној документацији</w:t>
      </w:r>
      <w:r w:rsidR="00FB5A9C">
        <w:rPr>
          <w:sz w:val="22"/>
          <w:szCs w:val="22"/>
          <w:lang w:val="sr-Cyrl-RS"/>
        </w:rPr>
        <w:t>.</w:t>
      </w:r>
    </w:p>
    <w:p w:rsidR="001B6AEC" w:rsidRPr="006D39DD" w:rsidRDefault="001B6AEC" w:rsidP="001B6AEC">
      <w:pPr>
        <w:ind w:firstLine="677"/>
        <w:rPr>
          <w:color w:val="FF0000"/>
          <w:sz w:val="22"/>
          <w:szCs w:val="22"/>
          <w:lang w:val="sr-Cyrl-CS"/>
        </w:rPr>
      </w:pPr>
    </w:p>
    <w:p w:rsidR="001B6AEC" w:rsidRPr="001B6AEC" w:rsidRDefault="001B6AEC" w:rsidP="001B6AEC">
      <w:pPr>
        <w:tabs>
          <w:tab w:val="clear" w:pos="1440"/>
          <w:tab w:val="left" w:pos="567"/>
        </w:tabs>
        <w:rPr>
          <w:sz w:val="22"/>
          <w:szCs w:val="22"/>
          <w:lang w:val="sr-Cyrl-CS"/>
        </w:rPr>
      </w:pPr>
      <w:r w:rsidRPr="001B6AEC">
        <w:rPr>
          <w:sz w:val="22"/>
          <w:szCs w:val="22"/>
          <w:lang w:val="sr-Cyrl-CS"/>
        </w:rPr>
        <w:tab/>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1B6AEC" w:rsidRPr="001B6AEC" w:rsidRDefault="001B6AEC" w:rsidP="001B6AEC">
      <w:pPr>
        <w:tabs>
          <w:tab w:val="clear" w:pos="1440"/>
          <w:tab w:val="left" w:pos="720"/>
        </w:tabs>
        <w:rPr>
          <w:sz w:val="22"/>
          <w:szCs w:val="22"/>
        </w:rPr>
      </w:pPr>
      <w:r w:rsidRPr="001B6AEC">
        <w:rPr>
          <w:sz w:val="22"/>
          <w:szCs w:val="22"/>
          <w:lang w:val="sr-Cyrl-CS"/>
        </w:rPr>
        <w:tab/>
        <w:t xml:space="preserve">Докази о испуњености услова могу се достављати у неовереним копијама, а наручилац може пре доношења одлуке о </w:t>
      </w:r>
      <w:r w:rsidRPr="001B6AEC">
        <w:rPr>
          <w:sz w:val="22"/>
          <w:szCs w:val="22"/>
        </w:rPr>
        <w:t>додели уговора</w:t>
      </w:r>
      <w:r w:rsidRPr="001B6AEC">
        <w:rPr>
          <w:sz w:val="22"/>
          <w:szCs w:val="22"/>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B6AEC" w:rsidRPr="001B6AEC" w:rsidRDefault="001B6AEC" w:rsidP="001B6AEC">
      <w:pPr>
        <w:tabs>
          <w:tab w:val="clear" w:pos="1440"/>
          <w:tab w:val="left" w:pos="720"/>
        </w:tabs>
        <w:rPr>
          <w:sz w:val="22"/>
          <w:szCs w:val="22"/>
        </w:rPr>
      </w:pPr>
      <w:r w:rsidRPr="001B6AEC">
        <w:rPr>
          <w:sz w:val="22"/>
          <w:szCs w:val="22"/>
        </w:rPr>
        <w:tab/>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B6AEC" w:rsidRPr="001B6AEC" w:rsidRDefault="001B6AEC" w:rsidP="001B6AEC">
      <w:pPr>
        <w:tabs>
          <w:tab w:val="left" w:pos="720"/>
        </w:tabs>
        <w:rPr>
          <w:sz w:val="22"/>
          <w:szCs w:val="22"/>
        </w:rPr>
      </w:pPr>
      <w:r w:rsidRPr="001B6AEC">
        <w:rPr>
          <w:sz w:val="22"/>
          <w:szCs w:val="22"/>
        </w:rPr>
        <w:tab/>
        <w:t xml:space="preserve">Ако понуђач </w:t>
      </w:r>
      <w:r w:rsidRPr="001B6AEC">
        <w:rPr>
          <w:sz w:val="22"/>
          <w:szCs w:val="22"/>
          <w:lang w:val="sr-Cyrl-CS"/>
        </w:rPr>
        <w:t xml:space="preserve">чија је понуда оцењена као најповољнија </w:t>
      </w:r>
      <w:r w:rsidRPr="001B6AEC">
        <w:rPr>
          <w:sz w:val="22"/>
          <w:szCs w:val="22"/>
        </w:rPr>
        <w:t>у року од пет дана</w:t>
      </w:r>
      <w:r w:rsidRPr="001B6AEC">
        <w:rPr>
          <w:sz w:val="22"/>
          <w:szCs w:val="22"/>
          <w:lang w:val="sr-Cyrl-CS"/>
        </w:rPr>
        <w:t xml:space="preserve"> од дана упућивања позива </w:t>
      </w:r>
      <w:r w:rsidRPr="001B6AEC">
        <w:rPr>
          <w:sz w:val="22"/>
          <w:szCs w:val="22"/>
        </w:rPr>
        <w:t>не достави на увид оригинал или оверену копију тражених доказа, наручилац ће његову понуду одбити као неприхватљиву.</w:t>
      </w:r>
    </w:p>
    <w:p w:rsidR="001B6AEC" w:rsidRPr="001B6AEC" w:rsidRDefault="001B6AEC" w:rsidP="001B6AEC">
      <w:pPr>
        <w:tabs>
          <w:tab w:val="left" w:pos="720"/>
        </w:tabs>
        <w:rPr>
          <w:sz w:val="22"/>
          <w:szCs w:val="22"/>
          <w:lang w:val="sr-Cyrl-CS"/>
        </w:rPr>
      </w:pPr>
      <w:r w:rsidRPr="001B6AEC">
        <w:rPr>
          <w:sz w:val="22"/>
          <w:szCs w:val="22"/>
          <w:lang w:val="sr-Cyrl-CS"/>
        </w:rPr>
        <w:tab/>
        <w:t xml:space="preserve">Понуђач није дужан да </w:t>
      </w:r>
      <w:r w:rsidRPr="001B6AEC">
        <w:rPr>
          <w:sz w:val="22"/>
          <w:szCs w:val="22"/>
        </w:rPr>
        <w:t>доставља</w:t>
      </w:r>
      <w:r w:rsidRPr="001B6AEC">
        <w:rPr>
          <w:sz w:val="22"/>
          <w:szCs w:val="22"/>
          <w:lang w:val="sr-Cyrl-CS"/>
        </w:rPr>
        <w:t xml:space="preserve"> доказе који су јавно доступни на интернет страницама надлежних органа и да наведе који су то докази.</w:t>
      </w:r>
    </w:p>
    <w:p w:rsidR="001B6AEC" w:rsidRPr="001B6AEC" w:rsidRDefault="001B6AEC" w:rsidP="001B6AEC">
      <w:pPr>
        <w:tabs>
          <w:tab w:val="left" w:pos="720"/>
        </w:tabs>
        <w:rPr>
          <w:sz w:val="22"/>
          <w:szCs w:val="22"/>
          <w:lang w:val="sr-Cyrl-CS"/>
        </w:rPr>
      </w:pPr>
      <w:r w:rsidRPr="001B6AEC">
        <w:rPr>
          <w:sz w:val="22"/>
          <w:szCs w:val="22"/>
          <w:lang w:val="sr-Cyrl-CS"/>
        </w:rPr>
        <w:tab/>
        <w:t>Наручилац неће одбити као не</w:t>
      </w:r>
      <w:r w:rsidRPr="001B6AEC">
        <w:rPr>
          <w:sz w:val="22"/>
          <w:szCs w:val="22"/>
        </w:rPr>
        <w:t>прихватљиву</w:t>
      </w:r>
      <w:r w:rsidRPr="001B6AEC">
        <w:rPr>
          <w:sz w:val="22"/>
          <w:szCs w:val="22"/>
          <w:lang w:val="sr-Cyrl-CS"/>
        </w:rPr>
        <w:t xml:space="preserve"> понуду зато што не садржи доказ одређен ЗЈН или конкурсном документацијом, </w:t>
      </w:r>
      <w:r w:rsidRPr="001B6AEC">
        <w:rPr>
          <w:sz w:val="22"/>
          <w:szCs w:val="22"/>
        </w:rPr>
        <w:t>ако</w:t>
      </w:r>
      <w:r w:rsidRPr="001B6AEC">
        <w:rPr>
          <w:sz w:val="22"/>
          <w:szCs w:val="22"/>
          <w:lang w:val="sr-Cyrl-CS"/>
        </w:rPr>
        <w:t xml:space="preserve"> је понуђач, навео у понуди интернет страницу на којој су тражени подаци јавно доступни.</w:t>
      </w:r>
    </w:p>
    <w:p w:rsidR="001B6AEC" w:rsidRPr="001B6AEC" w:rsidRDefault="001B6AEC" w:rsidP="001B6AEC">
      <w:pPr>
        <w:tabs>
          <w:tab w:val="clear" w:pos="1440"/>
          <w:tab w:val="left" w:pos="720"/>
        </w:tabs>
        <w:rPr>
          <w:sz w:val="22"/>
          <w:szCs w:val="22"/>
          <w:lang w:val="sr-Cyrl-CS"/>
        </w:rPr>
      </w:pPr>
      <w:r w:rsidRPr="001B6AEC">
        <w:rPr>
          <w:sz w:val="22"/>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B6AEC" w:rsidRPr="001B6AEC" w:rsidRDefault="001B6AEC" w:rsidP="001B6AEC">
      <w:pPr>
        <w:tabs>
          <w:tab w:val="clear" w:pos="1440"/>
          <w:tab w:val="left" w:pos="720"/>
        </w:tabs>
        <w:rPr>
          <w:sz w:val="22"/>
          <w:szCs w:val="22"/>
          <w:lang w:val="sr-Cyrl-CS"/>
        </w:rPr>
      </w:pPr>
    </w:p>
    <w:p w:rsidR="001B6AEC" w:rsidRPr="001B6AEC" w:rsidRDefault="001B6AEC" w:rsidP="001B6AEC">
      <w:pPr>
        <w:tabs>
          <w:tab w:val="clear" w:pos="1440"/>
          <w:tab w:val="left" w:pos="720"/>
        </w:tabs>
        <w:rPr>
          <w:sz w:val="22"/>
          <w:szCs w:val="22"/>
          <w:lang w:val="sr-Cyrl-CS"/>
        </w:rPr>
      </w:pPr>
      <w:r w:rsidRPr="001B6AEC">
        <w:rPr>
          <w:sz w:val="22"/>
          <w:szCs w:val="22"/>
          <w:lang w:val="sr-Cyrl-CS"/>
        </w:rPr>
        <w:tab/>
        <w:t xml:space="preserve">2.1.4. </w:t>
      </w:r>
      <w:r w:rsidRPr="001B6AEC">
        <w:rPr>
          <w:sz w:val="22"/>
          <w:szCs w:val="22"/>
          <w:lang w:val="sr-Latn-CS"/>
        </w:rPr>
        <w:t xml:space="preserve">Упутство о начину </w:t>
      </w:r>
      <w:r w:rsidRPr="001B6AEC">
        <w:rPr>
          <w:sz w:val="22"/>
          <w:szCs w:val="22"/>
          <w:lang w:val="sr-Cyrl-CS"/>
        </w:rPr>
        <w:t xml:space="preserve">слања и </w:t>
      </w:r>
      <w:r w:rsidRPr="001B6AEC">
        <w:rPr>
          <w:sz w:val="22"/>
          <w:szCs w:val="22"/>
          <w:lang w:val="sr-Latn-CS"/>
        </w:rPr>
        <w:t>попуњавања образаца</w:t>
      </w:r>
    </w:p>
    <w:p w:rsidR="001B6AEC" w:rsidRPr="001B6AEC" w:rsidRDefault="001B6AEC" w:rsidP="001B6AEC">
      <w:pPr>
        <w:tabs>
          <w:tab w:val="clear" w:pos="1440"/>
          <w:tab w:val="left" w:pos="720"/>
        </w:tabs>
        <w:rPr>
          <w:sz w:val="22"/>
          <w:szCs w:val="22"/>
          <w:lang w:val="sr-Cyrl-CS"/>
        </w:rPr>
      </w:pPr>
      <w:r w:rsidRPr="001B6AEC">
        <w:rPr>
          <w:sz w:val="22"/>
          <w:szCs w:val="22"/>
        </w:rPr>
        <w:t>У складу са чланом 20. ЗЈН, п</w:t>
      </w:r>
      <w:r w:rsidRPr="001B6AEC">
        <w:rPr>
          <w:sz w:val="22"/>
          <w:szCs w:val="22"/>
          <w:lang w:val="sr-Cyrl-CS"/>
        </w:rPr>
        <w:t>онуђачу се конкурсна документација доставља путем електронске поште, у WORD (</w:t>
      </w:r>
      <w:r w:rsidRPr="001B6AEC">
        <w:rPr>
          <w:sz w:val="22"/>
          <w:szCs w:val="22"/>
          <w:lang w:val="hr-HR"/>
        </w:rPr>
        <w:t>doc</w:t>
      </w:r>
      <w:r w:rsidRPr="001B6AEC">
        <w:rPr>
          <w:sz w:val="22"/>
          <w:szCs w:val="22"/>
          <w:lang w:val="sr-Cyrl-CS"/>
        </w:rPr>
        <w:t>.</w:t>
      </w:r>
      <w:r w:rsidRPr="001B6AEC">
        <w:rPr>
          <w:sz w:val="22"/>
          <w:szCs w:val="22"/>
          <w:lang w:val="hr-HR"/>
        </w:rPr>
        <w:t>)</w:t>
      </w:r>
      <w:r w:rsidRPr="001B6AEC">
        <w:rPr>
          <w:sz w:val="22"/>
          <w:szCs w:val="22"/>
        </w:rPr>
        <w:t xml:space="preserve"> </w:t>
      </w:r>
      <w:r w:rsidRPr="001B6AEC">
        <w:rPr>
          <w:sz w:val="22"/>
          <w:szCs w:val="22"/>
          <w:lang w:val="sr-Cyrl-CS"/>
        </w:rPr>
        <w:t>формату или се преузима са Портала Управе за јавне набавке или интернет странице наручиоца.</w:t>
      </w:r>
    </w:p>
    <w:p w:rsidR="001B6AEC" w:rsidRPr="001B6AEC" w:rsidRDefault="001B6AEC" w:rsidP="001B6AEC">
      <w:pPr>
        <w:tabs>
          <w:tab w:val="clear" w:pos="1440"/>
          <w:tab w:val="left" w:pos="720"/>
        </w:tabs>
        <w:rPr>
          <w:sz w:val="22"/>
          <w:szCs w:val="22"/>
        </w:rPr>
      </w:pPr>
      <w:r w:rsidRPr="001B6AEC">
        <w:rPr>
          <w:sz w:val="22"/>
          <w:szCs w:val="22"/>
        </w:rPr>
        <w:tab/>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1B6AEC" w:rsidRPr="001B6AEC" w:rsidRDefault="001B6AEC" w:rsidP="001B6AEC">
      <w:pPr>
        <w:ind w:firstLine="680"/>
        <w:rPr>
          <w:b/>
          <w:sz w:val="22"/>
          <w:szCs w:val="22"/>
          <w:lang w:val="sr-Cyrl-CS"/>
        </w:rPr>
      </w:pPr>
      <w:r w:rsidRPr="001B6AEC">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w:t>
      </w:r>
      <w:r w:rsidRPr="001B6AEC">
        <w:rPr>
          <w:sz w:val="22"/>
          <w:szCs w:val="22"/>
          <w:lang w:val="sr-Cyrl-CS"/>
        </w:rPr>
        <w:t>д</w:t>
      </w:r>
      <w:r w:rsidRPr="001B6AEC">
        <w:rPr>
          <w:sz w:val="22"/>
          <w:szCs w:val="22"/>
        </w:rPr>
        <w:t>ставља доказ да је извршено достављање докумената.</w:t>
      </w:r>
    </w:p>
    <w:p w:rsidR="001B6AEC" w:rsidRPr="001B6AEC" w:rsidRDefault="001B6AEC" w:rsidP="001B6AEC">
      <w:pPr>
        <w:rPr>
          <w:sz w:val="22"/>
          <w:szCs w:val="22"/>
          <w:u w:val="single"/>
          <w:lang w:val="sr-Cyrl-CS"/>
        </w:rPr>
      </w:pPr>
      <w:r w:rsidRPr="001B6AEC">
        <w:rPr>
          <w:sz w:val="22"/>
          <w:szCs w:val="22"/>
          <w:u w:val="single"/>
          <w:lang w:val="sr-Cyrl-CS"/>
        </w:rPr>
        <w:t>Понуђач пре штампања образаца који се налазе у конкурсној документацији (а које треба приложити уз понуду)  треба да унесе тражене податке у обрасцу спецификације добра</w:t>
      </w:r>
      <w:r w:rsidRPr="001B6AEC">
        <w:rPr>
          <w:sz w:val="22"/>
          <w:szCs w:val="22"/>
          <w:u w:val="single"/>
          <w:lang w:val="sr-Latn-CS"/>
        </w:rPr>
        <w:t>.</w:t>
      </w:r>
    </w:p>
    <w:p w:rsidR="001B6AEC" w:rsidRPr="001B6AEC" w:rsidRDefault="001B6AEC" w:rsidP="001B6AEC">
      <w:pPr>
        <w:ind w:firstLine="680"/>
        <w:rPr>
          <w:sz w:val="22"/>
          <w:szCs w:val="22"/>
          <w:lang w:val="sr-Cyrl-CS"/>
        </w:rPr>
      </w:pPr>
      <w:r w:rsidRPr="001B6AEC">
        <w:rPr>
          <w:sz w:val="22"/>
          <w:szCs w:val="22"/>
          <w:lang w:val="sr-Cyrl-CS"/>
        </w:rPr>
        <w:t>2.1.5. Након попуњавања и штампања образаца, овлашћено лице понуђача потписује и оверава обрасце печатом.</w:t>
      </w:r>
    </w:p>
    <w:p w:rsidR="001B6AEC" w:rsidRPr="001B6AEC" w:rsidRDefault="001B6AEC" w:rsidP="001B6AEC">
      <w:pPr>
        <w:rPr>
          <w:sz w:val="22"/>
          <w:szCs w:val="22"/>
          <w:lang w:val="sr-Cyrl-CS"/>
        </w:rPr>
      </w:pPr>
      <w:r w:rsidRPr="001B6AEC">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1B6AEC" w:rsidRPr="001B6AEC" w:rsidRDefault="001B6AEC" w:rsidP="001B6AEC">
      <w:pPr>
        <w:rPr>
          <w:sz w:val="22"/>
          <w:szCs w:val="22"/>
          <w:lang w:val="sr-Cyrl-CS"/>
        </w:rPr>
      </w:pPr>
      <w:r w:rsidRPr="001B6AEC">
        <w:rPr>
          <w:sz w:val="22"/>
          <w:szCs w:val="22"/>
          <w:lang w:val="sr-Cyrl-CS"/>
        </w:rPr>
        <w:t>Образац понуде не може се попуњавати графитном оловком или фломастером.</w:t>
      </w:r>
    </w:p>
    <w:p w:rsidR="001B6AEC" w:rsidRPr="001B6AEC" w:rsidRDefault="001B6AEC" w:rsidP="001B6AEC">
      <w:pPr>
        <w:rPr>
          <w:sz w:val="22"/>
          <w:szCs w:val="22"/>
          <w:lang w:val="sr-Cyrl-CS"/>
        </w:rPr>
      </w:pPr>
      <w:r w:rsidRPr="001B6AEC">
        <w:rPr>
          <w:sz w:val="22"/>
          <w:szCs w:val="22"/>
          <w:lang w:val="sr-Cyrl-CS"/>
        </w:rPr>
        <w:t xml:space="preserve">Свака учињена исправка мора бити оверена печатом и потписана од стране овлашћеног лица. </w:t>
      </w:r>
    </w:p>
    <w:p w:rsidR="001B6AEC" w:rsidRPr="001B6AEC" w:rsidRDefault="001B6AEC" w:rsidP="001B6AEC">
      <w:pPr>
        <w:rPr>
          <w:sz w:val="22"/>
          <w:szCs w:val="22"/>
          <w:lang w:val="sr-Cyrl-CS"/>
        </w:rPr>
      </w:pPr>
      <w:r w:rsidRPr="001B6AEC">
        <w:rPr>
          <w:sz w:val="22"/>
          <w:szCs w:val="22"/>
          <w:lang w:val="sr-Cyrl-CS"/>
        </w:rPr>
        <w:t>Свак</w:t>
      </w:r>
      <w:r w:rsidRPr="001B6AEC">
        <w:rPr>
          <w:sz w:val="22"/>
          <w:szCs w:val="22"/>
        </w:rPr>
        <w:t>o</w:t>
      </w:r>
      <w:r w:rsidRPr="001B6AEC">
        <w:rPr>
          <w:sz w:val="22"/>
          <w:szCs w:val="22"/>
          <w:lang w:val="sr-Cyrl-CS"/>
        </w:rPr>
        <w:t xml:space="preserve"> бељење или подебљавање бројева мора се парафирати и оверити од стране овлашћеног лица.</w:t>
      </w:r>
    </w:p>
    <w:p w:rsidR="001B6AEC" w:rsidRPr="001B6AEC" w:rsidRDefault="001B6AEC" w:rsidP="001B6AEC">
      <w:pPr>
        <w:rPr>
          <w:sz w:val="22"/>
          <w:szCs w:val="22"/>
          <w:lang w:val="sr-Cyrl-CS"/>
        </w:rPr>
      </w:pPr>
      <w:r w:rsidRPr="001B6AEC">
        <w:rPr>
          <w:sz w:val="22"/>
          <w:szCs w:val="22"/>
          <w:lang w:val="sr-Cyrl-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B6AEC" w:rsidRPr="001B6AEC" w:rsidRDefault="001B6AEC" w:rsidP="001B6AEC">
      <w:pPr>
        <w:rPr>
          <w:sz w:val="22"/>
          <w:szCs w:val="22"/>
          <w:lang w:val="sr-Cyrl-CS"/>
        </w:rPr>
      </w:pPr>
    </w:p>
    <w:p w:rsidR="001B6AEC" w:rsidRPr="001B6AEC" w:rsidRDefault="001B6AEC" w:rsidP="001B6AEC">
      <w:pPr>
        <w:rPr>
          <w:b/>
          <w:sz w:val="22"/>
          <w:szCs w:val="22"/>
          <w:lang w:val="sr-Cyrl-CS"/>
        </w:rPr>
      </w:pPr>
      <w:r w:rsidRPr="001B6AEC">
        <w:rPr>
          <w:b/>
          <w:sz w:val="22"/>
          <w:szCs w:val="22"/>
          <w:lang w:val="sr-Cyrl-CS"/>
        </w:rPr>
        <w:t>3. Могућност  подношења понуде за поједине партије  или за све партије</w:t>
      </w:r>
    </w:p>
    <w:p w:rsidR="001B6AEC" w:rsidRPr="001B6AEC" w:rsidRDefault="001B6AEC" w:rsidP="001B6AEC">
      <w:pPr>
        <w:tabs>
          <w:tab w:val="left" w:pos="0"/>
        </w:tabs>
        <w:rPr>
          <w:sz w:val="22"/>
          <w:szCs w:val="22"/>
          <w:lang w:val="sr-Cyrl-CS"/>
        </w:rPr>
      </w:pPr>
      <w:r w:rsidRPr="001B6AEC">
        <w:rPr>
          <w:sz w:val="22"/>
          <w:szCs w:val="22"/>
          <w:lang w:val="sr-Cyrl-CS"/>
        </w:rPr>
        <w:t xml:space="preserve">Јавна набавка је обликована у </w:t>
      </w:r>
      <w:r w:rsidR="00CD5F44">
        <w:rPr>
          <w:sz w:val="22"/>
          <w:szCs w:val="22"/>
          <w:lang w:val="sr-Cyrl-CS"/>
        </w:rPr>
        <w:t>2</w:t>
      </w:r>
      <w:r w:rsidRPr="001B6AEC">
        <w:rPr>
          <w:sz w:val="22"/>
          <w:szCs w:val="22"/>
          <w:lang w:val="sr-Cyrl-CS"/>
        </w:rPr>
        <w:t xml:space="preserve"> ( </w:t>
      </w:r>
      <w:r w:rsidR="00CD5F44">
        <w:rPr>
          <w:sz w:val="22"/>
          <w:szCs w:val="22"/>
          <w:lang w:val="sr-Cyrl-CS"/>
        </w:rPr>
        <w:t>две</w:t>
      </w:r>
      <w:r w:rsidRPr="001B6AEC">
        <w:rPr>
          <w:sz w:val="22"/>
          <w:szCs w:val="22"/>
          <w:lang w:val="sr-Cyrl-CS"/>
        </w:rPr>
        <w:t>) партиј</w:t>
      </w:r>
      <w:r w:rsidR="00CD5F44">
        <w:rPr>
          <w:sz w:val="22"/>
          <w:szCs w:val="22"/>
          <w:lang w:val="sr-Cyrl-CS"/>
        </w:rPr>
        <w:t>е</w:t>
      </w:r>
      <w:r w:rsidRPr="001B6AEC">
        <w:rPr>
          <w:sz w:val="22"/>
          <w:szCs w:val="22"/>
          <w:lang w:val="sr-Cyrl-CS"/>
        </w:rPr>
        <w:t>.</w:t>
      </w:r>
    </w:p>
    <w:p w:rsidR="001B6AEC" w:rsidRPr="001B6AEC" w:rsidRDefault="001B6AEC" w:rsidP="001B6AEC">
      <w:pPr>
        <w:tabs>
          <w:tab w:val="clear" w:pos="1440"/>
          <w:tab w:val="left" w:pos="851"/>
        </w:tabs>
        <w:rPr>
          <w:color w:val="FF0000"/>
          <w:sz w:val="22"/>
          <w:szCs w:val="22"/>
          <w:lang w:val="sr-Cyrl-CS"/>
        </w:rPr>
      </w:pPr>
    </w:p>
    <w:p w:rsidR="001B6AEC" w:rsidRPr="001B6AEC" w:rsidRDefault="001B6AEC" w:rsidP="001B6AEC">
      <w:pPr>
        <w:rPr>
          <w:b/>
          <w:sz w:val="22"/>
          <w:szCs w:val="22"/>
          <w:lang w:val="sr-Cyrl-CS"/>
        </w:rPr>
      </w:pPr>
      <w:r w:rsidRPr="001B6AEC">
        <w:rPr>
          <w:b/>
          <w:sz w:val="22"/>
          <w:szCs w:val="22"/>
          <w:lang w:val="sr-Cyrl-CS"/>
        </w:rPr>
        <w:t>4. Могућност  подношења понуде са варијантама</w:t>
      </w:r>
    </w:p>
    <w:p w:rsidR="001B6AEC" w:rsidRPr="001B6AEC" w:rsidRDefault="001B6AEC" w:rsidP="001B6AEC">
      <w:pPr>
        <w:rPr>
          <w:sz w:val="22"/>
          <w:szCs w:val="22"/>
          <w:lang w:val="sr-Cyrl-CS"/>
        </w:rPr>
      </w:pPr>
      <w:r w:rsidRPr="001B6AEC">
        <w:rPr>
          <w:sz w:val="22"/>
          <w:szCs w:val="22"/>
          <w:lang w:val="sr-Cyrl-CS"/>
        </w:rPr>
        <w:t xml:space="preserve">Није могуће поднети понуду са </w:t>
      </w:r>
      <w:r w:rsidRPr="001B6AEC">
        <w:rPr>
          <w:sz w:val="22"/>
          <w:szCs w:val="22"/>
        </w:rPr>
        <w:t>в</w:t>
      </w:r>
      <w:r w:rsidRPr="001B6AEC">
        <w:rPr>
          <w:sz w:val="22"/>
          <w:szCs w:val="22"/>
          <w:lang w:val="sr-Cyrl-CS"/>
        </w:rPr>
        <w:t xml:space="preserve">аријантама. </w:t>
      </w:r>
    </w:p>
    <w:p w:rsidR="001B6AEC" w:rsidRPr="001B6AEC" w:rsidRDefault="001B6AEC" w:rsidP="001B6AEC">
      <w:pPr>
        <w:rPr>
          <w:b/>
          <w:color w:val="00B050"/>
          <w:sz w:val="22"/>
          <w:szCs w:val="22"/>
          <w:lang w:val="sr-Cyrl-CS"/>
        </w:rPr>
      </w:pPr>
    </w:p>
    <w:p w:rsidR="001B6AEC" w:rsidRPr="001B6AEC" w:rsidRDefault="001B6AEC" w:rsidP="001B6AEC">
      <w:pPr>
        <w:rPr>
          <w:sz w:val="22"/>
          <w:szCs w:val="22"/>
          <w:lang w:val="sr-Cyrl-CS"/>
        </w:rPr>
      </w:pPr>
      <w:r w:rsidRPr="001B6AEC">
        <w:rPr>
          <w:b/>
          <w:sz w:val="22"/>
          <w:szCs w:val="22"/>
          <w:lang w:val="sr-Cyrl-CS"/>
        </w:rPr>
        <w:t>5. Начин измене, допуне и опозива понуде у смислу члана 87. став 6. ЗЈН</w:t>
      </w:r>
    </w:p>
    <w:p w:rsidR="001B6AEC" w:rsidRPr="001B6AEC" w:rsidRDefault="001B6AEC" w:rsidP="001B6AEC">
      <w:pPr>
        <w:rPr>
          <w:sz w:val="22"/>
          <w:szCs w:val="22"/>
          <w:lang w:val="sr-Cyrl-CS"/>
        </w:rPr>
      </w:pPr>
      <w:r w:rsidRPr="001B6AEC">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1B6AEC" w:rsidRPr="001B6AEC" w:rsidRDefault="001B6AEC" w:rsidP="001B6AEC">
      <w:pPr>
        <w:rPr>
          <w:sz w:val="22"/>
          <w:szCs w:val="22"/>
          <w:lang w:val="sr-Cyrl-CS"/>
        </w:rPr>
      </w:pPr>
      <w:r w:rsidRPr="001B6AEC">
        <w:rPr>
          <w:sz w:val="22"/>
          <w:szCs w:val="22"/>
          <w:lang w:val="sr-Cyrl-CS"/>
        </w:rPr>
        <w:t>Понуђач је дужан да јасно назначи који део понуде мења, односно која документа накнадно доставља.</w:t>
      </w:r>
    </w:p>
    <w:p w:rsidR="001B6AEC" w:rsidRPr="001B6AEC" w:rsidRDefault="001B6AEC" w:rsidP="001B6AEC">
      <w:pPr>
        <w:rPr>
          <w:sz w:val="22"/>
          <w:szCs w:val="22"/>
          <w:lang w:val="sr-Cyrl-CS"/>
        </w:rPr>
      </w:pPr>
      <w:r w:rsidRPr="001B6AEC">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1B6AEC" w:rsidRPr="001B6AEC" w:rsidRDefault="001B6AEC" w:rsidP="001B6AEC">
      <w:pPr>
        <w:rPr>
          <w:sz w:val="22"/>
          <w:szCs w:val="22"/>
          <w:lang w:val="sr-Cyrl-CS"/>
        </w:rPr>
      </w:pPr>
      <w:r w:rsidRPr="001B6AEC">
        <w:rPr>
          <w:sz w:val="22"/>
          <w:szCs w:val="22"/>
          <w:lang w:val="sr-Cyrl-CS"/>
        </w:rPr>
        <w:t xml:space="preserve">Измена, допуна или опозив понуде се може поднети непосредно (лично) или путем поште на адресу наручиоца. </w:t>
      </w:r>
    </w:p>
    <w:p w:rsidR="001B6AEC" w:rsidRPr="001B6AEC" w:rsidRDefault="001B6AEC" w:rsidP="001B6AEC">
      <w:pPr>
        <w:rPr>
          <w:sz w:val="22"/>
          <w:szCs w:val="22"/>
          <w:lang w:val="sr-Cyrl-CS"/>
        </w:rPr>
      </w:pPr>
      <w:r w:rsidRPr="001B6AEC">
        <w:rPr>
          <w:sz w:val="22"/>
          <w:szCs w:val="22"/>
          <w:lang w:val="sr-Cyrl-CS"/>
        </w:rPr>
        <w:t xml:space="preserve">Понуђач подноси измену, допуну или опозив понуде у затвореној коверти овереној печатом. </w:t>
      </w:r>
    </w:p>
    <w:p w:rsidR="001B6AEC" w:rsidRPr="001B6AEC" w:rsidRDefault="001B6AEC" w:rsidP="001B6AEC">
      <w:pPr>
        <w:rPr>
          <w:sz w:val="22"/>
          <w:szCs w:val="22"/>
          <w:lang w:val="sr-Cyrl-CS"/>
        </w:rPr>
      </w:pPr>
      <w:r w:rsidRPr="001B6AEC">
        <w:rPr>
          <w:sz w:val="22"/>
          <w:szCs w:val="22"/>
          <w:lang w:val="sr-Cyrl-CS"/>
        </w:rPr>
        <w:t>Понуђач може да поднесе само једну понуду.</w:t>
      </w:r>
    </w:p>
    <w:p w:rsidR="001B6AEC" w:rsidRPr="001B6AEC" w:rsidRDefault="001B6AEC" w:rsidP="001B6AEC">
      <w:pPr>
        <w:rPr>
          <w:rFonts w:eastAsia="TimesNewRomanPSMT"/>
          <w:bCs/>
          <w:iCs/>
        </w:rPr>
      </w:pPr>
      <w:r w:rsidRPr="001B6AEC">
        <w:rPr>
          <w:rFonts w:eastAsia="TimesNewRomanPSMT"/>
          <w:bCs/>
          <w:iCs/>
          <w:lang w:val="sr-Cyrl-CS"/>
        </w:rPr>
        <w:t>Измену, допуну или опозив понуде треба доставити на адресу: КБЦ „Бежанијска коса“ Бежанијска коса бб, Београд са назнаком:</w:t>
      </w:r>
    </w:p>
    <w:p w:rsidR="001B6AEC" w:rsidRPr="001B6AEC" w:rsidRDefault="001B6AEC" w:rsidP="001B6AEC">
      <w:pPr>
        <w:ind w:left="567"/>
        <w:rPr>
          <w:rFonts w:eastAsia="TimesNewRomanPSMT"/>
          <w:bCs/>
          <w:iCs/>
          <w:sz w:val="22"/>
          <w:szCs w:val="22"/>
        </w:rPr>
      </w:pPr>
      <w:r w:rsidRPr="001B6AEC">
        <w:rPr>
          <w:rFonts w:eastAsia="TimesNewRomanPSMT"/>
          <w:bCs/>
          <w:iCs/>
          <w:sz w:val="22"/>
          <w:szCs w:val="22"/>
        </w:rPr>
        <w:t>„</w:t>
      </w:r>
      <w:r w:rsidRPr="001B6AEC">
        <w:rPr>
          <w:rFonts w:eastAsia="TimesNewRomanPSMT"/>
          <w:b/>
          <w:bCs/>
          <w:iCs/>
          <w:sz w:val="22"/>
          <w:szCs w:val="22"/>
        </w:rPr>
        <w:t>Измена понуде</w:t>
      </w:r>
      <w:r w:rsidRPr="001B6AEC">
        <w:rPr>
          <w:rFonts w:eastAsia="TimesNewRomanPS-BoldMT"/>
          <w:b/>
          <w:bCs/>
          <w:sz w:val="22"/>
          <w:szCs w:val="22"/>
        </w:rPr>
        <w:t xml:space="preserve"> за јавну набавку</w:t>
      </w:r>
      <w:r w:rsidR="00BD6371">
        <w:rPr>
          <w:rFonts w:eastAsia="TimesNewRomanPS-BoldMT"/>
          <w:b/>
          <w:bCs/>
          <w:sz w:val="22"/>
          <w:szCs w:val="22"/>
          <w:lang w:val="sr-Cyrl-CS"/>
        </w:rPr>
        <w:t xml:space="preserve"> </w:t>
      </w:r>
      <w:r w:rsidRPr="001B6AEC">
        <w:rPr>
          <w:b/>
          <w:sz w:val="22"/>
          <w:szCs w:val="22"/>
          <w:lang w:val="sr-Cyrl-CS"/>
        </w:rPr>
        <w:t xml:space="preserve">ЈН </w:t>
      </w:r>
      <w:r w:rsidR="00BD6371">
        <w:rPr>
          <w:b/>
          <w:sz w:val="22"/>
          <w:szCs w:val="22"/>
          <w:lang w:val="sr-Latn-CS"/>
        </w:rPr>
        <w:t>M</w:t>
      </w:r>
      <w:r w:rsidR="00BD6371">
        <w:rPr>
          <w:b/>
          <w:sz w:val="22"/>
          <w:szCs w:val="22"/>
          <w:lang w:val="sr-Cyrl-CS"/>
        </w:rPr>
        <w:t>ВД/19</w:t>
      </w:r>
      <w:r w:rsidRPr="001B6AEC">
        <w:rPr>
          <w:rFonts w:eastAsia="TimesNewRomanPSMT"/>
          <w:b/>
          <w:bCs/>
          <w:sz w:val="22"/>
          <w:szCs w:val="22"/>
        </w:rPr>
        <w:t xml:space="preserve">- </w:t>
      </w:r>
      <w:r w:rsidRPr="001B6AEC">
        <w:rPr>
          <w:rFonts w:eastAsia="TimesNewRomanPS-BoldMT"/>
          <w:b/>
          <w:bCs/>
          <w:sz w:val="22"/>
          <w:szCs w:val="22"/>
        </w:rPr>
        <w:t>НЕ ОТВАРАТИ”</w:t>
      </w:r>
      <w:r w:rsidRPr="001B6AEC">
        <w:rPr>
          <w:rFonts w:eastAsia="TimesNewRomanPSMT"/>
          <w:bCs/>
          <w:iCs/>
          <w:sz w:val="22"/>
          <w:szCs w:val="22"/>
        </w:rPr>
        <w:t xml:space="preserve"> или</w:t>
      </w:r>
    </w:p>
    <w:p w:rsidR="001B6AEC" w:rsidRPr="001B6AEC" w:rsidRDefault="001B6AEC" w:rsidP="001B6AEC">
      <w:pPr>
        <w:ind w:left="567"/>
        <w:rPr>
          <w:rFonts w:eastAsia="TimesNewRomanPSMT"/>
          <w:bCs/>
          <w:iCs/>
          <w:sz w:val="22"/>
          <w:szCs w:val="22"/>
        </w:rPr>
      </w:pPr>
      <w:r w:rsidRPr="001B6AEC">
        <w:rPr>
          <w:rFonts w:eastAsia="TimesNewRomanPSMT"/>
          <w:bCs/>
          <w:iCs/>
          <w:sz w:val="22"/>
          <w:szCs w:val="22"/>
        </w:rPr>
        <w:t>„</w:t>
      </w:r>
      <w:r w:rsidRPr="001B6AEC">
        <w:rPr>
          <w:rFonts w:eastAsia="TimesNewRomanPSMT"/>
          <w:b/>
          <w:bCs/>
          <w:iCs/>
          <w:sz w:val="22"/>
          <w:szCs w:val="22"/>
        </w:rPr>
        <w:t xml:space="preserve">Допуна понуде </w:t>
      </w:r>
      <w:r w:rsidRPr="001B6AEC">
        <w:rPr>
          <w:rFonts w:eastAsia="TimesNewRomanPS-BoldMT"/>
          <w:b/>
          <w:bCs/>
          <w:sz w:val="22"/>
          <w:szCs w:val="22"/>
        </w:rPr>
        <w:t xml:space="preserve">за јавну набавку  </w:t>
      </w:r>
      <w:r w:rsidR="00BD6371" w:rsidRPr="00BD6371">
        <w:rPr>
          <w:b/>
          <w:sz w:val="22"/>
          <w:szCs w:val="22"/>
        </w:rPr>
        <w:t>ЈН MВД/19</w:t>
      </w:r>
      <w:r w:rsidRPr="001B6AEC">
        <w:rPr>
          <w:rFonts w:eastAsia="TimesNewRomanPSMT"/>
          <w:b/>
          <w:bCs/>
          <w:sz w:val="22"/>
          <w:szCs w:val="22"/>
        </w:rPr>
        <w:t xml:space="preserve">- </w:t>
      </w:r>
      <w:r w:rsidRPr="001B6AEC">
        <w:rPr>
          <w:rFonts w:eastAsia="TimesNewRomanPS-BoldMT"/>
          <w:b/>
          <w:bCs/>
          <w:sz w:val="22"/>
          <w:szCs w:val="22"/>
        </w:rPr>
        <w:t>НЕ ОТВАРАТИ”</w:t>
      </w:r>
      <w:r w:rsidRPr="001B6AEC">
        <w:rPr>
          <w:rFonts w:eastAsia="TimesNewRomanPSMT"/>
          <w:bCs/>
          <w:iCs/>
          <w:sz w:val="22"/>
          <w:szCs w:val="22"/>
        </w:rPr>
        <w:t xml:space="preserve"> или</w:t>
      </w:r>
    </w:p>
    <w:p w:rsidR="001B6AEC" w:rsidRPr="001B6AEC" w:rsidRDefault="001B6AEC" w:rsidP="001B6AEC">
      <w:pPr>
        <w:ind w:left="567"/>
        <w:rPr>
          <w:rFonts w:eastAsia="TimesNewRomanPSMT"/>
          <w:bCs/>
          <w:iCs/>
          <w:sz w:val="22"/>
          <w:szCs w:val="22"/>
        </w:rPr>
      </w:pPr>
      <w:r w:rsidRPr="001B6AEC">
        <w:rPr>
          <w:rFonts w:eastAsia="TimesNewRomanPSMT"/>
          <w:bCs/>
          <w:iCs/>
          <w:sz w:val="22"/>
          <w:szCs w:val="22"/>
        </w:rPr>
        <w:t>„</w:t>
      </w:r>
      <w:r w:rsidRPr="001B6AEC">
        <w:rPr>
          <w:rFonts w:eastAsia="TimesNewRomanPSMT"/>
          <w:b/>
          <w:bCs/>
          <w:iCs/>
          <w:sz w:val="22"/>
          <w:szCs w:val="22"/>
        </w:rPr>
        <w:t xml:space="preserve">Опозив понуде </w:t>
      </w:r>
      <w:r w:rsidRPr="001B6AEC">
        <w:rPr>
          <w:rFonts w:eastAsia="TimesNewRomanPS-BoldMT"/>
          <w:b/>
          <w:bCs/>
          <w:sz w:val="22"/>
          <w:szCs w:val="22"/>
        </w:rPr>
        <w:t xml:space="preserve">за јавну набавку  </w:t>
      </w:r>
      <w:r w:rsidR="00BD6371" w:rsidRPr="00BD6371">
        <w:rPr>
          <w:b/>
          <w:sz w:val="22"/>
          <w:szCs w:val="22"/>
        </w:rPr>
        <w:t>ЈН MВД/19</w:t>
      </w:r>
      <w:r w:rsidRPr="001B6AEC">
        <w:rPr>
          <w:rFonts w:eastAsia="TimesNewRomanPSMT"/>
          <w:b/>
          <w:bCs/>
          <w:sz w:val="22"/>
          <w:szCs w:val="22"/>
        </w:rPr>
        <w:t xml:space="preserve">- </w:t>
      </w:r>
      <w:r w:rsidRPr="001B6AEC">
        <w:rPr>
          <w:rFonts w:eastAsia="TimesNewRomanPS-BoldMT"/>
          <w:b/>
          <w:bCs/>
          <w:sz w:val="22"/>
          <w:szCs w:val="22"/>
        </w:rPr>
        <w:t xml:space="preserve">НЕ ОТВАРАТИ” </w:t>
      </w:r>
      <w:r w:rsidRPr="001B6AEC">
        <w:rPr>
          <w:rFonts w:eastAsia="TimesNewRomanPS-BoldMT"/>
          <w:bCs/>
          <w:sz w:val="22"/>
          <w:szCs w:val="22"/>
        </w:rPr>
        <w:t xml:space="preserve"> или</w:t>
      </w:r>
    </w:p>
    <w:p w:rsidR="001B6AEC" w:rsidRPr="001B6AEC" w:rsidRDefault="001B6AEC" w:rsidP="001B6AEC">
      <w:pPr>
        <w:ind w:left="567"/>
        <w:rPr>
          <w:rFonts w:eastAsia="TimesNewRomanPS-BoldMT"/>
          <w:b/>
          <w:bCs/>
          <w:sz w:val="22"/>
          <w:szCs w:val="22"/>
        </w:rPr>
      </w:pPr>
      <w:r w:rsidRPr="001B6AEC">
        <w:rPr>
          <w:rFonts w:eastAsia="TimesNewRomanPSMT"/>
          <w:bCs/>
          <w:iCs/>
          <w:sz w:val="22"/>
          <w:szCs w:val="22"/>
        </w:rPr>
        <w:t>„</w:t>
      </w:r>
      <w:r w:rsidRPr="001B6AEC">
        <w:rPr>
          <w:rFonts w:eastAsia="TimesNewRomanPSMT"/>
          <w:b/>
          <w:bCs/>
          <w:iCs/>
          <w:sz w:val="22"/>
          <w:szCs w:val="22"/>
        </w:rPr>
        <w:t>Измена и допуна понуде</w:t>
      </w:r>
      <w:r w:rsidRPr="001B6AEC">
        <w:rPr>
          <w:rFonts w:eastAsia="TimesNewRomanPS-BoldMT"/>
          <w:b/>
          <w:bCs/>
          <w:sz w:val="22"/>
          <w:szCs w:val="22"/>
        </w:rPr>
        <w:t xml:space="preserve"> за јавну набавку </w:t>
      </w:r>
      <w:r w:rsidR="00CC15B7" w:rsidRPr="00CC15B7">
        <w:rPr>
          <w:b/>
          <w:sz w:val="22"/>
          <w:szCs w:val="22"/>
        </w:rPr>
        <w:t>ЈН MВД/19</w:t>
      </w:r>
      <w:r w:rsidRPr="001B6AEC">
        <w:rPr>
          <w:rFonts w:eastAsia="TimesNewRomanPSMT"/>
          <w:b/>
          <w:bCs/>
          <w:sz w:val="22"/>
          <w:szCs w:val="22"/>
        </w:rPr>
        <w:t xml:space="preserve">- </w:t>
      </w:r>
      <w:r w:rsidRPr="001B6AEC">
        <w:rPr>
          <w:rFonts w:eastAsia="TimesNewRomanPS-BoldMT"/>
          <w:b/>
          <w:bCs/>
          <w:sz w:val="22"/>
          <w:szCs w:val="22"/>
        </w:rPr>
        <w:t>НЕ ОТВАРАТИ”.</w:t>
      </w:r>
    </w:p>
    <w:p w:rsidR="001B6AEC" w:rsidRPr="001B6AEC" w:rsidRDefault="001B6AEC" w:rsidP="001B6AEC">
      <w:pPr>
        <w:rPr>
          <w:rFonts w:eastAsia="TimesNewRomanPSMT"/>
          <w:bCs/>
          <w:sz w:val="22"/>
          <w:szCs w:val="22"/>
        </w:rPr>
      </w:pPr>
      <w:r w:rsidRPr="001B6AEC">
        <w:rPr>
          <w:rFonts w:eastAsia="TimesNewRomanPSMT"/>
          <w:bCs/>
          <w:sz w:val="22"/>
          <w:szCs w:val="22"/>
        </w:rPr>
        <w:t>На полеђини коверте или на кутији навести назив</w:t>
      </w:r>
      <w:r w:rsidRPr="001B6AEC">
        <w:rPr>
          <w:rFonts w:eastAsia="TimesNewRomanPSMT"/>
          <w:bCs/>
          <w:sz w:val="22"/>
          <w:szCs w:val="22"/>
          <w:lang w:val="sr-Cyrl-CS"/>
        </w:rPr>
        <w:t xml:space="preserve"> и адресу</w:t>
      </w:r>
      <w:r w:rsidRPr="001B6AEC">
        <w:rPr>
          <w:rFonts w:eastAsia="TimesNewRomanPSMT"/>
          <w:bCs/>
          <w:sz w:val="22"/>
          <w:szCs w:val="22"/>
        </w:rPr>
        <w:t xml:space="preserve"> понуђача. </w:t>
      </w:r>
    </w:p>
    <w:p w:rsidR="001B6AEC" w:rsidRPr="001B6AEC" w:rsidRDefault="001B6AEC" w:rsidP="001B6AEC">
      <w:pPr>
        <w:rPr>
          <w:sz w:val="22"/>
          <w:szCs w:val="22"/>
        </w:rPr>
      </w:pPr>
      <w:r w:rsidRPr="001B6AE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6AEC" w:rsidRPr="001B6AEC" w:rsidRDefault="001B6AEC" w:rsidP="001B6AEC">
      <w:pPr>
        <w:rPr>
          <w:b/>
          <w:i/>
          <w:iCs/>
          <w:sz w:val="22"/>
          <w:szCs w:val="22"/>
        </w:rPr>
      </w:pPr>
      <w:r w:rsidRPr="001B6AEC">
        <w:rPr>
          <w:sz w:val="22"/>
          <w:szCs w:val="22"/>
        </w:rPr>
        <w:t>По истеку рока за подношење понуда понуђач не може да повуче нити да мења своју понуду.</w:t>
      </w:r>
    </w:p>
    <w:p w:rsidR="001B6AEC" w:rsidRPr="001B6AEC" w:rsidRDefault="001B6AEC" w:rsidP="001B6AEC">
      <w:pPr>
        <w:rPr>
          <w:b/>
          <w:sz w:val="22"/>
          <w:szCs w:val="22"/>
          <w:lang w:val="sr-Cyrl-CS"/>
        </w:rPr>
      </w:pPr>
    </w:p>
    <w:p w:rsidR="001B6AEC" w:rsidRPr="001B6AEC" w:rsidRDefault="001B6AEC" w:rsidP="001B6AEC">
      <w:pPr>
        <w:rPr>
          <w:b/>
          <w:sz w:val="22"/>
          <w:szCs w:val="22"/>
        </w:rPr>
      </w:pPr>
      <w:r w:rsidRPr="001B6AEC">
        <w:rPr>
          <w:b/>
          <w:sz w:val="22"/>
          <w:szCs w:val="22"/>
          <w:lang w:val="sr-Cyrl-CS"/>
        </w:rPr>
        <w:t>6</w:t>
      </w:r>
      <w:r w:rsidRPr="001B6AEC">
        <w:rPr>
          <w:b/>
          <w:sz w:val="22"/>
          <w:szCs w:val="22"/>
          <w:lang w:val="sr-Latn-CS"/>
        </w:rPr>
        <w:t>. Самостална понуда</w:t>
      </w:r>
    </w:p>
    <w:p w:rsidR="001B6AEC" w:rsidRPr="001B6AEC" w:rsidRDefault="001B6AEC" w:rsidP="001B6AEC">
      <w:pPr>
        <w:rPr>
          <w:b/>
          <w:sz w:val="22"/>
          <w:szCs w:val="22"/>
        </w:rPr>
      </w:pPr>
      <w:r w:rsidRPr="001B6AEC">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B6AEC">
        <w:rPr>
          <w:sz w:val="22"/>
          <w:szCs w:val="22"/>
        </w:rPr>
        <w:t>.</w:t>
      </w:r>
    </w:p>
    <w:p w:rsidR="001B6AEC" w:rsidRPr="001B6AEC" w:rsidRDefault="001B6AEC" w:rsidP="001B6AEC">
      <w:pPr>
        <w:ind w:left="-51"/>
        <w:rPr>
          <w:sz w:val="22"/>
          <w:szCs w:val="22"/>
          <w:lang w:val="sr-Cyrl-CS"/>
        </w:rPr>
      </w:pPr>
      <w:r w:rsidRPr="001B6AEC">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6AEC" w:rsidRPr="001B6AEC" w:rsidRDefault="001B6AEC" w:rsidP="001B6AEC">
      <w:pPr>
        <w:rPr>
          <w:b/>
          <w:sz w:val="22"/>
          <w:szCs w:val="22"/>
          <w:lang w:val="sr-Cyrl-CS"/>
        </w:rPr>
      </w:pPr>
    </w:p>
    <w:p w:rsidR="001B6AEC" w:rsidRPr="001B6AEC" w:rsidRDefault="001B6AEC" w:rsidP="001B6AEC">
      <w:pPr>
        <w:rPr>
          <w:b/>
          <w:sz w:val="22"/>
          <w:szCs w:val="22"/>
        </w:rPr>
      </w:pPr>
      <w:r w:rsidRPr="001B6AEC">
        <w:rPr>
          <w:b/>
          <w:sz w:val="22"/>
          <w:szCs w:val="22"/>
          <w:lang w:val="sr-Cyrl-CS"/>
        </w:rPr>
        <w:t>7</w:t>
      </w:r>
      <w:r w:rsidRPr="001B6AEC">
        <w:rPr>
          <w:b/>
          <w:sz w:val="22"/>
          <w:szCs w:val="22"/>
          <w:lang w:val="sr-Latn-CS"/>
        </w:rPr>
        <w:t xml:space="preserve">. Делимично извршење понуде од стране подизвођача </w:t>
      </w:r>
    </w:p>
    <w:p w:rsidR="001B6AEC" w:rsidRPr="001B6AEC" w:rsidRDefault="001B6AEC" w:rsidP="001B6AEC">
      <w:pPr>
        <w:rPr>
          <w:sz w:val="22"/>
          <w:szCs w:val="22"/>
          <w:lang w:val="sr-Cyrl-CS"/>
        </w:rPr>
      </w:pPr>
      <w:r w:rsidRPr="001B6AEC">
        <w:rPr>
          <w:sz w:val="22"/>
          <w:szCs w:val="22"/>
          <w:lang w:val="sr-Cyrl-CS"/>
        </w:rPr>
        <w:t xml:space="preserve">Понуђач који понуду подноси са подизвођачем дужан је да у обрасцу понуде </w:t>
      </w:r>
      <w:r w:rsidRPr="001B6AEC">
        <w:rPr>
          <w:sz w:val="22"/>
          <w:szCs w:val="22"/>
        </w:rPr>
        <w:t xml:space="preserve">наведе проценат укупне вредности набавке који ће поверити подизвођачу </w:t>
      </w:r>
      <w:r w:rsidRPr="001B6AEC">
        <w:rPr>
          <w:sz w:val="22"/>
          <w:szCs w:val="22"/>
          <w:lang w:val="sr-Cyrl-CS"/>
        </w:rPr>
        <w:t xml:space="preserve">и/или </w:t>
      </w:r>
      <w:r w:rsidRPr="001B6AEC">
        <w:rPr>
          <w:sz w:val="22"/>
          <w:szCs w:val="22"/>
        </w:rPr>
        <w:t>део предмета набавке који ће извршити преко подизвођача</w:t>
      </w:r>
      <w:r w:rsidRPr="001B6AEC">
        <w:rPr>
          <w:sz w:val="22"/>
          <w:szCs w:val="22"/>
          <w:lang w:val="sr-Cyrl-CS"/>
        </w:rPr>
        <w:t>.</w:t>
      </w:r>
    </w:p>
    <w:p w:rsidR="001B6AEC" w:rsidRPr="001B6AEC" w:rsidRDefault="001B6AEC" w:rsidP="001B6AEC">
      <w:pPr>
        <w:ind w:left="-51"/>
        <w:rPr>
          <w:sz w:val="22"/>
          <w:szCs w:val="22"/>
          <w:lang w:val="sr-Cyrl-CS"/>
        </w:rPr>
      </w:pPr>
      <w:r w:rsidRPr="001B6AEC">
        <w:rPr>
          <w:sz w:val="22"/>
          <w:szCs w:val="22"/>
          <w:lang w:val="sr-Cyrl-CS"/>
        </w:rPr>
        <w:t>Проценат укупне вредности набавке</w:t>
      </w:r>
      <w:r w:rsidRPr="001B6AEC">
        <w:rPr>
          <w:sz w:val="22"/>
          <w:szCs w:val="22"/>
        </w:rPr>
        <w:t xml:space="preserve"> који ће бити поверен подизвођачу не може бити већи од 50 %.</w:t>
      </w:r>
    </w:p>
    <w:p w:rsidR="001B6AEC" w:rsidRPr="001B6AEC" w:rsidRDefault="001B6AEC" w:rsidP="001B6AEC">
      <w:pPr>
        <w:tabs>
          <w:tab w:val="clear" w:pos="1440"/>
          <w:tab w:val="left" w:pos="630"/>
        </w:tabs>
        <w:rPr>
          <w:sz w:val="22"/>
          <w:szCs w:val="22"/>
          <w:lang w:val="sr-Cyrl-CS"/>
        </w:rPr>
      </w:pPr>
      <w:r w:rsidRPr="001B6AEC">
        <w:rPr>
          <w:sz w:val="22"/>
          <w:szCs w:val="22"/>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1B6AEC" w:rsidRPr="001B6AEC" w:rsidRDefault="001B6AEC" w:rsidP="001B6AEC">
      <w:pPr>
        <w:tabs>
          <w:tab w:val="clear" w:pos="1440"/>
          <w:tab w:val="left" w:pos="630"/>
        </w:tabs>
        <w:rPr>
          <w:sz w:val="22"/>
          <w:szCs w:val="22"/>
          <w:lang w:val="sr-Cyrl-CS"/>
        </w:rPr>
      </w:pPr>
      <w:r w:rsidRPr="001B6AEC">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1B6AEC" w:rsidRPr="001B6AEC" w:rsidRDefault="001B6AEC" w:rsidP="001B6AEC">
      <w:pPr>
        <w:tabs>
          <w:tab w:val="clear" w:pos="1440"/>
          <w:tab w:val="left" w:pos="630"/>
        </w:tabs>
        <w:rPr>
          <w:sz w:val="22"/>
          <w:szCs w:val="22"/>
          <w:lang w:val="sr-Cyrl-CS"/>
        </w:rPr>
      </w:pPr>
      <w:r w:rsidRPr="001B6AEC">
        <w:rPr>
          <w:sz w:val="22"/>
          <w:szCs w:val="22"/>
          <w:lang w:val="sr-Cyrl-CS"/>
        </w:rPr>
        <w:lastRenderedPageBreak/>
        <w:t>Понуђач је дужан да за подизвођаче достави доказе о испуњености обавезних услова из члана 7</w:t>
      </w:r>
      <w:r w:rsidRPr="001B6AEC">
        <w:rPr>
          <w:sz w:val="22"/>
          <w:szCs w:val="22"/>
        </w:rPr>
        <w:t>5</w:t>
      </w:r>
      <w:r w:rsidRPr="001B6AEC">
        <w:rPr>
          <w:sz w:val="22"/>
          <w:szCs w:val="22"/>
          <w:lang w:val="sr-Cyrl-CS"/>
        </w:rPr>
        <w:t xml:space="preserve">. став 1. </w:t>
      </w:r>
      <w:r w:rsidRPr="001B6AEC">
        <w:rPr>
          <w:sz w:val="22"/>
          <w:szCs w:val="22"/>
        </w:rPr>
        <w:t>тачке  1) до 4)  ЗЈН,  а доказ о испуњености услова из члана 75. став 1. тачка 5) за део набавке који ће извршити преко подизвођача.</w:t>
      </w:r>
    </w:p>
    <w:p w:rsidR="001B6AEC" w:rsidRPr="001B6AEC" w:rsidRDefault="001B6AEC" w:rsidP="001B6AEC">
      <w:pPr>
        <w:tabs>
          <w:tab w:val="clear" w:pos="1440"/>
          <w:tab w:val="left" w:pos="720"/>
        </w:tabs>
        <w:rPr>
          <w:sz w:val="22"/>
          <w:szCs w:val="22"/>
          <w:lang w:val="sr-Cyrl-CS"/>
        </w:rPr>
      </w:pPr>
      <w:r w:rsidRPr="001B6AEC">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1B6AEC" w:rsidRPr="001B6AEC" w:rsidRDefault="001B6AEC" w:rsidP="001B6AEC">
      <w:pPr>
        <w:tabs>
          <w:tab w:val="clear" w:pos="1440"/>
          <w:tab w:val="left" w:pos="720"/>
        </w:tabs>
        <w:rPr>
          <w:sz w:val="22"/>
          <w:szCs w:val="22"/>
        </w:rPr>
      </w:pPr>
      <w:r w:rsidRPr="001B6AEC">
        <w:rPr>
          <w:sz w:val="22"/>
          <w:szCs w:val="22"/>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B6AEC" w:rsidRPr="001B6AEC" w:rsidRDefault="001B6AEC" w:rsidP="001B6AEC">
      <w:pPr>
        <w:tabs>
          <w:tab w:val="clear" w:pos="1440"/>
          <w:tab w:val="left" w:pos="720"/>
        </w:tabs>
        <w:rPr>
          <w:sz w:val="22"/>
          <w:szCs w:val="22"/>
        </w:rPr>
      </w:pPr>
      <w:r w:rsidRPr="001B6AEC">
        <w:rPr>
          <w:bCs/>
          <w:iCs/>
          <w:sz w:val="22"/>
          <w:szCs w:val="22"/>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1B6AEC" w:rsidRPr="001B6AEC" w:rsidRDefault="001B6AEC" w:rsidP="001B6AEC">
      <w:pPr>
        <w:rPr>
          <w:b/>
          <w:sz w:val="22"/>
          <w:szCs w:val="22"/>
          <w:lang w:val="sr-Cyrl-CS"/>
        </w:rPr>
      </w:pPr>
    </w:p>
    <w:p w:rsidR="001B6AEC" w:rsidRPr="001B6AEC" w:rsidRDefault="001B6AEC" w:rsidP="001B6AEC">
      <w:pPr>
        <w:rPr>
          <w:b/>
          <w:sz w:val="22"/>
          <w:szCs w:val="22"/>
        </w:rPr>
      </w:pPr>
      <w:r w:rsidRPr="001B6AEC">
        <w:rPr>
          <w:b/>
          <w:sz w:val="22"/>
          <w:szCs w:val="22"/>
          <w:lang w:val="sr-Cyrl-CS"/>
        </w:rPr>
        <w:t>8</w:t>
      </w:r>
      <w:r w:rsidRPr="001B6AEC">
        <w:rPr>
          <w:b/>
          <w:sz w:val="22"/>
          <w:szCs w:val="22"/>
          <w:lang w:val="sr-Latn-CS"/>
        </w:rPr>
        <w:t>. Заједничка понуда</w:t>
      </w:r>
    </w:p>
    <w:p w:rsidR="001B6AEC" w:rsidRPr="001B6AEC" w:rsidRDefault="001B6AEC" w:rsidP="001B6AEC">
      <w:pPr>
        <w:tabs>
          <w:tab w:val="clear" w:pos="1440"/>
          <w:tab w:val="left" w:pos="0"/>
        </w:tabs>
        <w:rPr>
          <w:sz w:val="22"/>
          <w:szCs w:val="22"/>
          <w:lang w:val="sr-Cyrl-CS"/>
        </w:rPr>
      </w:pPr>
      <w:r w:rsidRPr="001B6AEC">
        <w:rPr>
          <w:sz w:val="22"/>
          <w:szCs w:val="22"/>
          <w:lang w:val="sr-Cyrl-CS"/>
        </w:rPr>
        <w:t xml:space="preserve">Понуду може поднети група понуђача. </w:t>
      </w:r>
    </w:p>
    <w:p w:rsidR="001B6AEC" w:rsidRPr="001B6AEC" w:rsidRDefault="001B6AEC" w:rsidP="001B6AEC">
      <w:pPr>
        <w:tabs>
          <w:tab w:val="clear" w:pos="1440"/>
          <w:tab w:val="left" w:pos="0"/>
        </w:tabs>
        <w:rPr>
          <w:sz w:val="22"/>
          <w:szCs w:val="22"/>
          <w:lang w:val="sr-Cyrl-CS"/>
        </w:rPr>
      </w:pPr>
      <w:r w:rsidRPr="001B6AEC">
        <w:rPr>
          <w:sz w:val="22"/>
          <w:szCs w:val="22"/>
          <w:lang w:val="sr-Cyrl-CS"/>
        </w:rPr>
        <w:t>Сваки понуђач из групе понуђача мора да испуни обавезне услове из члана 7</w:t>
      </w:r>
      <w:r w:rsidRPr="001B6AEC">
        <w:rPr>
          <w:sz w:val="22"/>
          <w:szCs w:val="22"/>
        </w:rPr>
        <w:t>5</w:t>
      </w:r>
      <w:r w:rsidRPr="001B6AEC">
        <w:rPr>
          <w:sz w:val="22"/>
          <w:szCs w:val="22"/>
          <w:lang w:val="sr-Cyrl-CS"/>
        </w:rPr>
        <w:t>. став 1.</w:t>
      </w:r>
      <w:r w:rsidRPr="001B6AEC">
        <w:rPr>
          <w:sz w:val="22"/>
          <w:szCs w:val="22"/>
        </w:rPr>
        <w:t xml:space="preserve"> тач. 1) до 4)</w:t>
      </w:r>
      <w:r w:rsidRPr="001B6AEC">
        <w:rPr>
          <w:sz w:val="22"/>
          <w:szCs w:val="22"/>
          <w:lang w:val="sr-Cyrl-CS"/>
        </w:rPr>
        <w:t xml:space="preserve"> ЗЈН, а додатне услове испуњавају заједно.</w:t>
      </w:r>
    </w:p>
    <w:p w:rsidR="001B6AEC" w:rsidRPr="001B6AEC" w:rsidRDefault="001B6AEC" w:rsidP="001B6AEC">
      <w:pPr>
        <w:tabs>
          <w:tab w:val="clear" w:pos="1440"/>
          <w:tab w:val="left" w:pos="0"/>
        </w:tabs>
        <w:rPr>
          <w:sz w:val="22"/>
          <w:szCs w:val="22"/>
        </w:rPr>
      </w:pPr>
      <w:r w:rsidRPr="001B6AEC">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1B6AEC" w:rsidRPr="001B6AEC" w:rsidRDefault="001B6AEC" w:rsidP="001B6AEC">
      <w:pPr>
        <w:tabs>
          <w:tab w:val="clear" w:pos="1440"/>
          <w:tab w:val="left" w:pos="0"/>
        </w:tabs>
        <w:rPr>
          <w:sz w:val="22"/>
          <w:szCs w:val="22"/>
        </w:rPr>
      </w:pPr>
      <w:r w:rsidRPr="001B6AEC">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B6AEC" w:rsidRPr="001B6AEC" w:rsidRDefault="001B6AEC" w:rsidP="001B6AEC">
      <w:pPr>
        <w:tabs>
          <w:tab w:val="left" w:pos="284"/>
        </w:tabs>
        <w:ind w:left="284"/>
        <w:rPr>
          <w:sz w:val="22"/>
          <w:szCs w:val="22"/>
        </w:rPr>
      </w:pPr>
      <w:r w:rsidRPr="001B6AEC">
        <w:rPr>
          <w:sz w:val="22"/>
          <w:szCs w:val="22"/>
        </w:rPr>
        <w:t>1) члану групе који ће бити носилац посла, односно који ће поднети понуду и који ће заступати групу понуђача пред наручиоцем;</w:t>
      </w:r>
    </w:p>
    <w:p w:rsidR="001B6AEC" w:rsidRPr="001B6AEC" w:rsidRDefault="001B6AEC" w:rsidP="001B6AEC">
      <w:pPr>
        <w:tabs>
          <w:tab w:val="left" w:pos="284"/>
        </w:tabs>
        <w:ind w:left="284"/>
        <w:rPr>
          <w:sz w:val="22"/>
          <w:szCs w:val="22"/>
        </w:rPr>
      </w:pPr>
      <w:r w:rsidRPr="001B6AEC">
        <w:rPr>
          <w:sz w:val="22"/>
          <w:szCs w:val="22"/>
        </w:rPr>
        <w:t>2) понуђачу који ће у име групе понуђача потписати уговор;</w:t>
      </w:r>
    </w:p>
    <w:p w:rsidR="001B6AEC" w:rsidRPr="001B6AEC" w:rsidRDefault="001B6AEC" w:rsidP="001B6AEC">
      <w:pPr>
        <w:tabs>
          <w:tab w:val="left" w:pos="284"/>
        </w:tabs>
        <w:ind w:left="284"/>
      </w:pPr>
      <w:r w:rsidRPr="001B6AEC">
        <w:rPr>
          <w:sz w:val="22"/>
          <w:szCs w:val="22"/>
        </w:rPr>
        <w:t>3) понуђачу који ће у име групе понуђача дати средство обезбеђења</w:t>
      </w:r>
      <w:r w:rsidRPr="001B6AEC">
        <w:t>;</w:t>
      </w:r>
    </w:p>
    <w:p w:rsidR="001B6AEC" w:rsidRPr="001B6AEC" w:rsidRDefault="001B6AEC" w:rsidP="001B6AEC">
      <w:pPr>
        <w:tabs>
          <w:tab w:val="left" w:pos="284"/>
        </w:tabs>
        <w:ind w:left="284"/>
      </w:pPr>
      <w:r w:rsidRPr="001B6AEC">
        <w:t>4) понуђачу који ће издати рачун;</w:t>
      </w:r>
    </w:p>
    <w:p w:rsidR="001B6AEC" w:rsidRPr="001B6AEC" w:rsidRDefault="001B6AEC" w:rsidP="001B6AEC">
      <w:pPr>
        <w:tabs>
          <w:tab w:val="left" w:pos="284"/>
        </w:tabs>
        <w:ind w:left="284"/>
      </w:pPr>
      <w:r w:rsidRPr="001B6AEC">
        <w:t>5) рачуну на који ће бити извршено плаћање;</w:t>
      </w:r>
    </w:p>
    <w:p w:rsidR="001B6AEC" w:rsidRPr="001B6AEC" w:rsidRDefault="001B6AEC" w:rsidP="001B6AEC">
      <w:pPr>
        <w:tabs>
          <w:tab w:val="left" w:pos="284"/>
        </w:tabs>
        <w:ind w:left="284"/>
        <w:rPr>
          <w:sz w:val="22"/>
          <w:szCs w:val="22"/>
        </w:rPr>
      </w:pPr>
      <w:r w:rsidRPr="001B6AEC">
        <w:rPr>
          <w:sz w:val="22"/>
          <w:szCs w:val="22"/>
        </w:rPr>
        <w:t>6) обавезема сваког од понуђача из групе понуђача за извршење уговора.</w:t>
      </w:r>
    </w:p>
    <w:p w:rsidR="001B6AEC" w:rsidRPr="001B6AEC" w:rsidRDefault="001B6AEC" w:rsidP="001B6AEC">
      <w:pPr>
        <w:tabs>
          <w:tab w:val="clear" w:pos="1440"/>
          <w:tab w:val="left" w:pos="0"/>
        </w:tabs>
        <w:rPr>
          <w:sz w:val="22"/>
          <w:szCs w:val="22"/>
        </w:rPr>
      </w:pPr>
      <w:r w:rsidRPr="001B6AEC">
        <w:rPr>
          <w:sz w:val="22"/>
          <w:szCs w:val="22"/>
          <w:lang w:val="sr-Cyrl-CS"/>
        </w:rPr>
        <w:tab/>
        <w:t>Понуђачи који поднесу заједничку понуду одговарају неограничено солидарно према наручиоцу.</w:t>
      </w:r>
    </w:p>
    <w:p w:rsidR="001B6AEC" w:rsidRPr="001B6AEC" w:rsidRDefault="001B6AEC" w:rsidP="001B6AEC">
      <w:pPr>
        <w:tabs>
          <w:tab w:val="clear" w:pos="1440"/>
          <w:tab w:val="left" w:pos="0"/>
        </w:tabs>
        <w:rPr>
          <w:sz w:val="22"/>
          <w:szCs w:val="22"/>
        </w:rPr>
      </w:pPr>
      <w:r w:rsidRPr="001B6AEC">
        <w:rPr>
          <w:sz w:val="22"/>
          <w:szCs w:val="22"/>
        </w:rPr>
        <w:t>Задруга може поднети понуду самостално, у своје име, а за рачун задругара или заједничку понуду у име задругара.</w:t>
      </w:r>
    </w:p>
    <w:p w:rsidR="001B6AEC" w:rsidRPr="001B6AEC" w:rsidRDefault="001B6AEC" w:rsidP="001B6AEC">
      <w:pPr>
        <w:tabs>
          <w:tab w:val="clear" w:pos="1440"/>
          <w:tab w:val="left" w:pos="0"/>
        </w:tabs>
        <w:rPr>
          <w:sz w:val="22"/>
          <w:szCs w:val="22"/>
        </w:rPr>
      </w:pPr>
      <w:r w:rsidRPr="001B6AE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B6AEC" w:rsidRPr="001B6AEC" w:rsidRDefault="001B6AEC" w:rsidP="001B6AEC">
      <w:pPr>
        <w:tabs>
          <w:tab w:val="clear" w:pos="1440"/>
          <w:tab w:val="left" w:pos="0"/>
        </w:tabs>
        <w:rPr>
          <w:sz w:val="22"/>
          <w:szCs w:val="22"/>
        </w:rPr>
      </w:pPr>
      <w:r w:rsidRPr="001B6AEC">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1B6AEC" w:rsidRPr="001B6AEC" w:rsidRDefault="001B6AEC" w:rsidP="001B6AEC">
      <w:pPr>
        <w:tabs>
          <w:tab w:val="clear" w:pos="1440"/>
          <w:tab w:val="left" w:pos="0"/>
        </w:tabs>
        <w:rPr>
          <w:sz w:val="22"/>
          <w:szCs w:val="22"/>
        </w:rPr>
      </w:pPr>
      <w:r w:rsidRPr="001B6AEC">
        <w:rPr>
          <w:bCs/>
          <w:iCs/>
          <w:sz w:val="22"/>
          <w:szCs w:val="22"/>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1B6AEC" w:rsidRPr="001B6AEC" w:rsidRDefault="001B6AEC" w:rsidP="001B6AEC">
      <w:pPr>
        <w:tabs>
          <w:tab w:val="clear" w:pos="1440"/>
          <w:tab w:val="left" w:pos="720"/>
        </w:tabs>
        <w:rPr>
          <w:sz w:val="22"/>
          <w:szCs w:val="22"/>
          <w:lang w:val="sr-Cyrl-CS"/>
        </w:rPr>
      </w:pPr>
    </w:p>
    <w:p w:rsidR="001B6AEC" w:rsidRPr="001B6AEC" w:rsidRDefault="001B6AEC" w:rsidP="001B6AEC">
      <w:pPr>
        <w:rPr>
          <w:b/>
          <w:sz w:val="22"/>
          <w:szCs w:val="22"/>
        </w:rPr>
      </w:pPr>
      <w:r w:rsidRPr="001B6AEC">
        <w:rPr>
          <w:b/>
          <w:sz w:val="22"/>
          <w:szCs w:val="22"/>
          <w:lang w:val="sr-Cyrl-CS"/>
        </w:rPr>
        <w:t>9</w:t>
      </w:r>
      <w:r w:rsidRPr="001B6AEC">
        <w:rPr>
          <w:b/>
          <w:sz w:val="22"/>
          <w:szCs w:val="22"/>
          <w:lang w:val="sr-Latn-CS"/>
        </w:rPr>
        <w:t xml:space="preserve">. Захтеви наручиоца у погледу траженог начина и услова плаћања и других околности од којих зависи </w:t>
      </w:r>
      <w:r w:rsidRPr="001B6AEC">
        <w:rPr>
          <w:b/>
          <w:sz w:val="22"/>
          <w:szCs w:val="22"/>
          <w:lang w:val="sr-Cyrl-CS"/>
        </w:rPr>
        <w:t xml:space="preserve">прихватљивост </w:t>
      </w:r>
    </w:p>
    <w:p w:rsidR="001B6AEC" w:rsidRPr="001B6AEC" w:rsidRDefault="001B6AEC" w:rsidP="001B6AEC">
      <w:pPr>
        <w:autoSpaceDE w:val="0"/>
        <w:autoSpaceDN w:val="0"/>
        <w:adjustRightInd w:val="0"/>
        <w:rPr>
          <w:sz w:val="22"/>
          <w:szCs w:val="22"/>
        </w:rPr>
      </w:pPr>
      <w:r w:rsidRPr="001B6AEC">
        <w:rPr>
          <w:bCs/>
          <w:sz w:val="22"/>
          <w:szCs w:val="22"/>
          <w:lang w:val="ru-RU"/>
        </w:rPr>
        <w:t>9.1</w:t>
      </w:r>
      <w:r w:rsidRPr="001B6AEC">
        <w:rPr>
          <w:b/>
          <w:bCs/>
          <w:sz w:val="22"/>
          <w:szCs w:val="22"/>
          <w:lang w:val="ru-RU"/>
        </w:rPr>
        <w:t xml:space="preserve">. </w:t>
      </w:r>
      <w:r w:rsidRPr="001B6AEC">
        <w:rPr>
          <w:sz w:val="22"/>
          <w:szCs w:val="22"/>
          <w:lang w:val="ru-RU"/>
        </w:rPr>
        <w:t>Захтеви у погледу начина, рока и услова плаћања</w:t>
      </w:r>
      <w:r w:rsidRPr="001B6AEC">
        <w:rPr>
          <w:sz w:val="22"/>
          <w:szCs w:val="22"/>
        </w:rPr>
        <w:t>.</w:t>
      </w:r>
    </w:p>
    <w:p w:rsidR="001B6AEC" w:rsidRPr="001B6AEC" w:rsidRDefault="001B6AEC" w:rsidP="001B6AEC">
      <w:pPr>
        <w:ind w:left="426"/>
        <w:rPr>
          <w:sz w:val="22"/>
          <w:szCs w:val="22"/>
          <w:lang w:val="sr-Cyrl-CS"/>
        </w:rPr>
      </w:pPr>
      <w:r w:rsidRPr="001B6AEC">
        <w:rPr>
          <w:sz w:val="22"/>
          <w:szCs w:val="22"/>
          <w:lang w:val="sr-Cyrl-CS"/>
        </w:rPr>
        <w:t>Плаћање се врши уплатом на рачун понуђача.</w:t>
      </w:r>
    </w:p>
    <w:p w:rsidR="001B6AEC" w:rsidRPr="001B6AEC" w:rsidRDefault="001B6AEC" w:rsidP="001B6AEC">
      <w:pPr>
        <w:tabs>
          <w:tab w:val="clear" w:pos="1440"/>
        </w:tabs>
        <w:ind w:left="426"/>
        <w:rPr>
          <w:sz w:val="22"/>
          <w:szCs w:val="22"/>
          <w:lang w:val="sr-Cyrl-CS"/>
        </w:rPr>
      </w:pPr>
      <w:r w:rsidRPr="001B6AEC">
        <w:rPr>
          <w:sz w:val="22"/>
          <w:szCs w:val="22"/>
          <w:lang w:val="sr-Cyrl-CS"/>
        </w:rPr>
        <w:t>Рок плаћања је до 90 дана од дана пријема исправне фактуре, којим је потврђена испорука доб</w:t>
      </w:r>
      <w:r w:rsidR="00FB5A9C">
        <w:rPr>
          <w:sz w:val="22"/>
          <w:szCs w:val="22"/>
          <w:lang w:val="sr-Cyrl-CS"/>
        </w:rPr>
        <w:t>а</w:t>
      </w:r>
      <w:r w:rsidRPr="001B6AEC">
        <w:rPr>
          <w:sz w:val="22"/>
          <w:szCs w:val="22"/>
          <w:lang w:val="sr-Cyrl-CS"/>
        </w:rPr>
        <w:t>ра.</w:t>
      </w:r>
    </w:p>
    <w:p w:rsidR="001B6AEC" w:rsidRPr="001B6AEC" w:rsidRDefault="001B6AEC" w:rsidP="001B6AEC">
      <w:pPr>
        <w:ind w:left="426"/>
        <w:rPr>
          <w:sz w:val="22"/>
          <w:szCs w:val="22"/>
        </w:rPr>
      </w:pPr>
      <w:r w:rsidRPr="001B6AEC">
        <w:rPr>
          <w:sz w:val="22"/>
          <w:szCs w:val="22"/>
          <w:lang w:val="sr-Cyrl-CS"/>
        </w:rPr>
        <w:t>Понуђач не може тражити аванс.</w:t>
      </w:r>
    </w:p>
    <w:p w:rsidR="001B6AEC" w:rsidRPr="001B6AEC" w:rsidRDefault="001B6AEC" w:rsidP="001B6AEC">
      <w:pPr>
        <w:tabs>
          <w:tab w:val="clear" w:pos="1440"/>
          <w:tab w:val="left" w:pos="709"/>
        </w:tabs>
        <w:rPr>
          <w:sz w:val="22"/>
          <w:szCs w:val="22"/>
          <w:lang w:val="ru-RU"/>
        </w:rPr>
      </w:pPr>
      <w:r w:rsidRPr="001B6AEC">
        <w:rPr>
          <w:bCs/>
          <w:sz w:val="22"/>
          <w:szCs w:val="22"/>
          <w:lang w:val="ru-RU"/>
        </w:rPr>
        <w:t>9.</w:t>
      </w:r>
      <w:r w:rsidRPr="001B6AEC">
        <w:rPr>
          <w:bCs/>
          <w:sz w:val="22"/>
          <w:szCs w:val="22"/>
        </w:rPr>
        <w:t>2</w:t>
      </w:r>
      <w:r w:rsidRPr="001B6AEC">
        <w:rPr>
          <w:bCs/>
          <w:sz w:val="22"/>
          <w:szCs w:val="22"/>
          <w:lang w:val="ru-RU"/>
        </w:rPr>
        <w:t xml:space="preserve">. </w:t>
      </w:r>
      <w:r w:rsidRPr="001B6AEC">
        <w:rPr>
          <w:sz w:val="22"/>
          <w:szCs w:val="22"/>
          <w:lang w:val="ru-RU"/>
        </w:rPr>
        <w:t>Захтев у погледу начина, рока и места извршења услуге</w:t>
      </w:r>
    </w:p>
    <w:p w:rsidR="00D36C0F" w:rsidRPr="00B065C0" w:rsidRDefault="001B6AEC" w:rsidP="00D36C0F">
      <w:pPr>
        <w:tabs>
          <w:tab w:val="clear" w:pos="1440"/>
        </w:tabs>
        <w:suppressAutoHyphens w:val="0"/>
        <w:autoSpaceDE w:val="0"/>
        <w:autoSpaceDN w:val="0"/>
        <w:adjustRightInd w:val="0"/>
        <w:rPr>
          <w:rFonts w:eastAsia="Calibri"/>
          <w:bCs/>
          <w:color w:val="000000"/>
          <w:lang w:val="sr-Cyrl-RS" w:eastAsia="en-US"/>
        </w:rPr>
      </w:pPr>
      <w:r w:rsidRPr="001B6AEC">
        <w:rPr>
          <w:rFonts w:eastAsia="Calibri"/>
          <w:bCs/>
          <w:sz w:val="22"/>
          <w:szCs w:val="22"/>
          <w:lang w:val="ru-RU"/>
        </w:rPr>
        <w:t>Место испоруке</w:t>
      </w:r>
      <w:r w:rsidRPr="001B6AEC">
        <w:rPr>
          <w:rFonts w:eastAsia="Calibri"/>
          <w:bCs/>
          <w:color w:val="000000"/>
          <w:sz w:val="22"/>
          <w:szCs w:val="22"/>
          <w:lang w:val="ru-RU" w:eastAsia="en-US"/>
        </w:rPr>
        <w:t xml:space="preserve">: </w:t>
      </w:r>
      <w:r w:rsidR="00D36C0F">
        <w:rPr>
          <w:rFonts w:eastAsia="Calibri"/>
          <w:bCs/>
          <w:color w:val="000000"/>
          <w:lang w:val="sr-Cyrl-RS" w:eastAsia="en-US"/>
        </w:rPr>
        <w:t>Дијагностички имиџинг центар</w:t>
      </w:r>
      <w:r w:rsidR="00D36C0F" w:rsidRPr="00B065C0">
        <w:rPr>
          <w:rFonts w:eastAsia="Calibri"/>
          <w:b/>
          <w:bCs/>
          <w:color w:val="000000"/>
          <w:lang w:val="sr-Cyrl-RS" w:eastAsia="en-US"/>
        </w:rPr>
        <w:t xml:space="preserve"> </w:t>
      </w:r>
      <w:r w:rsidR="00D36C0F" w:rsidRPr="00B065C0">
        <w:rPr>
          <w:rFonts w:eastAsia="Calibri"/>
          <w:bCs/>
          <w:color w:val="000000"/>
          <w:lang w:eastAsia="en-US"/>
        </w:rPr>
        <w:t>КБЦ „Бежанијска коса“</w:t>
      </w:r>
      <w:r w:rsidR="00D36C0F" w:rsidRPr="00B065C0">
        <w:rPr>
          <w:rFonts w:eastAsia="Calibri"/>
          <w:bCs/>
          <w:color w:val="000000"/>
          <w:lang w:val="sr-Cyrl-RS" w:eastAsia="en-US"/>
        </w:rPr>
        <w:t xml:space="preserve"> Београд, Бежанијска коса бб</w:t>
      </w:r>
      <w:r w:rsidR="00D36C0F" w:rsidRPr="00B065C0">
        <w:rPr>
          <w:rFonts w:eastAsia="Calibri"/>
          <w:bCs/>
          <w:color w:val="000000"/>
          <w:lang w:eastAsia="en-US"/>
        </w:rPr>
        <w:t xml:space="preserve"> </w:t>
      </w:r>
    </w:p>
    <w:p w:rsidR="00B46350" w:rsidRPr="0096010B" w:rsidRDefault="00A71063" w:rsidP="00B46350">
      <w:pPr>
        <w:rPr>
          <w:lang w:val="sr-Cyrl-CS"/>
        </w:rPr>
      </w:pPr>
      <w:r w:rsidRPr="00FB5A9C">
        <w:rPr>
          <w:rStyle w:val="Heading3Char"/>
          <w:rFonts w:ascii="Times New Roman" w:eastAsia="Calibri" w:hAnsi="Times New Roman"/>
          <w:sz w:val="24"/>
          <w:szCs w:val="24"/>
        </w:rPr>
        <w:t>Рок испоруке добара</w:t>
      </w:r>
      <w:r w:rsidRPr="00FB5A9C">
        <w:rPr>
          <w:rFonts w:eastAsia="Calibri"/>
          <w:b/>
          <w:bCs/>
          <w:lang w:eastAsia="en-US"/>
        </w:rPr>
        <w:t>:</w:t>
      </w:r>
      <w:r w:rsidRPr="0096010B">
        <w:rPr>
          <w:rFonts w:eastAsia="Calibri"/>
          <w:b/>
          <w:bCs/>
          <w:lang w:eastAsia="en-US"/>
        </w:rPr>
        <w:t xml:space="preserve"> </w:t>
      </w:r>
      <w:r w:rsidR="005B3898" w:rsidRPr="0096010B">
        <w:rPr>
          <w:lang w:val="ru-RU"/>
        </w:rPr>
        <w:t xml:space="preserve">најкасније у року до 3 дана </w:t>
      </w:r>
      <w:r w:rsidR="005B3898" w:rsidRPr="0096010B">
        <w:rPr>
          <w:lang w:val="sr-Cyrl-CS"/>
        </w:rPr>
        <w:t xml:space="preserve">од дана пријема захтева овлашћеног лица Наручиоца. </w:t>
      </w:r>
      <w:r w:rsidR="00B46350" w:rsidRPr="0096010B">
        <w:rPr>
          <w:lang w:val="sr-Cyrl-CS"/>
        </w:rPr>
        <w:t xml:space="preserve"> </w:t>
      </w:r>
    </w:p>
    <w:p w:rsidR="005B3898" w:rsidRPr="0096010B" w:rsidRDefault="00A71063" w:rsidP="005B3898">
      <w:pPr>
        <w:rPr>
          <w:lang w:val="sr-Cyrl-CS"/>
        </w:rPr>
      </w:pPr>
      <w:r w:rsidRPr="0096010B">
        <w:rPr>
          <w:rFonts w:eastAsia="Calibri"/>
          <w:b/>
          <w:bCs/>
          <w:lang w:val="sr-Cyrl-RS" w:eastAsia="en-US"/>
        </w:rPr>
        <w:t xml:space="preserve">Рок за извршење услуге претакања хелијума у апарат </w:t>
      </w:r>
      <w:r w:rsidR="00CC15B7">
        <w:rPr>
          <w:rFonts w:eastAsia="Calibri"/>
          <w:b/>
          <w:bCs/>
          <w:lang w:eastAsia="en-US"/>
        </w:rPr>
        <w:t>Siemens Avanto Dot</w:t>
      </w:r>
      <w:r w:rsidR="005B3898" w:rsidRPr="0096010B">
        <w:rPr>
          <w:rFonts w:eastAsia="Calibri"/>
          <w:b/>
          <w:bCs/>
          <w:lang w:val="sr-Cyrl-RS" w:eastAsia="en-US"/>
        </w:rPr>
        <w:t xml:space="preserve"> - </w:t>
      </w:r>
      <w:r w:rsidR="005B3898" w:rsidRPr="0096010B">
        <w:rPr>
          <w:lang w:val="ru-RU"/>
        </w:rPr>
        <w:t xml:space="preserve">најкасније у року до 3 дана </w:t>
      </w:r>
      <w:r w:rsidR="005B3898" w:rsidRPr="0096010B">
        <w:rPr>
          <w:lang w:val="sr-Cyrl-CS"/>
        </w:rPr>
        <w:t xml:space="preserve">од дана пријема захтева овлашћеног лица Наручиоца. </w:t>
      </w:r>
    </w:p>
    <w:p w:rsidR="001B6AEC" w:rsidRPr="001B6AEC" w:rsidRDefault="001B6AEC" w:rsidP="005B3898">
      <w:pPr>
        <w:rPr>
          <w:b/>
          <w:bCs/>
          <w:sz w:val="22"/>
          <w:szCs w:val="22"/>
          <w:lang w:val="ru-RU"/>
        </w:rPr>
      </w:pPr>
      <w:r w:rsidRPr="001B6AEC">
        <w:rPr>
          <w:b/>
          <w:bCs/>
          <w:sz w:val="22"/>
          <w:szCs w:val="22"/>
          <w:lang w:val="ru-RU"/>
        </w:rPr>
        <w:t>10. Валута и начин на који мора да буде наведена и изражена цена у понуди</w:t>
      </w:r>
    </w:p>
    <w:p w:rsidR="001B6AEC" w:rsidRPr="001B6AEC" w:rsidRDefault="001B6AEC" w:rsidP="001B6AEC">
      <w:pPr>
        <w:rPr>
          <w:sz w:val="22"/>
          <w:szCs w:val="22"/>
        </w:rPr>
      </w:pPr>
      <w:r w:rsidRPr="001B6AEC">
        <w:rPr>
          <w:iCs/>
          <w:sz w:val="22"/>
          <w:szCs w:val="22"/>
        </w:rPr>
        <w:lastRenderedPageBreak/>
        <w:t xml:space="preserve">Цена мора бити исказана у динарима, са и </w:t>
      </w:r>
      <w:r w:rsidRPr="001B6AEC">
        <w:rPr>
          <w:iCs/>
          <w:color w:val="00000A"/>
          <w:sz w:val="22"/>
          <w:szCs w:val="22"/>
        </w:rPr>
        <w:t>без пореза на додату вредност,</w:t>
      </w:r>
      <w:r w:rsidRPr="001B6AE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B6AEC" w:rsidRPr="001B6AEC" w:rsidRDefault="001B6AEC" w:rsidP="001B6AEC">
      <w:pPr>
        <w:rPr>
          <w:sz w:val="22"/>
          <w:szCs w:val="22"/>
          <w:lang w:val="sr-Cyrl-CS"/>
        </w:rPr>
      </w:pPr>
      <w:r w:rsidRPr="001B6AEC">
        <w:rPr>
          <w:sz w:val="22"/>
          <w:szCs w:val="22"/>
          <w:lang w:val="sr-Cyrl-CS"/>
        </w:rPr>
        <w:t>Износ ПДВ</w:t>
      </w:r>
      <w:r w:rsidRPr="001B6AEC">
        <w:rPr>
          <w:sz w:val="22"/>
          <w:szCs w:val="22"/>
        </w:rPr>
        <w:t>-а</w:t>
      </w:r>
      <w:r w:rsidRPr="001B6AEC">
        <w:rPr>
          <w:sz w:val="22"/>
          <w:szCs w:val="22"/>
          <w:lang w:val="sr-Cyrl-CS"/>
        </w:rPr>
        <w:t xml:space="preserve"> мора бити посебно наведен, као и укупна цена понуде са ПДВ</w:t>
      </w:r>
      <w:r w:rsidRPr="001B6AEC">
        <w:rPr>
          <w:sz w:val="22"/>
          <w:szCs w:val="22"/>
        </w:rPr>
        <w:t>-ом</w:t>
      </w:r>
      <w:r w:rsidRPr="001B6AEC">
        <w:rPr>
          <w:sz w:val="22"/>
          <w:szCs w:val="22"/>
          <w:lang w:val="sr-Cyrl-CS"/>
        </w:rPr>
        <w:t>.</w:t>
      </w:r>
    </w:p>
    <w:p w:rsidR="001B6AEC" w:rsidRPr="001B6AEC" w:rsidRDefault="001B6AEC" w:rsidP="001B6AEC">
      <w:pPr>
        <w:rPr>
          <w:sz w:val="22"/>
          <w:szCs w:val="22"/>
          <w:lang w:val="sr-Cyrl-CS"/>
        </w:rPr>
      </w:pPr>
      <w:r w:rsidRPr="001B6AEC">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1B6AEC" w:rsidRPr="001B6AEC" w:rsidRDefault="001B6AEC" w:rsidP="001B6AEC">
      <w:pPr>
        <w:rPr>
          <w:sz w:val="22"/>
          <w:szCs w:val="22"/>
          <w:lang w:val="sr-Cyrl-CS"/>
        </w:rPr>
      </w:pPr>
      <w:r w:rsidRPr="001B6AEC">
        <w:rPr>
          <w:sz w:val="22"/>
          <w:szCs w:val="22"/>
          <w:lang w:val="sr-Cyrl-CS"/>
        </w:rPr>
        <w:t>Цена је фиксна и не може се мењати до коначног извршења уговора.</w:t>
      </w:r>
    </w:p>
    <w:p w:rsidR="001B6AEC" w:rsidRPr="001B6AEC" w:rsidRDefault="001B6AEC" w:rsidP="001B6AEC">
      <w:pPr>
        <w:tabs>
          <w:tab w:val="clear" w:pos="1440"/>
          <w:tab w:val="left" w:pos="720"/>
        </w:tabs>
        <w:rPr>
          <w:sz w:val="22"/>
          <w:szCs w:val="22"/>
          <w:lang w:val="sr-Cyrl-CS"/>
        </w:rPr>
      </w:pPr>
      <w:r w:rsidRPr="001B6AEC">
        <w:rPr>
          <w:sz w:val="22"/>
          <w:szCs w:val="22"/>
          <w:lang w:val="sr-Cyrl-CS"/>
        </w:rPr>
        <w:t>Наручилац може да одбије понуду због неуобичајено ниске цене.</w:t>
      </w:r>
    </w:p>
    <w:p w:rsidR="001B6AEC" w:rsidRPr="001B6AEC" w:rsidRDefault="001B6AEC" w:rsidP="001B6AEC">
      <w:pPr>
        <w:rPr>
          <w:sz w:val="22"/>
          <w:szCs w:val="22"/>
          <w:lang w:val="sr-Cyrl-CS"/>
        </w:rPr>
      </w:pPr>
      <w:r w:rsidRPr="001B6AEC">
        <w:rPr>
          <w:sz w:val="22"/>
          <w:szCs w:val="22"/>
          <w:lang w:val="sr-Cyrl-CS"/>
        </w:rPr>
        <w:t>У складу са чланом 92. ЗЈН, неуобичајено ниска цена је понуђена цена која</w:t>
      </w:r>
      <w:r w:rsidRPr="001B6AEC">
        <w:rPr>
          <w:sz w:val="22"/>
          <w:szCs w:val="22"/>
        </w:rPr>
        <w:t xml:space="preserve"> значајно одступа у односу на тржишно упоредиву ценуи </w:t>
      </w:r>
      <w:r w:rsidRPr="001B6AEC">
        <w:rPr>
          <w:sz w:val="22"/>
          <w:szCs w:val="22"/>
          <w:lang w:val="sr-Cyrl-CS"/>
        </w:rPr>
        <w:t xml:space="preserve">изазива сумњу у могућност извршења јавне набавке </w:t>
      </w:r>
      <w:r w:rsidRPr="001B6AEC">
        <w:rPr>
          <w:sz w:val="22"/>
          <w:szCs w:val="22"/>
        </w:rPr>
        <w:t>у складу са понуђеним условима</w:t>
      </w:r>
      <w:r w:rsidRPr="001B6AEC">
        <w:rPr>
          <w:sz w:val="22"/>
          <w:szCs w:val="22"/>
          <w:lang w:val="sr-Cyrl-CS"/>
        </w:rPr>
        <w:t>.</w:t>
      </w:r>
    </w:p>
    <w:p w:rsidR="001B6AEC" w:rsidRPr="001B6AEC" w:rsidRDefault="001B6AEC" w:rsidP="001B6AEC">
      <w:pPr>
        <w:tabs>
          <w:tab w:val="left" w:pos="720"/>
        </w:tabs>
        <w:rPr>
          <w:sz w:val="22"/>
          <w:szCs w:val="22"/>
          <w:lang w:val="sr-Cyrl-CS"/>
        </w:rPr>
      </w:pPr>
      <w:r w:rsidRPr="001B6AEC">
        <w:rPr>
          <w:sz w:val="22"/>
          <w:szCs w:val="22"/>
          <w:lang w:val="sr-Cyrl-CS"/>
        </w:rPr>
        <w:t xml:space="preserve">Ако наручилац оцени да понуда садржи неуобичајено ниску цену, од понуђача ће </w:t>
      </w:r>
      <w:r w:rsidRPr="001B6AEC">
        <w:rPr>
          <w:sz w:val="22"/>
          <w:szCs w:val="22"/>
        </w:rPr>
        <w:t xml:space="preserve">захтевати да </w:t>
      </w:r>
      <w:r w:rsidRPr="001B6AEC">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1B6AEC">
        <w:rPr>
          <w:sz w:val="22"/>
          <w:szCs w:val="22"/>
        </w:rPr>
        <w:t>нуди</w:t>
      </w:r>
      <w:r w:rsidRPr="001B6AEC">
        <w:rPr>
          <w:sz w:val="22"/>
          <w:szCs w:val="22"/>
          <w:lang w:val="sr-Cyrl-CS"/>
        </w:rPr>
        <w:t>.</w:t>
      </w:r>
    </w:p>
    <w:p w:rsidR="001B6AEC" w:rsidRPr="001B6AEC" w:rsidRDefault="001B6AEC" w:rsidP="001B6AEC">
      <w:pPr>
        <w:rPr>
          <w:sz w:val="22"/>
          <w:szCs w:val="22"/>
          <w:lang w:val="sr-Cyrl-CS"/>
        </w:rPr>
      </w:pPr>
      <w:r w:rsidRPr="001B6AEC">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1B6AEC" w:rsidRPr="001B6AEC" w:rsidRDefault="001B6AEC" w:rsidP="001B6AEC">
      <w:pPr>
        <w:rPr>
          <w:sz w:val="22"/>
          <w:szCs w:val="22"/>
          <w:lang w:val="sr-Cyrl-CS"/>
        </w:rPr>
      </w:pPr>
      <w:r w:rsidRPr="001B6AEC">
        <w:rPr>
          <w:sz w:val="22"/>
          <w:szCs w:val="22"/>
          <w:lang w:val="sr-Cyrl-CS"/>
        </w:rPr>
        <w:t>Наручилац ће по добијању образложења провери меродавне саставне елементе понуде.</w:t>
      </w:r>
    </w:p>
    <w:p w:rsidR="001B6AEC" w:rsidRPr="001B6AEC" w:rsidRDefault="001B6AEC" w:rsidP="001B6AEC">
      <w:pPr>
        <w:rPr>
          <w:sz w:val="22"/>
          <w:szCs w:val="22"/>
          <w:lang w:val="sr-Cyrl-CS"/>
        </w:rPr>
      </w:pPr>
    </w:p>
    <w:p w:rsidR="001B6AEC" w:rsidRPr="001B6AEC" w:rsidRDefault="001B6AEC" w:rsidP="001B6AEC">
      <w:pPr>
        <w:rPr>
          <w:b/>
          <w:bCs/>
          <w:color w:val="000000"/>
          <w:sz w:val="22"/>
          <w:szCs w:val="22"/>
        </w:rPr>
      </w:pPr>
      <w:r w:rsidRPr="001B6AEC">
        <w:rPr>
          <w:b/>
          <w:bCs/>
          <w:color w:val="000000"/>
          <w:sz w:val="22"/>
          <w:szCs w:val="22"/>
          <w:lang w:val="ru-RU"/>
        </w:rPr>
        <w:t xml:space="preserve">11. Средства обезбеђења </w:t>
      </w:r>
    </w:p>
    <w:p w:rsidR="001B6AEC" w:rsidRPr="001B6AEC" w:rsidRDefault="001B6AEC" w:rsidP="001B6AEC">
      <w:pPr>
        <w:tabs>
          <w:tab w:val="clear" w:pos="1440"/>
          <w:tab w:val="left" w:pos="720"/>
        </w:tabs>
        <w:rPr>
          <w:color w:val="000000"/>
          <w:sz w:val="22"/>
          <w:szCs w:val="22"/>
          <w:u w:val="single"/>
          <w:lang w:val="sr-Cyrl-CS"/>
        </w:rPr>
      </w:pPr>
      <w:r w:rsidRPr="001B6AEC">
        <w:rPr>
          <w:sz w:val="22"/>
          <w:szCs w:val="22"/>
          <w:u w:val="single"/>
          <w:lang w:val="sr-Cyrl-CS"/>
        </w:rPr>
        <w:t>11.1.Меница за озбиљност понуде</w:t>
      </w:r>
    </w:p>
    <w:p w:rsidR="001B6AEC" w:rsidRPr="001B6AEC" w:rsidRDefault="001B6AEC" w:rsidP="001B6AEC">
      <w:pPr>
        <w:rPr>
          <w:color w:val="000000"/>
          <w:sz w:val="22"/>
          <w:szCs w:val="22"/>
          <w:lang w:val="sr-Cyrl-CS"/>
        </w:rPr>
      </w:pPr>
      <w:r w:rsidRPr="001B6AEC">
        <w:rPr>
          <w:color w:val="000000"/>
          <w:sz w:val="22"/>
          <w:szCs w:val="22"/>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1B6AEC">
        <w:rPr>
          <w:color w:val="000000"/>
          <w:sz w:val="22"/>
          <w:szCs w:val="22"/>
        </w:rPr>
        <w:t>-а</w:t>
      </w:r>
      <w:r w:rsidRPr="001B6AEC">
        <w:rPr>
          <w:color w:val="000000"/>
          <w:sz w:val="22"/>
          <w:szCs w:val="22"/>
          <w:lang w:val="sr-Cyrl-CS"/>
        </w:rPr>
        <w:t>.</w:t>
      </w:r>
    </w:p>
    <w:p w:rsidR="001B6AEC" w:rsidRPr="001B6AEC" w:rsidRDefault="001B6AEC" w:rsidP="001B6AEC">
      <w:pPr>
        <w:rPr>
          <w:noProof/>
          <w:sz w:val="22"/>
          <w:szCs w:val="22"/>
          <w:lang w:val="sr-Cyrl-CS"/>
        </w:rPr>
      </w:pPr>
      <w:r w:rsidRPr="001B6AEC">
        <w:rPr>
          <w:noProof/>
          <w:sz w:val="22"/>
          <w:szCs w:val="22"/>
          <w:lang w:val="sr-Cyrl-CS"/>
        </w:rPr>
        <w:t xml:space="preserve">Меница мора бити регистрована у надлежном регистру Народне банке Србије. </w:t>
      </w:r>
    </w:p>
    <w:p w:rsidR="001B6AEC" w:rsidRPr="001B6AEC" w:rsidRDefault="001B6AEC" w:rsidP="001B6AEC">
      <w:pPr>
        <w:rPr>
          <w:noProof/>
          <w:sz w:val="22"/>
          <w:szCs w:val="22"/>
          <w:lang w:val="sr-Cyrl-CS"/>
        </w:rPr>
      </w:pPr>
      <w:r w:rsidRPr="001B6AEC">
        <w:rPr>
          <w:noProof/>
          <w:sz w:val="22"/>
          <w:szCs w:val="22"/>
          <w:lang w:val="sr-Cyrl-CS"/>
        </w:rPr>
        <w:t>Меница мора бити оверена печатом и потписана од стране лица овлашћеног за заступање.</w:t>
      </w:r>
    </w:p>
    <w:p w:rsidR="001B6AEC" w:rsidRPr="001B6AEC" w:rsidRDefault="001B6AEC" w:rsidP="001B6AEC">
      <w:pPr>
        <w:rPr>
          <w:color w:val="000000"/>
          <w:sz w:val="22"/>
          <w:szCs w:val="22"/>
          <w:lang w:val="sr-Cyrl-CS"/>
        </w:rPr>
      </w:pPr>
      <w:r w:rsidRPr="001B6AEC">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B6AEC">
        <w:rPr>
          <w:color w:val="000000"/>
          <w:sz w:val="22"/>
          <w:szCs w:val="22"/>
          <w:lang w:val="sr-Cyrl-CS"/>
        </w:rPr>
        <w:tab/>
      </w:r>
    </w:p>
    <w:p w:rsidR="001B6AEC" w:rsidRPr="001B6AEC" w:rsidRDefault="001B6AEC" w:rsidP="001B6AEC">
      <w:pPr>
        <w:rPr>
          <w:color w:val="000000"/>
          <w:sz w:val="22"/>
          <w:szCs w:val="22"/>
          <w:lang w:val="sr-Cyrl-CS"/>
        </w:rPr>
      </w:pPr>
      <w:r w:rsidRPr="001B6AEC">
        <w:rPr>
          <w:color w:val="000000"/>
          <w:sz w:val="22"/>
          <w:szCs w:val="22"/>
          <w:lang w:val="sr-Cyrl-CS"/>
        </w:rPr>
        <w:t>Наручилац ће уновчити гаранцију дату за озбиљност понуде у следећим случајевима:</w:t>
      </w:r>
    </w:p>
    <w:p w:rsidR="001B6AEC" w:rsidRPr="001B6AEC" w:rsidRDefault="001B6AEC" w:rsidP="001B6AEC">
      <w:pPr>
        <w:tabs>
          <w:tab w:val="clear" w:pos="1440"/>
          <w:tab w:val="left" w:pos="426"/>
        </w:tabs>
        <w:rPr>
          <w:color w:val="000000"/>
          <w:sz w:val="22"/>
          <w:szCs w:val="22"/>
        </w:rPr>
      </w:pPr>
      <w:r w:rsidRPr="001B6AEC">
        <w:rPr>
          <w:color w:val="000000"/>
          <w:sz w:val="22"/>
          <w:szCs w:val="22"/>
          <w:lang w:val="sr-Cyrl-CS"/>
        </w:rPr>
        <w:tab/>
        <w:t>- уколико понуђач након истека рока за подношење понуда повуче или жели да измени своју понуду</w:t>
      </w:r>
      <w:r w:rsidRPr="001B6AEC">
        <w:rPr>
          <w:color w:val="000000"/>
          <w:sz w:val="22"/>
          <w:szCs w:val="22"/>
        </w:rPr>
        <w:t>,</w:t>
      </w:r>
    </w:p>
    <w:p w:rsidR="001B6AEC" w:rsidRPr="00A90553" w:rsidRDefault="001B6AEC" w:rsidP="00A90553">
      <w:pPr>
        <w:tabs>
          <w:tab w:val="clear" w:pos="1440"/>
          <w:tab w:val="left" w:pos="426"/>
        </w:tabs>
        <w:rPr>
          <w:color w:val="000000"/>
          <w:sz w:val="22"/>
          <w:szCs w:val="22"/>
          <w:lang w:val="sr-Cyrl-CS"/>
        </w:rPr>
      </w:pPr>
      <w:r w:rsidRPr="001B6AEC">
        <w:rPr>
          <w:color w:val="000000"/>
          <w:sz w:val="22"/>
          <w:szCs w:val="22"/>
          <w:lang w:val="sr-Cyrl-CS"/>
        </w:rPr>
        <w:tab/>
        <w:t>- уколико понуђач чија је понуда изабрана као најповољнија не потпише уговор о јавној набавци</w:t>
      </w:r>
      <w:r w:rsidR="00A90553">
        <w:rPr>
          <w:color w:val="000000"/>
          <w:sz w:val="22"/>
          <w:szCs w:val="22"/>
        </w:rPr>
        <w:t>.</w:t>
      </w:r>
    </w:p>
    <w:p w:rsidR="001B6AEC" w:rsidRPr="001B6AEC" w:rsidRDefault="001B6AEC" w:rsidP="001B6AEC">
      <w:pPr>
        <w:tabs>
          <w:tab w:val="clear" w:pos="1440"/>
          <w:tab w:val="left" w:pos="720"/>
        </w:tabs>
        <w:rPr>
          <w:sz w:val="22"/>
          <w:szCs w:val="22"/>
          <w:u w:val="single"/>
          <w:lang w:val="sr-Cyrl-CS"/>
        </w:rPr>
      </w:pPr>
      <w:r w:rsidRPr="001B6AEC">
        <w:rPr>
          <w:sz w:val="22"/>
          <w:szCs w:val="22"/>
          <w:u w:val="single"/>
          <w:lang w:val="sr-Cyrl-CS"/>
        </w:rPr>
        <w:t>11.2.Меница за добро извршење посла</w:t>
      </w:r>
    </w:p>
    <w:p w:rsidR="001B6AEC" w:rsidRPr="001B6AEC" w:rsidRDefault="001B6AEC" w:rsidP="001B6AEC">
      <w:pPr>
        <w:ind w:left="-51"/>
        <w:rPr>
          <w:sz w:val="22"/>
          <w:szCs w:val="22"/>
          <w:lang w:val="sr-Cyrl-CS"/>
        </w:rPr>
      </w:pPr>
      <w:r w:rsidRPr="001B6AEC">
        <w:rPr>
          <w:sz w:val="22"/>
          <w:szCs w:val="22"/>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w:t>
      </w:r>
      <w:r w:rsidRPr="001B6AEC">
        <w:rPr>
          <w:sz w:val="22"/>
          <w:szCs w:val="22"/>
        </w:rPr>
        <w:t>-а</w:t>
      </w:r>
      <w:r w:rsidRPr="001B6AEC">
        <w:rPr>
          <w:sz w:val="22"/>
          <w:szCs w:val="22"/>
          <w:lang w:val="sr-Cyrl-CS"/>
        </w:rPr>
        <w:t xml:space="preserve">. </w:t>
      </w:r>
    </w:p>
    <w:p w:rsidR="001B6AEC" w:rsidRPr="001B6AEC" w:rsidRDefault="001B6AEC" w:rsidP="001B6AEC">
      <w:pPr>
        <w:rPr>
          <w:noProof/>
          <w:sz w:val="22"/>
          <w:szCs w:val="22"/>
          <w:lang w:val="sr-Cyrl-CS"/>
        </w:rPr>
      </w:pPr>
      <w:r w:rsidRPr="001B6AEC">
        <w:rPr>
          <w:noProof/>
          <w:sz w:val="22"/>
          <w:szCs w:val="22"/>
          <w:lang w:val="sr-Cyrl-CS"/>
        </w:rPr>
        <w:t xml:space="preserve">Меница мора бити регистрована у надлежном регистру Народне банке Србије. </w:t>
      </w:r>
    </w:p>
    <w:p w:rsidR="001B6AEC" w:rsidRPr="001B6AEC" w:rsidRDefault="001B6AEC" w:rsidP="001B6AEC">
      <w:pPr>
        <w:rPr>
          <w:noProof/>
          <w:sz w:val="22"/>
          <w:szCs w:val="22"/>
          <w:lang w:val="sr-Cyrl-CS"/>
        </w:rPr>
      </w:pPr>
      <w:r w:rsidRPr="001B6AEC">
        <w:rPr>
          <w:noProof/>
          <w:sz w:val="22"/>
          <w:szCs w:val="22"/>
          <w:lang w:val="sr-Cyrl-CS"/>
        </w:rPr>
        <w:t>Меница мора бити оверена печатом и потписана од стране лица овлашћеног за заступање.</w:t>
      </w:r>
    </w:p>
    <w:p w:rsidR="001B6AEC" w:rsidRPr="001B6AEC" w:rsidRDefault="001B6AEC" w:rsidP="001B6AEC">
      <w:pPr>
        <w:rPr>
          <w:sz w:val="22"/>
          <w:szCs w:val="22"/>
          <w:lang w:val="sr-Cyrl-CS"/>
        </w:rPr>
      </w:pPr>
      <w:r w:rsidRPr="001B6AEC">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B6AEC">
        <w:rPr>
          <w:sz w:val="22"/>
          <w:szCs w:val="22"/>
          <w:lang w:val="sr-Cyrl-CS"/>
        </w:rPr>
        <w:tab/>
      </w:r>
    </w:p>
    <w:p w:rsidR="001B6AEC" w:rsidRPr="001B6AEC" w:rsidRDefault="001B6AEC" w:rsidP="001B6AEC">
      <w:pPr>
        <w:ind w:left="-51"/>
        <w:rPr>
          <w:sz w:val="22"/>
          <w:szCs w:val="22"/>
          <w:lang w:val="sr-Cyrl-CS"/>
        </w:rPr>
      </w:pPr>
      <w:r w:rsidRPr="001B6AEC">
        <w:rPr>
          <w:sz w:val="22"/>
          <w:szCs w:val="22"/>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1B6AEC">
        <w:rPr>
          <w:sz w:val="22"/>
          <w:szCs w:val="22"/>
        </w:rPr>
        <w:t>.</w:t>
      </w:r>
    </w:p>
    <w:p w:rsidR="001B6AEC" w:rsidRPr="001B6AEC" w:rsidRDefault="001B6AEC" w:rsidP="001B6AEC">
      <w:pPr>
        <w:ind w:left="-51"/>
        <w:rPr>
          <w:sz w:val="22"/>
          <w:szCs w:val="22"/>
          <w:lang w:val="sr-Cyrl-CS"/>
        </w:rPr>
      </w:pPr>
      <w:r w:rsidRPr="001B6AEC">
        <w:rPr>
          <w:sz w:val="22"/>
          <w:szCs w:val="22"/>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1B6AEC" w:rsidRPr="001B6AEC" w:rsidRDefault="001B6AEC" w:rsidP="001B6AEC">
      <w:pPr>
        <w:tabs>
          <w:tab w:val="clear" w:pos="1440"/>
          <w:tab w:val="left" w:pos="720"/>
        </w:tabs>
        <w:rPr>
          <w:b/>
          <w:sz w:val="22"/>
          <w:szCs w:val="22"/>
          <w:lang w:val="sr-Cyrl-CS"/>
        </w:rPr>
      </w:pPr>
    </w:p>
    <w:p w:rsidR="001B6AEC" w:rsidRPr="001B6AEC" w:rsidRDefault="001B6AEC" w:rsidP="001B6AEC">
      <w:pPr>
        <w:tabs>
          <w:tab w:val="clear" w:pos="1440"/>
          <w:tab w:val="left" w:pos="720"/>
        </w:tabs>
        <w:rPr>
          <w:b/>
          <w:sz w:val="22"/>
          <w:szCs w:val="22"/>
          <w:lang w:val="sr-Cyrl-CS"/>
        </w:rPr>
      </w:pPr>
      <w:r w:rsidRPr="001B6AEC">
        <w:rPr>
          <w:b/>
          <w:sz w:val="22"/>
          <w:szCs w:val="22"/>
          <w:lang w:val="sr-Latn-CS"/>
        </w:rPr>
        <w:t>1</w:t>
      </w:r>
      <w:r w:rsidRPr="001B6AEC">
        <w:rPr>
          <w:b/>
          <w:sz w:val="22"/>
          <w:szCs w:val="22"/>
          <w:lang w:val="sr-Cyrl-CS"/>
        </w:rPr>
        <w:t>2</w:t>
      </w:r>
      <w:r w:rsidRPr="001B6AEC">
        <w:rPr>
          <w:b/>
          <w:color w:val="00B050"/>
          <w:sz w:val="22"/>
          <w:szCs w:val="22"/>
          <w:lang w:val="sr-Cyrl-CS"/>
        </w:rPr>
        <w:t xml:space="preserve">. </w:t>
      </w:r>
      <w:r w:rsidRPr="001B6AEC">
        <w:rPr>
          <w:b/>
          <w:sz w:val="22"/>
          <w:szCs w:val="22"/>
          <w:lang w:val="sr-Cyrl-CS"/>
        </w:rPr>
        <w:t>Начин на који понуђач може тражити додатне информације и појашњења</w:t>
      </w:r>
    </w:p>
    <w:p w:rsidR="001B6AEC" w:rsidRPr="001B6AEC" w:rsidRDefault="001B6AEC" w:rsidP="001B6AEC">
      <w:pPr>
        <w:tabs>
          <w:tab w:val="clear" w:pos="1440"/>
          <w:tab w:val="left" w:pos="720"/>
        </w:tabs>
        <w:rPr>
          <w:b/>
          <w:sz w:val="22"/>
          <w:szCs w:val="22"/>
          <w:lang w:val="sr-Cyrl-CS"/>
        </w:rPr>
      </w:pPr>
    </w:p>
    <w:p w:rsidR="001B6AEC" w:rsidRPr="001B6AEC" w:rsidRDefault="001B6AEC" w:rsidP="001B6AEC">
      <w:pPr>
        <w:rPr>
          <w:sz w:val="22"/>
          <w:szCs w:val="22"/>
          <w:lang w:val="sr-Cyrl-CS"/>
        </w:rPr>
      </w:pPr>
      <w:r w:rsidRPr="001B6AEC">
        <w:rPr>
          <w:sz w:val="22"/>
          <w:szCs w:val="22"/>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1B6AEC" w:rsidRPr="001B6AEC" w:rsidRDefault="001B6AEC" w:rsidP="001B6AEC">
      <w:pPr>
        <w:rPr>
          <w:color w:val="FF0000"/>
          <w:sz w:val="22"/>
          <w:szCs w:val="22"/>
          <w:lang w:val="sr-Cyrl-CS"/>
        </w:rPr>
      </w:pPr>
      <w:r w:rsidRPr="001B6AEC">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1B6AEC" w:rsidRPr="001B6AEC" w:rsidRDefault="001B6AEC" w:rsidP="001B6AEC">
      <w:pPr>
        <w:rPr>
          <w:sz w:val="22"/>
          <w:szCs w:val="22"/>
          <w:lang w:val="sr-Cyrl-CS"/>
        </w:rPr>
      </w:pPr>
      <w:r w:rsidRPr="001B6AEC">
        <w:rPr>
          <w:sz w:val="22"/>
          <w:szCs w:val="22"/>
          <w:lang w:val="sr-Cyrl-CS"/>
        </w:rPr>
        <w:lastRenderedPageBreak/>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1B6AEC" w:rsidRPr="001B6AEC" w:rsidRDefault="001B6AEC" w:rsidP="001B6AEC">
      <w:pPr>
        <w:tabs>
          <w:tab w:val="clear" w:pos="1440"/>
          <w:tab w:val="left" w:pos="0"/>
        </w:tabs>
        <w:rPr>
          <w:sz w:val="22"/>
          <w:szCs w:val="22"/>
          <w:lang w:val="sr-Cyrl-CS"/>
        </w:rPr>
      </w:pPr>
      <w:r w:rsidRPr="001B6AEC">
        <w:rPr>
          <w:sz w:val="22"/>
          <w:szCs w:val="22"/>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Управе за јавне набавке и на својој интернет страници.      </w:t>
      </w:r>
    </w:p>
    <w:p w:rsidR="001B6AEC" w:rsidRPr="001B6AEC" w:rsidRDefault="001B6AEC" w:rsidP="001B6AEC">
      <w:pPr>
        <w:tabs>
          <w:tab w:val="clear" w:pos="1440"/>
          <w:tab w:val="left" w:pos="0"/>
        </w:tabs>
        <w:rPr>
          <w:sz w:val="22"/>
          <w:szCs w:val="22"/>
          <w:lang w:val="sr-Cyrl-CS"/>
        </w:rPr>
      </w:pPr>
      <w:r w:rsidRPr="001B6AEC">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1B6AEC" w:rsidRPr="001B6AEC" w:rsidRDefault="001B6AEC" w:rsidP="001B6AEC">
      <w:pPr>
        <w:rPr>
          <w:sz w:val="22"/>
          <w:szCs w:val="22"/>
          <w:lang w:val="sr-Cyrl-CS"/>
        </w:rPr>
      </w:pPr>
      <w:r w:rsidRPr="001B6AEC">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B6AEC">
        <w:rPr>
          <w:sz w:val="22"/>
          <w:szCs w:val="22"/>
        </w:rPr>
        <w:t>„</w:t>
      </w:r>
      <w:r w:rsidRPr="001B6AEC">
        <w:rPr>
          <w:sz w:val="22"/>
          <w:szCs w:val="22"/>
          <w:lang w:val="sr-Cyrl-CS"/>
        </w:rPr>
        <w:t>Бежанијска коса</w:t>
      </w:r>
      <w:r w:rsidRPr="001B6AEC">
        <w:rPr>
          <w:sz w:val="22"/>
          <w:szCs w:val="22"/>
        </w:rPr>
        <w:t>“</w:t>
      </w:r>
      <w:r w:rsidRPr="001B6AEC">
        <w:rPr>
          <w:sz w:val="22"/>
          <w:szCs w:val="22"/>
          <w:lang w:val="sr-Cyrl-CS"/>
        </w:rPr>
        <w:t>, Београд, Бежанијска коса бб, телефакс 2606-520, електронска адр</w:t>
      </w:r>
      <w:r w:rsidRPr="001B6AEC">
        <w:rPr>
          <w:sz w:val="22"/>
          <w:szCs w:val="22"/>
        </w:rPr>
        <w:t>e</w:t>
      </w:r>
      <w:r w:rsidRPr="001B6AEC">
        <w:rPr>
          <w:sz w:val="22"/>
          <w:szCs w:val="22"/>
          <w:lang w:val="sr-Cyrl-CS"/>
        </w:rPr>
        <w:t xml:space="preserve">са: </w:t>
      </w:r>
    </w:p>
    <w:p w:rsidR="001B6AEC" w:rsidRDefault="00106616" w:rsidP="001B6AEC">
      <w:pPr>
        <w:rPr>
          <w:color w:val="0000FF"/>
          <w:sz w:val="22"/>
          <w:szCs w:val="22"/>
          <w:u w:val="single"/>
        </w:rPr>
      </w:pPr>
      <w:r>
        <w:rPr>
          <w:color w:val="0000FF"/>
          <w:sz w:val="22"/>
          <w:szCs w:val="22"/>
          <w:u w:val="single"/>
        </w:rPr>
        <w:t>vicentijevic.gordana@bkosa.edu.rs</w:t>
      </w:r>
    </w:p>
    <w:p w:rsidR="00604AE2" w:rsidRPr="00604AE2" w:rsidRDefault="00604AE2" w:rsidP="001B6AEC">
      <w:pPr>
        <w:rPr>
          <w:sz w:val="22"/>
          <w:szCs w:val="22"/>
          <w:lang w:val="sr-Cyrl-CS"/>
        </w:rPr>
      </w:pPr>
      <w:r>
        <w:rPr>
          <w:color w:val="0000FF"/>
          <w:sz w:val="22"/>
          <w:szCs w:val="22"/>
          <w:u w:val="single"/>
        </w:rPr>
        <w:t>karakas.milica@bkosa.edu.rs</w:t>
      </w:r>
    </w:p>
    <w:p w:rsidR="001B6AEC" w:rsidRPr="001B6AEC" w:rsidRDefault="001B6AEC" w:rsidP="001B6AEC">
      <w:pPr>
        <w:rPr>
          <w:sz w:val="22"/>
          <w:szCs w:val="22"/>
          <w:lang w:val="sr-Cyrl-CS"/>
        </w:rPr>
      </w:pPr>
      <w:r w:rsidRPr="001B6AEC">
        <w:rPr>
          <w:sz w:val="22"/>
          <w:szCs w:val="22"/>
          <w:lang w:val="sr-Cyrl-CS"/>
        </w:rPr>
        <w:t xml:space="preserve">„Захтев за додатним информацијама или појашњењима конкурсне документације - јавна набавка </w:t>
      </w:r>
      <w:r w:rsidRPr="001B6AEC">
        <w:rPr>
          <w:sz w:val="22"/>
          <w:szCs w:val="22"/>
        </w:rPr>
        <w:t xml:space="preserve">добара ЈН </w:t>
      </w:r>
      <w:r w:rsidR="00604AE2">
        <w:rPr>
          <w:sz w:val="22"/>
          <w:szCs w:val="22"/>
          <w:lang w:val="sr-Cyrl-CS"/>
        </w:rPr>
        <w:t>МВ</w:t>
      </w:r>
      <w:r w:rsidRPr="001B6AEC">
        <w:rPr>
          <w:sz w:val="22"/>
          <w:szCs w:val="22"/>
        </w:rPr>
        <w:t xml:space="preserve"> </w:t>
      </w:r>
      <w:r w:rsidR="00604AE2">
        <w:rPr>
          <w:sz w:val="22"/>
          <w:szCs w:val="22"/>
          <w:lang w:val="sr-Cyrl-CS"/>
        </w:rPr>
        <w:t>32</w:t>
      </w:r>
      <w:r w:rsidR="00604AE2">
        <w:rPr>
          <w:sz w:val="22"/>
          <w:szCs w:val="22"/>
        </w:rPr>
        <w:t>Д/1</w:t>
      </w:r>
      <w:r w:rsidR="00604AE2">
        <w:rPr>
          <w:sz w:val="22"/>
          <w:szCs w:val="22"/>
          <w:lang w:val="sr-Cyrl-CS"/>
        </w:rPr>
        <w:t>9</w:t>
      </w:r>
      <w:r w:rsidRPr="001B6AEC">
        <w:rPr>
          <w:sz w:val="22"/>
          <w:szCs w:val="22"/>
        </w:rPr>
        <w:t xml:space="preserve"> – </w:t>
      </w:r>
      <w:r w:rsidR="009F3EB1">
        <w:rPr>
          <w:sz w:val="22"/>
          <w:szCs w:val="22"/>
          <w:lang w:val="sr-Cyrl-RS"/>
        </w:rPr>
        <w:t>Течни хелијум и боце гасног хелијума</w:t>
      </w:r>
      <w:r w:rsidRPr="001B6AEC">
        <w:rPr>
          <w:sz w:val="22"/>
          <w:szCs w:val="22"/>
          <w:lang w:val="sr-Cyrl-CS"/>
        </w:rPr>
        <w:t xml:space="preserve">“. </w:t>
      </w:r>
    </w:p>
    <w:p w:rsidR="001B6AEC" w:rsidRPr="001B6AEC" w:rsidRDefault="001B6AEC" w:rsidP="001B6AEC">
      <w:pPr>
        <w:rPr>
          <w:sz w:val="22"/>
          <w:szCs w:val="22"/>
          <w:lang w:val="sr-Cyrl-CS"/>
        </w:rPr>
      </w:pPr>
      <w:r w:rsidRPr="001B6AEC">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1B6AEC" w:rsidRPr="001B6AEC" w:rsidRDefault="001B6AEC" w:rsidP="001B6AEC">
      <w:pPr>
        <w:rPr>
          <w:sz w:val="22"/>
          <w:szCs w:val="22"/>
          <w:lang w:val="sr-Cyrl-CS"/>
        </w:rPr>
      </w:pPr>
      <w:r w:rsidRPr="001B6AEC">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B6AEC">
        <w:rPr>
          <w:sz w:val="22"/>
          <w:szCs w:val="22"/>
        </w:rPr>
        <w:t xml:space="preserve"> и објавити  обавештење о продужењу рока </w:t>
      </w:r>
      <w:r w:rsidRPr="001B6AEC">
        <w:rPr>
          <w:sz w:val="22"/>
          <w:szCs w:val="22"/>
          <w:lang w:val="sr-Cyrl-CS"/>
        </w:rPr>
        <w:t>за подношење понуда на Порталу јавних набавки Управе за јавне набавке.</w:t>
      </w:r>
    </w:p>
    <w:p w:rsidR="001B6AEC" w:rsidRPr="001B6AEC" w:rsidRDefault="001B6AEC" w:rsidP="001B6AEC">
      <w:pPr>
        <w:tabs>
          <w:tab w:val="left" w:pos="720"/>
        </w:tabs>
        <w:rPr>
          <w:b/>
        </w:rPr>
      </w:pPr>
    </w:p>
    <w:p w:rsidR="001B6AEC" w:rsidRPr="001B6AEC" w:rsidRDefault="001B6AEC" w:rsidP="001B6AEC">
      <w:pPr>
        <w:tabs>
          <w:tab w:val="left" w:pos="720"/>
        </w:tabs>
        <w:rPr>
          <w:b/>
          <w:sz w:val="22"/>
          <w:szCs w:val="22"/>
          <w:lang w:val="sr-Cyrl-CS"/>
        </w:rPr>
      </w:pPr>
      <w:r w:rsidRPr="001B6AEC">
        <w:rPr>
          <w:b/>
          <w:sz w:val="22"/>
          <w:szCs w:val="22"/>
          <w:lang w:val="sr-Cyrl-CS"/>
        </w:rPr>
        <w:t>13.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1B6AEC" w:rsidRPr="001B6AEC" w:rsidRDefault="001B6AEC" w:rsidP="001B6AEC">
      <w:pPr>
        <w:tabs>
          <w:tab w:val="left" w:pos="720"/>
        </w:tabs>
        <w:rPr>
          <w:b/>
          <w:sz w:val="22"/>
          <w:szCs w:val="22"/>
          <w:lang w:val="sr-Cyrl-CS"/>
        </w:rPr>
      </w:pPr>
    </w:p>
    <w:p w:rsidR="001B6AEC" w:rsidRPr="001B6AEC" w:rsidRDefault="001B6AEC" w:rsidP="001B6AEC">
      <w:pPr>
        <w:tabs>
          <w:tab w:val="clear" w:pos="1440"/>
          <w:tab w:val="left" w:pos="0"/>
        </w:tabs>
        <w:rPr>
          <w:sz w:val="22"/>
          <w:szCs w:val="22"/>
          <w:lang w:val="sr-Cyrl-CS"/>
        </w:rPr>
      </w:pPr>
      <w:r w:rsidRPr="001B6AEC">
        <w:rPr>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B6AEC" w:rsidRPr="001B6AEC" w:rsidRDefault="001B6AEC" w:rsidP="001B6AEC">
      <w:pPr>
        <w:tabs>
          <w:tab w:val="clear" w:pos="1440"/>
          <w:tab w:val="left" w:pos="0"/>
        </w:tabs>
        <w:rPr>
          <w:sz w:val="22"/>
          <w:szCs w:val="22"/>
          <w:lang w:val="ru-RU"/>
        </w:rPr>
      </w:pPr>
      <w:r w:rsidRPr="001B6AEC">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B6AEC">
        <w:rPr>
          <w:sz w:val="22"/>
          <w:szCs w:val="22"/>
        </w:rPr>
        <w:t>je</w:t>
      </w:r>
      <w:r w:rsidRPr="001B6AEC">
        <w:rPr>
          <w:sz w:val="22"/>
          <w:szCs w:val="22"/>
          <w:lang w:val="ru-RU"/>
        </w:rPr>
        <w:t xml:space="preserve"> неодговарајућа или неприхватљива учинила одговарајућом, односно прихватљивом.</w:t>
      </w:r>
    </w:p>
    <w:p w:rsidR="001B6AEC" w:rsidRPr="001B6AEC" w:rsidRDefault="001B6AEC" w:rsidP="001B6AEC">
      <w:pPr>
        <w:tabs>
          <w:tab w:val="clear" w:pos="1440"/>
          <w:tab w:val="left" w:pos="0"/>
        </w:tabs>
        <w:rPr>
          <w:sz w:val="22"/>
          <w:szCs w:val="22"/>
          <w:lang w:val="sr-Cyrl-CS"/>
        </w:rPr>
      </w:pPr>
      <w:r w:rsidRPr="001B6AEC">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B6AEC" w:rsidRPr="001B6AEC" w:rsidRDefault="001B6AEC" w:rsidP="001B6AEC">
      <w:pPr>
        <w:tabs>
          <w:tab w:val="clear" w:pos="1440"/>
          <w:tab w:val="left" w:pos="0"/>
        </w:tabs>
        <w:rPr>
          <w:sz w:val="22"/>
          <w:szCs w:val="22"/>
          <w:lang w:val="sr-Cyrl-CS"/>
        </w:rPr>
      </w:pPr>
      <w:r w:rsidRPr="001B6AEC">
        <w:rPr>
          <w:sz w:val="22"/>
          <w:szCs w:val="22"/>
          <w:lang w:val="sr-Cyrl-CS"/>
        </w:rPr>
        <w:t>У случају разлике између јединичне и укупне цен</w:t>
      </w:r>
      <w:r w:rsidRPr="001B6AEC">
        <w:rPr>
          <w:sz w:val="22"/>
          <w:szCs w:val="22"/>
        </w:rPr>
        <w:t>е</w:t>
      </w:r>
      <w:r w:rsidRPr="001B6AEC">
        <w:rPr>
          <w:sz w:val="22"/>
          <w:szCs w:val="22"/>
          <w:lang w:val="sr-Cyrl-CS"/>
        </w:rPr>
        <w:t xml:space="preserve">, меродавна је јединична цена. </w:t>
      </w:r>
    </w:p>
    <w:p w:rsidR="001B6AEC" w:rsidRPr="001B6AEC" w:rsidRDefault="001B6AEC" w:rsidP="001B6AEC">
      <w:pPr>
        <w:tabs>
          <w:tab w:val="clear" w:pos="1440"/>
          <w:tab w:val="left" w:pos="0"/>
        </w:tabs>
        <w:rPr>
          <w:sz w:val="22"/>
          <w:szCs w:val="22"/>
          <w:lang w:val="sr-Cyrl-CS"/>
        </w:rPr>
      </w:pPr>
      <w:r w:rsidRPr="001B6AEC">
        <w:rPr>
          <w:sz w:val="22"/>
          <w:szCs w:val="22"/>
          <w:lang w:val="sr-Cyrl-CS"/>
        </w:rPr>
        <w:t xml:space="preserve">Ако се понуђач не сагласи са исправком рачунских грешака, наручилац ће његову понуду одбити као </w:t>
      </w:r>
      <w:r w:rsidRPr="001B6AEC">
        <w:rPr>
          <w:sz w:val="22"/>
          <w:szCs w:val="22"/>
        </w:rPr>
        <w:t>неприхватљиву</w:t>
      </w:r>
      <w:r w:rsidRPr="001B6AEC">
        <w:rPr>
          <w:sz w:val="22"/>
          <w:szCs w:val="22"/>
          <w:lang w:val="sr-Cyrl-CS"/>
        </w:rPr>
        <w:t>.</w:t>
      </w:r>
    </w:p>
    <w:p w:rsidR="001B6AEC" w:rsidRPr="001B6AEC" w:rsidRDefault="001B6AEC" w:rsidP="001B6AEC">
      <w:pPr>
        <w:tabs>
          <w:tab w:val="clear" w:pos="1440"/>
          <w:tab w:val="left" w:pos="0"/>
        </w:tabs>
        <w:rPr>
          <w:sz w:val="22"/>
          <w:szCs w:val="22"/>
        </w:rPr>
      </w:pPr>
    </w:p>
    <w:p w:rsidR="001B6AEC" w:rsidRPr="001B6AEC" w:rsidRDefault="001B6AEC" w:rsidP="001B6AEC">
      <w:pPr>
        <w:tabs>
          <w:tab w:val="clear" w:pos="1440"/>
          <w:tab w:val="left" w:pos="720"/>
        </w:tabs>
        <w:rPr>
          <w:b/>
          <w:sz w:val="22"/>
          <w:szCs w:val="22"/>
        </w:rPr>
      </w:pPr>
      <w:r w:rsidRPr="001B6AEC">
        <w:rPr>
          <w:b/>
          <w:sz w:val="22"/>
          <w:szCs w:val="22"/>
          <w:lang w:val="sr-Cyrl-CS"/>
        </w:rPr>
        <w:t>14. Критеријум за оцењивање понуда и доделу уговора:</w:t>
      </w:r>
    </w:p>
    <w:p w:rsidR="001B6AEC" w:rsidRPr="001B6AEC" w:rsidRDefault="001B6AEC" w:rsidP="001B6AEC">
      <w:pPr>
        <w:tabs>
          <w:tab w:val="clear" w:pos="1440"/>
          <w:tab w:val="left" w:pos="720"/>
        </w:tabs>
        <w:rPr>
          <w:b/>
          <w:bCs/>
          <w:sz w:val="22"/>
          <w:szCs w:val="22"/>
          <w:lang w:val="sr-Latn-CS"/>
        </w:rPr>
      </w:pPr>
      <w:r w:rsidRPr="001B6AEC">
        <w:rPr>
          <w:sz w:val="22"/>
          <w:szCs w:val="22"/>
          <w:lang w:val="sr-Latn-CS"/>
        </w:rPr>
        <w:t xml:space="preserve">КБЦ </w:t>
      </w:r>
      <w:r w:rsidRPr="001B6AEC">
        <w:rPr>
          <w:sz w:val="22"/>
          <w:szCs w:val="22"/>
          <w:lang w:val="sr-Cyrl-CS"/>
        </w:rPr>
        <w:t>„Бежанијска коса“ и</w:t>
      </w:r>
      <w:r w:rsidRPr="001B6AEC">
        <w:rPr>
          <w:bCs/>
          <w:sz w:val="22"/>
          <w:szCs w:val="22"/>
          <w:lang w:val="sr-Cyrl-CS"/>
        </w:rPr>
        <w:t>звршиће избор најповољније понуде на основу</w:t>
      </w:r>
      <w:r w:rsidR="00604AE2">
        <w:rPr>
          <w:bCs/>
          <w:sz w:val="22"/>
          <w:szCs w:val="22"/>
          <w:lang w:val="sr-Cyrl-CS"/>
        </w:rPr>
        <w:t xml:space="preserve"> </w:t>
      </w:r>
      <w:r w:rsidRPr="001B6AEC">
        <w:rPr>
          <w:bCs/>
          <w:sz w:val="22"/>
          <w:szCs w:val="22"/>
          <w:lang w:val="sr-Cyrl-CS"/>
        </w:rPr>
        <w:t xml:space="preserve">критеријума </w:t>
      </w:r>
      <w:r w:rsidRPr="001B6AEC">
        <w:rPr>
          <w:b/>
          <w:bCs/>
          <w:sz w:val="22"/>
          <w:szCs w:val="22"/>
          <w:lang w:val="sr-Cyrl-CS"/>
        </w:rPr>
        <w:t>„Најнижа понуђена цена“</w:t>
      </w:r>
      <w:r w:rsidRPr="001B6AEC">
        <w:rPr>
          <w:b/>
          <w:bCs/>
          <w:sz w:val="22"/>
          <w:szCs w:val="22"/>
          <w:lang w:val="sr-Latn-CS"/>
        </w:rPr>
        <w:t>.</w:t>
      </w:r>
    </w:p>
    <w:p w:rsidR="001B6AEC" w:rsidRPr="001B6AEC" w:rsidRDefault="001B6AEC" w:rsidP="001B6AEC">
      <w:pPr>
        <w:tabs>
          <w:tab w:val="clear" w:pos="1440"/>
          <w:tab w:val="left" w:pos="720"/>
        </w:tabs>
        <w:rPr>
          <w:b/>
          <w:sz w:val="22"/>
          <w:szCs w:val="22"/>
          <w:lang w:val="sr-Cyrl-CS"/>
        </w:rPr>
      </w:pPr>
    </w:p>
    <w:p w:rsidR="001B6AEC" w:rsidRPr="001B6AEC" w:rsidRDefault="001B6AEC" w:rsidP="001B6AEC">
      <w:pPr>
        <w:tabs>
          <w:tab w:val="clear" w:pos="1440"/>
        </w:tabs>
        <w:rPr>
          <w:iCs/>
          <w:sz w:val="22"/>
          <w:szCs w:val="22"/>
        </w:rPr>
      </w:pPr>
      <w:r w:rsidRPr="001B6AEC">
        <w:rPr>
          <w:b/>
          <w:sz w:val="22"/>
          <w:szCs w:val="22"/>
          <w:lang w:val="sr-Cyrl-CS"/>
        </w:rPr>
        <w:t>15.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1B6AEC">
        <w:rPr>
          <w:iCs/>
          <w:sz w:val="22"/>
          <w:szCs w:val="22"/>
        </w:rPr>
        <w:tab/>
      </w:r>
    </w:p>
    <w:p w:rsidR="001B6AEC" w:rsidRPr="001B6AEC" w:rsidRDefault="001B6AEC" w:rsidP="001B6AEC">
      <w:pPr>
        <w:tabs>
          <w:tab w:val="clear" w:pos="1440"/>
        </w:tabs>
        <w:rPr>
          <w:iCs/>
          <w:sz w:val="22"/>
          <w:szCs w:val="22"/>
        </w:rPr>
      </w:pPr>
      <w:r w:rsidRPr="001B6AEC">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1B6AEC" w:rsidRPr="001B6AEC" w:rsidRDefault="001B6AEC" w:rsidP="001B6AEC">
      <w:pPr>
        <w:tabs>
          <w:tab w:val="clear" w:pos="1440"/>
        </w:tabs>
        <w:suppressAutoHyphens w:val="0"/>
        <w:autoSpaceDE w:val="0"/>
        <w:autoSpaceDN w:val="0"/>
        <w:adjustRightInd w:val="0"/>
        <w:rPr>
          <w:sz w:val="22"/>
          <w:szCs w:val="22"/>
        </w:rPr>
      </w:pPr>
      <w:r w:rsidRPr="001B6AEC">
        <w:rPr>
          <w:sz w:val="22"/>
          <w:szCs w:val="22"/>
          <w:lang w:val="sr-Cyrl-CS"/>
        </w:rPr>
        <w:t>Ако се ни на основу овог критеријума не може установити која је понуда повољнија наручилац ће позвати понуђаче на жреб, о којем ће се водити посебан записник.</w:t>
      </w:r>
    </w:p>
    <w:p w:rsidR="001B6AEC" w:rsidRPr="001B6AEC" w:rsidRDefault="001B6AEC" w:rsidP="001B6AEC">
      <w:pPr>
        <w:tabs>
          <w:tab w:val="clear" w:pos="1440"/>
          <w:tab w:val="left" w:pos="720"/>
        </w:tabs>
        <w:spacing w:before="100" w:beforeAutospacing="1" w:line="210" w:lineRule="atLeast"/>
        <w:rPr>
          <w:b/>
          <w:sz w:val="22"/>
          <w:szCs w:val="22"/>
          <w:lang w:val="sr-Cyrl-CS"/>
        </w:rPr>
      </w:pPr>
      <w:r w:rsidRPr="001B6AEC">
        <w:rPr>
          <w:b/>
          <w:sz w:val="22"/>
          <w:szCs w:val="22"/>
          <w:lang w:val="sr-Cyrl-CS"/>
        </w:rPr>
        <w:t xml:space="preserve">16. Обавезе </w:t>
      </w:r>
      <w:r w:rsidRPr="001B6AEC">
        <w:rPr>
          <w:b/>
          <w:sz w:val="22"/>
          <w:szCs w:val="22"/>
        </w:rPr>
        <w:t>понуђач</w:t>
      </w:r>
      <w:r w:rsidRPr="001B6AEC">
        <w:rPr>
          <w:b/>
          <w:sz w:val="22"/>
          <w:szCs w:val="22"/>
          <w:lang w:val="sr-Cyrl-CS"/>
        </w:rPr>
        <w:t xml:space="preserve">а </w:t>
      </w:r>
      <w:r w:rsidRPr="001B6AEC">
        <w:rPr>
          <w:b/>
          <w:sz w:val="22"/>
          <w:szCs w:val="22"/>
        </w:rPr>
        <w:t>да при састављању понуде пошт</w:t>
      </w:r>
      <w:r w:rsidRPr="001B6AEC">
        <w:rPr>
          <w:b/>
          <w:sz w:val="22"/>
          <w:szCs w:val="22"/>
          <w:lang w:val="sr-Cyrl-CS"/>
        </w:rPr>
        <w:t xml:space="preserve">ује </w:t>
      </w:r>
      <w:r w:rsidRPr="001B6AEC">
        <w:rPr>
          <w:b/>
          <w:sz w:val="22"/>
          <w:szCs w:val="22"/>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B6AEC">
        <w:rPr>
          <w:b/>
          <w:sz w:val="22"/>
          <w:szCs w:val="22"/>
          <w:lang w:val="sr-Cyrl-CS"/>
        </w:rPr>
        <w:t xml:space="preserve"> (ако ту својину поседује)</w:t>
      </w:r>
    </w:p>
    <w:p w:rsidR="001B6AEC" w:rsidRPr="001B6AEC" w:rsidRDefault="001B6AEC" w:rsidP="001B6AEC">
      <w:pPr>
        <w:tabs>
          <w:tab w:val="clear" w:pos="1440"/>
          <w:tab w:val="left" w:pos="720"/>
        </w:tabs>
        <w:rPr>
          <w:sz w:val="22"/>
          <w:szCs w:val="22"/>
        </w:rPr>
      </w:pPr>
      <w:r w:rsidRPr="001B6AEC">
        <w:rPr>
          <w:sz w:val="22"/>
          <w:szCs w:val="22"/>
          <w:lang w:val="sr-Cyrl-CS"/>
        </w:rPr>
        <w:t xml:space="preserve">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w:t>
      </w:r>
      <w:r w:rsidRPr="001B6AEC">
        <w:rPr>
          <w:sz w:val="22"/>
          <w:szCs w:val="22"/>
          <w:lang w:val="sr-Cyrl-CS"/>
        </w:rPr>
        <w:lastRenderedPageBreak/>
        <w:t>условима рада</w:t>
      </w:r>
      <w:r w:rsidRPr="001B6AEC">
        <w:rPr>
          <w:sz w:val="22"/>
          <w:szCs w:val="22"/>
        </w:rPr>
        <w:t xml:space="preserve">,заштити животне средине и заштити права интелектуалне својине (ако је понуђач носилац права интелектуалне својине). </w:t>
      </w:r>
    </w:p>
    <w:p w:rsidR="001B6AEC" w:rsidRPr="001B6AEC" w:rsidRDefault="001B6AEC" w:rsidP="001B6AEC">
      <w:pPr>
        <w:tabs>
          <w:tab w:val="clear" w:pos="1440"/>
          <w:tab w:val="left" w:pos="720"/>
        </w:tabs>
        <w:rPr>
          <w:sz w:val="22"/>
          <w:szCs w:val="22"/>
        </w:rPr>
      </w:pPr>
    </w:p>
    <w:p w:rsidR="001B6AEC" w:rsidRPr="001B6AEC" w:rsidRDefault="001B6AEC" w:rsidP="001B6AEC">
      <w:pPr>
        <w:tabs>
          <w:tab w:val="clear" w:pos="1440"/>
          <w:tab w:val="left" w:pos="720"/>
        </w:tabs>
        <w:rPr>
          <w:sz w:val="22"/>
          <w:szCs w:val="22"/>
        </w:rPr>
      </w:pPr>
      <w:r w:rsidRPr="001B6AEC">
        <w:rPr>
          <w:b/>
          <w:sz w:val="22"/>
          <w:szCs w:val="22"/>
          <w:lang w:eastAsia="en-US"/>
        </w:rPr>
        <w:t>17</w:t>
      </w:r>
      <w:r w:rsidRPr="001B6AEC">
        <w:rPr>
          <w:b/>
          <w:sz w:val="22"/>
          <w:szCs w:val="22"/>
          <w:lang w:val="sr-Cyrl-CS" w:eastAsia="en-US"/>
        </w:rPr>
        <w:t>. Накнада за коришћење патента, као и одговорност за повреду заштићених права интелектуалне својине</w:t>
      </w:r>
    </w:p>
    <w:p w:rsidR="001B6AEC" w:rsidRPr="001B6AEC" w:rsidRDefault="001B6AEC" w:rsidP="001B6AEC">
      <w:pPr>
        <w:keepNext/>
        <w:tabs>
          <w:tab w:val="clear" w:pos="1440"/>
          <w:tab w:val="left" w:pos="720"/>
          <w:tab w:val="left" w:pos="10800"/>
        </w:tabs>
        <w:suppressAutoHyphens w:val="0"/>
        <w:rPr>
          <w:b/>
          <w:sz w:val="22"/>
          <w:szCs w:val="22"/>
          <w:lang w:eastAsia="en-US"/>
        </w:rPr>
      </w:pPr>
      <w:r w:rsidRPr="001B6AEC">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1B6AEC" w:rsidRPr="001B6AEC" w:rsidRDefault="001B6AEC" w:rsidP="001B6AEC">
      <w:pPr>
        <w:tabs>
          <w:tab w:val="clear" w:pos="1440"/>
          <w:tab w:val="left" w:pos="720"/>
        </w:tabs>
        <w:rPr>
          <w:b/>
          <w:sz w:val="22"/>
          <w:szCs w:val="22"/>
          <w:lang w:val="sr-Cyrl-CS"/>
        </w:rPr>
      </w:pPr>
    </w:p>
    <w:p w:rsidR="00604AE2" w:rsidRPr="0078749A" w:rsidRDefault="001B6AEC" w:rsidP="00604AE2">
      <w:pPr>
        <w:tabs>
          <w:tab w:val="clear" w:pos="1440"/>
          <w:tab w:val="left" w:pos="540"/>
        </w:tabs>
        <w:rPr>
          <w:b/>
          <w:sz w:val="20"/>
          <w:szCs w:val="20"/>
          <w:lang w:val="sr-Cyrl-CS"/>
        </w:rPr>
      </w:pPr>
      <w:r w:rsidRPr="001B6AEC">
        <w:rPr>
          <w:b/>
          <w:sz w:val="22"/>
          <w:szCs w:val="22"/>
          <w:lang w:val="sr-Cyrl-CS"/>
        </w:rPr>
        <w:t xml:space="preserve">18. </w:t>
      </w:r>
      <w:r w:rsidR="00604AE2" w:rsidRPr="0078749A">
        <w:rPr>
          <w:b/>
          <w:sz w:val="20"/>
          <w:szCs w:val="20"/>
          <w:lang w:val="sr-Cyrl-CS"/>
        </w:rPr>
        <w:t>Начи</w:t>
      </w:r>
      <w:r w:rsidR="00604AE2" w:rsidRPr="0078749A">
        <w:rPr>
          <w:b/>
          <w:sz w:val="20"/>
          <w:szCs w:val="20"/>
        </w:rPr>
        <w:t xml:space="preserve">н и рок </w:t>
      </w:r>
      <w:r w:rsidR="00604AE2" w:rsidRPr="0078749A">
        <w:rPr>
          <w:b/>
          <w:sz w:val="20"/>
          <w:szCs w:val="20"/>
          <w:lang w:val="sr-Cyrl-CS"/>
        </w:rPr>
        <w:t xml:space="preserve">за </w:t>
      </w:r>
      <w:r w:rsidR="00604AE2"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04AE2" w:rsidRPr="0078749A">
        <w:rPr>
          <w:b/>
          <w:sz w:val="20"/>
          <w:szCs w:val="20"/>
          <w:lang w:val="sr-Cyrl-CS"/>
        </w:rPr>
        <w:t xml:space="preserve">ЈН </w:t>
      </w:r>
    </w:p>
    <w:p w:rsidR="00604AE2" w:rsidRPr="0078749A" w:rsidRDefault="00604AE2" w:rsidP="00604AE2">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604AE2" w:rsidRPr="0078749A" w:rsidRDefault="00604AE2" w:rsidP="00604AE2">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604AE2" w:rsidRPr="0078749A" w:rsidRDefault="00604AE2" w:rsidP="00604AE2">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04AE2" w:rsidRPr="0078749A" w:rsidRDefault="00604AE2" w:rsidP="00604AE2">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604AE2" w:rsidRPr="0078749A" w:rsidRDefault="00604AE2" w:rsidP="00604AE2">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604AE2" w:rsidRPr="0078749A" w:rsidRDefault="00604AE2" w:rsidP="00604AE2">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604AE2" w:rsidRPr="0078749A" w:rsidRDefault="00604AE2" w:rsidP="00604AE2">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604AE2" w:rsidRPr="0078749A" w:rsidRDefault="00604AE2" w:rsidP="00604AE2">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04AE2" w:rsidRPr="0078749A" w:rsidRDefault="00604AE2" w:rsidP="00604AE2">
      <w:pPr>
        <w:tabs>
          <w:tab w:val="clear" w:pos="1440"/>
          <w:tab w:val="left" w:pos="720"/>
        </w:tabs>
        <w:rPr>
          <w:sz w:val="20"/>
          <w:szCs w:val="20"/>
          <w:lang w:val="sr-Cyrl-RS"/>
        </w:rPr>
      </w:pPr>
      <w:r w:rsidRPr="0078749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04AE2" w:rsidRPr="0078749A" w:rsidRDefault="00604AE2" w:rsidP="00604AE2">
      <w:pPr>
        <w:tabs>
          <w:tab w:val="clear" w:pos="1440"/>
          <w:tab w:val="left" w:pos="720"/>
        </w:tabs>
        <w:rPr>
          <w:sz w:val="20"/>
          <w:szCs w:val="20"/>
          <w:lang w:val="sr-Cyrl-RS"/>
        </w:rPr>
      </w:pPr>
      <w:r w:rsidRPr="0078749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604AE2" w:rsidRPr="0078749A" w:rsidRDefault="00604AE2" w:rsidP="00604AE2">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604AE2" w:rsidRPr="0078749A" w:rsidRDefault="00604AE2" w:rsidP="00604AE2">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604AE2" w:rsidRPr="0078749A" w:rsidRDefault="00604AE2" w:rsidP="00604AE2">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604AE2" w:rsidRPr="0078749A" w:rsidRDefault="00604AE2" w:rsidP="00604AE2">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604AE2" w:rsidRPr="0078749A" w:rsidRDefault="00604AE2" w:rsidP="00604AE2">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604AE2" w:rsidRPr="0078749A" w:rsidRDefault="00604AE2" w:rsidP="00604AE2">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04AE2" w:rsidRPr="0078749A" w:rsidRDefault="00604AE2" w:rsidP="00604AE2">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04AE2" w:rsidRPr="0078749A" w:rsidRDefault="00604AE2" w:rsidP="00604AE2">
      <w:pPr>
        <w:rPr>
          <w:sz w:val="20"/>
          <w:szCs w:val="20"/>
          <w:lang w:val="sr-Cyrl-CS"/>
        </w:rPr>
      </w:pPr>
      <w:r w:rsidRPr="0078749A">
        <w:rPr>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04AE2" w:rsidRPr="0078749A" w:rsidRDefault="00604AE2" w:rsidP="00604AE2">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04AE2" w:rsidRPr="0078749A" w:rsidRDefault="00604AE2" w:rsidP="00604AE2">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604AE2" w:rsidRPr="0078749A" w:rsidRDefault="00604AE2" w:rsidP="00604AE2">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604AE2" w:rsidRPr="0078749A" w:rsidRDefault="00604AE2" w:rsidP="00604AE2">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604AE2" w:rsidRPr="0078749A" w:rsidRDefault="00604AE2" w:rsidP="00604AE2">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604AE2" w:rsidRPr="0078749A" w:rsidRDefault="00604AE2" w:rsidP="00604AE2">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04AE2" w:rsidRPr="0078749A" w:rsidRDefault="00604AE2" w:rsidP="00604AE2">
      <w:pPr>
        <w:tabs>
          <w:tab w:val="clear" w:pos="1440"/>
          <w:tab w:val="left" w:pos="720"/>
        </w:tabs>
        <w:rPr>
          <w:b/>
          <w:sz w:val="20"/>
          <w:szCs w:val="20"/>
          <w:lang w:val="sr-Cyrl-CS"/>
        </w:rPr>
      </w:pPr>
    </w:p>
    <w:p w:rsidR="00604AE2" w:rsidRDefault="00604AE2" w:rsidP="00604AE2">
      <w:pPr>
        <w:tabs>
          <w:tab w:val="clear" w:pos="1440"/>
        </w:tabs>
        <w:rPr>
          <w:b/>
          <w:sz w:val="20"/>
          <w:szCs w:val="20"/>
          <w:lang w:val="sr-Cyrl-RS"/>
        </w:rPr>
      </w:pPr>
      <w:r>
        <w:rPr>
          <w:b/>
          <w:sz w:val="20"/>
          <w:szCs w:val="20"/>
        </w:rPr>
        <w:t>1</w:t>
      </w:r>
      <w:r>
        <w:rPr>
          <w:b/>
          <w:sz w:val="20"/>
          <w:szCs w:val="20"/>
          <w:lang w:val="sr-Cyrl-CS"/>
        </w:rPr>
        <w:t>9</w:t>
      </w:r>
      <w:r>
        <w:rPr>
          <w:b/>
          <w:sz w:val="20"/>
          <w:szCs w:val="20"/>
        </w:rPr>
        <w:t>.</w:t>
      </w:r>
      <w:r>
        <w:rPr>
          <w:b/>
          <w:sz w:val="20"/>
          <w:szCs w:val="20"/>
          <w:lang w:val="sr-Cyrl-RS"/>
        </w:rPr>
        <w:t xml:space="preserve"> Обавештење о употреби печата</w:t>
      </w:r>
    </w:p>
    <w:p w:rsidR="00604AE2" w:rsidRPr="0048405E" w:rsidRDefault="00604AE2" w:rsidP="00604AE2">
      <w:pPr>
        <w:tabs>
          <w:tab w:val="clear" w:pos="1440"/>
        </w:tabs>
        <w:rPr>
          <w:sz w:val="20"/>
          <w:szCs w:val="20"/>
          <w:lang w:val="sr-Cyrl-RS"/>
        </w:rPr>
      </w:pPr>
      <w:r>
        <w:rPr>
          <w:sz w:val="20"/>
          <w:szCs w:val="20"/>
          <w:lang w:val="sr-Cyrl-RS"/>
        </w:rPr>
        <w:t>Приликом сачињавања понуде, понуђачи нису у обавези да користе печат.</w:t>
      </w:r>
    </w:p>
    <w:p w:rsidR="00604AE2" w:rsidRPr="00604AE2" w:rsidRDefault="00604AE2" w:rsidP="00604AE2">
      <w:pPr>
        <w:tabs>
          <w:tab w:val="clear" w:pos="1440"/>
        </w:tabs>
        <w:rPr>
          <w:sz w:val="20"/>
          <w:szCs w:val="20"/>
        </w:rPr>
      </w:pPr>
      <w:r w:rsidRPr="0078749A">
        <w:rPr>
          <w:sz w:val="20"/>
          <w:szCs w:val="20"/>
          <w:lang w:val="sr-Cyrl-CS"/>
        </w:rPr>
        <w:t xml:space="preserve">             </w:t>
      </w:r>
      <w:r w:rsidRPr="0078749A">
        <w:rPr>
          <w:sz w:val="20"/>
          <w:szCs w:val="20"/>
        </w:rPr>
        <w:t xml:space="preserve">                                                                                                                                                                                         </w:t>
      </w:r>
    </w:p>
    <w:p w:rsidR="001B6AEC" w:rsidRPr="00604AE2" w:rsidRDefault="00604AE2" w:rsidP="00604AE2">
      <w:pPr>
        <w:tabs>
          <w:tab w:val="clear" w:pos="1440"/>
        </w:tabs>
        <w:rPr>
          <w:sz w:val="20"/>
          <w:szCs w:val="20"/>
          <w:lang w:val="sr-Cyrl-CS"/>
        </w:rPr>
      </w:pPr>
      <w:r>
        <w:rPr>
          <w:b/>
          <w:sz w:val="22"/>
          <w:szCs w:val="22"/>
          <w:lang w:val="sr-Cyrl-CS"/>
        </w:rPr>
        <w:t>20</w:t>
      </w:r>
      <w:r w:rsidR="001B6AEC" w:rsidRPr="001B6AEC">
        <w:rPr>
          <w:b/>
          <w:sz w:val="22"/>
          <w:szCs w:val="22"/>
          <w:lang w:val="sr-Cyrl-CS"/>
        </w:rPr>
        <w:t xml:space="preserve">. Рок за закључење уговора </w:t>
      </w:r>
    </w:p>
    <w:p w:rsidR="001B6AEC" w:rsidRPr="001B6AEC" w:rsidRDefault="001B6AEC" w:rsidP="001B6AEC">
      <w:pPr>
        <w:tabs>
          <w:tab w:val="clear" w:pos="1440"/>
          <w:tab w:val="left" w:pos="720"/>
        </w:tabs>
        <w:rPr>
          <w:sz w:val="22"/>
          <w:szCs w:val="22"/>
        </w:rPr>
      </w:pPr>
      <w:r w:rsidRPr="001B6AEC">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1B6AEC">
        <w:rPr>
          <w:sz w:val="22"/>
          <w:szCs w:val="22"/>
          <w:lang w:val="sr-Cyrl-CS"/>
        </w:rPr>
        <w:t>е</w:t>
      </w:r>
      <w:r w:rsidRPr="001B6AEC">
        <w:rPr>
          <w:sz w:val="22"/>
          <w:szCs w:val="22"/>
        </w:rPr>
        <w:t xml:space="preserve">ва за заштиту права из члана 149. Закона. </w:t>
      </w:r>
    </w:p>
    <w:p w:rsidR="001B6AEC" w:rsidRPr="001B6AEC" w:rsidRDefault="001B6AEC" w:rsidP="001B6AEC">
      <w:pPr>
        <w:tabs>
          <w:tab w:val="clear" w:pos="1440"/>
          <w:tab w:val="left" w:pos="284"/>
        </w:tabs>
        <w:rPr>
          <w:sz w:val="22"/>
          <w:szCs w:val="22"/>
        </w:rPr>
      </w:pPr>
      <w:r w:rsidRPr="001B6AEC">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B6AEC" w:rsidRPr="001B6AEC" w:rsidRDefault="001B6AEC" w:rsidP="001B6AEC">
      <w:pPr>
        <w:tabs>
          <w:tab w:val="clear" w:pos="1440"/>
          <w:tab w:val="left" w:pos="284"/>
        </w:tabs>
        <w:rPr>
          <w:b/>
          <w:sz w:val="22"/>
          <w:szCs w:val="22"/>
          <w:lang w:val="sr-Cyrl-CS"/>
        </w:rPr>
      </w:pPr>
    </w:p>
    <w:p w:rsidR="001B6AEC" w:rsidRPr="001B6AEC" w:rsidRDefault="00604AE2" w:rsidP="001B6AEC">
      <w:pPr>
        <w:tabs>
          <w:tab w:val="clear" w:pos="1440"/>
          <w:tab w:val="left" w:pos="284"/>
        </w:tabs>
        <w:rPr>
          <w:sz w:val="22"/>
          <w:szCs w:val="22"/>
        </w:rPr>
      </w:pPr>
      <w:r>
        <w:rPr>
          <w:b/>
          <w:sz w:val="22"/>
          <w:szCs w:val="22"/>
          <w:lang w:val="sr-Cyrl-CS"/>
        </w:rPr>
        <w:t>21</w:t>
      </w:r>
      <w:r w:rsidR="001B6AEC" w:rsidRPr="001B6AEC">
        <w:rPr>
          <w:b/>
          <w:sz w:val="22"/>
          <w:szCs w:val="22"/>
          <w:lang w:val="sr-Cyrl-CS"/>
        </w:rPr>
        <w:t>. Начин достављања доказа</w:t>
      </w:r>
    </w:p>
    <w:p w:rsidR="001B6AEC" w:rsidRPr="001B6AEC" w:rsidRDefault="001B6AEC" w:rsidP="001B6AEC">
      <w:pPr>
        <w:rPr>
          <w:sz w:val="22"/>
          <w:szCs w:val="22"/>
        </w:rPr>
      </w:pPr>
      <w:r w:rsidRPr="001B6AEC">
        <w:rPr>
          <w:sz w:val="22"/>
          <w:szCs w:val="22"/>
          <w:lang w:val="sr-Cyrl-CS"/>
        </w:rPr>
        <w:t>Докази о испуњености услова могу се достављати у неовереним копијама.</w:t>
      </w:r>
    </w:p>
    <w:p w:rsidR="001B6AEC" w:rsidRPr="001B6AEC" w:rsidRDefault="001B6AEC" w:rsidP="001B6AEC">
      <w:pPr>
        <w:rPr>
          <w:sz w:val="22"/>
          <w:szCs w:val="22"/>
          <w:lang w:val="sr-Cyrl-CS"/>
        </w:rPr>
      </w:pPr>
      <w:r w:rsidRPr="001B6AEC">
        <w:rPr>
          <w:sz w:val="22"/>
          <w:szCs w:val="22"/>
          <w:lang w:val="sr-Cyrl-CS"/>
        </w:rPr>
        <w:t xml:space="preserve">Наручилац може пре доношења одлуке о </w:t>
      </w:r>
      <w:r w:rsidRPr="001B6AEC">
        <w:rPr>
          <w:sz w:val="22"/>
          <w:szCs w:val="22"/>
        </w:rPr>
        <w:t>додели уговора</w:t>
      </w:r>
      <w:r w:rsidRPr="001B6AEC">
        <w:rPr>
          <w:sz w:val="22"/>
          <w:szCs w:val="22"/>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B6AEC" w:rsidRPr="001B6AEC" w:rsidRDefault="001B6AEC" w:rsidP="001B6AEC">
      <w:pPr>
        <w:tabs>
          <w:tab w:val="clear" w:pos="1440"/>
        </w:tabs>
        <w:outlineLvl w:val="0"/>
        <w:rPr>
          <w:b/>
          <w:sz w:val="22"/>
          <w:szCs w:val="22"/>
          <w:lang w:val="sr-Cyrl-CS"/>
        </w:rPr>
      </w:pPr>
    </w:p>
    <w:p w:rsidR="001B6AEC" w:rsidRPr="001B6AEC" w:rsidRDefault="00604AE2" w:rsidP="001B6AEC">
      <w:pPr>
        <w:tabs>
          <w:tab w:val="clear" w:pos="1440"/>
        </w:tabs>
        <w:outlineLvl w:val="0"/>
        <w:rPr>
          <w:b/>
          <w:sz w:val="22"/>
          <w:szCs w:val="22"/>
          <w:lang w:val="sr-Cyrl-CS"/>
        </w:rPr>
      </w:pPr>
      <w:bookmarkStart w:id="45" w:name="_Toc417377464"/>
      <w:r>
        <w:rPr>
          <w:b/>
          <w:sz w:val="22"/>
          <w:szCs w:val="22"/>
          <w:lang w:val="sr-Cyrl-CS"/>
        </w:rPr>
        <w:t>22</w:t>
      </w:r>
      <w:r w:rsidR="001B6AEC" w:rsidRPr="001B6AEC">
        <w:rPr>
          <w:b/>
          <w:sz w:val="22"/>
          <w:szCs w:val="22"/>
          <w:lang w:val="sr-Cyrl-CS"/>
        </w:rPr>
        <w:t>. Трошкови припремања понуде</w:t>
      </w:r>
      <w:bookmarkEnd w:id="45"/>
    </w:p>
    <w:p w:rsidR="001B6AEC" w:rsidRPr="001B6AEC" w:rsidRDefault="001B6AEC" w:rsidP="001B6AEC">
      <w:pPr>
        <w:rPr>
          <w:sz w:val="22"/>
          <w:szCs w:val="22"/>
          <w:lang w:val="sr-Cyrl-CS"/>
        </w:rPr>
      </w:pPr>
      <w:r w:rsidRPr="001B6AEC">
        <w:rPr>
          <w:sz w:val="22"/>
          <w:szCs w:val="22"/>
          <w:lang w:val="sr-Cyrl-CS"/>
        </w:rPr>
        <w:t>Трошкове припреме и подношења понуде сноси искључиво понуђач и не може тражити од наручиоца накнаду трошкова.</w:t>
      </w:r>
    </w:p>
    <w:p w:rsidR="001B6AEC" w:rsidRPr="001B6AEC" w:rsidRDefault="001B6AEC" w:rsidP="001B6AEC">
      <w:pPr>
        <w:rPr>
          <w:sz w:val="22"/>
          <w:szCs w:val="22"/>
        </w:rPr>
      </w:pPr>
      <w:r w:rsidRPr="001B6AEC">
        <w:rPr>
          <w:sz w:val="22"/>
          <w:szCs w:val="22"/>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1B6AEC" w:rsidRDefault="00A90553" w:rsidP="001B6AEC">
      <w:pPr>
        <w:tabs>
          <w:tab w:val="clear" w:pos="1440"/>
          <w:tab w:val="left" w:pos="720"/>
        </w:tabs>
      </w:pPr>
      <w:r>
        <w:tab/>
      </w:r>
    </w:p>
    <w:p w:rsidR="00574515" w:rsidRDefault="00574515" w:rsidP="001B6AEC">
      <w:pPr>
        <w:tabs>
          <w:tab w:val="clear" w:pos="1440"/>
          <w:tab w:val="left" w:pos="720"/>
        </w:tabs>
      </w:pPr>
    </w:p>
    <w:p w:rsidR="00574515" w:rsidRDefault="00574515" w:rsidP="001B6AEC">
      <w:pPr>
        <w:tabs>
          <w:tab w:val="clear" w:pos="1440"/>
          <w:tab w:val="left" w:pos="720"/>
        </w:tabs>
      </w:pPr>
    </w:p>
    <w:p w:rsidR="00574515" w:rsidRPr="00A90553" w:rsidRDefault="00574515" w:rsidP="001B6AEC">
      <w:pPr>
        <w:tabs>
          <w:tab w:val="clear" w:pos="1440"/>
          <w:tab w:val="left" w:pos="720"/>
        </w:tabs>
        <w:rPr>
          <w:lang w:val="sr-Cyrl-CS"/>
        </w:rPr>
      </w:pPr>
    </w:p>
    <w:p w:rsidR="001B6AEC" w:rsidRPr="001B6AEC" w:rsidRDefault="00A90553" w:rsidP="001B6AEC">
      <w:pPr>
        <w:tabs>
          <w:tab w:val="clear" w:pos="1440"/>
          <w:tab w:val="left" w:pos="720"/>
        </w:tabs>
        <w:rPr>
          <w:sz w:val="22"/>
          <w:szCs w:val="22"/>
          <w:lang w:val="sr-Cyrl-CS"/>
        </w:rPr>
      </w:pPr>
      <w:r>
        <w:t xml:space="preserve">          </w:t>
      </w:r>
      <w:r w:rsidR="001B6AEC" w:rsidRPr="001B6AEC">
        <w:t xml:space="preserve">                                                                                                       </w:t>
      </w:r>
      <w:r w:rsidR="001B6AEC" w:rsidRPr="001B6AEC">
        <w:rPr>
          <w:sz w:val="22"/>
          <w:szCs w:val="22"/>
          <w:lang w:val="sr-Cyrl-CS"/>
        </w:rPr>
        <w:t>За комисију</w:t>
      </w:r>
    </w:p>
    <w:p w:rsidR="001B6AEC" w:rsidRPr="001B6AEC" w:rsidRDefault="001B6AEC" w:rsidP="001B6AEC">
      <w:pPr>
        <w:tabs>
          <w:tab w:val="clear" w:pos="1440"/>
          <w:tab w:val="left" w:pos="720"/>
        </w:tabs>
        <w:jc w:val="center"/>
        <w:rPr>
          <w:sz w:val="22"/>
          <w:szCs w:val="22"/>
          <w:lang w:val="sr-Cyrl-CS"/>
        </w:rPr>
      </w:pPr>
      <w:r w:rsidRPr="001B6AEC">
        <w:rPr>
          <w:sz w:val="22"/>
          <w:szCs w:val="22"/>
          <w:lang w:val="sr-Cyrl-CS"/>
        </w:rPr>
        <w:tab/>
      </w:r>
      <w:r w:rsidRPr="001B6AEC">
        <w:rPr>
          <w:sz w:val="22"/>
          <w:szCs w:val="22"/>
          <w:lang w:val="sr-Cyrl-CS"/>
        </w:rPr>
        <w:tab/>
      </w:r>
      <w:r w:rsidRPr="001B6AEC">
        <w:rPr>
          <w:sz w:val="22"/>
          <w:szCs w:val="22"/>
          <w:lang w:val="sr-Cyrl-CS"/>
        </w:rPr>
        <w:tab/>
      </w:r>
      <w:r w:rsidRPr="001B6AEC">
        <w:rPr>
          <w:sz w:val="22"/>
          <w:szCs w:val="22"/>
          <w:lang w:val="sr-Cyrl-CS"/>
        </w:rPr>
        <w:tab/>
      </w:r>
      <w:r w:rsidRPr="001B6AEC">
        <w:rPr>
          <w:sz w:val="22"/>
          <w:szCs w:val="22"/>
          <w:lang w:val="sr-Cyrl-CS"/>
        </w:rPr>
        <w:tab/>
      </w:r>
      <w:r w:rsidRPr="001B6AEC">
        <w:rPr>
          <w:sz w:val="22"/>
          <w:szCs w:val="22"/>
          <w:lang w:val="sr-Cyrl-CS"/>
        </w:rPr>
        <w:tab/>
      </w:r>
      <w:r w:rsidRPr="001B6AEC">
        <w:rPr>
          <w:sz w:val="22"/>
          <w:szCs w:val="22"/>
          <w:lang w:val="sr-Cyrl-CS"/>
        </w:rPr>
        <w:tab/>
        <w:t>Јасмина Живановић, дипл.правник</w:t>
      </w:r>
    </w:p>
    <w:p w:rsidR="00B54353" w:rsidRDefault="00B54353" w:rsidP="00D626E3">
      <w:pPr>
        <w:autoSpaceDE w:val="0"/>
        <w:autoSpaceDN w:val="0"/>
        <w:adjustRightInd w:val="0"/>
        <w:jc w:val="center"/>
        <w:rPr>
          <w:lang w:val="sr-Cyrl-CS"/>
        </w:rPr>
      </w:pPr>
    </w:p>
    <w:p w:rsidR="00106616" w:rsidRPr="00A90553" w:rsidRDefault="00106616" w:rsidP="00CD5F44">
      <w:pPr>
        <w:rPr>
          <w:lang w:val="sr-Cyrl-CS"/>
        </w:rPr>
      </w:pPr>
      <w:bookmarkStart w:id="46" w:name="_Toc366576314"/>
      <w:bookmarkStart w:id="47" w:name="_Toc366837299"/>
      <w:bookmarkStart w:id="48" w:name="_Toc370376644"/>
      <w:bookmarkStart w:id="49" w:name="_Toc372499447"/>
      <w:bookmarkStart w:id="50" w:name="_Toc411602627"/>
    </w:p>
    <w:p w:rsidR="00CD5F44" w:rsidRPr="00CD5F44" w:rsidRDefault="00CD5F44" w:rsidP="00CD5F44">
      <w:pPr>
        <w:rPr>
          <w:lang w:val="sr-Cyrl-RS"/>
        </w:rPr>
      </w:pPr>
    </w:p>
    <w:p w:rsidR="00CD5F44" w:rsidRDefault="00CD5F44" w:rsidP="00CD5F44"/>
    <w:p w:rsidR="00574515" w:rsidRDefault="00574515" w:rsidP="00CD5F44"/>
    <w:p w:rsidR="00574515" w:rsidRDefault="00574515" w:rsidP="00CD5F44"/>
    <w:p w:rsidR="00574515" w:rsidRDefault="00574515" w:rsidP="00CD5F44"/>
    <w:p w:rsidR="00574515" w:rsidRDefault="00574515" w:rsidP="00CD5F44"/>
    <w:p w:rsidR="00574515" w:rsidRPr="00574515" w:rsidRDefault="00574515" w:rsidP="00CD5F44"/>
    <w:p w:rsidR="00CD5F44" w:rsidRPr="00CD5F44" w:rsidRDefault="00CD5F44" w:rsidP="00CD5F44">
      <w:pPr>
        <w:rPr>
          <w:lang w:val="sr-Cyrl-RS"/>
        </w:rPr>
      </w:pPr>
    </w:p>
    <w:p w:rsidR="00D626E3" w:rsidRPr="005353C8" w:rsidRDefault="00D626E3" w:rsidP="00D626E3">
      <w:pPr>
        <w:pStyle w:val="Heading3"/>
        <w:jc w:val="center"/>
        <w:rPr>
          <w:rFonts w:ascii="Times New Roman" w:hAnsi="Times New Roman"/>
          <w:sz w:val="24"/>
          <w:szCs w:val="24"/>
        </w:rPr>
      </w:pPr>
      <w:r w:rsidRPr="005353C8">
        <w:rPr>
          <w:rFonts w:ascii="Times New Roman" w:hAnsi="Times New Roman"/>
          <w:sz w:val="24"/>
          <w:szCs w:val="24"/>
        </w:rPr>
        <w:t>ДЕО 1</w:t>
      </w:r>
      <w:bookmarkEnd w:id="46"/>
      <w:bookmarkEnd w:id="47"/>
      <w:bookmarkEnd w:id="48"/>
      <w:bookmarkEnd w:id="49"/>
      <w:bookmarkEnd w:id="50"/>
    </w:p>
    <w:p w:rsidR="009F3EB1" w:rsidRPr="001B79BA" w:rsidRDefault="009F3EB1" w:rsidP="009F3EB1">
      <w:pPr>
        <w:jc w:val="center"/>
        <w:rPr>
          <w:sz w:val="22"/>
          <w:szCs w:val="22"/>
          <w:lang w:val="sr-Cyrl-CS"/>
        </w:rPr>
      </w:pPr>
      <w:r w:rsidRPr="001B79BA">
        <w:rPr>
          <w:sz w:val="22"/>
          <w:szCs w:val="22"/>
          <w:lang w:val="sr-Cyrl-CS"/>
        </w:rPr>
        <w:t xml:space="preserve">Списак доказа о испуњености услова за учествовање у поступку из члана 75. и 76 ЗЈН </w:t>
      </w:r>
    </w:p>
    <w:p w:rsidR="009F3EB1" w:rsidRPr="001B79BA" w:rsidRDefault="009F3EB1" w:rsidP="009F3EB1">
      <w:pPr>
        <w:jc w:val="center"/>
        <w:rPr>
          <w:sz w:val="22"/>
          <w:szCs w:val="22"/>
          <w:lang w:val="sr-Cyrl-CS"/>
        </w:rPr>
      </w:pPr>
      <w:r w:rsidRPr="001B79BA">
        <w:rPr>
          <w:sz w:val="22"/>
          <w:szCs w:val="22"/>
          <w:lang w:val="sr-Cyrl-CS"/>
        </w:rPr>
        <w:t>Докази се слажу се по следећем редоследу:</w:t>
      </w:r>
    </w:p>
    <w:p w:rsidR="009F3EB1" w:rsidRPr="001B79BA" w:rsidRDefault="009F3EB1" w:rsidP="009F3EB1">
      <w:pPr>
        <w:pStyle w:val="ListParagraph"/>
        <w:spacing w:after="0"/>
        <w:ind w:left="0" w:firstLine="0"/>
        <w:rPr>
          <w:rFonts w:ascii="Times New Roman" w:hAnsi="Times New Roman"/>
          <w:b/>
          <w:iCs/>
          <w:szCs w:val="22"/>
          <w:lang w:val="sr-Cyrl-RS"/>
        </w:rPr>
      </w:pPr>
    </w:p>
    <w:p w:rsidR="009F3EB1" w:rsidRPr="004406E3" w:rsidRDefault="009F3EB1" w:rsidP="009F3EB1">
      <w:pPr>
        <w:pStyle w:val="ListParagraph"/>
        <w:spacing w:after="0"/>
        <w:ind w:left="0" w:firstLine="0"/>
        <w:jc w:val="center"/>
        <w:rPr>
          <w:rFonts w:ascii="Times New Roman" w:hAnsi="Times New Roman"/>
          <w:b/>
          <w:iCs/>
          <w:szCs w:val="22"/>
          <w:lang w:val="sr-Cyrl-RS"/>
        </w:rPr>
      </w:pPr>
      <w:r w:rsidRPr="001B79BA">
        <w:rPr>
          <w:rFonts w:ascii="Times New Roman" w:hAnsi="Times New Roman"/>
          <w:b/>
          <w:iCs/>
          <w:szCs w:val="22"/>
          <w:lang w:val="sr-Latn-CS"/>
        </w:rPr>
        <w:t xml:space="preserve">I </w:t>
      </w:r>
      <w:r w:rsidRPr="001B79BA">
        <w:rPr>
          <w:rFonts w:ascii="Times New Roman" w:hAnsi="Times New Roman"/>
          <w:b/>
          <w:iCs/>
          <w:szCs w:val="22"/>
          <w:lang w:val="sr-Cyrl-RS"/>
        </w:rPr>
        <w:t>Докази из члана 75. ЗЈН</w:t>
      </w:r>
    </w:p>
    <w:p w:rsidR="009F3EB1" w:rsidRPr="001B79BA" w:rsidRDefault="009F3EB1" w:rsidP="009F3EB1">
      <w:pPr>
        <w:tabs>
          <w:tab w:val="left" w:pos="0"/>
        </w:tabs>
        <w:rPr>
          <w:sz w:val="22"/>
          <w:szCs w:val="22"/>
          <w:lang w:val="sr-Cyrl-RS"/>
        </w:rPr>
      </w:pPr>
      <w:r>
        <w:rPr>
          <w:b/>
          <w:iCs/>
          <w:sz w:val="22"/>
          <w:szCs w:val="22"/>
          <w:lang w:val="sr-Cyrl-RS"/>
        </w:rPr>
        <w:t>1.</w:t>
      </w:r>
      <w:r w:rsidRPr="001B79BA">
        <w:rPr>
          <w:b/>
          <w:iCs/>
          <w:sz w:val="22"/>
          <w:szCs w:val="22"/>
        </w:rPr>
        <w:t>Доказ</w:t>
      </w:r>
      <w:r w:rsidRPr="00106616">
        <w:rPr>
          <w:b/>
          <w:iCs/>
          <w:sz w:val="22"/>
          <w:szCs w:val="22"/>
        </w:rPr>
        <w:t xml:space="preserve"> </w:t>
      </w:r>
      <w:r w:rsidRPr="00106616">
        <w:rPr>
          <w:b/>
          <w:iCs/>
          <w:sz w:val="22"/>
          <w:szCs w:val="22"/>
          <w:lang w:val="sr-Cyrl-RS"/>
        </w:rPr>
        <w:t>(</w:t>
      </w:r>
      <w:r w:rsidRPr="00106616">
        <w:rPr>
          <w:b/>
          <w:bCs/>
          <w:iCs/>
          <w:sz w:val="22"/>
          <w:szCs w:val="22"/>
        </w:rPr>
        <w:t>75. став 1, тачка 1)</w:t>
      </w:r>
      <w:r w:rsidRPr="00106616">
        <w:rPr>
          <w:b/>
          <w:iCs/>
          <w:sz w:val="22"/>
          <w:szCs w:val="22"/>
        </w:rPr>
        <w:t>:</w:t>
      </w:r>
      <w:r w:rsidRPr="001B79BA">
        <w:rPr>
          <w:sz w:val="22"/>
          <w:szCs w:val="22"/>
        </w:rPr>
        <w:t xml:space="preserve"> </w:t>
      </w:r>
    </w:p>
    <w:p w:rsidR="009F3EB1" w:rsidRPr="001B79BA" w:rsidRDefault="009F3EB1" w:rsidP="009F3EB1">
      <w:pPr>
        <w:tabs>
          <w:tab w:val="left" w:pos="0"/>
        </w:tabs>
        <w:rPr>
          <w:b/>
          <w:iCs/>
          <w:sz w:val="22"/>
          <w:szCs w:val="22"/>
          <w:lang w:val="sr-Cyrl-CS"/>
        </w:rPr>
      </w:pPr>
      <w:r w:rsidRPr="001B79BA">
        <w:rPr>
          <w:iCs/>
          <w:sz w:val="22"/>
          <w:szCs w:val="22"/>
        </w:rPr>
        <w:t xml:space="preserve">Извод из регистра </w:t>
      </w:r>
      <w:r w:rsidRPr="001B79BA">
        <w:rPr>
          <w:iCs/>
          <w:sz w:val="22"/>
          <w:szCs w:val="22"/>
          <w:lang w:val="sr-Cyrl-RS"/>
        </w:rPr>
        <w:t>Агенције за привредне регистре, односно извод из регистра надлежног Привредног суда,</w:t>
      </w:r>
      <w:r w:rsidRPr="001B79BA">
        <w:rPr>
          <w:b/>
          <w:iCs/>
          <w:sz w:val="22"/>
          <w:szCs w:val="22"/>
          <w:lang w:val="sr-Cyrl-CS"/>
        </w:rPr>
        <w:t xml:space="preserve"> </w:t>
      </w:r>
    </w:p>
    <w:p w:rsidR="009F3EB1" w:rsidRPr="001B79BA" w:rsidRDefault="009F3EB1" w:rsidP="009F3EB1">
      <w:pPr>
        <w:tabs>
          <w:tab w:val="left" w:pos="0"/>
        </w:tabs>
        <w:rPr>
          <w:iCs/>
          <w:sz w:val="22"/>
          <w:szCs w:val="22"/>
          <w:lang w:val="sr-Cyrl-CS"/>
        </w:rPr>
      </w:pPr>
      <w:r w:rsidRPr="001B79BA">
        <w:rPr>
          <w:iCs/>
          <w:sz w:val="22"/>
          <w:szCs w:val="22"/>
          <w:lang w:val="sr-Cyrl-RS"/>
        </w:rPr>
        <w:t>односно извод из одговарајућег регистра.</w:t>
      </w:r>
    </w:p>
    <w:p w:rsidR="009F3EB1" w:rsidRPr="001B79BA" w:rsidRDefault="009F3EB1" w:rsidP="009F3EB1">
      <w:pPr>
        <w:tabs>
          <w:tab w:val="left" w:pos="0"/>
        </w:tabs>
        <w:rPr>
          <w:b/>
          <w:color w:val="00B050"/>
          <w:sz w:val="22"/>
          <w:szCs w:val="22"/>
          <w:lang w:val="sr-Cyrl-RS"/>
        </w:rPr>
      </w:pPr>
    </w:p>
    <w:p w:rsidR="009F3EB1" w:rsidRPr="00106616" w:rsidRDefault="009F3EB1" w:rsidP="009F3EB1">
      <w:pPr>
        <w:tabs>
          <w:tab w:val="left" w:pos="0"/>
        </w:tabs>
        <w:rPr>
          <w:b/>
          <w:sz w:val="22"/>
          <w:szCs w:val="22"/>
          <w:lang w:val="sr-Cyrl-RS"/>
        </w:rPr>
      </w:pPr>
      <w:r>
        <w:rPr>
          <w:b/>
          <w:iCs/>
          <w:sz w:val="22"/>
          <w:szCs w:val="22"/>
          <w:lang w:val="sr-Cyrl-RS"/>
        </w:rPr>
        <w:t>2.</w:t>
      </w:r>
      <w:r w:rsidRPr="001B79BA">
        <w:rPr>
          <w:b/>
          <w:iCs/>
          <w:sz w:val="22"/>
          <w:szCs w:val="22"/>
        </w:rPr>
        <w:t>Доказ</w:t>
      </w:r>
      <w:r w:rsidRPr="00106616">
        <w:rPr>
          <w:b/>
          <w:iCs/>
          <w:sz w:val="22"/>
          <w:szCs w:val="22"/>
        </w:rPr>
        <w:t xml:space="preserve"> </w:t>
      </w:r>
      <w:r w:rsidRPr="00106616">
        <w:rPr>
          <w:b/>
          <w:iCs/>
          <w:sz w:val="22"/>
          <w:szCs w:val="22"/>
          <w:lang w:val="sr-Cyrl-RS"/>
        </w:rPr>
        <w:t>(</w:t>
      </w:r>
      <w:r w:rsidRPr="00106616">
        <w:rPr>
          <w:b/>
          <w:bCs/>
          <w:iCs/>
          <w:sz w:val="22"/>
          <w:szCs w:val="22"/>
        </w:rPr>
        <w:t xml:space="preserve">75. став 1, тачка </w:t>
      </w:r>
      <w:r w:rsidRPr="00106616">
        <w:rPr>
          <w:b/>
          <w:bCs/>
          <w:iCs/>
          <w:sz w:val="22"/>
          <w:szCs w:val="22"/>
          <w:lang w:val="sr-Cyrl-RS"/>
        </w:rPr>
        <w:t>2</w:t>
      </w:r>
      <w:r w:rsidRPr="00106616">
        <w:rPr>
          <w:b/>
          <w:bCs/>
          <w:iCs/>
          <w:sz w:val="22"/>
          <w:szCs w:val="22"/>
        </w:rPr>
        <w:t>)</w:t>
      </w:r>
      <w:r w:rsidRPr="00106616">
        <w:rPr>
          <w:b/>
          <w:iCs/>
          <w:sz w:val="22"/>
          <w:szCs w:val="22"/>
        </w:rPr>
        <w:t>:</w:t>
      </w:r>
      <w:r w:rsidRPr="00106616">
        <w:rPr>
          <w:b/>
          <w:sz w:val="22"/>
          <w:szCs w:val="22"/>
        </w:rPr>
        <w:t xml:space="preserve"> </w:t>
      </w:r>
    </w:p>
    <w:p w:rsidR="009F3EB1" w:rsidRPr="001B79BA" w:rsidRDefault="009F3EB1" w:rsidP="009F3EB1">
      <w:pPr>
        <w:tabs>
          <w:tab w:val="left" w:pos="0"/>
        </w:tabs>
        <w:rPr>
          <w:bCs/>
          <w:sz w:val="22"/>
          <w:szCs w:val="22"/>
          <w:lang w:val="sr-Cyrl-RS"/>
        </w:rPr>
      </w:pPr>
      <w:r w:rsidRPr="001B79BA">
        <w:rPr>
          <w:sz w:val="22"/>
          <w:szCs w:val="22"/>
          <w:u w:val="single"/>
          <w:lang w:val="sr-Cyrl-RS"/>
        </w:rPr>
        <w:t>за п</w:t>
      </w:r>
      <w:r w:rsidRPr="001B79BA">
        <w:rPr>
          <w:sz w:val="22"/>
          <w:szCs w:val="22"/>
          <w:u w:val="single"/>
        </w:rPr>
        <w:t>р</w:t>
      </w:r>
      <w:r w:rsidRPr="001B79BA">
        <w:rPr>
          <w:bCs/>
          <w:sz w:val="22"/>
          <w:szCs w:val="22"/>
          <w:u w:val="single"/>
        </w:rPr>
        <w:t>авна лица:</w:t>
      </w:r>
      <w:r w:rsidRPr="001B79BA">
        <w:rPr>
          <w:bCs/>
          <w:sz w:val="22"/>
          <w:szCs w:val="22"/>
        </w:rPr>
        <w:t xml:space="preserve"> </w:t>
      </w:r>
    </w:p>
    <w:p w:rsidR="009F3EB1" w:rsidRPr="001B79BA" w:rsidRDefault="009F3EB1" w:rsidP="009F3EB1">
      <w:pPr>
        <w:tabs>
          <w:tab w:val="left" w:pos="0"/>
        </w:tabs>
        <w:rPr>
          <w:sz w:val="22"/>
          <w:szCs w:val="22"/>
          <w:lang w:val="ru-RU"/>
        </w:rPr>
      </w:pPr>
      <w:r w:rsidRPr="001B79BA">
        <w:rPr>
          <w:bCs/>
          <w:sz w:val="22"/>
          <w:szCs w:val="22"/>
          <w:lang w:val="sr-Cyrl-RS"/>
        </w:rPr>
        <w:t xml:space="preserve">1) </w:t>
      </w:r>
      <w:r w:rsidRPr="001B79BA">
        <w:rPr>
          <w:sz w:val="22"/>
          <w:szCs w:val="22"/>
        </w:rPr>
        <w:t xml:space="preserve">Извод из казнене евиденције, </w:t>
      </w:r>
      <w:r w:rsidRPr="001B79BA">
        <w:rPr>
          <w:sz w:val="22"/>
          <w:szCs w:val="22"/>
          <w:lang w:val="sr-Cyrl-RS"/>
        </w:rPr>
        <w:t xml:space="preserve">односно </w:t>
      </w:r>
      <w:r w:rsidRPr="001B79BA">
        <w:rPr>
          <w:sz w:val="22"/>
          <w:szCs w:val="22"/>
        </w:rPr>
        <w:t xml:space="preserve">уверењe </w:t>
      </w:r>
      <w:r w:rsidRPr="001B79BA">
        <w:rPr>
          <w:sz w:val="22"/>
          <w:szCs w:val="22"/>
          <w:lang w:val="sr-Cyrl-RS"/>
        </w:rPr>
        <w:t>основног суда на чијем подручју се налази седиште домаћег правног лица</w:t>
      </w:r>
      <w:r w:rsidRPr="001B79BA">
        <w:rPr>
          <w:sz w:val="22"/>
          <w:szCs w:val="22"/>
          <w:lang w:val="ru-RU"/>
        </w:rPr>
        <w:t>,</w:t>
      </w:r>
    </w:p>
    <w:p w:rsidR="009F3EB1" w:rsidRPr="001B79BA" w:rsidRDefault="009F3EB1" w:rsidP="009F3EB1">
      <w:pPr>
        <w:tabs>
          <w:tab w:val="left" w:pos="0"/>
        </w:tabs>
        <w:rPr>
          <w:sz w:val="22"/>
          <w:szCs w:val="22"/>
          <w:lang w:val="sr-Cyrl-RS"/>
        </w:rPr>
      </w:pPr>
      <w:r w:rsidRPr="001B79BA">
        <w:rPr>
          <w:sz w:val="22"/>
          <w:szCs w:val="22"/>
          <w:lang w:val="sr-Cyrl-RS"/>
        </w:rPr>
        <w:t>2) Извод из казнене евиденције П</w:t>
      </w:r>
      <w:r w:rsidRPr="001B79BA">
        <w:rPr>
          <w:sz w:val="22"/>
          <w:szCs w:val="22"/>
        </w:rPr>
        <w:t>осебног одељења за организовани криминал Вишег суда у Београду,</w:t>
      </w:r>
    </w:p>
    <w:p w:rsidR="009F3EB1" w:rsidRPr="001B79BA" w:rsidRDefault="009F3EB1" w:rsidP="009F3EB1">
      <w:pPr>
        <w:tabs>
          <w:tab w:val="left" w:pos="0"/>
        </w:tabs>
        <w:rPr>
          <w:sz w:val="22"/>
          <w:szCs w:val="22"/>
          <w:lang w:val="sr-Cyrl-RS"/>
        </w:rPr>
      </w:pPr>
      <w:r w:rsidRPr="001B79BA">
        <w:rPr>
          <w:sz w:val="22"/>
          <w:szCs w:val="22"/>
          <w:lang w:val="sr-Cyrl-RS"/>
        </w:rPr>
        <w:t xml:space="preserve">3) Извод из казнене евиденције, односно уверење </w:t>
      </w:r>
      <w:r w:rsidRPr="001B79BA">
        <w:rPr>
          <w:sz w:val="22"/>
          <w:szCs w:val="22"/>
        </w:rPr>
        <w:t>надлежне полицијске управе МУП-а</w:t>
      </w:r>
      <w:r w:rsidRPr="001B79BA">
        <w:rPr>
          <w:sz w:val="22"/>
          <w:szCs w:val="22"/>
          <w:lang w:val="sr-Cyrl-RS"/>
        </w:rPr>
        <w:t xml:space="preserve">, </w:t>
      </w:r>
      <w:r w:rsidRPr="001B79BA">
        <w:rPr>
          <w:sz w:val="22"/>
          <w:szCs w:val="22"/>
          <w:u w:val="single"/>
          <w:lang w:val="sr-Cyrl-RS"/>
        </w:rPr>
        <w:t>за п</w:t>
      </w:r>
      <w:r w:rsidRPr="001B79BA">
        <w:rPr>
          <w:bCs/>
          <w:sz w:val="22"/>
          <w:szCs w:val="22"/>
          <w:u w:val="single"/>
        </w:rPr>
        <w:t>редузетни</w:t>
      </w:r>
      <w:r w:rsidRPr="001B79BA">
        <w:rPr>
          <w:bCs/>
          <w:sz w:val="22"/>
          <w:szCs w:val="22"/>
          <w:u w:val="single"/>
          <w:lang w:val="sr-Cyrl-RS"/>
        </w:rPr>
        <w:t>ке</w:t>
      </w:r>
      <w:r w:rsidRPr="001B79BA">
        <w:rPr>
          <w:bCs/>
          <w:sz w:val="22"/>
          <w:szCs w:val="22"/>
          <w:u w:val="single"/>
        </w:rPr>
        <w:t xml:space="preserve"> и физичка лица</w:t>
      </w:r>
      <w:r w:rsidRPr="001B79BA">
        <w:rPr>
          <w:sz w:val="22"/>
          <w:szCs w:val="22"/>
        </w:rPr>
        <w:t xml:space="preserve">: </w:t>
      </w:r>
    </w:p>
    <w:p w:rsidR="009F3EB1" w:rsidRPr="001B79BA" w:rsidRDefault="009F3EB1" w:rsidP="009F3EB1">
      <w:pPr>
        <w:tabs>
          <w:tab w:val="left" w:pos="0"/>
        </w:tabs>
        <w:rPr>
          <w:sz w:val="22"/>
          <w:szCs w:val="22"/>
          <w:lang w:val="sr-Cyrl-RS"/>
        </w:rPr>
      </w:pPr>
      <w:r w:rsidRPr="001B79BA">
        <w:rPr>
          <w:sz w:val="22"/>
          <w:szCs w:val="22"/>
          <w:lang w:val="sr-Cyrl-RS"/>
        </w:rPr>
        <w:t xml:space="preserve">1) Извод </w:t>
      </w:r>
      <w:r w:rsidRPr="001B79BA">
        <w:rPr>
          <w:sz w:val="22"/>
          <w:szCs w:val="22"/>
        </w:rPr>
        <w:t xml:space="preserve">из казнене евиденције, </w:t>
      </w:r>
      <w:r w:rsidRPr="001B79BA">
        <w:rPr>
          <w:sz w:val="22"/>
          <w:szCs w:val="22"/>
          <w:lang w:val="sr-Cyrl-RS"/>
        </w:rPr>
        <w:t xml:space="preserve">односно </w:t>
      </w:r>
      <w:r w:rsidRPr="001B79BA">
        <w:rPr>
          <w:sz w:val="22"/>
          <w:szCs w:val="22"/>
        </w:rPr>
        <w:t xml:space="preserve">уверење </w:t>
      </w:r>
      <w:r w:rsidRPr="001B79BA">
        <w:rPr>
          <w:sz w:val="22"/>
          <w:szCs w:val="22"/>
          <w:lang w:val="sr-Cyrl-RS"/>
        </w:rPr>
        <w:t xml:space="preserve">надлежне </w:t>
      </w:r>
      <w:r w:rsidRPr="001B79BA">
        <w:rPr>
          <w:sz w:val="22"/>
          <w:szCs w:val="22"/>
        </w:rPr>
        <w:t>полицијске управе МУП-а.</w:t>
      </w:r>
    </w:p>
    <w:p w:rsidR="009F3EB1" w:rsidRPr="001B79BA" w:rsidRDefault="009F3EB1" w:rsidP="009F3EB1">
      <w:pPr>
        <w:tabs>
          <w:tab w:val="left" w:pos="0"/>
        </w:tabs>
        <w:rPr>
          <w:b/>
          <w:sz w:val="22"/>
          <w:szCs w:val="22"/>
          <w:lang w:val="sr-Cyrl-CS"/>
        </w:rPr>
      </w:pPr>
      <w:r w:rsidRPr="001B79BA">
        <w:rPr>
          <w:b/>
          <w:sz w:val="22"/>
          <w:szCs w:val="22"/>
        </w:rPr>
        <w:t>Доказ не може бити старији од два месеца пре отварања понуда</w:t>
      </w:r>
      <w:r w:rsidRPr="001B79BA">
        <w:rPr>
          <w:b/>
          <w:sz w:val="22"/>
          <w:szCs w:val="22"/>
          <w:lang w:val="sr-Cyrl-RS"/>
        </w:rPr>
        <w:t>.</w:t>
      </w:r>
    </w:p>
    <w:p w:rsidR="009F3EB1" w:rsidRPr="001B79BA" w:rsidRDefault="009F3EB1" w:rsidP="009F3EB1">
      <w:pPr>
        <w:tabs>
          <w:tab w:val="clear" w:pos="1440"/>
          <w:tab w:val="left" w:pos="0"/>
        </w:tabs>
        <w:rPr>
          <w:b/>
          <w:iCs/>
          <w:sz w:val="22"/>
          <w:szCs w:val="22"/>
          <w:lang w:val="sr-Cyrl-CS"/>
        </w:rPr>
      </w:pPr>
    </w:p>
    <w:p w:rsidR="009F3EB1" w:rsidRPr="00106616" w:rsidRDefault="009F3EB1" w:rsidP="009F3EB1">
      <w:pPr>
        <w:tabs>
          <w:tab w:val="left" w:pos="0"/>
        </w:tabs>
        <w:rPr>
          <w:b/>
          <w:sz w:val="22"/>
          <w:szCs w:val="22"/>
          <w:lang w:val="sr-Cyrl-RS"/>
        </w:rPr>
      </w:pPr>
      <w:r>
        <w:rPr>
          <w:b/>
          <w:iCs/>
          <w:sz w:val="22"/>
          <w:szCs w:val="22"/>
          <w:lang w:val="sr-Cyrl-RS"/>
        </w:rPr>
        <w:t>3.</w:t>
      </w:r>
      <w:r w:rsidRPr="001B79BA">
        <w:rPr>
          <w:b/>
          <w:iCs/>
          <w:sz w:val="22"/>
          <w:szCs w:val="22"/>
        </w:rPr>
        <w:t>Доказ</w:t>
      </w:r>
      <w:r w:rsidRPr="00106616">
        <w:rPr>
          <w:b/>
          <w:iCs/>
          <w:sz w:val="22"/>
          <w:szCs w:val="22"/>
        </w:rPr>
        <w:t xml:space="preserve"> </w:t>
      </w:r>
      <w:r w:rsidRPr="00106616">
        <w:rPr>
          <w:b/>
          <w:iCs/>
          <w:sz w:val="22"/>
          <w:szCs w:val="22"/>
          <w:lang w:val="sr-Cyrl-RS"/>
        </w:rPr>
        <w:t>(</w:t>
      </w:r>
      <w:r w:rsidRPr="00106616">
        <w:rPr>
          <w:b/>
          <w:bCs/>
          <w:iCs/>
          <w:sz w:val="22"/>
          <w:szCs w:val="22"/>
        </w:rPr>
        <w:t xml:space="preserve">75. став 1, тачка </w:t>
      </w:r>
      <w:r w:rsidRPr="00106616">
        <w:rPr>
          <w:b/>
          <w:bCs/>
          <w:iCs/>
          <w:sz w:val="22"/>
          <w:szCs w:val="22"/>
          <w:lang w:val="sr-Cyrl-RS"/>
        </w:rPr>
        <w:t>3</w:t>
      </w:r>
      <w:r w:rsidRPr="00106616">
        <w:rPr>
          <w:b/>
          <w:bCs/>
          <w:iCs/>
          <w:sz w:val="22"/>
          <w:szCs w:val="22"/>
        </w:rPr>
        <w:t>)</w:t>
      </w:r>
      <w:r w:rsidRPr="00106616">
        <w:rPr>
          <w:b/>
          <w:iCs/>
          <w:sz w:val="22"/>
          <w:szCs w:val="22"/>
        </w:rPr>
        <w:t>:</w:t>
      </w:r>
      <w:r w:rsidRPr="00106616">
        <w:rPr>
          <w:b/>
          <w:sz w:val="22"/>
          <w:szCs w:val="22"/>
        </w:rPr>
        <w:t xml:space="preserve"> </w:t>
      </w:r>
    </w:p>
    <w:p w:rsidR="009F3EB1" w:rsidRPr="001B79BA" w:rsidRDefault="009F3EB1" w:rsidP="009F3EB1">
      <w:pPr>
        <w:tabs>
          <w:tab w:val="left" w:pos="0"/>
        </w:tabs>
        <w:rPr>
          <w:sz w:val="22"/>
          <w:szCs w:val="22"/>
          <w:lang w:val="sr-Cyrl-RS"/>
        </w:rPr>
      </w:pPr>
      <w:r w:rsidRPr="001B79BA">
        <w:rPr>
          <w:sz w:val="22"/>
          <w:szCs w:val="22"/>
          <w:u w:val="single"/>
          <w:lang w:val="sr-Cyrl-RS"/>
        </w:rPr>
        <w:t>за п</w:t>
      </w:r>
      <w:r w:rsidRPr="001B79BA">
        <w:rPr>
          <w:sz w:val="22"/>
          <w:szCs w:val="22"/>
          <w:u w:val="single"/>
        </w:rPr>
        <w:t>равна лица</w:t>
      </w:r>
      <w:r w:rsidRPr="001B79BA">
        <w:rPr>
          <w:sz w:val="22"/>
          <w:szCs w:val="22"/>
        </w:rPr>
        <w:t xml:space="preserve">: </w:t>
      </w:r>
    </w:p>
    <w:p w:rsidR="009F3EB1" w:rsidRPr="001B79BA" w:rsidRDefault="009F3EB1" w:rsidP="009F3EB1">
      <w:pPr>
        <w:tabs>
          <w:tab w:val="left" w:pos="0"/>
        </w:tabs>
        <w:rPr>
          <w:sz w:val="22"/>
          <w:szCs w:val="22"/>
          <w:lang w:val="sr-Cyrl-RS"/>
        </w:rPr>
      </w:pPr>
      <w:r w:rsidRPr="001B79BA">
        <w:rPr>
          <w:sz w:val="22"/>
          <w:szCs w:val="22"/>
        </w:rPr>
        <w:t xml:space="preserve">Потврде </w:t>
      </w:r>
      <w:r w:rsidRPr="001B79BA">
        <w:rPr>
          <w:bCs/>
          <w:sz w:val="22"/>
          <w:szCs w:val="22"/>
        </w:rPr>
        <w:t xml:space="preserve">привредног и прекршајног суда </w:t>
      </w:r>
      <w:r w:rsidRPr="001B79BA">
        <w:rPr>
          <w:sz w:val="22"/>
          <w:szCs w:val="22"/>
        </w:rPr>
        <w:t>или потврда Агенције за привредне регистре</w:t>
      </w:r>
      <w:r w:rsidRPr="001B79BA">
        <w:rPr>
          <w:sz w:val="22"/>
          <w:szCs w:val="22"/>
          <w:lang w:val="sr-Cyrl-RS"/>
        </w:rPr>
        <w:t>. Понуђач је обавезан да тражи и прибави потврду у којој је изричито наведено „да забрана није на снази у време објаве позива за подношење понуда, односно</w:t>
      </w:r>
      <w:r w:rsidRPr="00A1777F">
        <w:rPr>
          <w:color w:val="FF0000"/>
          <w:sz w:val="22"/>
          <w:szCs w:val="22"/>
          <w:lang w:val="sr-Cyrl-RS"/>
        </w:rPr>
        <w:t xml:space="preserve"> </w:t>
      </w:r>
      <w:r w:rsidR="0096010B">
        <w:rPr>
          <w:sz w:val="22"/>
          <w:szCs w:val="22"/>
          <w:lang w:val="sr-Cyrl-RS"/>
        </w:rPr>
        <w:t>14</w:t>
      </w:r>
      <w:r w:rsidRPr="00D36C0F">
        <w:rPr>
          <w:sz w:val="22"/>
          <w:szCs w:val="22"/>
          <w:lang w:val="sr-Cyrl-RS"/>
        </w:rPr>
        <w:t>.07</w:t>
      </w:r>
      <w:r w:rsidRPr="00D36C0F">
        <w:rPr>
          <w:sz w:val="22"/>
          <w:szCs w:val="22"/>
        </w:rPr>
        <w:t>.</w:t>
      </w:r>
      <w:r w:rsidRPr="00D36C0F">
        <w:rPr>
          <w:sz w:val="22"/>
          <w:szCs w:val="22"/>
          <w:lang w:val="sr-Cyrl-RS"/>
        </w:rPr>
        <w:t>2015.</w:t>
      </w:r>
      <w:r w:rsidR="00D36C0F">
        <w:rPr>
          <w:sz w:val="22"/>
          <w:szCs w:val="22"/>
          <w:lang w:val="sr-Cyrl-RS"/>
        </w:rPr>
        <w:t xml:space="preserve"> </w:t>
      </w:r>
      <w:r w:rsidRPr="009E68DD">
        <w:rPr>
          <w:sz w:val="22"/>
          <w:szCs w:val="22"/>
          <w:lang w:val="sr-Cyrl-RS"/>
        </w:rPr>
        <w:t>године“</w:t>
      </w:r>
      <w:r w:rsidRPr="001B79BA">
        <w:rPr>
          <w:sz w:val="22"/>
          <w:szCs w:val="22"/>
          <w:lang w:val="sr-Cyrl-RS"/>
        </w:rPr>
        <w:t>)</w:t>
      </w:r>
      <w:r w:rsidRPr="001B79BA">
        <w:rPr>
          <w:sz w:val="22"/>
          <w:szCs w:val="22"/>
        </w:rPr>
        <w:t xml:space="preserve">; </w:t>
      </w:r>
    </w:p>
    <w:p w:rsidR="009F3EB1" w:rsidRPr="001B79BA" w:rsidRDefault="009F3EB1" w:rsidP="009F3EB1">
      <w:pPr>
        <w:tabs>
          <w:tab w:val="left" w:pos="0"/>
        </w:tabs>
        <w:rPr>
          <w:sz w:val="22"/>
          <w:szCs w:val="22"/>
          <w:lang w:val="sr-Cyrl-RS"/>
        </w:rPr>
      </w:pPr>
      <w:r w:rsidRPr="001B79BA">
        <w:rPr>
          <w:bCs/>
          <w:sz w:val="22"/>
          <w:szCs w:val="22"/>
          <w:u w:val="single"/>
          <w:lang w:val="sr-Cyrl-RS"/>
        </w:rPr>
        <w:t xml:space="preserve"> за п</w:t>
      </w:r>
      <w:r w:rsidRPr="001B79BA">
        <w:rPr>
          <w:bCs/>
          <w:sz w:val="22"/>
          <w:szCs w:val="22"/>
          <w:u w:val="single"/>
        </w:rPr>
        <w:t>редузетни</w:t>
      </w:r>
      <w:r w:rsidRPr="001B79BA">
        <w:rPr>
          <w:bCs/>
          <w:sz w:val="22"/>
          <w:szCs w:val="22"/>
          <w:u w:val="single"/>
          <w:lang w:val="sr-Cyrl-RS"/>
        </w:rPr>
        <w:t>ке</w:t>
      </w:r>
      <w:r w:rsidRPr="001B79BA">
        <w:rPr>
          <w:bCs/>
          <w:sz w:val="22"/>
          <w:szCs w:val="22"/>
          <w:u w:val="single"/>
        </w:rPr>
        <w:t>:</w:t>
      </w:r>
      <w:r w:rsidRPr="001B79BA">
        <w:rPr>
          <w:bCs/>
          <w:sz w:val="22"/>
          <w:szCs w:val="22"/>
        </w:rPr>
        <w:t xml:space="preserve"> </w:t>
      </w:r>
      <w:r w:rsidRPr="001B79BA">
        <w:rPr>
          <w:sz w:val="22"/>
          <w:szCs w:val="22"/>
        </w:rPr>
        <w:t>Потврда прекршајног суда или потврда Агенције за привредне регистре</w:t>
      </w:r>
      <w:r w:rsidRPr="001B79BA">
        <w:rPr>
          <w:sz w:val="22"/>
          <w:szCs w:val="22"/>
          <w:lang w:val="sr-Cyrl-RS"/>
        </w:rPr>
        <w:t xml:space="preserve">. Понуђач је обавезан да тражи и прибави потврду у којој је изричито наведено „да забрана није на снази у време објаве позива за подношење понуда, односно </w:t>
      </w:r>
      <w:r w:rsidR="0096010B">
        <w:rPr>
          <w:sz w:val="22"/>
          <w:szCs w:val="22"/>
          <w:lang w:val="sr-Cyrl-RS"/>
        </w:rPr>
        <w:t>14</w:t>
      </w:r>
      <w:r w:rsidRPr="00D36C0F">
        <w:rPr>
          <w:sz w:val="22"/>
          <w:szCs w:val="22"/>
          <w:lang w:val="sr-Cyrl-RS"/>
        </w:rPr>
        <w:t>.07</w:t>
      </w:r>
      <w:r w:rsidRPr="00D36C0F">
        <w:rPr>
          <w:sz w:val="22"/>
          <w:szCs w:val="22"/>
        </w:rPr>
        <w:t>.</w:t>
      </w:r>
      <w:r w:rsidRPr="00D36C0F">
        <w:rPr>
          <w:sz w:val="22"/>
          <w:szCs w:val="22"/>
          <w:lang w:val="sr-Cyrl-RS"/>
        </w:rPr>
        <w:t>2015.</w:t>
      </w:r>
      <w:r w:rsidRPr="009F3EB1">
        <w:rPr>
          <w:color w:val="FF0000"/>
          <w:sz w:val="22"/>
          <w:szCs w:val="22"/>
          <w:lang w:val="sr-Cyrl-RS"/>
        </w:rPr>
        <w:t xml:space="preserve"> </w:t>
      </w:r>
      <w:r w:rsidRPr="009E68DD">
        <w:rPr>
          <w:sz w:val="22"/>
          <w:szCs w:val="22"/>
          <w:lang w:val="sr-Cyrl-RS"/>
        </w:rPr>
        <w:t>године</w:t>
      </w:r>
      <w:r w:rsidRPr="001B79BA">
        <w:rPr>
          <w:sz w:val="22"/>
          <w:szCs w:val="22"/>
          <w:lang w:val="sr-Cyrl-RS"/>
        </w:rPr>
        <w:t>“)</w:t>
      </w:r>
    </w:p>
    <w:p w:rsidR="009F3EB1" w:rsidRPr="001B79BA" w:rsidRDefault="009F3EB1" w:rsidP="009F3EB1">
      <w:pPr>
        <w:tabs>
          <w:tab w:val="left" w:pos="0"/>
        </w:tabs>
        <w:rPr>
          <w:sz w:val="22"/>
          <w:szCs w:val="22"/>
          <w:lang w:val="sr-Cyrl-RS"/>
        </w:rPr>
      </w:pPr>
      <w:r w:rsidRPr="001B79BA">
        <w:rPr>
          <w:bCs/>
          <w:sz w:val="22"/>
          <w:szCs w:val="22"/>
          <w:u w:val="single"/>
          <w:lang w:val="sr-Cyrl-RS"/>
        </w:rPr>
        <w:t>за физичка лица:</w:t>
      </w:r>
      <w:r w:rsidRPr="001B79BA">
        <w:rPr>
          <w:bCs/>
          <w:sz w:val="22"/>
          <w:szCs w:val="22"/>
        </w:rPr>
        <w:t xml:space="preserve"> </w:t>
      </w:r>
      <w:r w:rsidRPr="001B79BA">
        <w:rPr>
          <w:sz w:val="22"/>
          <w:szCs w:val="22"/>
        </w:rPr>
        <w:t xml:space="preserve">Потврда прекршајног суда да му није изречена мера забране обављања одређених послова. </w:t>
      </w:r>
    </w:p>
    <w:p w:rsidR="009F3EB1" w:rsidRPr="001B79BA" w:rsidRDefault="009F3EB1" w:rsidP="009F3EB1">
      <w:pPr>
        <w:tabs>
          <w:tab w:val="left" w:pos="0"/>
        </w:tabs>
        <w:rPr>
          <w:b/>
          <w:sz w:val="22"/>
          <w:szCs w:val="22"/>
          <w:lang w:val="sr-Cyrl-RS"/>
        </w:rPr>
      </w:pPr>
      <w:r w:rsidRPr="001B79BA">
        <w:rPr>
          <w:b/>
          <w:sz w:val="22"/>
          <w:szCs w:val="22"/>
        </w:rPr>
        <w:t xml:space="preserve">Доказ мора бити издат након </w:t>
      </w:r>
      <w:r w:rsidRPr="001B79BA">
        <w:rPr>
          <w:b/>
          <w:sz w:val="22"/>
          <w:szCs w:val="22"/>
          <w:lang w:val="sr-Cyrl-RS"/>
        </w:rPr>
        <w:t>објављивања</w:t>
      </w:r>
      <w:r w:rsidRPr="001B79BA">
        <w:rPr>
          <w:b/>
          <w:sz w:val="22"/>
          <w:szCs w:val="22"/>
        </w:rPr>
        <w:t xml:space="preserve"> позива за подношење понуда</w:t>
      </w:r>
      <w:r w:rsidRPr="001B79BA">
        <w:rPr>
          <w:b/>
          <w:sz w:val="22"/>
          <w:szCs w:val="22"/>
          <w:lang w:val="sr-Cyrl-RS"/>
        </w:rPr>
        <w:t>.</w:t>
      </w:r>
    </w:p>
    <w:p w:rsidR="009F3EB1" w:rsidRPr="001B79BA" w:rsidRDefault="009F3EB1" w:rsidP="009F3EB1">
      <w:pPr>
        <w:rPr>
          <w:b/>
          <w:iCs/>
          <w:sz w:val="22"/>
          <w:szCs w:val="22"/>
          <w:lang w:val="sr-Cyrl-CS"/>
        </w:rPr>
      </w:pPr>
    </w:p>
    <w:p w:rsidR="009F3EB1" w:rsidRPr="00106616" w:rsidRDefault="009F3EB1" w:rsidP="009F3EB1">
      <w:pPr>
        <w:tabs>
          <w:tab w:val="left" w:pos="0"/>
        </w:tabs>
        <w:rPr>
          <w:b/>
          <w:sz w:val="22"/>
          <w:szCs w:val="22"/>
          <w:lang w:val="sr-Cyrl-RS"/>
        </w:rPr>
      </w:pPr>
      <w:r w:rsidRPr="001B79BA">
        <w:rPr>
          <w:b/>
          <w:iCs/>
          <w:sz w:val="22"/>
          <w:szCs w:val="22"/>
          <w:lang w:val="sr-Cyrl-CS"/>
        </w:rPr>
        <w:t xml:space="preserve">4. </w:t>
      </w:r>
      <w:r w:rsidRPr="001B79BA">
        <w:rPr>
          <w:b/>
          <w:iCs/>
          <w:sz w:val="22"/>
          <w:szCs w:val="22"/>
        </w:rPr>
        <w:t>Доказ</w:t>
      </w:r>
      <w:r w:rsidRPr="001B79BA">
        <w:rPr>
          <w:iCs/>
          <w:sz w:val="22"/>
          <w:szCs w:val="22"/>
        </w:rPr>
        <w:t xml:space="preserve"> </w:t>
      </w:r>
      <w:r w:rsidRPr="00106616">
        <w:rPr>
          <w:b/>
          <w:iCs/>
          <w:sz w:val="22"/>
          <w:szCs w:val="22"/>
          <w:lang w:val="sr-Cyrl-RS"/>
        </w:rPr>
        <w:t>(</w:t>
      </w:r>
      <w:r w:rsidRPr="00106616">
        <w:rPr>
          <w:b/>
          <w:bCs/>
          <w:iCs/>
          <w:sz w:val="22"/>
          <w:szCs w:val="22"/>
        </w:rPr>
        <w:t xml:space="preserve">75. став 1, тачка </w:t>
      </w:r>
      <w:r w:rsidRPr="00106616">
        <w:rPr>
          <w:b/>
          <w:bCs/>
          <w:iCs/>
          <w:sz w:val="22"/>
          <w:szCs w:val="22"/>
          <w:lang w:val="sr-Cyrl-RS"/>
        </w:rPr>
        <w:t>4</w:t>
      </w:r>
      <w:r w:rsidRPr="00106616">
        <w:rPr>
          <w:b/>
          <w:bCs/>
          <w:iCs/>
          <w:sz w:val="22"/>
          <w:szCs w:val="22"/>
        </w:rPr>
        <w:t>)</w:t>
      </w:r>
      <w:r w:rsidRPr="00106616">
        <w:rPr>
          <w:b/>
          <w:iCs/>
          <w:sz w:val="22"/>
          <w:szCs w:val="22"/>
        </w:rPr>
        <w:t>:</w:t>
      </w:r>
      <w:r w:rsidRPr="00106616">
        <w:rPr>
          <w:b/>
          <w:sz w:val="22"/>
          <w:szCs w:val="22"/>
        </w:rPr>
        <w:t xml:space="preserve"> </w:t>
      </w:r>
    </w:p>
    <w:p w:rsidR="009F3EB1" w:rsidRPr="001B79BA" w:rsidRDefault="009F3EB1" w:rsidP="009F3EB1">
      <w:pPr>
        <w:pStyle w:val="ListParagraph"/>
        <w:spacing w:after="0"/>
        <w:ind w:left="0" w:firstLine="0"/>
        <w:rPr>
          <w:rFonts w:ascii="Times New Roman" w:hAnsi="Times New Roman"/>
          <w:szCs w:val="22"/>
          <w:lang w:val="sr-Cyrl-RS"/>
        </w:rPr>
      </w:pPr>
      <w:r w:rsidRPr="001B79BA">
        <w:rPr>
          <w:rFonts w:ascii="Times New Roman" w:hAnsi="Times New Roman"/>
          <w:b/>
          <w:szCs w:val="22"/>
          <w:lang w:val="sr-Cyrl-RS"/>
        </w:rPr>
        <w:t xml:space="preserve">1. </w:t>
      </w:r>
      <w:r w:rsidRPr="001B79BA">
        <w:rPr>
          <w:rFonts w:ascii="Times New Roman" w:hAnsi="Times New Roman"/>
          <w:szCs w:val="22"/>
        </w:rPr>
        <w:t>Уверењ</w:t>
      </w:r>
      <w:r w:rsidRPr="001B79BA">
        <w:rPr>
          <w:rFonts w:ascii="Times New Roman" w:hAnsi="Times New Roman"/>
          <w:szCs w:val="22"/>
          <w:lang w:val="sr-Cyrl-RS"/>
        </w:rPr>
        <w:t>е</w:t>
      </w:r>
      <w:r w:rsidRPr="001B79BA">
        <w:rPr>
          <w:rFonts w:ascii="Times New Roman" w:hAnsi="Times New Roman"/>
          <w:szCs w:val="22"/>
        </w:rPr>
        <w:t xml:space="preserve"> </w:t>
      </w:r>
      <w:r w:rsidRPr="001B79BA">
        <w:rPr>
          <w:rFonts w:ascii="Times New Roman" w:hAnsi="Times New Roman"/>
          <w:bCs/>
          <w:szCs w:val="22"/>
        </w:rPr>
        <w:t xml:space="preserve">Пореске управе </w:t>
      </w:r>
      <w:r w:rsidRPr="001B79BA">
        <w:rPr>
          <w:rFonts w:ascii="Times New Roman" w:hAnsi="Times New Roman"/>
          <w:bCs/>
          <w:szCs w:val="22"/>
          <w:lang w:val="sr-Cyrl-RS"/>
        </w:rPr>
        <w:t>Министарства финансија</w:t>
      </w:r>
      <w:r w:rsidRPr="001B79BA">
        <w:rPr>
          <w:rFonts w:ascii="Times New Roman" w:hAnsi="Times New Roman"/>
          <w:szCs w:val="22"/>
          <w:lang w:val="sr-Cyrl-RS"/>
        </w:rPr>
        <w:t>;</w:t>
      </w:r>
      <w:r w:rsidRPr="001B79BA">
        <w:rPr>
          <w:rFonts w:ascii="Times New Roman" w:hAnsi="Times New Roman"/>
          <w:szCs w:val="22"/>
        </w:rPr>
        <w:t xml:space="preserve"> </w:t>
      </w:r>
    </w:p>
    <w:p w:rsidR="009F3EB1" w:rsidRPr="001B79BA" w:rsidRDefault="009F3EB1" w:rsidP="009F3EB1">
      <w:pPr>
        <w:pStyle w:val="ListParagraph"/>
        <w:tabs>
          <w:tab w:val="left" w:pos="1701"/>
        </w:tabs>
        <w:spacing w:after="0"/>
        <w:ind w:left="0" w:firstLine="0"/>
        <w:rPr>
          <w:rFonts w:ascii="Times New Roman" w:hAnsi="Times New Roman"/>
          <w:b/>
          <w:szCs w:val="22"/>
          <w:lang w:val="sr-Cyrl-RS"/>
        </w:rPr>
      </w:pPr>
      <w:r w:rsidRPr="001B79BA">
        <w:rPr>
          <w:rFonts w:ascii="Times New Roman" w:hAnsi="Times New Roman"/>
          <w:b/>
          <w:szCs w:val="22"/>
          <w:lang w:val="sr-Cyrl-RS"/>
        </w:rPr>
        <w:t>2.</w:t>
      </w:r>
      <w:r w:rsidRPr="001B79BA">
        <w:rPr>
          <w:rFonts w:ascii="Times New Roman" w:hAnsi="Times New Roman"/>
          <w:szCs w:val="22"/>
          <w:lang w:val="sr-Cyrl-RS"/>
        </w:rPr>
        <w:t xml:space="preserve"> У</w:t>
      </w:r>
      <w:r w:rsidRPr="001B79BA">
        <w:rPr>
          <w:rFonts w:ascii="Times New Roman" w:hAnsi="Times New Roman"/>
          <w:szCs w:val="22"/>
        </w:rPr>
        <w:t xml:space="preserve">верење надлежне </w:t>
      </w:r>
      <w:r w:rsidRPr="001B79BA">
        <w:rPr>
          <w:rFonts w:ascii="Times New Roman" w:hAnsi="Times New Roman"/>
          <w:szCs w:val="22"/>
          <w:lang w:val="sr-Cyrl-RS"/>
        </w:rPr>
        <w:t xml:space="preserve">управе </w:t>
      </w:r>
      <w:r w:rsidRPr="001B79BA">
        <w:rPr>
          <w:rFonts w:ascii="Times New Roman" w:hAnsi="Times New Roman"/>
          <w:bCs/>
          <w:szCs w:val="22"/>
        </w:rPr>
        <w:t xml:space="preserve">локалне самоуправе </w:t>
      </w:r>
      <w:r w:rsidRPr="001B79BA">
        <w:rPr>
          <w:rFonts w:ascii="Times New Roman" w:hAnsi="Times New Roman"/>
          <w:szCs w:val="22"/>
        </w:rPr>
        <w:t>да је измирио обавезе по основу изворних локалних јавних прихода</w:t>
      </w:r>
      <w:r w:rsidRPr="001B79BA">
        <w:rPr>
          <w:rFonts w:ascii="Times New Roman" w:hAnsi="Times New Roman"/>
          <w:szCs w:val="22"/>
          <w:lang w:val="sr-Cyrl-RS"/>
        </w:rPr>
        <w:t xml:space="preserve"> или потврду Агенције за приватизацију да се понуђач налази у поступку приватизације</w:t>
      </w:r>
      <w:r w:rsidRPr="001B79BA">
        <w:rPr>
          <w:rFonts w:ascii="Times New Roman" w:hAnsi="Times New Roman"/>
          <w:szCs w:val="22"/>
        </w:rPr>
        <w:t xml:space="preserve">. </w:t>
      </w:r>
    </w:p>
    <w:p w:rsidR="009F3EB1" w:rsidRPr="001B79BA" w:rsidRDefault="009F3EB1" w:rsidP="009F3EB1">
      <w:pPr>
        <w:tabs>
          <w:tab w:val="left" w:pos="0"/>
        </w:tabs>
        <w:rPr>
          <w:b/>
          <w:sz w:val="22"/>
          <w:szCs w:val="22"/>
          <w:lang w:val="sr-Cyrl-RS"/>
        </w:rPr>
      </w:pPr>
      <w:r w:rsidRPr="001B79BA">
        <w:rPr>
          <w:b/>
          <w:sz w:val="22"/>
          <w:szCs w:val="22"/>
        </w:rPr>
        <w:t>Доказ не може бити старији од два месеца пре отварања понуда</w:t>
      </w:r>
      <w:r w:rsidRPr="001B79BA">
        <w:rPr>
          <w:b/>
          <w:sz w:val="22"/>
          <w:szCs w:val="22"/>
          <w:lang w:val="sr-Cyrl-RS"/>
        </w:rPr>
        <w:t>.</w:t>
      </w:r>
    </w:p>
    <w:p w:rsidR="009F3EB1" w:rsidRPr="005875B2" w:rsidRDefault="009F3EB1" w:rsidP="009F3EB1">
      <w:pPr>
        <w:rPr>
          <w:b/>
          <w:iCs/>
          <w:sz w:val="22"/>
          <w:szCs w:val="22"/>
        </w:rPr>
      </w:pPr>
    </w:p>
    <w:p w:rsidR="009F3EB1" w:rsidRPr="001B79BA" w:rsidRDefault="009F3EB1" w:rsidP="009F3EB1">
      <w:pPr>
        <w:rPr>
          <w:b/>
          <w:bCs/>
          <w:iCs/>
          <w:sz w:val="22"/>
          <w:szCs w:val="22"/>
          <w:lang w:val="sr-Cyrl-CS"/>
        </w:rPr>
      </w:pPr>
      <w:r>
        <w:rPr>
          <w:b/>
          <w:iCs/>
          <w:sz w:val="22"/>
          <w:szCs w:val="22"/>
          <w:lang w:val="sr-Cyrl-CS"/>
        </w:rPr>
        <w:t>5</w:t>
      </w:r>
      <w:r w:rsidRPr="001B79BA">
        <w:rPr>
          <w:b/>
          <w:iCs/>
          <w:sz w:val="22"/>
          <w:szCs w:val="22"/>
          <w:lang w:val="sr-Cyrl-RS"/>
        </w:rPr>
        <w:t xml:space="preserve">. </w:t>
      </w:r>
      <w:r w:rsidRPr="001B79BA">
        <w:rPr>
          <w:b/>
          <w:iCs/>
          <w:sz w:val="22"/>
          <w:szCs w:val="22"/>
        </w:rPr>
        <w:t xml:space="preserve">Доказ: </w:t>
      </w:r>
      <w:r w:rsidRPr="001B79BA">
        <w:rPr>
          <w:b/>
          <w:sz w:val="22"/>
          <w:szCs w:val="22"/>
          <w:lang w:val="sr-Cyrl-CS"/>
        </w:rPr>
        <w:t xml:space="preserve">Услов </w:t>
      </w:r>
      <w:r w:rsidRPr="001B79BA">
        <w:rPr>
          <w:b/>
          <w:iCs/>
          <w:sz w:val="22"/>
          <w:szCs w:val="22"/>
          <w:lang w:val="sr-Cyrl-CS"/>
        </w:rPr>
        <w:t xml:space="preserve">из члана </w:t>
      </w:r>
      <w:r w:rsidRPr="001B79BA">
        <w:rPr>
          <w:b/>
          <w:bCs/>
          <w:iCs/>
          <w:sz w:val="22"/>
          <w:szCs w:val="22"/>
          <w:lang w:val="sr-Cyrl-CS"/>
        </w:rPr>
        <w:t>75. став 2.  ЗЈН</w:t>
      </w:r>
    </w:p>
    <w:p w:rsidR="009F3EB1" w:rsidRPr="001B79BA" w:rsidRDefault="009F3EB1" w:rsidP="009F3EB1">
      <w:pPr>
        <w:tabs>
          <w:tab w:val="left" w:pos="0"/>
        </w:tabs>
        <w:rPr>
          <w:bCs/>
          <w:iCs/>
          <w:sz w:val="22"/>
          <w:szCs w:val="22"/>
          <w:lang w:val="sr-Cyrl-RS"/>
        </w:rPr>
      </w:pPr>
      <w:r w:rsidRPr="001B79BA">
        <w:rPr>
          <w:iCs/>
          <w:sz w:val="22"/>
          <w:szCs w:val="22"/>
          <w:lang w:val="sr-Cyrl-RS"/>
        </w:rPr>
        <w:t xml:space="preserve">1) </w:t>
      </w:r>
      <w:r w:rsidRPr="001B79BA">
        <w:rPr>
          <w:iCs/>
          <w:sz w:val="22"/>
          <w:szCs w:val="22"/>
        </w:rPr>
        <w:t xml:space="preserve">Потписан </w:t>
      </w:r>
      <w:r w:rsidRPr="001B79BA">
        <w:rPr>
          <w:iCs/>
          <w:sz w:val="22"/>
          <w:szCs w:val="22"/>
          <w:lang w:val="sr-Cyrl-RS"/>
        </w:rPr>
        <w:t>и</w:t>
      </w:r>
      <w:r w:rsidRPr="001B79BA">
        <w:rPr>
          <w:iCs/>
          <w:sz w:val="22"/>
          <w:szCs w:val="22"/>
        </w:rPr>
        <w:t xml:space="preserve"> оверен </w:t>
      </w:r>
      <w:r w:rsidRPr="001B79BA">
        <w:rPr>
          <w:iCs/>
          <w:sz w:val="22"/>
          <w:szCs w:val="22"/>
          <w:lang w:val="sr-Cyrl-RS"/>
        </w:rPr>
        <w:t>о</w:t>
      </w:r>
      <w:r w:rsidRPr="001B79BA">
        <w:rPr>
          <w:iCs/>
          <w:sz w:val="22"/>
          <w:szCs w:val="22"/>
        </w:rPr>
        <w:t xml:space="preserve">бразац </w:t>
      </w:r>
      <w:r w:rsidRPr="001B79BA">
        <w:rPr>
          <w:iCs/>
          <w:sz w:val="22"/>
          <w:szCs w:val="22"/>
          <w:lang w:val="sr-Cyrl-RS"/>
        </w:rPr>
        <w:t>и</w:t>
      </w:r>
      <w:r w:rsidRPr="001B79BA">
        <w:rPr>
          <w:iCs/>
          <w:sz w:val="22"/>
          <w:szCs w:val="22"/>
        </w:rPr>
        <w:t>зјаве</w:t>
      </w:r>
      <w:r w:rsidRPr="001B79BA">
        <w:rPr>
          <w:iCs/>
          <w:sz w:val="22"/>
          <w:szCs w:val="22"/>
          <w:lang w:val="sr-Cyrl-RS"/>
        </w:rPr>
        <w:t>.</w:t>
      </w:r>
      <w:r w:rsidRPr="001B79BA">
        <w:rPr>
          <w:iCs/>
          <w:sz w:val="22"/>
          <w:szCs w:val="22"/>
        </w:rPr>
        <w:t xml:space="preserve"> </w:t>
      </w:r>
      <w:r w:rsidRPr="001B79BA">
        <w:rPr>
          <w:sz w:val="22"/>
          <w:szCs w:val="22"/>
        </w:rPr>
        <w:t>Изјава мора да буде потписана од стране овлашћеног лица понуђача и оверена печатом.</w:t>
      </w:r>
      <w:r w:rsidRPr="001B79BA">
        <w:rPr>
          <w:bCs/>
          <w:iCs/>
          <w:sz w:val="22"/>
          <w:szCs w:val="22"/>
        </w:rPr>
        <w:t xml:space="preserve"> </w:t>
      </w:r>
      <w:bookmarkStart w:id="51" w:name="_Toc404159482"/>
    </w:p>
    <w:p w:rsidR="009F3EB1" w:rsidRPr="001B79BA" w:rsidRDefault="009F3EB1" w:rsidP="009F3EB1">
      <w:pPr>
        <w:tabs>
          <w:tab w:val="left" w:pos="0"/>
        </w:tabs>
        <w:rPr>
          <w:bCs/>
          <w:iCs/>
          <w:sz w:val="22"/>
          <w:szCs w:val="22"/>
          <w:lang w:val="sr-Cyrl-RS"/>
        </w:rPr>
      </w:pPr>
    </w:p>
    <w:p w:rsidR="009F3EB1" w:rsidRPr="001B79BA" w:rsidRDefault="009F3EB1" w:rsidP="009F3EB1">
      <w:pPr>
        <w:rPr>
          <w:b/>
          <w:sz w:val="22"/>
          <w:szCs w:val="22"/>
          <w:lang w:val="sr-Cyrl-CS"/>
        </w:rPr>
      </w:pPr>
      <w:r>
        <w:rPr>
          <w:b/>
          <w:sz w:val="22"/>
          <w:szCs w:val="22"/>
          <w:lang w:val="sr-Cyrl-CS"/>
        </w:rPr>
        <w:t>6</w:t>
      </w:r>
      <w:r w:rsidRPr="001B79BA">
        <w:rPr>
          <w:b/>
          <w:sz w:val="22"/>
          <w:szCs w:val="22"/>
          <w:lang w:val="sr-Cyrl-CS"/>
        </w:rPr>
        <w:t>. Доказ: (У складу са чланом 78. став 5. ЗЈН)</w:t>
      </w:r>
      <w:bookmarkEnd w:id="51"/>
    </w:p>
    <w:p w:rsidR="009F3EB1" w:rsidRPr="001B79BA" w:rsidRDefault="009F3EB1" w:rsidP="009F3EB1">
      <w:pPr>
        <w:tabs>
          <w:tab w:val="clear" w:pos="1440"/>
          <w:tab w:val="left" w:pos="0"/>
        </w:tabs>
        <w:rPr>
          <w:iCs/>
          <w:sz w:val="22"/>
          <w:szCs w:val="22"/>
          <w:lang w:val="sr-Cyrl-RS"/>
        </w:rPr>
      </w:pPr>
      <w:bookmarkStart w:id="52" w:name="_Toc404159483"/>
      <w:r w:rsidRPr="001B79BA">
        <w:rPr>
          <w:sz w:val="22"/>
          <w:szCs w:val="22"/>
          <w:lang w:val="sr-Cyrl-RS"/>
        </w:rPr>
        <w:t>1) Изјава на меморандуму понуђача да је уписан у Регистар понуђача</w:t>
      </w:r>
      <w:bookmarkEnd w:id="52"/>
      <w:r w:rsidRPr="001B79BA">
        <w:rPr>
          <w:iCs/>
          <w:sz w:val="22"/>
          <w:szCs w:val="22"/>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9F3EB1" w:rsidRPr="001B79BA" w:rsidRDefault="009F3EB1" w:rsidP="009F3EB1">
      <w:pPr>
        <w:rPr>
          <w:b/>
          <w:sz w:val="22"/>
          <w:szCs w:val="22"/>
          <w:lang w:val="sr-Cyrl-CS"/>
        </w:rPr>
      </w:pPr>
      <w:r w:rsidRPr="001B79BA">
        <w:rPr>
          <w:sz w:val="22"/>
          <w:szCs w:val="22"/>
          <w:lang w:val="sr-Cyrl-RS"/>
        </w:rPr>
        <w:t xml:space="preserve"> </w:t>
      </w:r>
    </w:p>
    <w:p w:rsidR="009F3EB1" w:rsidRPr="004406E3" w:rsidRDefault="009F3EB1" w:rsidP="009F3EB1">
      <w:pPr>
        <w:tabs>
          <w:tab w:val="left" w:pos="1080"/>
        </w:tabs>
        <w:ind w:left="720"/>
        <w:rPr>
          <w:iCs/>
          <w:color w:val="00B050"/>
          <w:sz w:val="22"/>
          <w:szCs w:val="22"/>
          <w:lang w:val="sr-Cyrl-RS"/>
        </w:rPr>
      </w:pPr>
      <w:r w:rsidRPr="001B79BA">
        <w:rPr>
          <w:iCs/>
          <w:color w:val="00B050"/>
          <w:sz w:val="22"/>
          <w:szCs w:val="22"/>
          <w:lang w:val="sr-Cyrl-RS"/>
        </w:rPr>
        <w:t xml:space="preserve">           </w:t>
      </w:r>
      <w:r w:rsidRPr="001B79BA">
        <w:rPr>
          <w:iCs/>
          <w:color w:val="00B050"/>
          <w:sz w:val="22"/>
          <w:szCs w:val="22"/>
          <w:lang w:val="sr-Cyrl-RS"/>
        </w:rPr>
        <w:tab/>
      </w:r>
      <w:r w:rsidRPr="001B79BA">
        <w:rPr>
          <w:iCs/>
          <w:color w:val="00B050"/>
          <w:sz w:val="22"/>
          <w:szCs w:val="22"/>
          <w:lang w:val="sr-Cyrl-RS"/>
        </w:rPr>
        <w:tab/>
      </w:r>
      <w:r w:rsidRPr="001B79BA">
        <w:rPr>
          <w:iCs/>
          <w:color w:val="00B050"/>
          <w:sz w:val="22"/>
          <w:szCs w:val="22"/>
          <w:lang w:val="sr-Cyrl-RS"/>
        </w:rPr>
        <w:tab/>
      </w:r>
      <w:r w:rsidRPr="001B79BA">
        <w:rPr>
          <w:b/>
          <w:iCs/>
          <w:sz w:val="22"/>
          <w:szCs w:val="22"/>
          <w:lang w:val="sr-Latn-CS"/>
        </w:rPr>
        <w:t xml:space="preserve">II </w:t>
      </w:r>
      <w:r w:rsidRPr="001B79BA">
        <w:rPr>
          <w:b/>
          <w:iCs/>
          <w:sz w:val="22"/>
          <w:szCs w:val="22"/>
          <w:lang w:val="sr-Cyrl-RS"/>
        </w:rPr>
        <w:t>Додатни докази из члана 76. ЗЈН</w:t>
      </w:r>
    </w:p>
    <w:p w:rsidR="009F3EB1" w:rsidRDefault="009F3EB1" w:rsidP="009F3EB1">
      <w:pPr>
        <w:outlineLvl w:val="0"/>
        <w:rPr>
          <w:b/>
          <w:sz w:val="22"/>
          <w:szCs w:val="22"/>
          <w:lang w:val="sr-Cyrl-CS"/>
        </w:rPr>
      </w:pPr>
    </w:p>
    <w:p w:rsidR="009F3EB1" w:rsidRPr="00FB059D" w:rsidRDefault="009F3EB1" w:rsidP="009F3EB1">
      <w:pPr>
        <w:rPr>
          <w:b/>
          <w:bCs/>
          <w:sz w:val="22"/>
          <w:szCs w:val="22"/>
          <w:lang w:val="sr-Cyrl-CS"/>
        </w:rPr>
      </w:pPr>
      <w:r w:rsidRPr="00FB059D">
        <w:rPr>
          <w:b/>
          <w:sz w:val="22"/>
          <w:szCs w:val="22"/>
          <w:lang w:val="sr-Cyrl-CS"/>
        </w:rPr>
        <w:lastRenderedPageBreak/>
        <w:t xml:space="preserve">1. Додатни услов из члана </w:t>
      </w:r>
      <w:r w:rsidRPr="00FB059D">
        <w:rPr>
          <w:b/>
          <w:bCs/>
          <w:sz w:val="22"/>
          <w:szCs w:val="22"/>
          <w:lang w:val="sr-Cyrl-CS"/>
        </w:rPr>
        <w:t>76. став 2.  ЗЈН – финансијски капацитет</w:t>
      </w:r>
    </w:p>
    <w:p w:rsidR="009F3EB1" w:rsidRPr="00FB059D" w:rsidRDefault="009F3EB1" w:rsidP="009F3EB1">
      <w:pPr>
        <w:rPr>
          <w:sz w:val="22"/>
          <w:szCs w:val="22"/>
          <w:lang w:val="sr-Cyrl-CS"/>
        </w:rPr>
      </w:pPr>
      <w:r w:rsidRPr="00FB059D">
        <w:rPr>
          <w:b/>
          <w:iCs/>
          <w:sz w:val="22"/>
          <w:szCs w:val="22"/>
          <w:lang w:val="sr-Cyrl-CS"/>
        </w:rPr>
        <w:t>Доказ</w:t>
      </w:r>
      <w:r w:rsidRPr="00FB059D">
        <w:rPr>
          <w:iCs/>
          <w:sz w:val="22"/>
          <w:szCs w:val="22"/>
          <w:lang w:val="sr-Cyrl-CS"/>
        </w:rPr>
        <w:t>:</w:t>
      </w:r>
      <w:r w:rsidRPr="00FB059D">
        <w:rPr>
          <w:sz w:val="22"/>
          <w:szCs w:val="22"/>
          <w:u w:val="single"/>
          <w:lang w:val="sr-Cyrl-CS"/>
        </w:rPr>
        <w:t>за правно лице</w:t>
      </w:r>
      <w:r w:rsidRPr="00FB059D">
        <w:rPr>
          <w:sz w:val="22"/>
          <w:szCs w:val="22"/>
          <w:lang w:val="sr-Cyrl-CS"/>
        </w:rPr>
        <w:t xml:space="preserve">: </w:t>
      </w:r>
    </w:p>
    <w:p w:rsidR="009F3EB1" w:rsidRPr="00FB059D" w:rsidRDefault="009F3EB1" w:rsidP="009F3EB1">
      <w:pPr>
        <w:tabs>
          <w:tab w:val="clear" w:pos="1440"/>
        </w:tabs>
        <w:ind w:right="26"/>
        <w:rPr>
          <w:sz w:val="22"/>
          <w:szCs w:val="22"/>
          <w:lang w:val="sr-Cyrl-CS"/>
        </w:rPr>
      </w:pPr>
      <w:r w:rsidRPr="00FB059D">
        <w:rPr>
          <w:sz w:val="22"/>
          <w:szCs w:val="22"/>
          <w:lang w:val="sr-Cyrl-CS"/>
        </w:rPr>
        <w:t xml:space="preserve">1)Извештај о бонитету Агенције за привредне регистре (Образац БОН-ЈН) за претходне три обрачунске године (2012. 2013. и 2014.годину). </w:t>
      </w:r>
    </w:p>
    <w:p w:rsidR="009F3EB1" w:rsidRPr="00FB059D" w:rsidRDefault="009F3EB1" w:rsidP="009F3EB1">
      <w:pPr>
        <w:tabs>
          <w:tab w:val="clear" w:pos="1440"/>
        </w:tabs>
        <w:ind w:right="26"/>
        <w:rPr>
          <w:sz w:val="22"/>
          <w:szCs w:val="22"/>
          <w:lang w:val="sr-Cyrl-CS"/>
        </w:rPr>
      </w:pPr>
      <w:r w:rsidRPr="00FB059D">
        <w:rPr>
          <w:sz w:val="22"/>
          <w:szCs w:val="22"/>
          <w:lang w:val="sr-Cyrl-CS"/>
        </w:rPr>
        <w:t>Ако Образац БОН-ЈН садржи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9F3EB1" w:rsidRPr="00FB059D" w:rsidRDefault="009F3EB1" w:rsidP="009F3EB1">
      <w:pPr>
        <w:tabs>
          <w:tab w:val="clear" w:pos="1440"/>
        </w:tabs>
        <w:ind w:right="26"/>
        <w:rPr>
          <w:sz w:val="22"/>
          <w:szCs w:val="22"/>
          <w:lang w:val="sr-Cyrl-CS"/>
        </w:rPr>
      </w:pPr>
      <w:r w:rsidRPr="00FB059D">
        <w:rPr>
          <w:sz w:val="22"/>
          <w:szCs w:val="22"/>
          <w:lang w:val="sr-Cyrl-C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9F3EB1" w:rsidRPr="00FB059D" w:rsidRDefault="009F3EB1" w:rsidP="009F3EB1">
      <w:pPr>
        <w:tabs>
          <w:tab w:val="clear" w:pos="1440"/>
        </w:tabs>
        <w:ind w:right="26"/>
        <w:rPr>
          <w:sz w:val="22"/>
          <w:szCs w:val="22"/>
          <w:lang w:val="sr-Cyrl-CS"/>
        </w:rPr>
      </w:pPr>
      <w:r w:rsidRPr="00FB059D">
        <w:rPr>
          <w:sz w:val="22"/>
          <w:szCs w:val="22"/>
          <w:lang w:val="sr-Cyrl-CS"/>
        </w:rPr>
        <w:t>Потврда под бројем 2) се НЕ ДОСТАВЉА уколико Извештај о бонитету Агенције за привредне регистре садржи ВИДНО ОБЕЛЕЖЕНЕ податке о блокади за последњих 6 месеци који претходе месецу у коме је објављен позив .</w:t>
      </w:r>
    </w:p>
    <w:p w:rsidR="009F3EB1" w:rsidRPr="00FB059D" w:rsidRDefault="009F3EB1" w:rsidP="009F3EB1">
      <w:pPr>
        <w:tabs>
          <w:tab w:val="clear" w:pos="1440"/>
        </w:tabs>
        <w:ind w:right="26" w:firstLine="720"/>
        <w:rPr>
          <w:sz w:val="22"/>
          <w:szCs w:val="22"/>
          <w:lang w:val="sr-Cyrl-CS"/>
        </w:rPr>
      </w:pPr>
      <w:r w:rsidRPr="00FB059D">
        <w:rPr>
          <w:b/>
          <w:sz w:val="22"/>
          <w:szCs w:val="22"/>
          <w:lang w:val="sr-Cyrl-CS"/>
        </w:rPr>
        <w:t>Доказ</w:t>
      </w:r>
      <w:r w:rsidRPr="00FB059D">
        <w:rPr>
          <w:sz w:val="22"/>
          <w:szCs w:val="22"/>
          <w:lang w:val="sr-Cyrl-CS"/>
        </w:rPr>
        <w:t xml:space="preserve">: </w:t>
      </w:r>
      <w:r w:rsidRPr="00FB059D">
        <w:rPr>
          <w:sz w:val="22"/>
          <w:szCs w:val="22"/>
          <w:u w:val="single"/>
          <w:lang w:val="sr-Cyrl-CS"/>
        </w:rPr>
        <w:t xml:space="preserve">за предузетника </w:t>
      </w:r>
      <w:r w:rsidRPr="00FB059D">
        <w:rPr>
          <w:sz w:val="22"/>
          <w:szCs w:val="22"/>
          <w:lang w:val="sr-Cyrl-CS"/>
        </w:rPr>
        <w:t xml:space="preserve">који је </w:t>
      </w:r>
      <w:r w:rsidRPr="00FB059D">
        <w:rPr>
          <w:sz w:val="22"/>
          <w:szCs w:val="22"/>
        </w:rPr>
        <w:t>ПДВ обвезник,односно предузетник који води пословне књиге по систему простог/двојног књиговодства:</w:t>
      </w:r>
    </w:p>
    <w:p w:rsidR="009F3EB1" w:rsidRPr="00FB059D" w:rsidRDefault="009F3EB1" w:rsidP="009F3EB1">
      <w:pPr>
        <w:tabs>
          <w:tab w:val="clear" w:pos="1440"/>
        </w:tabs>
        <w:ind w:right="26"/>
        <w:rPr>
          <w:sz w:val="22"/>
          <w:szCs w:val="22"/>
          <w:lang w:val="sr-Cyrl-CS"/>
        </w:rPr>
      </w:pPr>
      <w:r w:rsidRPr="00FB059D">
        <w:rPr>
          <w:sz w:val="22"/>
          <w:szCs w:val="22"/>
          <w:lang w:val="sr-Cyrl-CS"/>
        </w:rPr>
        <w:t xml:space="preserve">1) биланс успеха, порески биланс; </w:t>
      </w:r>
    </w:p>
    <w:p w:rsidR="009F3EB1" w:rsidRPr="00FB059D" w:rsidRDefault="009F3EB1" w:rsidP="009F3EB1">
      <w:pPr>
        <w:tabs>
          <w:tab w:val="clear" w:pos="1440"/>
        </w:tabs>
        <w:ind w:right="26"/>
        <w:rPr>
          <w:sz w:val="22"/>
          <w:szCs w:val="22"/>
          <w:lang w:val="sr-Cyrl-CS"/>
        </w:rPr>
      </w:pPr>
      <w:r w:rsidRPr="00FB059D">
        <w:rPr>
          <w:sz w:val="22"/>
          <w:szCs w:val="22"/>
          <w:lang w:val="sr-Cyrl-CS"/>
        </w:rPr>
        <w:t xml:space="preserve">2)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(2012., 2013. и 2014.годину); </w:t>
      </w:r>
    </w:p>
    <w:p w:rsidR="009F3EB1" w:rsidRPr="00FB059D" w:rsidRDefault="009F3EB1" w:rsidP="009F3EB1">
      <w:pPr>
        <w:tabs>
          <w:tab w:val="clear" w:pos="1440"/>
        </w:tabs>
        <w:ind w:right="26"/>
        <w:rPr>
          <w:sz w:val="22"/>
          <w:szCs w:val="22"/>
          <w:lang w:val="sr-Cyrl-CS"/>
        </w:rPr>
      </w:pPr>
      <w:r w:rsidRPr="00FB059D">
        <w:rPr>
          <w:sz w:val="22"/>
          <w:szCs w:val="22"/>
          <w:lang w:val="sr-Cyrl-CS"/>
        </w:rPr>
        <w:t xml:space="preserve">3) потврде пословне банке о оствареном укупном промету на пословном – текућем рачуну за </w:t>
      </w:r>
    </w:p>
    <w:p w:rsidR="009F3EB1" w:rsidRPr="00FB059D" w:rsidRDefault="009F3EB1" w:rsidP="009F3EB1">
      <w:pPr>
        <w:tabs>
          <w:tab w:val="clear" w:pos="1440"/>
        </w:tabs>
        <w:ind w:right="26"/>
        <w:rPr>
          <w:sz w:val="22"/>
          <w:szCs w:val="22"/>
          <w:lang w:val="sr-Cyrl-CS"/>
        </w:rPr>
      </w:pPr>
      <w:r w:rsidRPr="00FB059D">
        <w:rPr>
          <w:sz w:val="22"/>
          <w:szCs w:val="22"/>
          <w:lang w:val="sr-Cyrl-CS"/>
        </w:rPr>
        <w:t>три обрачунске године (2012., 2013. и 2014.годину).</w:t>
      </w:r>
    </w:p>
    <w:p w:rsidR="009F3EB1" w:rsidRPr="00FB059D" w:rsidRDefault="009F3EB1" w:rsidP="009F3EB1">
      <w:pPr>
        <w:tabs>
          <w:tab w:val="clear" w:pos="1440"/>
        </w:tabs>
        <w:ind w:right="26" w:firstLine="720"/>
        <w:rPr>
          <w:sz w:val="22"/>
          <w:szCs w:val="22"/>
          <w:lang w:val="sr-Cyrl-CS"/>
        </w:rPr>
      </w:pPr>
      <w:r w:rsidRPr="00FB059D">
        <w:rPr>
          <w:sz w:val="22"/>
          <w:szCs w:val="22"/>
          <w:lang w:val="sr-Cyrl-CS"/>
        </w:rPr>
        <w:t xml:space="preserve">   Ако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садрже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9F3EB1" w:rsidRPr="00FB059D" w:rsidRDefault="009F3EB1" w:rsidP="009F3EB1">
      <w:pPr>
        <w:tabs>
          <w:tab w:val="clear" w:pos="1440"/>
        </w:tabs>
        <w:ind w:right="26"/>
        <w:rPr>
          <w:sz w:val="22"/>
          <w:szCs w:val="22"/>
          <w:lang w:val="sr-Cyrl-CS"/>
        </w:rPr>
      </w:pPr>
      <w:r w:rsidRPr="00FB059D">
        <w:rPr>
          <w:sz w:val="22"/>
          <w:szCs w:val="22"/>
          <w:lang w:val="sr-Cyrl-CS"/>
        </w:rPr>
        <w:t xml:space="preserve">4)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9F3EB1" w:rsidRPr="00FB059D" w:rsidRDefault="009F3EB1" w:rsidP="009F3EB1">
      <w:pPr>
        <w:tabs>
          <w:tab w:val="clear" w:pos="1440"/>
        </w:tabs>
        <w:ind w:right="26" w:firstLine="720"/>
        <w:rPr>
          <w:sz w:val="22"/>
          <w:szCs w:val="22"/>
          <w:lang w:val="sr-Cyrl-CS"/>
        </w:rPr>
      </w:pPr>
      <w:r w:rsidRPr="00FB059D">
        <w:rPr>
          <w:sz w:val="22"/>
          <w:szCs w:val="22"/>
          <w:lang w:val="sr-Cyrl-CS"/>
        </w:rPr>
        <w:t>Потврда под бројем 4) се НЕ ДОСТАВЉА уколико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садржи ВИДНО ОБЕЛЕЖЕНЕ податке о блокади за последњих 6 месеци који претходе месецу у коме је објављен позив.</w:t>
      </w:r>
    </w:p>
    <w:p w:rsidR="009F3EB1" w:rsidRPr="001B79BA" w:rsidRDefault="009F3EB1" w:rsidP="009F3EB1">
      <w:pPr>
        <w:outlineLvl w:val="0"/>
        <w:rPr>
          <w:b/>
          <w:bCs/>
          <w:iCs/>
          <w:sz w:val="22"/>
          <w:szCs w:val="22"/>
          <w:lang w:val="sr-Cyrl-CS"/>
        </w:rPr>
      </w:pPr>
    </w:p>
    <w:p w:rsidR="009F3EB1" w:rsidRPr="001B79BA" w:rsidRDefault="009F3EB1" w:rsidP="009F3EB1">
      <w:pPr>
        <w:rPr>
          <w:rFonts w:eastAsia="Calibri"/>
          <w:sz w:val="22"/>
          <w:szCs w:val="22"/>
          <w:lang w:val="sr-Cyrl-RS" w:eastAsia="en-US"/>
        </w:rPr>
      </w:pPr>
      <w:bookmarkStart w:id="53" w:name="_Toc404159486"/>
      <w:r>
        <w:rPr>
          <w:b/>
          <w:sz w:val="22"/>
          <w:szCs w:val="22"/>
          <w:lang w:val="sr-Cyrl-CS"/>
        </w:rPr>
        <w:t>2</w:t>
      </w:r>
      <w:r w:rsidRPr="001B79BA">
        <w:rPr>
          <w:b/>
          <w:sz w:val="22"/>
          <w:szCs w:val="22"/>
          <w:lang w:val="sr-Cyrl-CS"/>
        </w:rPr>
        <w:t xml:space="preserve">. </w:t>
      </w:r>
      <w:bookmarkEnd w:id="53"/>
      <w:r w:rsidRPr="001B79BA">
        <w:rPr>
          <w:b/>
          <w:sz w:val="22"/>
          <w:szCs w:val="22"/>
          <w:lang w:val="sr-Cyrl-CS"/>
        </w:rPr>
        <w:t xml:space="preserve"> Доказ</w:t>
      </w:r>
      <w:r w:rsidRPr="001B79BA">
        <w:rPr>
          <w:sz w:val="22"/>
          <w:szCs w:val="22"/>
          <w:lang w:val="sr-Cyrl-CS"/>
        </w:rPr>
        <w:t xml:space="preserve"> (д</w:t>
      </w:r>
      <w:r w:rsidRPr="001B79BA">
        <w:rPr>
          <w:b/>
          <w:sz w:val="22"/>
          <w:szCs w:val="22"/>
          <w:lang w:val="sr-Cyrl-CS"/>
        </w:rPr>
        <w:t>руги додатни у</w:t>
      </w:r>
      <w:r w:rsidRPr="001B79BA">
        <w:rPr>
          <w:b/>
          <w:iCs/>
          <w:sz w:val="22"/>
          <w:szCs w:val="22"/>
          <w:lang w:val="sr-Cyrl-CS"/>
        </w:rPr>
        <w:t xml:space="preserve">слов из члана </w:t>
      </w:r>
      <w:r w:rsidRPr="001B79BA">
        <w:rPr>
          <w:b/>
          <w:bCs/>
          <w:iCs/>
          <w:sz w:val="22"/>
          <w:szCs w:val="22"/>
          <w:lang w:val="sr-Cyrl-CS"/>
        </w:rPr>
        <w:t>76. став 4.  ЗЈН)</w:t>
      </w:r>
      <w:r w:rsidRPr="001B79BA">
        <w:rPr>
          <w:rFonts w:eastAsia="Calibri"/>
          <w:b/>
          <w:bCs/>
          <w:sz w:val="22"/>
          <w:szCs w:val="22"/>
          <w:lang w:eastAsia="en-US"/>
        </w:rPr>
        <w:t xml:space="preserve"> </w:t>
      </w:r>
      <w:r w:rsidRPr="001B79BA">
        <w:rPr>
          <w:rFonts w:eastAsia="Calibri"/>
          <w:b/>
          <w:bCs/>
          <w:sz w:val="22"/>
          <w:szCs w:val="22"/>
          <w:lang w:val="sr-Cyrl-RS" w:eastAsia="en-US"/>
        </w:rPr>
        <w:t xml:space="preserve"> </w:t>
      </w:r>
    </w:p>
    <w:p w:rsidR="009F3EB1" w:rsidRPr="00B46350" w:rsidRDefault="009F3EB1" w:rsidP="009F3EB1">
      <w:pPr>
        <w:outlineLvl w:val="0"/>
        <w:rPr>
          <w:rFonts w:eastAsia="Calibri"/>
          <w:szCs w:val="22"/>
          <w:lang w:val="sr-Cyrl-RS" w:eastAsia="en-US"/>
        </w:rPr>
      </w:pPr>
      <w:r w:rsidRPr="001E446A">
        <w:rPr>
          <w:sz w:val="22"/>
          <w:szCs w:val="22"/>
          <w:lang w:val="sr-Cyrl-CS"/>
        </w:rPr>
        <w:t xml:space="preserve">1) </w:t>
      </w:r>
      <w:r w:rsidRPr="00B46350">
        <w:rPr>
          <w:lang w:val="sr-Cyrl-RS" w:eastAsia="sr-Latn-BA"/>
        </w:rPr>
        <w:t>Важећи Атест/ сертификат/ документ да је лице за претакање хелијума сертификовано и обучено за извођење ове операције.</w:t>
      </w:r>
    </w:p>
    <w:p w:rsidR="009F3EB1" w:rsidRPr="001B79BA" w:rsidRDefault="009F3EB1" w:rsidP="009F3EB1">
      <w:pPr>
        <w:pStyle w:val="NoSpacing"/>
        <w:rPr>
          <w:rFonts w:ascii="Times New Roman" w:hAnsi="Times New Roman"/>
          <w:color w:val="000000"/>
          <w:lang w:val="sr-Cyrl-CS"/>
        </w:rPr>
      </w:pPr>
    </w:p>
    <w:p w:rsidR="009F3EB1" w:rsidRPr="001B79BA" w:rsidRDefault="009F3EB1" w:rsidP="009F3EB1">
      <w:pPr>
        <w:pStyle w:val="NoSpacing"/>
        <w:rPr>
          <w:rFonts w:ascii="Times New Roman" w:hAnsi="Times New Roman"/>
          <w:color w:val="000000"/>
          <w:lang w:val="sr-Cyrl-CS"/>
        </w:rPr>
      </w:pPr>
    </w:p>
    <w:p w:rsidR="009F3EB1" w:rsidRPr="001B79BA" w:rsidRDefault="009F3EB1" w:rsidP="009F3EB1">
      <w:pPr>
        <w:pStyle w:val="NoSpacing"/>
        <w:rPr>
          <w:rFonts w:ascii="Times New Roman" w:hAnsi="Times New Roman"/>
          <w:color w:val="000000"/>
          <w:lang w:val="sr-Cyrl-CS"/>
        </w:rPr>
      </w:pPr>
    </w:p>
    <w:p w:rsidR="009F3EB1" w:rsidRPr="001B79BA" w:rsidRDefault="009F3EB1" w:rsidP="009F3EB1">
      <w:pPr>
        <w:rPr>
          <w:b/>
          <w:sz w:val="22"/>
          <w:szCs w:val="22"/>
          <w:lang w:val="sr-Cyrl-CS"/>
        </w:rPr>
      </w:pPr>
      <w:r w:rsidRPr="001B79BA">
        <w:rPr>
          <w:b/>
          <w:sz w:val="22"/>
          <w:szCs w:val="22"/>
          <w:lang w:val="sr-Cyrl-CS"/>
        </w:rPr>
        <w:t>Напомена: ова страница(е) је саставни део  Дела 1 ( нулта страна)</w:t>
      </w:r>
    </w:p>
    <w:p w:rsidR="00D626E3" w:rsidRPr="005353C8" w:rsidRDefault="00D626E3" w:rsidP="00D626E3">
      <w:pPr>
        <w:autoSpaceDE w:val="0"/>
        <w:autoSpaceDN w:val="0"/>
        <w:adjustRightInd w:val="0"/>
        <w:rPr>
          <w:lang w:val="sr-Cyrl-CS"/>
        </w:rPr>
      </w:pPr>
    </w:p>
    <w:p w:rsidR="00D626E3" w:rsidRPr="005353C8" w:rsidRDefault="00D626E3" w:rsidP="00D626E3">
      <w:pPr>
        <w:autoSpaceDE w:val="0"/>
        <w:autoSpaceDN w:val="0"/>
        <w:adjustRightInd w:val="0"/>
        <w:rPr>
          <w:lang w:val="sr-Cyrl-CS"/>
        </w:rPr>
      </w:pPr>
    </w:p>
    <w:p w:rsidR="00D626E3" w:rsidRPr="005353C8" w:rsidRDefault="00D626E3" w:rsidP="00D626E3">
      <w:pPr>
        <w:autoSpaceDE w:val="0"/>
        <w:autoSpaceDN w:val="0"/>
        <w:adjustRightInd w:val="0"/>
        <w:rPr>
          <w:lang w:val="sr-Cyrl-CS"/>
        </w:rPr>
      </w:pPr>
    </w:p>
    <w:p w:rsidR="00D626E3" w:rsidRPr="005353C8" w:rsidRDefault="00D626E3" w:rsidP="00D626E3">
      <w:pPr>
        <w:autoSpaceDE w:val="0"/>
        <w:autoSpaceDN w:val="0"/>
        <w:adjustRightInd w:val="0"/>
        <w:rPr>
          <w:lang w:val="sr-Cyrl-CS"/>
        </w:rPr>
      </w:pPr>
    </w:p>
    <w:p w:rsidR="00D626E3" w:rsidRPr="005353C8" w:rsidRDefault="00D626E3" w:rsidP="00D626E3">
      <w:pPr>
        <w:autoSpaceDE w:val="0"/>
        <w:autoSpaceDN w:val="0"/>
        <w:adjustRightInd w:val="0"/>
        <w:rPr>
          <w:lang w:val="sr-Cyrl-CS"/>
        </w:rPr>
      </w:pPr>
    </w:p>
    <w:p w:rsidR="00D626E3" w:rsidRDefault="00D626E3" w:rsidP="00D626E3">
      <w:pPr>
        <w:autoSpaceDE w:val="0"/>
        <w:autoSpaceDN w:val="0"/>
        <w:adjustRightInd w:val="0"/>
        <w:rPr>
          <w:lang w:val="sr-Cyrl-CS"/>
        </w:rPr>
      </w:pPr>
    </w:p>
    <w:p w:rsidR="001C2BFF" w:rsidRDefault="001C2BFF" w:rsidP="00D626E3">
      <w:pPr>
        <w:autoSpaceDE w:val="0"/>
        <w:autoSpaceDN w:val="0"/>
        <w:adjustRightInd w:val="0"/>
        <w:rPr>
          <w:lang w:val="sr-Cyrl-CS"/>
        </w:rPr>
      </w:pPr>
    </w:p>
    <w:p w:rsidR="001C2BFF" w:rsidRDefault="001C2BFF" w:rsidP="00D626E3">
      <w:pPr>
        <w:autoSpaceDE w:val="0"/>
        <w:autoSpaceDN w:val="0"/>
        <w:adjustRightInd w:val="0"/>
        <w:rPr>
          <w:lang w:val="sr-Cyrl-CS"/>
        </w:rPr>
      </w:pPr>
    </w:p>
    <w:p w:rsidR="001C2BFF" w:rsidRDefault="001C2BFF" w:rsidP="00D626E3">
      <w:pPr>
        <w:autoSpaceDE w:val="0"/>
        <w:autoSpaceDN w:val="0"/>
        <w:adjustRightInd w:val="0"/>
        <w:rPr>
          <w:lang w:val="sr-Cyrl-CS"/>
        </w:rPr>
      </w:pPr>
    </w:p>
    <w:p w:rsidR="001C2BFF" w:rsidRDefault="001C2BFF" w:rsidP="00D626E3">
      <w:pPr>
        <w:autoSpaceDE w:val="0"/>
        <w:autoSpaceDN w:val="0"/>
        <w:adjustRightInd w:val="0"/>
        <w:rPr>
          <w:lang w:val="sr-Cyrl-CS"/>
        </w:rPr>
      </w:pPr>
    </w:p>
    <w:p w:rsidR="00D626E3" w:rsidRDefault="00D626E3" w:rsidP="00D626E3">
      <w:pPr>
        <w:autoSpaceDE w:val="0"/>
        <w:autoSpaceDN w:val="0"/>
        <w:adjustRightInd w:val="0"/>
        <w:rPr>
          <w:lang w:val="sr-Cyrl-CS"/>
        </w:rPr>
      </w:pPr>
    </w:p>
    <w:p w:rsidR="00D57838" w:rsidRDefault="00D57838" w:rsidP="00D626E3">
      <w:pPr>
        <w:autoSpaceDE w:val="0"/>
        <w:autoSpaceDN w:val="0"/>
        <w:adjustRightInd w:val="0"/>
        <w:rPr>
          <w:lang w:val="sr-Cyrl-CS"/>
        </w:rPr>
      </w:pPr>
    </w:p>
    <w:p w:rsidR="00D57838" w:rsidRDefault="00D57838" w:rsidP="00D626E3">
      <w:pPr>
        <w:autoSpaceDE w:val="0"/>
        <w:autoSpaceDN w:val="0"/>
        <w:adjustRightInd w:val="0"/>
        <w:rPr>
          <w:lang w:val="sr-Cyrl-CS"/>
        </w:rPr>
      </w:pPr>
    </w:p>
    <w:p w:rsidR="00D57838" w:rsidRDefault="00D57838" w:rsidP="00D626E3">
      <w:pPr>
        <w:autoSpaceDE w:val="0"/>
        <w:autoSpaceDN w:val="0"/>
        <w:adjustRightInd w:val="0"/>
        <w:rPr>
          <w:lang w:val="sr-Cyrl-CS"/>
        </w:rPr>
      </w:pPr>
    </w:p>
    <w:p w:rsidR="00D57838" w:rsidRDefault="00D57838" w:rsidP="00D626E3">
      <w:pPr>
        <w:autoSpaceDE w:val="0"/>
        <w:autoSpaceDN w:val="0"/>
        <w:adjustRightInd w:val="0"/>
        <w:rPr>
          <w:lang w:val="sr-Cyrl-CS"/>
        </w:rPr>
      </w:pPr>
    </w:p>
    <w:p w:rsidR="009F3EB1" w:rsidRPr="001B79BA" w:rsidRDefault="009F3EB1" w:rsidP="009F3EB1">
      <w:pPr>
        <w:pStyle w:val="Heading1"/>
        <w:jc w:val="center"/>
        <w:rPr>
          <w:rFonts w:ascii="Times New Roman" w:hAnsi="Times New Roman"/>
          <w:sz w:val="22"/>
          <w:szCs w:val="22"/>
          <w:lang w:val="sr-Latn-BA"/>
        </w:rPr>
      </w:pPr>
      <w:bookmarkStart w:id="54" w:name="_Toc402351255"/>
      <w:bookmarkStart w:id="55" w:name="_Toc414603017"/>
      <w:r w:rsidRPr="001B79BA">
        <w:rPr>
          <w:rFonts w:ascii="Times New Roman" w:hAnsi="Times New Roman"/>
          <w:sz w:val="22"/>
          <w:szCs w:val="22"/>
          <w:lang w:val="sr-Latn-BA"/>
        </w:rPr>
        <w:t>ИЗЈАВ</w:t>
      </w:r>
      <w:r w:rsidRPr="001B79BA">
        <w:rPr>
          <w:rFonts w:ascii="Times New Roman" w:hAnsi="Times New Roman"/>
          <w:sz w:val="22"/>
          <w:szCs w:val="22"/>
          <w:lang w:val="sr-Cyrl-RS"/>
        </w:rPr>
        <w:t>А</w:t>
      </w:r>
      <w:r w:rsidRPr="001B79BA">
        <w:rPr>
          <w:rFonts w:ascii="Times New Roman" w:hAnsi="Times New Roman"/>
          <w:sz w:val="22"/>
          <w:szCs w:val="22"/>
          <w:lang w:val="sr-Latn-BA"/>
        </w:rPr>
        <w:t xml:space="preserve"> О ПОШТОВАЊУ ОБАВЕЗА  ИЗ ЧЛ. 75. СТ. 2. ЗАКОНА</w:t>
      </w:r>
      <w:bookmarkEnd w:id="54"/>
      <w:bookmarkEnd w:id="55"/>
    </w:p>
    <w:p w:rsidR="009F3EB1" w:rsidRPr="001B79BA" w:rsidRDefault="009F3EB1" w:rsidP="009F3EB1">
      <w:pPr>
        <w:tabs>
          <w:tab w:val="left" w:pos="6028"/>
        </w:tabs>
        <w:autoSpaceDE w:val="0"/>
        <w:ind w:left="360"/>
        <w:jc w:val="left"/>
        <w:rPr>
          <w:rFonts w:eastAsia="Arial Unicode MS"/>
          <w:b/>
          <w:bCs/>
          <w:iCs/>
          <w:color w:val="000000"/>
          <w:kern w:val="1"/>
          <w:sz w:val="22"/>
          <w:szCs w:val="22"/>
          <w:lang w:val="ru-RU"/>
        </w:rPr>
      </w:pPr>
    </w:p>
    <w:p w:rsidR="009F3EB1" w:rsidRPr="001B79BA" w:rsidRDefault="009F3EB1" w:rsidP="009F3EB1">
      <w:pPr>
        <w:tabs>
          <w:tab w:val="left" w:pos="6028"/>
        </w:tabs>
        <w:autoSpaceDE w:val="0"/>
        <w:ind w:left="360"/>
        <w:jc w:val="left"/>
        <w:rPr>
          <w:rFonts w:eastAsia="Arial Unicode MS"/>
          <w:b/>
          <w:bCs/>
          <w:iCs/>
          <w:color w:val="000000"/>
          <w:kern w:val="1"/>
          <w:sz w:val="22"/>
          <w:szCs w:val="22"/>
          <w:lang w:val="ru-RU"/>
        </w:rPr>
      </w:pPr>
    </w:p>
    <w:p w:rsidR="009F3EB1" w:rsidRPr="001B79BA" w:rsidRDefault="009F3EB1" w:rsidP="009F3EB1">
      <w:pPr>
        <w:tabs>
          <w:tab w:val="left" w:pos="6028"/>
        </w:tabs>
        <w:autoSpaceDE w:val="0"/>
        <w:ind w:left="360"/>
        <w:jc w:val="left"/>
        <w:rPr>
          <w:rFonts w:eastAsia="Arial Unicode MS"/>
          <w:b/>
          <w:bCs/>
          <w:iCs/>
          <w:color w:val="000000"/>
          <w:kern w:val="1"/>
          <w:sz w:val="22"/>
          <w:szCs w:val="22"/>
          <w:lang w:val="ru-RU"/>
        </w:rPr>
      </w:pPr>
    </w:p>
    <w:p w:rsidR="009F3EB1" w:rsidRPr="001B79BA" w:rsidRDefault="009F3EB1" w:rsidP="009F3EB1">
      <w:pPr>
        <w:tabs>
          <w:tab w:val="left" w:pos="6028"/>
        </w:tabs>
        <w:autoSpaceDE w:val="0"/>
        <w:ind w:left="360"/>
        <w:jc w:val="left"/>
        <w:rPr>
          <w:rFonts w:eastAsia="Arial Unicode MS"/>
          <w:b/>
          <w:bCs/>
          <w:iCs/>
          <w:color w:val="000000"/>
          <w:kern w:val="1"/>
          <w:sz w:val="22"/>
          <w:szCs w:val="22"/>
          <w:lang w:val="ru-RU"/>
        </w:rPr>
      </w:pPr>
    </w:p>
    <w:p w:rsidR="009F3EB1" w:rsidRPr="001B79BA" w:rsidRDefault="009F3EB1" w:rsidP="009F3EB1">
      <w:pPr>
        <w:tabs>
          <w:tab w:val="left" w:pos="6028"/>
        </w:tabs>
        <w:autoSpaceDE w:val="0"/>
        <w:rPr>
          <w:rFonts w:eastAsia="Arial Unicode MS"/>
          <w:bCs/>
          <w:iCs/>
          <w:color w:val="000000"/>
          <w:kern w:val="1"/>
          <w:sz w:val="22"/>
          <w:szCs w:val="22"/>
          <w:lang w:val="sr-Latn-BA"/>
        </w:rPr>
      </w:pPr>
      <w:r w:rsidRPr="001B79BA">
        <w:rPr>
          <w:rFonts w:eastAsia="Arial Unicode MS"/>
          <w:bCs/>
          <w:iCs/>
          <w:color w:val="000000"/>
          <w:kern w:val="1"/>
          <w:sz w:val="22"/>
          <w:szCs w:val="22"/>
          <w:lang w:val="sr-Cyrl-RS"/>
        </w:rPr>
        <w:t xml:space="preserve">На основу </w:t>
      </w:r>
      <w:r w:rsidRPr="001B79BA">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9F3EB1" w:rsidRPr="001B79BA" w:rsidRDefault="009F3EB1" w:rsidP="009F3EB1">
      <w:pPr>
        <w:tabs>
          <w:tab w:val="left" w:pos="6028"/>
        </w:tabs>
        <w:autoSpaceDE w:val="0"/>
        <w:ind w:left="360"/>
        <w:jc w:val="left"/>
        <w:rPr>
          <w:rFonts w:eastAsia="Arial Unicode MS"/>
          <w:bCs/>
          <w:iCs/>
          <w:color w:val="000000"/>
          <w:kern w:val="1"/>
          <w:sz w:val="22"/>
          <w:szCs w:val="22"/>
          <w:lang w:val="sr-Cyrl-RS"/>
        </w:rPr>
      </w:pPr>
    </w:p>
    <w:p w:rsidR="009F3EB1" w:rsidRPr="001B79BA" w:rsidRDefault="009F3EB1" w:rsidP="009F3EB1">
      <w:pPr>
        <w:tabs>
          <w:tab w:val="left" w:pos="6028"/>
        </w:tabs>
        <w:autoSpaceDE w:val="0"/>
        <w:ind w:left="360"/>
        <w:jc w:val="left"/>
        <w:rPr>
          <w:rFonts w:eastAsia="Arial Unicode MS"/>
          <w:bCs/>
          <w:iCs/>
          <w:color w:val="000000"/>
          <w:kern w:val="1"/>
          <w:sz w:val="22"/>
          <w:szCs w:val="22"/>
          <w:lang w:val="sr-Cyrl-RS"/>
        </w:rPr>
      </w:pPr>
    </w:p>
    <w:p w:rsidR="009F3EB1" w:rsidRPr="001B79BA" w:rsidRDefault="009F3EB1" w:rsidP="009F3EB1">
      <w:pPr>
        <w:tabs>
          <w:tab w:val="left" w:pos="6028"/>
        </w:tabs>
        <w:autoSpaceDE w:val="0"/>
        <w:ind w:left="360"/>
        <w:jc w:val="left"/>
        <w:rPr>
          <w:rFonts w:eastAsia="Arial Unicode MS"/>
          <w:bCs/>
          <w:iCs/>
          <w:color w:val="000000"/>
          <w:kern w:val="1"/>
          <w:sz w:val="22"/>
          <w:szCs w:val="22"/>
          <w:lang w:val="sr-Cyrl-RS"/>
        </w:rPr>
      </w:pPr>
    </w:p>
    <w:p w:rsidR="009F3EB1" w:rsidRPr="001B79BA" w:rsidRDefault="009F3EB1" w:rsidP="009F3EB1">
      <w:pPr>
        <w:tabs>
          <w:tab w:val="left" w:pos="6028"/>
        </w:tabs>
        <w:autoSpaceDE w:val="0"/>
        <w:ind w:left="360"/>
        <w:jc w:val="left"/>
        <w:rPr>
          <w:rFonts w:eastAsia="Arial Unicode MS"/>
          <w:bCs/>
          <w:iCs/>
          <w:color w:val="000000"/>
          <w:kern w:val="1"/>
          <w:sz w:val="22"/>
          <w:szCs w:val="22"/>
          <w:lang w:val="sr-Latn-BA"/>
        </w:rPr>
      </w:pPr>
    </w:p>
    <w:p w:rsidR="009F3EB1" w:rsidRPr="001B79BA" w:rsidRDefault="009F3EB1" w:rsidP="009F3EB1">
      <w:pPr>
        <w:tabs>
          <w:tab w:val="left" w:pos="6028"/>
        </w:tabs>
        <w:autoSpaceDE w:val="0"/>
        <w:ind w:left="360"/>
        <w:jc w:val="center"/>
        <w:rPr>
          <w:rFonts w:eastAsia="Arial Unicode MS"/>
          <w:b/>
          <w:bCs/>
          <w:iCs/>
          <w:color w:val="000000"/>
          <w:kern w:val="1"/>
          <w:sz w:val="22"/>
          <w:szCs w:val="22"/>
          <w:lang w:val="sr-Latn-BA"/>
        </w:rPr>
      </w:pPr>
      <w:r w:rsidRPr="001B79BA">
        <w:rPr>
          <w:rFonts w:eastAsia="Arial Unicode MS"/>
          <w:b/>
          <w:bCs/>
          <w:iCs/>
          <w:color w:val="000000"/>
          <w:kern w:val="1"/>
          <w:sz w:val="22"/>
          <w:szCs w:val="22"/>
          <w:lang w:val="sr-Latn-BA"/>
        </w:rPr>
        <w:t>И З Ј А В У</w:t>
      </w:r>
    </w:p>
    <w:p w:rsidR="009F3EB1" w:rsidRPr="001B79BA" w:rsidRDefault="009F3EB1" w:rsidP="009F3EB1">
      <w:pPr>
        <w:tabs>
          <w:tab w:val="left" w:pos="6028"/>
        </w:tabs>
        <w:autoSpaceDE w:val="0"/>
        <w:ind w:left="360"/>
        <w:jc w:val="center"/>
        <w:rPr>
          <w:rFonts w:eastAsia="Arial Unicode MS"/>
          <w:bCs/>
          <w:iCs/>
          <w:color w:val="000000"/>
          <w:kern w:val="1"/>
          <w:sz w:val="22"/>
          <w:szCs w:val="22"/>
          <w:lang w:val="sr-Cyrl-RS"/>
        </w:rPr>
      </w:pPr>
    </w:p>
    <w:p w:rsidR="009F3EB1" w:rsidRPr="001B79BA" w:rsidRDefault="009F3EB1" w:rsidP="009F3EB1">
      <w:pPr>
        <w:tabs>
          <w:tab w:val="left" w:pos="6028"/>
        </w:tabs>
        <w:autoSpaceDE w:val="0"/>
        <w:ind w:left="360"/>
        <w:jc w:val="center"/>
        <w:rPr>
          <w:rFonts w:eastAsia="Arial Unicode MS"/>
          <w:bCs/>
          <w:iCs/>
          <w:color w:val="000000"/>
          <w:kern w:val="1"/>
          <w:sz w:val="22"/>
          <w:szCs w:val="22"/>
          <w:lang w:val="sr-Cyrl-RS"/>
        </w:rPr>
      </w:pPr>
    </w:p>
    <w:p w:rsidR="009F3EB1" w:rsidRPr="001B79BA" w:rsidRDefault="009F3EB1" w:rsidP="009F3EB1">
      <w:pPr>
        <w:tabs>
          <w:tab w:val="left" w:pos="6028"/>
        </w:tabs>
        <w:autoSpaceDE w:val="0"/>
        <w:ind w:left="360"/>
        <w:jc w:val="center"/>
        <w:rPr>
          <w:rFonts w:eastAsia="Arial Unicode MS"/>
          <w:bCs/>
          <w:iCs/>
          <w:color w:val="000000"/>
          <w:kern w:val="1"/>
          <w:sz w:val="22"/>
          <w:szCs w:val="22"/>
          <w:lang w:val="sr-Cyrl-RS"/>
        </w:rPr>
      </w:pPr>
    </w:p>
    <w:p w:rsidR="009F3EB1" w:rsidRPr="001B79BA" w:rsidRDefault="009F3EB1" w:rsidP="009F3EB1">
      <w:pPr>
        <w:tabs>
          <w:tab w:val="left" w:pos="6028"/>
        </w:tabs>
        <w:autoSpaceDE w:val="0"/>
        <w:ind w:left="360"/>
        <w:jc w:val="center"/>
        <w:rPr>
          <w:rFonts w:eastAsia="Arial Unicode MS"/>
          <w:bCs/>
          <w:iCs/>
          <w:color w:val="000000"/>
          <w:kern w:val="1"/>
          <w:sz w:val="22"/>
          <w:szCs w:val="22"/>
          <w:lang w:val="sr-Cyrl-RS"/>
        </w:rPr>
      </w:pPr>
    </w:p>
    <w:p w:rsidR="009F3EB1" w:rsidRPr="001B79BA" w:rsidRDefault="009F3EB1" w:rsidP="009F3EB1">
      <w:pPr>
        <w:spacing w:line="100" w:lineRule="atLeast"/>
        <w:rPr>
          <w:sz w:val="22"/>
          <w:szCs w:val="22"/>
          <w:lang w:val="sr-Cyrl-RS"/>
        </w:rPr>
      </w:pPr>
      <w:r w:rsidRPr="001B79BA">
        <w:rPr>
          <w:rFonts w:eastAsia="Arial Unicode MS"/>
          <w:bCs/>
          <w:iCs/>
          <w:color w:val="000000"/>
          <w:kern w:val="1"/>
          <w:sz w:val="22"/>
          <w:szCs w:val="22"/>
          <w:lang w:val="sr-Latn-BA"/>
        </w:rPr>
        <w:t>Понуђач</w:t>
      </w:r>
      <w:r w:rsidRPr="001B79BA">
        <w:rPr>
          <w:rFonts w:eastAsia="Arial Unicode MS"/>
          <w:color w:val="000000"/>
          <w:kern w:val="1"/>
          <w:sz w:val="22"/>
          <w:szCs w:val="22"/>
          <w:lang w:val="sr-Cyrl-CS"/>
        </w:rPr>
        <w:t xml:space="preserve">________________________________________ </w:t>
      </w:r>
      <w:r w:rsidRPr="001B79BA">
        <w:rPr>
          <w:rFonts w:eastAsia="Arial Unicode MS"/>
          <w:color w:val="000000"/>
          <w:kern w:val="1"/>
          <w:sz w:val="22"/>
          <w:szCs w:val="22"/>
          <w:lang w:val="sr-Latn-BA"/>
        </w:rPr>
        <w:t xml:space="preserve">у </w:t>
      </w:r>
      <w:r w:rsidRPr="001B79BA">
        <w:rPr>
          <w:rFonts w:eastAsia="Arial Unicode MS"/>
          <w:color w:val="000000"/>
          <w:kern w:val="1"/>
          <w:sz w:val="22"/>
          <w:szCs w:val="22"/>
          <w:lang w:val="sr-Cyrl-CS"/>
        </w:rPr>
        <w:t xml:space="preserve">отвореном </w:t>
      </w:r>
      <w:r w:rsidRPr="001B79BA">
        <w:rPr>
          <w:rFonts w:eastAsia="Arial Unicode MS"/>
          <w:color w:val="000000"/>
          <w:kern w:val="1"/>
          <w:sz w:val="22"/>
          <w:szCs w:val="22"/>
          <w:lang w:val="sr-Latn-BA"/>
        </w:rPr>
        <w:t>поступку јавне набавке</w:t>
      </w:r>
      <w:r w:rsidRPr="001B79BA">
        <w:rPr>
          <w:sz w:val="22"/>
          <w:szCs w:val="22"/>
        </w:rPr>
        <w:t xml:space="preserve"> </w:t>
      </w:r>
      <w:r w:rsidRPr="001B79BA">
        <w:rPr>
          <w:sz w:val="22"/>
          <w:szCs w:val="22"/>
          <w:lang w:val="sr-Cyrl-RS"/>
        </w:rPr>
        <w:t xml:space="preserve"> </w:t>
      </w:r>
    </w:p>
    <w:p w:rsidR="009F3EB1" w:rsidRPr="001B79BA" w:rsidRDefault="009F3EB1" w:rsidP="009F3EB1">
      <w:pPr>
        <w:spacing w:line="100" w:lineRule="atLeast"/>
        <w:rPr>
          <w:sz w:val="22"/>
          <w:szCs w:val="22"/>
          <w:lang w:val="sr-Cyrl-RS"/>
        </w:rPr>
      </w:pPr>
      <w:r w:rsidRPr="001B79BA">
        <w:rPr>
          <w:sz w:val="22"/>
          <w:szCs w:val="22"/>
          <w:lang w:val="sr-Cyrl-RS"/>
        </w:rPr>
        <w:t xml:space="preserve">                         (назив понуђача)</w:t>
      </w:r>
    </w:p>
    <w:p w:rsidR="009F3EB1" w:rsidRPr="001B79BA" w:rsidRDefault="009F3EB1" w:rsidP="009F3EB1">
      <w:pPr>
        <w:spacing w:line="100" w:lineRule="atLeast"/>
        <w:rPr>
          <w:rFonts w:eastAsia="Arial Unicode MS"/>
          <w:bCs/>
          <w:iCs/>
          <w:color w:val="000000"/>
          <w:kern w:val="1"/>
          <w:sz w:val="22"/>
          <w:szCs w:val="22"/>
          <w:lang w:val="sr-Latn-BA"/>
        </w:rPr>
      </w:pPr>
      <w:r>
        <w:rPr>
          <w:sz w:val="22"/>
          <w:szCs w:val="22"/>
          <w:lang w:val="sr-Cyrl-RS"/>
        </w:rPr>
        <w:t>Течни хелијум и боце г</w:t>
      </w:r>
      <w:r w:rsidRPr="001B79BA">
        <w:rPr>
          <w:sz w:val="22"/>
          <w:szCs w:val="22"/>
          <w:lang w:val="sr-Cyrl-RS"/>
        </w:rPr>
        <w:t>а</w:t>
      </w:r>
      <w:r>
        <w:rPr>
          <w:sz w:val="22"/>
          <w:szCs w:val="22"/>
          <w:lang w:val="sr-Cyrl-RS"/>
        </w:rPr>
        <w:t>сног хелијума са услугом претакања</w:t>
      </w:r>
      <w:r w:rsidRPr="001B79BA">
        <w:rPr>
          <w:rFonts w:eastAsia="Arial Unicode MS"/>
          <w:kern w:val="1"/>
          <w:sz w:val="22"/>
          <w:szCs w:val="22"/>
          <w:lang w:val="sr-Cyrl-CS"/>
        </w:rPr>
        <w:t xml:space="preserve"> б</w:t>
      </w:r>
      <w:r w:rsidRPr="001B79BA">
        <w:rPr>
          <w:rFonts w:eastAsia="Arial Unicode MS"/>
          <w:kern w:val="1"/>
          <w:sz w:val="22"/>
          <w:szCs w:val="22"/>
          <w:lang w:val="sr-Latn-BA"/>
        </w:rPr>
        <w:t>р</w:t>
      </w:r>
      <w:r w:rsidRPr="001B79BA">
        <w:rPr>
          <w:rFonts w:eastAsia="Arial Unicode MS"/>
          <w:kern w:val="1"/>
          <w:sz w:val="22"/>
          <w:szCs w:val="22"/>
          <w:lang w:val="sr-Cyrl-RS"/>
        </w:rPr>
        <w:t xml:space="preserve">ој </w:t>
      </w:r>
      <w:r>
        <w:rPr>
          <w:rFonts w:eastAsia="Arial Unicode MS"/>
          <w:kern w:val="1"/>
          <w:sz w:val="22"/>
          <w:szCs w:val="22"/>
          <w:lang w:val="sr-Latn-BA"/>
        </w:rPr>
        <w:t xml:space="preserve">ЈН ОП </w:t>
      </w:r>
      <w:r>
        <w:rPr>
          <w:rFonts w:eastAsia="Arial Unicode MS"/>
          <w:kern w:val="1"/>
          <w:sz w:val="22"/>
          <w:szCs w:val="22"/>
          <w:lang w:val="sr-Cyrl-RS"/>
        </w:rPr>
        <w:t>36</w:t>
      </w:r>
      <w:r>
        <w:rPr>
          <w:rFonts w:eastAsia="Arial Unicode MS"/>
          <w:kern w:val="1"/>
          <w:sz w:val="22"/>
          <w:szCs w:val="22"/>
          <w:lang w:val="sr-Latn-BA"/>
        </w:rPr>
        <w:t>Д/15,</w:t>
      </w:r>
      <w:r w:rsidRPr="001B79BA">
        <w:rPr>
          <w:rFonts w:eastAsia="Arial Unicode MS"/>
          <w:bCs/>
          <w:iCs/>
          <w:kern w:val="1"/>
          <w:sz w:val="22"/>
          <w:szCs w:val="22"/>
          <w:lang w:val="sr-Latn-BA"/>
        </w:rPr>
        <w:t xml:space="preserve"> поштовао је обавезе</w:t>
      </w:r>
      <w:r w:rsidRPr="001B79BA">
        <w:rPr>
          <w:rFonts w:eastAsia="Arial Unicode MS"/>
          <w:bCs/>
          <w:iCs/>
          <w:color w:val="000000"/>
          <w:kern w:val="1"/>
          <w:sz w:val="22"/>
          <w:szCs w:val="22"/>
          <w:lang w:val="sr-Latn-BA"/>
        </w:rPr>
        <w:t xml:space="preserve">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9F3EB1" w:rsidRPr="001B79BA" w:rsidRDefault="009F3EB1" w:rsidP="009F3EB1">
      <w:pPr>
        <w:tabs>
          <w:tab w:val="left" w:pos="6028"/>
        </w:tabs>
        <w:autoSpaceDE w:val="0"/>
        <w:ind w:left="360"/>
        <w:jc w:val="left"/>
        <w:rPr>
          <w:rFonts w:eastAsia="Arial Unicode MS"/>
          <w:bCs/>
          <w:iCs/>
          <w:color w:val="000000"/>
          <w:kern w:val="1"/>
          <w:sz w:val="22"/>
          <w:szCs w:val="22"/>
          <w:lang w:val="sr-Latn-BA"/>
        </w:rPr>
      </w:pPr>
    </w:p>
    <w:p w:rsidR="009F3EB1" w:rsidRPr="001B79BA" w:rsidRDefault="009F3EB1" w:rsidP="009F3EB1">
      <w:pPr>
        <w:tabs>
          <w:tab w:val="left" w:pos="6028"/>
        </w:tabs>
        <w:autoSpaceDE w:val="0"/>
        <w:ind w:left="360"/>
        <w:jc w:val="left"/>
        <w:rPr>
          <w:rFonts w:eastAsia="Arial Unicode MS"/>
          <w:bCs/>
          <w:iCs/>
          <w:color w:val="002060"/>
          <w:kern w:val="1"/>
          <w:sz w:val="22"/>
          <w:szCs w:val="22"/>
          <w:lang w:val="sr-Cyrl-RS"/>
        </w:rPr>
      </w:pPr>
    </w:p>
    <w:p w:rsidR="009F3EB1" w:rsidRPr="001B79BA" w:rsidRDefault="009F3EB1" w:rsidP="009F3EB1">
      <w:pPr>
        <w:tabs>
          <w:tab w:val="left" w:pos="6028"/>
        </w:tabs>
        <w:autoSpaceDE w:val="0"/>
        <w:ind w:left="360"/>
        <w:jc w:val="left"/>
        <w:rPr>
          <w:rFonts w:eastAsia="Arial Unicode MS"/>
          <w:bCs/>
          <w:iCs/>
          <w:color w:val="002060"/>
          <w:kern w:val="1"/>
          <w:sz w:val="22"/>
          <w:szCs w:val="22"/>
          <w:lang w:val="sr-Cyrl-RS"/>
        </w:rPr>
      </w:pPr>
    </w:p>
    <w:p w:rsidR="009F3EB1" w:rsidRPr="001B79BA" w:rsidRDefault="009F3EB1" w:rsidP="009F3EB1">
      <w:pPr>
        <w:tabs>
          <w:tab w:val="left" w:pos="6028"/>
        </w:tabs>
        <w:autoSpaceDE w:val="0"/>
        <w:ind w:left="360"/>
        <w:jc w:val="left"/>
        <w:rPr>
          <w:rFonts w:eastAsia="Arial Unicode MS"/>
          <w:bCs/>
          <w:iCs/>
          <w:color w:val="002060"/>
          <w:kern w:val="1"/>
          <w:sz w:val="22"/>
          <w:szCs w:val="22"/>
          <w:lang w:val="sr-Cyrl-RS"/>
        </w:rPr>
      </w:pPr>
    </w:p>
    <w:p w:rsidR="009F3EB1" w:rsidRPr="001B79BA" w:rsidRDefault="009F3EB1" w:rsidP="009F3EB1">
      <w:pPr>
        <w:tabs>
          <w:tab w:val="left" w:pos="6028"/>
        </w:tabs>
        <w:autoSpaceDE w:val="0"/>
        <w:ind w:left="360"/>
        <w:jc w:val="left"/>
        <w:rPr>
          <w:rFonts w:eastAsia="Arial Unicode MS"/>
          <w:bCs/>
          <w:iCs/>
          <w:color w:val="002060"/>
          <w:kern w:val="1"/>
          <w:sz w:val="22"/>
          <w:szCs w:val="22"/>
          <w:lang w:val="sr-Cyrl-RS"/>
        </w:rPr>
      </w:pPr>
    </w:p>
    <w:p w:rsidR="009F3EB1" w:rsidRPr="001B79BA" w:rsidRDefault="009F3EB1" w:rsidP="009F3EB1">
      <w:pPr>
        <w:tabs>
          <w:tab w:val="left" w:pos="4005"/>
        </w:tabs>
        <w:autoSpaceDE w:val="0"/>
        <w:ind w:left="360"/>
        <w:jc w:val="center"/>
        <w:rPr>
          <w:rFonts w:eastAsia="Arial Unicode MS"/>
          <w:bCs/>
          <w:iCs/>
          <w:kern w:val="1"/>
          <w:sz w:val="22"/>
          <w:szCs w:val="22"/>
          <w:lang w:val="sr-Latn-BA"/>
        </w:rPr>
      </w:pPr>
      <w:r w:rsidRPr="001B79BA">
        <w:rPr>
          <w:rFonts w:eastAsia="Arial Unicode MS"/>
          <w:bCs/>
          <w:iCs/>
          <w:kern w:val="1"/>
          <w:sz w:val="22"/>
          <w:szCs w:val="22"/>
          <w:lang w:val="sr-Latn-BA"/>
        </w:rPr>
        <w:t>М.П.</w:t>
      </w:r>
    </w:p>
    <w:p w:rsidR="009F3EB1" w:rsidRPr="001B79BA" w:rsidRDefault="009F3EB1" w:rsidP="009F3EB1">
      <w:pPr>
        <w:tabs>
          <w:tab w:val="left" w:pos="6028"/>
        </w:tabs>
        <w:autoSpaceDE w:val="0"/>
        <w:jc w:val="left"/>
        <w:rPr>
          <w:rFonts w:eastAsia="Arial Unicode MS"/>
          <w:bCs/>
          <w:iCs/>
          <w:color w:val="000000"/>
          <w:kern w:val="1"/>
          <w:sz w:val="22"/>
          <w:szCs w:val="22"/>
          <w:lang w:val="sr-Latn-BA"/>
        </w:rPr>
      </w:pPr>
      <w:r w:rsidRPr="001B79BA">
        <w:rPr>
          <w:rFonts w:eastAsia="Arial Unicode MS"/>
          <w:bCs/>
          <w:iCs/>
          <w:color w:val="000000"/>
          <w:kern w:val="1"/>
          <w:sz w:val="22"/>
          <w:szCs w:val="22"/>
          <w:lang w:val="sr-Latn-BA"/>
        </w:rPr>
        <w:t xml:space="preserve"> </w:t>
      </w:r>
      <w:r w:rsidRPr="001B79BA">
        <w:rPr>
          <w:rFonts w:eastAsia="Arial Unicode MS"/>
          <w:bCs/>
          <w:iCs/>
          <w:color w:val="000000"/>
          <w:kern w:val="1"/>
          <w:sz w:val="22"/>
          <w:szCs w:val="22"/>
          <w:lang w:val="sr-Cyrl-RS"/>
        </w:rPr>
        <w:t xml:space="preserve">        </w:t>
      </w:r>
      <w:r w:rsidRPr="001B79BA">
        <w:rPr>
          <w:rFonts w:eastAsia="Arial Unicode MS"/>
          <w:bCs/>
          <w:iCs/>
          <w:color w:val="000000"/>
          <w:kern w:val="1"/>
          <w:sz w:val="22"/>
          <w:szCs w:val="22"/>
          <w:lang w:val="sr-Latn-BA"/>
        </w:rPr>
        <w:t xml:space="preserve">Датум </w:t>
      </w:r>
      <w:r w:rsidRPr="001B79BA">
        <w:rPr>
          <w:rFonts w:eastAsia="Arial Unicode MS"/>
          <w:bCs/>
          <w:iCs/>
          <w:color w:val="000000"/>
          <w:kern w:val="1"/>
          <w:sz w:val="22"/>
          <w:szCs w:val="22"/>
          <w:lang w:val="sr-Latn-BA"/>
        </w:rPr>
        <w:tab/>
      </w:r>
      <w:r w:rsidRPr="001B79BA">
        <w:rPr>
          <w:rFonts w:eastAsia="Arial Unicode MS"/>
          <w:bCs/>
          <w:iCs/>
          <w:color w:val="000000"/>
          <w:kern w:val="1"/>
          <w:sz w:val="22"/>
          <w:szCs w:val="22"/>
          <w:lang w:val="sr-Latn-BA"/>
        </w:rPr>
        <w:tab/>
        <w:t xml:space="preserve">           </w:t>
      </w:r>
      <w:r w:rsidRPr="001B79BA">
        <w:rPr>
          <w:rFonts w:eastAsia="Arial Unicode MS"/>
          <w:bCs/>
          <w:iCs/>
          <w:color w:val="000000"/>
          <w:kern w:val="1"/>
          <w:sz w:val="22"/>
          <w:szCs w:val="22"/>
          <w:lang w:val="sr-Cyrl-RS"/>
        </w:rPr>
        <w:t xml:space="preserve">                     </w:t>
      </w:r>
      <w:r w:rsidRPr="001B79BA">
        <w:rPr>
          <w:rFonts w:eastAsia="Arial Unicode MS"/>
          <w:bCs/>
          <w:iCs/>
          <w:color w:val="000000"/>
          <w:kern w:val="1"/>
          <w:sz w:val="22"/>
          <w:szCs w:val="22"/>
          <w:lang w:val="sr-Latn-BA"/>
        </w:rPr>
        <w:t>Понуђач</w:t>
      </w:r>
    </w:p>
    <w:p w:rsidR="009F3EB1" w:rsidRPr="001B79BA" w:rsidRDefault="009F3EB1" w:rsidP="009F3EB1">
      <w:pPr>
        <w:tabs>
          <w:tab w:val="left" w:pos="6028"/>
        </w:tabs>
        <w:autoSpaceDE w:val="0"/>
        <w:rPr>
          <w:rFonts w:eastAsia="Arial Unicode MS"/>
          <w:bCs/>
          <w:iCs/>
          <w:color w:val="000000"/>
          <w:kern w:val="1"/>
          <w:sz w:val="22"/>
          <w:szCs w:val="22"/>
          <w:lang w:val="sr-Cyrl-RS"/>
        </w:rPr>
      </w:pPr>
      <w:r w:rsidRPr="001B79BA">
        <w:rPr>
          <w:rFonts w:eastAsia="Arial Unicode MS"/>
          <w:bCs/>
          <w:iCs/>
          <w:color w:val="000000"/>
          <w:kern w:val="1"/>
          <w:sz w:val="22"/>
          <w:szCs w:val="22"/>
          <w:lang w:val="sr-Latn-BA"/>
        </w:rPr>
        <w:t xml:space="preserve">________________                                                         </w:t>
      </w:r>
      <w:r w:rsidRPr="001B79BA">
        <w:rPr>
          <w:rFonts w:eastAsia="Arial Unicode MS"/>
          <w:bCs/>
          <w:iCs/>
          <w:color w:val="000000"/>
          <w:kern w:val="1"/>
          <w:sz w:val="22"/>
          <w:szCs w:val="22"/>
          <w:lang w:val="sr-Cyrl-RS"/>
        </w:rPr>
        <w:t xml:space="preserve">                   _________________</w:t>
      </w:r>
    </w:p>
    <w:p w:rsidR="009F3EB1" w:rsidRPr="001B79BA" w:rsidRDefault="009F3EB1" w:rsidP="009F3EB1">
      <w:pPr>
        <w:tabs>
          <w:tab w:val="left" w:pos="6028"/>
        </w:tabs>
        <w:autoSpaceDE w:val="0"/>
        <w:ind w:left="360"/>
        <w:jc w:val="left"/>
        <w:rPr>
          <w:rFonts w:eastAsia="Arial Unicode MS"/>
          <w:bCs/>
          <w:iCs/>
          <w:color w:val="000000"/>
          <w:kern w:val="1"/>
          <w:sz w:val="22"/>
          <w:szCs w:val="22"/>
          <w:lang w:val="sr-Latn-BA"/>
        </w:rPr>
      </w:pPr>
    </w:p>
    <w:p w:rsidR="009F3EB1" w:rsidRPr="001B79BA" w:rsidRDefault="009F3EB1" w:rsidP="009F3EB1">
      <w:pPr>
        <w:spacing w:line="100" w:lineRule="atLeast"/>
        <w:jc w:val="center"/>
        <w:rPr>
          <w:color w:val="000000"/>
          <w:kern w:val="1"/>
          <w:sz w:val="22"/>
          <w:szCs w:val="22"/>
          <w:lang w:val="sr-Latn-BA"/>
        </w:rPr>
      </w:pPr>
    </w:p>
    <w:p w:rsidR="009F3EB1" w:rsidRPr="001B79BA" w:rsidRDefault="009F3EB1" w:rsidP="009F3EB1">
      <w:pPr>
        <w:tabs>
          <w:tab w:val="left" w:pos="6028"/>
        </w:tabs>
        <w:autoSpaceDE w:val="0"/>
        <w:rPr>
          <w:rFonts w:eastAsia="Arial Unicode MS"/>
          <w:b/>
          <w:bCs/>
          <w:iCs/>
          <w:kern w:val="1"/>
          <w:sz w:val="22"/>
          <w:szCs w:val="22"/>
          <w:lang w:val="sr-Cyrl-RS"/>
        </w:rPr>
      </w:pPr>
    </w:p>
    <w:p w:rsidR="009F3EB1" w:rsidRPr="001B79BA" w:rsidRDefault="009F3EB1" w:rsidP="009F3EB1">
      <w:pPr>
        <w:tabs>
          <w:tab w:val="left" w:pos="6028"/>
        </w:tabs>
        <w:autoSpaceDE w:val="0"/>
        <w:rPr>
          <w:rFonts w:eastAsia="Arial Unicode MS"/>
          <w:b/>
          <w:bCs/>
          <w:iCs/>
          <w:kern w:val="1"/>
          <w:sz w:val="22"/>
          <w:szCs w:val="22"/>
          <w:lang w:val="sr-Cyrl-RS"/>
        </w:rPr>
      </w:pPr>
    </w:p>
    <w:p w:rsidR="009F3EB1" w:rsidRPr="001B79BA" w:rsidRDefault="009F3EB1" w:rsidP="009F3EB1">
      <w:pPr>
        <w:tabs>
          <w:tab w:val="left" w:pos="6028"/>
        </w:tabs>
        <w:autoSpaceDE w:val="0"/>
        <w:rPr>
          <w:rFonts w:eastAsia="Arial Unicode MS"/>
          <w:b/>
          <w:bCs/>
          <w:iCs/>
          <w:kern w:val="1"/>
          <w:sz w:val="22"/>
          <w:szCs w:val="22"/>
          <w:lang w:val="sr-Cyrl-RS"/>
        </w:rPr>
      </w:pPr>
    </w:p>
    <w:p w:rsidR="009F3EB1" w:rsidRPr="001B79BA" w:rsidRDefault="009F3EB1" w:rsidP="009F3EB1">
      <w:pPr>
        <w:tabs>
          <w:tab w:val="left" w:pos="6028"/>
        </w:tabs>
        <w:autoSpaceDE w:val="0"/>
        <w:rPr>
          <w:rFonts w:eastAsia="Arial Unicode MS"/>
          <w:b/>
          <w:bCs/>
          <w:iCs/>
          <w:kern w:val="1"/>
          <w:sz w:val="22"/>
          <w:szCs w:val="22"/>
          <w:lang w:val="sr-Cyrl-RS"/>
        </w:rPr>
      </w:pPr>
    </w:p>
    <w:p w:rsidR="009F3EB1" w:rsidRPr="001B79BA" w:rsidRDefault="009F3EB1" w:rsidP="009F3EB1">
      <w:pPr>
        <w:tabs>
          <w:tab w:val="left" w:pos="6028"/>
        </w:tabs>
        <w:autoSpaceDE w:val="0"/>
        <w:rPr>
          <w:rFonts w:eastAsia="Arial Unicode MS"/>
          <w:bCs/>
          <w:iCs/>
          <w:kern w:val="1"/>
          <w:sz w:val="22"/>
          <w:szCs w:val="22"/>
          <w:lang w:val="sr-Cyrl-CS"/>
        </w:rPr>
      </w:pPr>
      <w:r w:rsidRPr="001B79BA">
        <w:rPr>
          <w:rFonts w:eastAsia="Arial Unicode MS"/>
          <w:b/>
          <w:bCs/>
          <w:iCs/>
          <w:kern w:val="1"/>
          <w:sz w:val="22"/>
          <w:szCs w:val="22"/>
          <w:lang w:val="sr-Latn-BA"/>
        </w:rPr>
        <w:t xml:space="preserve">Напомена: </w:t>
      </w:r>
      <w:r w:rsidRPr="001B79BA">
        <w:rPr>
          <w:rFonts w:eastAsia="Arial Unicode MS"/>
          <w:bCs/>
          <w:iCs/>
          <w:kern w:val="1"/>
          <w:sz w:val="22"/>
          <w:szCs w:val="22"/>
          <w:lang w:val="sr-Latn-BA"/>
        </w:rPr>
        <w:t>Уколико понуду подноси група понуђача</w:t>
      </w:r>
      <w:r w:rsidRPr="001B79BA">
        <w:rPr>
          <w:rFonts w:eastAsia="Arial Unicode MS"/>
          <w:b/>
          <w:bCs/>
          <w:iCs/>
          <w:kern w:val="1"/>
          <w:sz w:val="22"/>
          <w:szCs w:val="22"/>
          <w:u w:val="single"/>
          <w:lang w:val="sr-Latn-BA"/>
        </w:rPr>
        <w:t>,</w:t>
      </w:r>
      <w:r w:rsidRPr="001B79BA">
        <w:rPr>
          <w:rFonts w:eastAsia="Arial Unicode MS"/>
          <w:bCs/>
          <w:iCs/>
          <w:kern w:val="1"/>
          <w:sz w:val="22"/>
          <w:szCs w:val="22"/>
          <w:lang w:val="sr-Latn-BA"/>
        </w:rPr>
        <w:t xml:space="preserve"> </w:t>
      </w:r>
      <w:r w:rsidRPr="001B79BA">
        <w:rPr>
          <w:rFonts w:eastAsia="Arial Unicode MS"/>
          <w:bCs/>
          <w:iCs/>
          <w:kern w:val="1"/>
          <w:sz w:val="22"/>
          <w:szCs w:val="22"/>
          <w:lang w:val="sr-Cyrl-RS"/>
        </w:rPr>
        <w:t>ова и</w:t>
      </w:r>
      <w:r w:rsidRPr="001B79BA">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9F3EB1" w:rsidRPr="001B79BA" w:rsidRDefault="009F3EB1" w:rsidP="009F3EB1">
      <w:pPr>
        <w:tabs>
          <w:tab w:val="left" w:pos="6028"/>
        </w:tabs>
        <w:autoSpaceDE w:val="0"/>
        <w:rPr>
          <w:rFonts w:eastAsia="Arial Unicode MS"/>
          <w:bCs/>
          <w:iCs/>
          <w:kern w:val="1"/>
          <w:sz w:val="22"/>
          <w:szCs w:val="22"/>
          <w:lang w:val="sr-Cyrl-CS"/>
        </w:rPr>
      </w:pPr>
    </w:p>
    <w:p w:rsidR="009F3EB1" w:rsidRPr="001B79BA" w:rsidRDefault="009F3EB1" w:rsidP="009F3EB1">
      <w:pPr>
        <w:tabs>
          <w:tab w:val="left" w:pos="6028"/>
        </w:tabs>
        <w:autoSpaceDE w:val="0"/>
        <w:rPr>
          <w:rFonts w:eastAsia="Arial Unicode MS"/>
          <w:bCs/>
          <w:i/>
          <w:iCs/>
          <w:kern w:val="1"/>
          <w:sz w:val="22"/>
          <w:szCs w:val="22"/>
          <w:lang w:val="sr-Cyrl-CS"/>
        </w:rPr>
      </w:pPr>
    </w:p>
    <w:p w:rsidR="009F3EB1" w:rsidRPr="001B79BA" w:rsidRDefault="009F3EB1" w:rsidP="009F3EB1">
      <w:pPr>
        <w:tabs>
          <w:tab w:val="left" w:pos="6028"/>
        </w:tabs>
        <w:autoSpaceDE w:val="0"/>
        <w:rPr>
          <w:rFonts w:eastAsia="Arial Unicode MS"/>
          <w:bCs/>
          <w:i/>
          <w:iCs/>
          <w:kern w:val="1"/>
          <w:sz w:val="22"/>
          <w:szCs w:val="22"/>
          <w:lang w:val="sr-Cyrl-CS"/>
        </w:rPr>
      </w:pPr>
    </w:p>
    <w:p w:rsidR="009F3EB1" w:rsidRPr="001B79BA" w:rsidRDefault="009F3EB1" w:rsidP="009F3EB1">
      <w:pPr>
        <w:jc w:val="center"/>
        <w:rPr>
          <w:b/>
          <w:sz w:val="22"/>
          <w:szCs w:val="22"/>
          <w:lang w:val="sr-Cyrl-CS"/>
        </w:rPr>
      </w:pPr>
    </w:p>
    <w:p w:rsidR="00D57838" w:rsidRPr="005353C8" w:rsidRDefault="00D57838" w:rsidP="00D626E3">
      <w:pPr>
        <w:autoSpaceDE w:val="0"/>
        <w:autoSpaceDN w:val="0"/>
        <w:adjustRightInd w:val="0"/>
        <w:rPr>
          <w:lang w:val="sr-Cyrl-CS"/>
        </w:rPr>
      </w:pPr>
    </w:p>
    <w:p w:rsidR="00E3124C" w:rsidRDefault="00E3124C" w:rsidP="00D626E3">
      <w:pPr>
        <w:rPr>
          <w:rFonts w:eastAsia="Calibri"/>
          <w:lang w:val="sr-Cyrl-RS"/>
        </w:rPr>
      </w:pPr>
      <w:bookmarkStart w:id="56" w:name="_Toc372499449"/>
    </w:p>
    <w:p w:rsidR="00261E6F" w:rsidRDefault="00261E6F" w:rsidP="00D626E3">
      <w:pPr>
        <w:rPr>
          <w:rFonts w:eastAsia="Calibri"/>
          <w:lang w:val="sr-Cyrl-RS"/>
        </w:rPr>
      </w:pPr>
    </w:p>
    <w:p w:rsidR="00261E6F" w:rsidRDefault="00261E6F" w:rsidP="00D626E3">
      <w:pPr>
        <w:rPr>
          <w:rFonts w:eastAsia="Calibri"/>
          <w:lang w:val="sr-Cyrl-RS"/>
        </w:rPr>
      </w:pPr>
    </w:p>
    <w:p w:rsidR="00261E6F" w:rsidRDefault="00261E6F" w:rsidP="00D626E3">
      <w:pPr>
        <w:rPr>
          <w:rFonts w:eastAsia="Calibri"/>
          <w:lang w:val="sr-Cyrl-RS"/>
        </w:rPr>
      </w:pPr>
    </w:p>
    <w:p w:rsidR="00261E6F" w:rsidRDefault="00261E6F" w:rsidP="00D626E3">
      <w:pPr>
        <w:rPr>
          <w:rFonts w:eastAsia="Calibri"/>
          <w:lang w:val="sr-Cyrl-RS"/>
        </w:rPr>
      </w:pPr>
    </w:p>
    <w:p w:rsidR="00261E6F" w:rsidRDefault="00261E6F" w:rsidP="00D626E3">
      <w:pPr>
        <w:rPr>
          <w:rFonts w:eastAsia="Calibri"/>
          <w:lang w:val="sr-Cyrl-RS"/>
        </w:rPr>
      </w:pPr>
    </w:p>
    <w:bookmarkEnd w:id="56"/>
    <w:p w:rsidR="00D626E3" w:rsidRDefault="00D626E3" w:rsidP="00D626E3">
      <w:pPr>
        <w:autoSpaceDE w:val="0"/>
        <w:autoSpaceDN w:val="0"/>
        <w:adjustRightInd w:val="0"/>
        <w:rPr>
          <w:lang w:val="sr-Cyrl-CS"/>
        </w:rPr>
      </w:pPr>
    </w:p>
    <w:p w:rsidR="00D626E3" w:rsidRDefault="00D626E3" w:rsidP="00D626E3">
      <w:pPr>
        <w:autoSpaceDE w:val="0"/>
        <w:autoSpaceDN w:val="0"/>
        <w:adjustRightInd w:val="0"/>
        <w:rPr>
          <w:lang w:val="sr-Cyrl-CS"/>
        </w:rPr>
      </w:pPr>
    </w:p>
    <w:p w:rsidR="00D626E3" w:rsidRDefault="00D626E3" w:rsidP="00D626E3">
      <w:pPr>
        <w:autoSpaceDE w:val="0"/>
        <w:autoSpaceDN w:val="0"/>
        <w:adjustRightInd w:val="0"/>
        <w:rPr>
          <w:lang w:val="sr-Cyrl-CS"/>
        </w:rPr>
      </w:pPr>
    </w:p>
    <w:p w:rsidR="00B129F7" w:rsidRDefault="00B129F7" w:rsidP="00D626E3">
      <w:pPr>
        <w:autoSpaceDE w:val="0"/>
        <w:autoSpaceDN w:val="0"/>
        <w:adjustRightInd w:val="0"/>
        <w:rPr>
          <w:lang w:val="sr-Cyrl-CS"/>
        </w:rPr>
      </w:pPr>
    </w:p>
    <w:p w:rsidR="00B129F7" w:rsidRDefault="00B129F7" w:rsidP="00D626E3">
      <w:pPr>
        <w:autoSpaceDE w:val="0"/>
        <w:autoSpaceDN w:val="0"/>
        <w:adjustRightInd w:val="0"/>
        <w:rPr>
          <w:lang w:val="sr-Cyrl-CS"/>
        </w:rPr>
      </w:pPr>
    </w:p>
    <w:p w:rsidR="00B129F7" w:rsidRDefault="00B129F7" w:rsidP="00D626E3">
      <w:pPr>
        <w:autoSpaceDE w:val="0"/>
        <w:autoSpaceDN w:val="0"/>
        <w:adjustRightInd w:val="0"/>
        <w:rPr>
          <w:lang w:val="sr-Cyrl-CS"/>
        </w:rPr>
      </w:pPr>
    </w:p>
    <w:p w:rsidR="009F3EB1" w:rsidRPr="001B79BA" w:rsidRDefault="009F3EB1" w:rsidP="009F3EB1">
      <w:pPr>
        <w:pStyle w:val="Heading1"/>
        <w:jc w:val="center"/>
        <w:rPr>
          <w:rFonts w:ascii="Times New Roman" w:hAnsi="Times New Roman"/>
          <w:sz w:val="22"/>
          <w:szCs w:val="22"/>
          <w:lang w:val="sr-Cyrl-CS"/>
        </w:rPr>
      </w:pPr>
      <w:bookmarkStart w:id="57" w:name="_Toc414603020"/>
      <w:r w:rsidRPr="001B79BA">
        <w:rPr>
          <w:rFonts w:ascii="Times New Roman" w:hAnsi="Times New Roman"/>
          <w:sz w:val="22"/>
          <w:szCs w:val="22"/>
          <w:lang w:val="sr-Cyrl-CS"/>
        </w:rPr>
        <w:t>ДЕО 2</w:t>
      </w:r>
      <w:bookmarkEnd w:id="57"/>
    </w:p>
    <w:p w:rsidR="009F3EB1" w:rsidRPr="001B79BA" w:rsidRDefault="009F3EB1" w:rsidP="009F3EB1">
      <w:pPr>
        <w:autoSpaceDE w:val="0"/>
        <w:autoSpaceDN w:val="0"/>
        <w:adjustRightInd w:val="0"/>
        <w:jc w:val="center"/>
        <w:rPr>
          <w:sz w:val="22"/>
          <w:szCs w:val="22"/>
          <w:lang w:val="sr-Cyrl-CS"/>
        </w:rPr>
      </w:pPr>
    </w:p>
    <w:p w:rsidR="009F3EB1" w:rsidRPr="001B79BA" w:rsidRDefault="009F3EB1" w:rsidP="009F3EB1">
      <w:pPr>
        <w:jc w:val="center"/>
        <w:rPr>
          <w:sz w:val="22"/>
          <w:szCs w:val="22"/>
          <w:lang w:val="sr-Cyrl-CS"/>
        </w:rPr>
      </w:pPr>
      <w:r w:rsidRPr="001B79BA">
        <w:rPr>
          <w:sz w:val="22"/>
          <w:szCs w:val="22"/>
          <w:lang w:val="sr-Cyrl-CS"/>
        </w:rPr>
        <w:t>Образац понуде, спецификација услуга и остали обрасци предвиђени</w:t>
      </w:r>
    </w:p>
    <w:p w:rsidR="009F3EB1" w:rsidRPr="001B79BA" w:rsidRDefault="009F3EB1" w:rsidP="009F3EB1">
      <w:pPr>
        <w:jc w:val="center"/>
        <w:rPr>
          <w:sz w:val="22"/>
          <w:szCs w:val="22"/>
          <w:lang w:val="sr-Cyrl-CS"/>
        </w:rPr>
      </w:pPr>
      <w:r w:rsidRPr="001B79BA">
        <w:rPr>
          <w:sz w:val="22"/>
          <w:szCs w:val="22"/>
          <w:lang w:val="sr-Cyrl-CS"/>
        </w:rPr>
        <w:t xml:space="preserve"> конкурсном докуметацијом. </w:t>
      </w:r>
    </w:p>
    <w:p w:rsidR="009F3EB1" w:rsidRPr="001B79BA" w:rsidRDefault="009F3EB1" w:rsidP="009F3EB1">
      <w:pPr>
        <w:jc w:val="center"/>
        <w:rPr>
          <w:sz w:val="22"/>
          <w:szCs w:val="22"/>
          <w:lang w:val="sr-Cyrl-CS"/>
        </w:rPr>
      </w:pPr>
    </w:p>
    <w:p w:rsidR="009F3EB1" w:rsidRPr="001B79BA" w:rsidRDefault="009F3EB1" w:rsidP="009F3EB1">
      <w:pPr>
        <w:jc w:val="center"/>
        <w:rPr>
          <w:sz w:val="22"/>
          <w:szCs w:val="22"/>
          <w:lang w:val="sr-Cyrl-CS"/>
        </w:rPr>
      </w:pPr>
      <w:r w:rsidRPr="001B79BA">
        <w:rPr>
          <w:sz w:val="22"/>
          <w:szCs w:val="22"/>
          <w:lang w:val="sr-Cyrl-CS"/>
        </w:rPr>
        <w:t>Документа се слажу се по следећем редоследу:</w:t>
      </w:r>
    </w:p>
    <w:p w:rsidR="009F3EB1" w:rsidRPr="001B79BA" w:rsidRDefault="009F3EB1" w:rsidP="009F3EB1">
      <w:pPr>
        <w:pStyle w:val="NoSpacing"/>
        <w:rPr>
          <w:rFonts w:ascii="Times New Roman" w:hAnsi="Times New Roman"/>
          <w:color w:val="000000"/>
          <w:lang w:val="sr-Cyrl-CS"/>
        </w:rPr>
      </w:pPr>
    </w:p>
    <w:p w:rsidR="009F3EB1" w:rsidRPr="001B79BA" w:rsidRDefault="009F3EB1" w:rsidP="009F3EB1">
      <w:pPr>
        <w:pStyle w:val="NoSpacing"/>
        <w:rPr>
          <w:rFonts w:ascii="Times New Roman" w:hAnsi="Times New Roman"/>
          <w:color w:val="000000"/>
          <w:lang w:val="sr-Cyrl-CS"/>
        </w:rPr>
      </w:pPr>
    </w:p>
    <w:p w:rsidR="009F3EB1" w:rsidRPr="001B79BA" w:rsidRDefault="009F3EB1" w:rsidP="009F3EB1">
      <w:pPr>
        <w:pStyle w:val="NoSpacing"/>
        <w:rPr>
          <w:rFonts w:ascii="Times New Roman" w:hAnsi="Times New Roman"/>
          <w:color w:val="000000"/>
          <w:lang w:val="sr-Cyrl-CS"/>
        </w:rPr>
      </w:pPr>
    </w:p>
    <w:p w:rsidR="009F3EB1" w:rsidRPr="001B79BA" w:rsidRDefault="009F3EB1" w:rsidP="009F3EB1">
      <w:pPr>
        <w:pStyle w:val="NoSpacing"/>
        <w:rPr>
          <w:rFonts w:ascii="Times New Roman" w:hAnsi="Times New Roman"/>
          <w:color w:val="000000"/>
          <w:lang w:val="sr-Cyrl-CS"/>
        </w:rPr>
      </w:pPr>
    </w:p>
    <w:p w:rsidR="009F3EB1" w:rsidRPr="001B79BA" w:rsidRDefault="009F3EB1" w:rsidP="00DB0470">
      <w:pPr>
        <w:pStyle w:val="NoSpacing"/>
        <w:numPr>
          <w:ilvl w:val="0"/>
          <w:numId w:val="4"/>
        </w:numPr>
        <w:jc w:val="both"/>
        <w:rPr>
          <w:rFonts w:ascii="Times New Roman" w:hAnsi="Times New Roman"/>
          <w:color w:val="000000"/>
          <w:lang w:val="sr-Cyrl-CS"/>
        </w:rPr>
      </w:pPr>
      <w:r w:rsidRPr="001B79BA">
        <w:rPr>
          <w:rFonts w:ascii="Times New Roman" w:hAnsi="Times New Roman"/>
          <w:color w:val="000000"/>
          <w:lang w:val="sr-Cyrl-CS"/>
        </w:rPr>
        <w:t xml:space="preserve">Образац понуде </w:t>
      </w:r>
    </w:p>
    <w:p w:rsidR="009F3EB1" w:rsidRPr="001B79BA" w:rsidRDefault="009F3EB1" w:rsidP="00DB0470">
      <w:pPr>
        <w:numPr>
          <w:ilvl w:val="0"/>
          <w:numId w:val="4"/>
        </w:numPr>
        <w:outlineLvl w:val="0"/>
        <w:rPr>
          <w:sz w:val="22"/>
          <w:szCs w:val="22"/>
          <w:lang w:val="sr-Cyrl-CS"/>
        </w:rPr>
      </w:pPr>
      <w:bookmarkStart w:id="58" w:name="_Toc404159495"/>
      <w:bookmarkStart w:id="59" w:name="_Toc414603021"/>
      <w:r w:rsidRPr="001B79BA">
        <w:rPr>
          <w:sz w:val="22"/>
          <w:szCs w:val="22"/>
          <w:lang w:val="sr-Cyrl-CS"/>
        </w:rPr>
        <w:t xml:space="preserve">Спецификација </w:t>
      </w:r>
      <w:bookmarkEnd w:id="58"/>
      <w:bookmarkEnd w:id="59"/>
      <w:r w:rsidRPr="001B79BA">
        <w:rPr>
          <w:sz w:val="22"/>
          <w:szCs w:val="22"/>
          <w:lang w:val="sr-Cyrl-CS"/>
        </w:rPr>
        <w:t>добара</w:t>
      </w:r>
    </w:p>
    <w:p w:rsidR="009F3EB1" w:rsidRPr="001B79BA" w:rsidRDefault="009F3EB1" w:rsidP="00DB0470">
      <w:pPr>
        <w:numPr>
          <w:ilvl w:val="0"/>
          <w:numId w:val="4"/>
        </w:numPr>
        <w:outlineLvl w:val="0"/>
        <w:rPr>
          <w:sz w:val="22"/>
          <w:szCs w:val="22"/>
          <w:lang w:val="sr-Cyrl-CS"/>
        </w:rPr>
      </w:pPr>
      <w:r w:rsidRPr="001B79BA">
        <w:rPr>
          <w:sz w:val="22"/>
          <w:szCs w:val="22"/>
          <w:lang w:val="sr-Cyrl-CS"/>
        </w:rPr>
        <w:t>Образац структуре понуђене цене са упутством како да се попуни</w:t>
      </w:r>
    </w:p>
    <w:p w:rsidR="009F3EB1" w:rsidRPr="001B79BA" w:rsidRDefault="009F3EB1" w:rsidP="00DB0470">
      <w:pPr>
        <w:numPr>
          <w:ilvl w:val="0"/>
          <w:numId w:val="4"/>
        </w:numPr>
        <w:outlineLvl w:val="0"/>
        <w:rPr>
          <w:sz w:val="22"/>
          <w:szCs w:val="22"/>
          <w:lang w:val="sr-Cyrl-CS"/>
        </w:rPr>
      </w:pPr>
      <w:bookmarkStart w:id="60" w:name="_Toc404159496"/>
      <w:bookmarkStart w:id="61" w:name="_Toc414603022"/>
      <w:r w:rsidRPr="001B79BA">
        <w:rPr>
          <w:sz w:val="22"/>
          <w:szCs w:val="22"/>
          <w:lang w:val="sr-Cyrl-CS"/>
        </w:rPr>
        <w:t>Образац трошкова припреме понуде</w:t>
      </w:r>
      <w:bookmarkEnd w:id="60"/>
      <w:bookmarkEnd w:id="61"/>
    </w:p>
    <w:p w:rsidR="009F3EB1" w:rsidRPr="00106616" w:rsidRDefault="009F3EB1" w:rsidP="00DB0470">
      <w:pPr>
        <w:numPr>
          <w:ilvl w:val="0"/>
          <w:numId w:val="4"/>
        </w:numPr>
        <w:outlineLvl w:val="0"/>
        <w:rPr>
          <w:sz w:val="22"/>
          <w:szCs w:val="22"/>
          <w:lang w:val="sr-Cyrl-CS"/>
        </w:rPr>
      </w:pPr>
      <w:r w:rsidRPr="00106616">
        <w:rPr>
          <w:sz w:val="22"/>
          <w:szCs w:val="22"/>
          <w:lang w:val="sr-Cyrl-CS"/>
        </w:rPr>
        <w:t>Изјава о независној понуди</w:t>
      </w:r>
    </w:p>
    <w:p w:rsidR="00106616" w:rsidRPr="00106616" w:rsidRDefault="00106616" w:rsidP="00DB0470">
      <w:pPr>
        <w:numPr>
          <w:ilvl w:val="0"/>
          <w:numId w:val="4"/>
        </w:numPr>
        <w:outlineLvl w:val="0"/>
        <w:rPr>
          <w:sz w:val="22"/>
          <w:szCs w:val="22"/>
          <w:lang w:val="sr-Cyrl-CS"/>
        </w:rPr>
      </w:pPr>
      <w:bookmarkStart w:id="62" w:name="_Toc404159497"/>
      <w:bookmarkStart w:id="63" w:name="_Toc414603023"/>
      <w:r w:rsidRPr="001B79BA">
        <w:rPr>
          <w:sz w:val="22"/>
          <w:szCs w:val="22"/>
          <w:lang w:val="sr-Cyrl-CS"/>
        </w:rPr>
        <w:t>Модел</w:t>
      </w:r>
      <w:r w:rsidR="00D36C0F">
        <w:rPr>
          <w:sz w:val="22"/>
          <w:szCs w:val="22"/>
          <w:lang w:val="sr-Cyrl-CS"/>
        </w:rPr>
        <w:t>и</w:t>
      </w:r>
      <w:r w:rsidRPr="001B79BA">
        <w:rPr>
          <w:sz w:val="22"/>
          <w:szCs w:val="22"/>
          <w:lang w:val="sr-Cyrl-CS"/>
        </w:rPr>
        <w:t xml:space="preserve"> уговора</w:t>
      </w:r>
      <w:bookmarkEnd w:id="62"/>
      <w:bookmarkEnd w:id="63"/>
    </w:p>
    <w:p w:rsidR="009F3EB1" w:rsidRPr="001B79BA" w:rsidRDefault="009F3EB1" w:rsidP="009F3EB1">
      <w:pPr>
        <w:pStyle w:val="NoSpacing"/>
        <w:ind w:left="3240"/>
        <w:rPr>
          <w:rFonts w:ascii="Times New Roman" w:hAnsi="Times New Roman"/>
          <w:color w:val="000000"/>
          <w:lang w:val="sr-Cyrl-CS"/>
        </w:rPr>
      </w:pPr>
    </w:p>
    <w:p w:rsidR="00B129F7" w:rsidRDefault="00B129F7" w:rsidP="00D626E3">
      <w:pPr>
        <w:autoSpaceDE w:val="0"/>
        <w:autoSpaceDN w:val="0"/>
        <w:adjustRightInd w:val="0"/>
        <w:rPr>
          <w:lang w:val="sr-Cyrl-CS"/>
        </w:rPr>
      </w:pPr>
    </w:p>
    <w:p w:rsidR="00B129F7" w:rsidRDefault="00B129F7" w:rsidP="00D626E3">
      <w:pPr>
        <w:autoSpaceDE w:val="0"/>
        <w:autoSpaceDN w:val="0"/>
        <w:adjustRightInd w:val="0"/>
        <w:rPr>
          <w:lang w:val="sr-Cyrl-CS"/>
        </w:rPr>
      </w:pPr>
    </w:p>
    <w:p w:rsidR="00237B83" w:rsidRDefault="00237B83" w:rsidP="00D626E3">
      <w:pPr>
        <w:autoSpaceDE w:val="0"/>
        <w:autoSpaceDN w:val="0"/>
        <w:adjustRightInd w:val="0"/>
        <w:rPr>
          <w:lang w:val="sr-Cyrl-CS"/>
        </w:rPr>
      </w:pPr>
    </w:p>
    <w:p w:rsidR="00237B83" w:rsidRDefault="00237B83" w:rsidP="00D626E3">
      <w:pPr>
        <w:autoSpaceDE w:val="0"/>
        <w:autoSpaceDN w:val="0"/>
        <w:adjustRightInd w:val="0"/>
        <w:rPr>
          <w:lang w:val="sr-Cyrl-CS"/>
        </w:rPr>
      </w:pPr>
    </w:p>
    <w:p w:rsidR="00237B83" w:rsidRDefault="00237B83" w:rsidP="00D626E3">
      <w:pPr>
        <w:autoSpaceDE w:val="0"/>
        <w:autoSpaceDN w:val="0"/>
        <w:adjustRightInd w:val="0"/>
        <w:rPr>
          <w:lang w:val="sr-Cyrl-CS"/>
        </w:rPr>
      </w:pPr>
    </w:p>
    <w:p w:rsidR="00237B83" w:rsidRDefault="00237B83" w:rsidP="00D626E3">
      <w:pPr>
        <w:autoSpaceDE w:val="0"/>
        <w:autoSpaceDN w:val="0"/>
        <w:adjustRightInd w:val="0"/>
        <w:rPr>
          <w:lang w:val="sr-Cyrl-CS"/>
        </w:rPr>
      </w:pPr>
    </w:p>
    <w:p w:rsidR="00237B83" w:rsidRDefault="00237B83" w:rsidP="00D626E3">
      <w:pPr>
        <w:autoSpaceDE w:val="0"/>
        <w:autoSpaceDN w:val="0"/>
        <w:adjustRightInd w:val="0"/>
        <w:rPr>
          <w:lang w:val="sr-Cyrl-CS"/>
        </w:rPr>
      </w:pPr>
    </w:p>
    <w:p w:rsidR="00713F05" w:rsidRDefault="00713F05" w:rsidP="00D626E3">
      <w:pPr>
        <w:autoSpaceDE w:val="0"/>
        <w:autoSpaceDN w:val="0"/>
        <w:adjustRightInd w:val="0"/>
        <w:rPr>
          <w:lang w:val="sr-Cyrl-CS"/>
        </w:rPr>
      </w:pPr>
    </w:p>
    <w:p w:rsidR="00713F05" w:rsidRDefault="00713F05" w:rsidP="00D626E3">
      <w:pPr>
        <w:autoSpaceDE w:val="0"/>
        <w:autoSpaceDN w:val="0"/>
        <w:adjustRightInd w:val="0"/>
        <w:rPr>
          <w:lang w:val="sr-Cyrl-CS"/>
        </w:rPr>
      </w:pPr>
    </w:p>
    <w:p w:rsidR="00713F05" w:rsidRDefault="00713F05" w:rsidP="00D626E3">
      <w:pPr>
        <w:autoSpaceDE w:val="0"/>
        <w:autoSpaceDN w:val="0"/>
        <w:adjustRightInd w:val="0"/>
        <w:rPr>
          <w:lang w:val="sr-Cyrl-CS"/>
        </w:rPr>
      </w:pPr>
    </w:p>
    <w:p w:rsidR="00713F05" w:rsidRDefault="00713F05" w:rsidP="00D626E3">
      <w:pPr>
        <w:autoSpaceDE w:val="0"/>
        <w:autoSpaceDN w:val="0"/>
        <w:adjustRightInd w:val="0"/>
        <w:rPr>
          <w:lang w:val="sr-Cyrl-CS"/>
        </w:rPr>
      </w:pPr>
    </w:p>
    <w:p w:rsidR="00237B83" w:rsidRDefault="00237B83" w:rsidP="00D626E3">
      <w:pPr>
        <w:autoSpaceDE w:val="0"/>
        <w:autoSpaceDN w:val="0"/>
        <w:adjustRightInd w:val="0"/>
        <w:rPr>
          <w:lang w:val="sr-Cyrl-CS"/>
        </w:rPr>
      </w:pPr>
    </w:p>
    <w:p w:rsidR="00237B83" w:rsidRDefault="00237B83" w:rsidP="00D626E3">
      <w:pPr>
        <w:autoSpaceDE w:val="0"/>
        <w:autoSpaceDN w:val="0"/>
        <w:adjustRightInd w:val="0"/>
        <w:rPr>
          <w:lang w:val="sr-Cyrl-CS"/>
        </w:rPr>
      </w:pPr>
    </w:p>
    <w:p w:rsidR="00237B83" w:rsidRDefault="00237B83" w:rsidP="00D626E3">
      <w:pPr>
        <w:autoSpaceDE w:val="0"/>
        <w:autoSpaceDN w:val="0"/>
        <w:adjustRightInd w:val="0"/>
        <w:rPr>
          <w:lang w:val="sr-Cyrl-CS"/>
        </w:rPr>
      </w:pPr>
    </w:p>
    <w:p w:rsidR="00382CA3" w:rsidRPr="00AB1A76" w:rsidRDefault="00382CA3" w:rsidP="00D626E3">
      <w:pPr>
        <w:jc w:val="left"/>
        <w:outlineLvl w:val="0"/>
        <w:rPr>
          <w:lang w:val="sr-Latn-CS"/>
        </w:rPr>
      </w:pPr>
    </w:p>
    <w:p w:rsidR="00237B83" w:rsidRDefault="00237B83" w:rsidP="00D626E3">
      <w:pPr>
        <w:jc w:val="left"/>
        <w:outlineLvl w:val="0"/>
        <w:rPr>
          <w:lang w:val="sr-Cyrl-RS"/>
        </w:rPr>
      </w:pPr>
    </w:p>
    <w:p w:rsidR="00237B83" w:rsidRDefault="00237B83" w:rsidP="00D626E3">
      <w:pPr>
        <w:jc w:val="left"/>
        <w:outlineLvl w:val="0"/>
        <w:rPr>
          <w:lang w:val="sr-Cyrl-RS"/>
        </w:rPr>
      </w:pPr>
    </w:p>
    <w:p w:rsidR="00237B83" w:rsidRDefault="00237B83" w:rsidP="00D626E3">
      <w:pPr>
        <w:jc w:val="left"/>
        <w:outlineLvl w:val="0"/>
        <w:rPr>
          <w:lang w:val="sr-Cyrl-RS"/>
        </w:rPr>
      </w:pPr>
    </w:p>
    <w:p w:rsidR="00BB36A0" w:rsidRDefault="00BB36A0" w:rsidP="00D626E3">
      <w:pPr>
        <w:jc w:val="left"/>
        <w:outlineLvl w:val="0"/>
        <w:rPr>
          <w:lang w:val="sr-Cyrl-RS"/>
        </w:rPr>
      </w:pPr>
    </w:p>
    <w:p w:rsidR="00BB36A0" w:rsidRDefault="00BB36A0" w:rsidP="00D626E3">
      <w:pPr>
        <w:jc w:val="left"/>
        <w:outlineLvl w:val="0"/>
        <w:rPr>
          <w:lang w:val="sr-Cyrl-RS"/>
        </w:rPr>
      </w:pPr>
    </w:p>
    <w:p w:rsidR="00A90553" w:rsidRDefault="00A90553" w:rsidP="00D626E3">
      <w:pPr>
        <w:jc w:val="left"/>
        <w:outlineLvl w:val="0"/>
        <w:rPr>
          <w:lang w:val="sr-Cyrl-RS"/>
        </w:rPr>
      </w:pPr>
    </w:p>
    <w:p w:rsidR="00713F05" w:rsidRDefault="00713F05" w:rsidP="00D626E3">
      <w:pPr>
        <w:jc w:val="left"/>
        <w:outlineLvl w:val="0"/>
      </w:pPr>
    </w:p>
    <w:p w:rsidR="005D6441" w:rsidRPr="005D6441" w:rsidRDefault="005D6441" w:rsidP="00D626E3">
      <w:pPr>
        <w:jc w:val="left"/>
        <w:outlineLvl w:val="0"/>
      </w:pPr>
    </w:p>
    <w:p w:rsidR="00D626E3" w:rsidRPr="00B129F7" w:rsidRDefault="00D626E3" w:rsidP="00382CA3">
      <w:pPr>
        <w:pStyle w:val="Heading3"/>
        <w:rPr>
          <w:rStyle w:val="Heading3Char"/>
          <w:b/>
          <w:bCs/>
          <w:lang w:val="sr-Cyrl-RS"/>
        </w:rPr>
      </w:pPr>
      <w:bookmarkStart w:id="64" w:name="_Toc354996392"/>
      <w:bookmarkStart w:id="65" w:name="_Toc364938525"/>
      <w:bookmarkStart w:id="66" w:name="_Toc366570173"/>
      <w:bookmarkStart w:id="67" w:name="_Toc366575941"/>
      <w:bookmarkStart w:id="68" w:name="_Toc366576317"/>
      <w:bookmarkStart w:id="69" w:name="_Toc366837301"/>
      <w:bookmarkStart w:id="70" w:name="_Toc372499451"/>
      <w:bookmarkStart w:id="71" w:name="_Toc411602630"/>
      <w:r w:rsidRPr="00382CA3">
        <w:lastRenderedPageBreak/>
        <w:t>О</w:t>
      </w:r>
      <w:r w:rsidRPr="00382CA3">
        <w:rPr>
          <w:rStyle w:val="Heading3Char"/>
          <w:b/>
          <w:bCs/>
        </w:rPr>
        <w:t>БРАЗАЦ ПОНУДЕ</w:t>
      </w:r>
      <w:bookmarkEnd w:id="43"/>
      <w:bookmarkEnd w:id="44"/>
      <w:bookmarkEnd w:id="64"/>
      <w:bookmarkEnd w:id="65"/>
      <w:bookmarkEnd w:id="66"/>
      <w:bookmarkEnd w:id="67"/>
      <w:bookmarkEnd w:id="68"/>
      <w:bookmarkEnd w:id="69"/>
      <w:r w:rsidRPr="00382CA3">
        <w:rPr>
          <w:rStyle w:val="Heading3Char"/>
          <w:b/>
          <w:bCs/>
        </w:rPr>
        <w:t xml:space="preserve"> </w:t>
      </w:r>
      <w:bookmarkEnd w:id="70"/>
      <w:r w:rsidR="00270035">
        <w:rPr>
          <w:rStyle w:val="Heading3Char"/>
          <w:b/>
          <w:bCs/>
        </w:rPr>
        <w:t xml:space="preserve">ЈН </w:t>
      </w:r>
      <w:r w:rsidR="00A90553">
        <w:rPr>
          <w:rStyle w:val="Heading3Char"/>
          <w:b/>
          <w:bCs/>
          <w:lang w:val="sr-Cyrl-RS"/>
        </w:rPr>
        <w:t>МВ</w:t>
      </w:r>
      <w:r w:rsidR="00270035">
        <w:rPr>
          <w:rStyle w:val="Heading3Char"/>
          <w:b/>
          <w:bCs/>
        </w:rPr>
        <w:t xml:space="preserve"> 3</w:t>
      </w:r>
      <w:r w:rsidR="00A90553">
        <w:rPr>
          <w:rStyle w:val="Heading3Char"/>
          <w:b/>
          <w:bCs/>
          <w:lang w:val="sr-Cyrl-RS"/>
        </w:rPr>
        <w:t>2</w:t>
      </w:r>
      <w:r w:rsidR="00270035">
        <w:rPr>
          <w:rStyle w:val="Heading3Char"/>
          <w:b/>
          <w:bCs/>
        </w:rPr>
        <w:t>Д/1</w:t>
      </w:r>
      <w:bookmarkEnd w:id="71"/>
      <w:r w:rsidR="00A90553">
        <w:rPr>
          <w:rStyle w:val="Heading3Char"/>
          <w:b/>
          <w:bCs/>
          <w:lang w:val="sr-Cyrl-CS"/>
        </w:rPr>
        <w:t>9</w:t>
      </w:r>
      <w:r w:rsidR="003418C4" w:rsidRPr="003418C4">
        <w:rPr>
          <w:rStyle w:val="Heading3Char"/>
          <w:b/>
          <w:bCs/>
        </w:rPr>
        <w:tab/>
      </w:r>
    </w:p>
    <w:p w:rsidR="00D626E3" w:rsidRDefault="00D626E3" w:rsidP="009F3EB1">
      <w:pPr>
        <w:tabs>
          <w:tab w:val="clear" w:pos="1440"/>
        </w:tabs>
        <w:suppressAutoHyphens w:val="0"/>
        <w:autoSpaceDE w:val="0"/>
        <w:autoSpaceDN w:val="0"/>
        <w:adjustRightInd w:val="0"/>
        <w:rPr>
          <w:rFonts w:eastAsia="Calibri"/>
          <w:bCs/>
          <w:color w:val="000000"/>
          <w:lang w:eastAsia="en-US"/>
        </w:rPr>
      </w:pPr>
      <w:r w:rsidRPr="005353C8">
        <w:rPr>
          <w:rFonts w:eastAsia="Calibri"/>
          <w:bCs/>
          <w:color w:val="000000"/>
          <w:lang w:eastAsia="en-US"/>
        </w:rPr>
        <w:t>Понуђач подноси понуду: 1)  С</w:t>
      </w:r>
      <w:r w:rsidR="009F3EB1">
        <w:rPr>
          <w:rFonts w:eastAsia="Calibri"/>
          <w:bCs/>
          <w:color w:val="000000"/>
          <w:lang w:eastAsia="en-US"/>
        </w:rPr>
        <w:t>АМОСТАЛНО; 2) ЗАЈЕДНИЧКИ; 3) СА</w:t>
      </w:r>
      <w:r w:rsidR="009F3EB1">
        <w:rPr>
          <w:rFonts w:eastAsia="Calibri"/>
          <w:bCs/>
          <w:color w:val="000000"/>
          <w:lang w:val="sr-Cyrl-RS" w:eastAsia="en-US"/>
        </w:rPr>
        <w:t xml:space="preserve"> </w:t>
      </w:r>
      <w:r w:rsidRPr="005353C8">
        <w:rPr>
          <w:rFonts w:eastAsia="Calibri"/>
          <w:bCs/>
          <w:color w:val="000000"/>
          <w:lang w:eastAsia="en-US"/>
        </w:rPr>
        <w:t xml:space="preserve">ПОДИЗВОЂАЧЕМ (заокружити или болдовати релевантно) </w:t>
      </w:r>
    </w:p>
    <w:p w:rsidR="00D626E3" w:rsidRPr="004A6E56" w:rsidRDefault="00D626E3" w:rsidP="00D626E3">
      <w:pPr>
        <w:tabs>
          <w:tab w:val="clear" w:pos="1440"/>
        </w:tabs>
        <w:suppressAutoHyphens w:val="0"/>
        <w:autoSpaceDE w:val="0"/>
        <w:autoSpaceDN w:val="0"/>
        <w:adjustRightInd w:val="0"/>
        <w:jc w:val="left"/>
        <w:rPr>
          <w:rFonts w:eastAsia="Calibri"/>
          <w:bCs/>
          <w:color w:val="000000"/>
          <w:lang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82"/>
      </w:tblGrid>
      <w:tr w:rsidR="000D5FE4" w:rsidRPr="000D5FE4" w:rsidTr="000F5DEC">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val="sr-Cyrl-CS" w:eastAsia="en-US"/>
              </w:rPr>
              <w:t xml:space="preserve">Пословно име и седиште </w:t>
            </w:r>
            <w:r w:rsidRPr="000D5FE4">
              <w:rPr>
                <w:rFonts w:eastAsia="Calibri"/>
                <w:bCs/>
                <w:color w:val="000000"/>
                <w:lang w:eastAsia="en-US"/>
              </w:rPr>
              <w:t xml:space="preserve"> понуђача: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b/>
                <w:bCs/>
                <w:color w:val="000000"/>
                <w:lang w:val="sr-Cyrl-CS" w:eastAsia="en-US"/>
              </w:rPr>
            </w:pPr>
            <w:r w:rsidRPr="000D5FE4">
              <w:rPr>
                <w:rFonts w:eastAsia="Calibri"/>
                <w:b/>
                <w:bCs/>
                <w:color w:val="000000"/>
                <w:lang w:val="sr-Cyrl-CS" w:eastAsia="en-US"/>
              </w:rPr>
              <w:t xml:space="preserve">Деловодни број и датум понуде: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Име особе за контакт: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e-mail: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Телефон и факс: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ПИБ, Мат. Бр.; шифра делатности: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rPr>
          <w:trHeight w:val="376"/>
        </w:trPr>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Назив банке и број рачуна: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eastAsia="en-US"/>
              </w:rPr>
              <w:t xml:space="preserve">Лице овлашћено </w:t>
            </w:r>
            <w:r w:rsidRPr="000D5FE4">
              <w:rPr>
                <w:rFonts w:eastAsia="Calibri"/>
                <w:bCs/>
                <w:color w:val="000000"/>
                <w:lang w:val="sr-Cyrl-CS" w:eastAsia="en-US"/>
              </w:rPr>
              <w:t xml:space="preserve">за потпис уговора: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rPr>
          <w:trHeight w:val="241"/>
        </w:trPr>
        <w:tc>
          <w:tcPr>
            <w:tcW w:w="5490" w:type="dxa"/>
            <w:shd w:val="clear" w:color="auto" w:fill="auto"/>
          </w:tcPr>
          <w:p w:rsidR="000D5FE4" w:rsidRPr="000D5FE4" w:rsidRDefault="000D5FE4" w:rsidP="009207DD">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Рок важности понуде (не краће од </w:t>
            </w:r>
            <w:r w:rsidR="009207DD">
              <w:rPr>
                <w:rFonts w:eastAsia="Calibri"/>
                <w:bCs/>
                <w:color w:val="000000"/>
                <w:lang w:val="sr-Cyrl-CS" w:eastAsia="en-US"/>
              </w:rPr>
              <w:t>30</w:t>
            </w:r>
            <w:r w:rsidRPr="000D5FE4">
              <w:rPr>
                <w:rFonts w:eastAsia="Calibri"/>
                <w:bCs/>
                <w:color w:val="000000"/>
                <w:lang w:val="sr-Cyrl-CS" w:eastAsia="en-US"/>
              </w:rPr>
              <w:t xml:space="preserve"> дана)</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FF7D0E">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Предмет понуде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FF7D0E">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Укупна цена  без ПДВ-а:</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0D5FE4">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Укупан износ ПДВ-а: </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c>
          <w:tcPr>
            <w:tcW w:w="5490" w:type="dxa"/>
            <w:shd w:val="clear" w:color="auto" w:fill="auto"/>
          </w:tcPr>
          <w:p w:rsidR="000D5FE4" w:rsidRPr="000D5FE4" w:rsidRDefault="000D5FE4" w:rsidP="00FF7D0E">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Укупна цена са ПДВ-ом:</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rPr>
          <w:trHeight w:val="435"/>
        </w:trPr>
        <w:tc>
          <w:tcPr>
            <w:tcW w:w="5490" w:type="dxa"/>
            <w:shd w:val="clear" w:color="auto" w:fill="auto"/>
          </w:tcPr>
          <w:p w:rsidR="000D5FE4" w:rsidRPr="000D5FE4" w:rsidRDefault="000D5FE4" w:rsidP="00B17AB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Рок плаћања у данима </w:t>
            </w:r>
            <w:r w:rsidR="00B17ABF">
              <w:rPr>
                <w:rFonts w:eastAsia="Calibri"/>
                <w:bCs/>
                <w:color w:val="000000"/>
                <w:lang w:val="sr-Cyrl-CS" w:eastAsia="en-US"/>
              </w:rPr>
              <w:t xml:space="preserve">од дана пријема рачуна </w:t>
            </w:r>
            <w:r w:rsidR="009F3EB1">
              <w:rPr>
                <w:rFonts w:eastAsia="Calibri"/>
                <w:bCs/>
                <w:color w:val="000000"/>
                <w:lang w:val="sr-Cyrl-CS" w:eastAsia="en-US"/>
              </w:rPr>
              <w:t>(90 дана)</w:t>
            </w:r>
          </w:p>
        </w:tc>
        <w:tc>
          <w:tcPr>
            <w:tcW w:w="3582" w:type="dxa"/>
            <w:shd w:val="clear" w:color="auto" w:fill="auto"/>
          </w:tcPr>
          <w:p w:rsidR="000D5FE4" w:rsidRPr="000D5FE4" w:rsidRDefault="000D5FE4" w:rsidP="000D5FE4">
            <w:pPr>
              <w:tabs>
                <w:tab w:val="clear" w:pos="1440"/>
                <w:tab w:val="left" w:pos="720"/>
              </w:tabs>
              <w:rPr>
                <w:rFonts w:eastAsia="Calibri"/>
                <w:color w:val="000000"/>
                <w:lang w:val="sr-Cyrl-CS" w:eastAsia="en-US"/>
              </w:rPr>
            </w:pPr>
          </w:p>
        </w:tc>
      </w:tr>
      <w:tr w:rsidR="000D5FE4" w:rsidRPr="000D5FE4" w:rsidTr="000F5DEC">
        <w:trPr>
          <w:trHeight w:val="439"/>
        </w:trPr>
        <w:tc>
          <w:tcPr>
            <w:tcW w:w="5490" w:type="dxa"/>
            <w:shd w:val="clear" w:color="auto" w:fill="auto"/>
            <w:vAlign w:val="center"/>
          </w:tcPr>
          <w:p w:rsidR="005B3898" w:rsidRPr="0096010B" w:rsidRDefault="000D5FE4" w:rsidP="005B3898">
            <w:pPr>
              <w:rPr>
                <w:lang w:val="sr-Cyrl-CS"/>
              </w:rPr>
            </w:pPr>
            <w:r w:rsidRPr="00261E6F">
              <w:rPr>
                <w:lang w:val="ru-RU"/>
              </w:rPr>
              <w:t>Рок испоруке</w:t>
            </w:r>
            <w:r w:rsidR="00D715DD">
              <w:rPr>
                <w:lang w:val="ru-RU"/>
              </w:rPr>
              <w:t>:</w:t>
            </w:r>
            <w:r w:rsidR="009F3EB1">
              <w:rPr>
                <w:lang w:val="ru-RU"/>
              </w:rPr>
              <w:t xml:space="preserve"> </w:t>
            </w:r>
            <w:r w:rsidR="005B3898" w:rsidRPr="0096010B">
              <w:rPr>
                <w:lang w:val="ru-RU"/>
              </w:rPr>
              <w:t xml:space="preserve">најкасније у року до 3 дана </w:t>
            </w:r>
            <w:r w:rsidR="005B3898" w:rsidRPr="0096010B">
              <w:rPr>
                <w:lang w:val="sr-Cyrl-CS"/>
              </w:rPr>
              <w:t xml:space="preserve">од дана пријема захтева овлашћеног лица Наручиоца. </w:t>
            </w:r>
          </w:p>
          <w:p w:rsidR="000D5FE4" w:rsidRPr="00261E6F" w:rsidRDefault="000D5FE4" w:rsidP="00A71063">
            <w:pPr>
              <w:ind w:left="252" w:hanging="240"/>
              <w:rPr>
                <w:lang w:val="sr-Latn-RS"/>
              </w:rPr>
            </w:pPr>
          </w:p>
        </w:tc>
        <w:tc>
          <w:tcPr>
            <w:tcW w:w="3582" w:type="dxa"/>
            <w:shd w:val="clear" w:color="auto" w:fill="auto"/>
          </w:tcPr>
          <w:p w:rsidR="000D5FE4" w:rsidRPr="000D5FE4" w:rsidRDefault="000D5FE4" w:rsidP="000D5FE4">
            <w:pPr>
              <w:tabs>
                <w:tab w:val="clear" w:pos="1440"/>
                <w:tab w:val="left" w:pos="720"/>
              </w:tabs>
              <w:rPr>
                <w:rFonts w:eastAsia="Calibri"/>
                <w:color w:val="C00000"/>
                <w:lang w:val="sr-Cyrl-CS" w:eastAsia="en-US"/>
              </w:rPr>
            </w:pPr>
          </w:p>
        </w:tc>
      </w:tr>
    </w:tbl>
    <w:p w:rsidR="00D626E3" w:rsidRDefault="00D626E3" w:rsidP="00D626E3">
      <w:pPr>
        <w:tabs>
          <w:tab w:val="left" w:pos="7155"/>
        </w:tabs>
        <w:rPr>
          <w:bCs/>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626E3" w:rsidRPr="00801E5A" w:rsidTr="00AF23FE">
        <w:tc>
          <w:tcPr>
            <w:tcW w:w="3190" w:type="dxa"/>
            <w:tcBorders>
              <w:top w:val="nil"/>
              <w:left w:val="nil"/>
              <w:bottom w:val="single" w:sz="4" w:space="0" w:color="auto"/>
              <w:right w:val="nil"/>
            </w:tcBorders>
            <w:shd w:val="clear" w:color="auto" w:fill="auto"/>
          </w:tcPr>
          <w:p w:rsidR="00D626E3" w:rsidRPr="00801E5A" w:rsidRDefault="00D626E3" w:rsidP="00AF23FE">
            <w:pPr>
              <w:spacing w:before="360" w:after="120"/>
            </w:pPr>
            <w:r>
              <w:rPr>
                <w:lang w:val="sr-Cyrl-CS"/>
              </w:rPr>
              <w:t>Место:</w:t>
            </w:r>
          </w:p>
        </w:tc>
        <w:tc>
          <w:tcPr>
            <w:tcW w:w="3190" w:type="dxa"/>
            <w:vMerge w:val="restart"/>
            <w:tcBorders>
              <w:top w:val="nil"/>
              <w:left w:val="nil"/>
              <w:bottom w:val="nil"/>
              <w:right w:val="nil"/>
            </w:tcBorders>
            <w:shd w:val="clear" w:color="auto" w:fill="auto"/>
            <w:vAlign w:val="center"/>
          </w:tcPr>
          <w:p w:rsidR="00D626E3" w:rsidRPr="00801E5A" w:rsidRDefault="00D626E3" w:rsidP="00AF23FE">
            <w:pPr>
              <w:spacing w:before="120" w:after="120"/>
              <w:jc w:val="center"/>
            </w:pPr>
            <w:r w:rsidRPr="00801E5A">
              <w:rPr>
                <w:lang w:val="sr-Cyrl-CS"/>
              </w:rPr>
              <w:t>М.П.</w:t>
            </w:r>
          </w:p>
        </w:tc>
        <w:tc>
          <w:tcPr>
            <w:tcW w:w="3191" w:type="dxa"/>
            <w:tcBorders>
              <w:top w:val="nil"/>
              <w:left w:val="nil"/>
              <w:bottom w:val="nil"/>
              <w:right w:val="nil"/>
            </w:tcBorders>
            <w:shd w:val="clear" w:color="auto" w:fill="auto"/>
          </w:tcPr>
          <w:p w:rsidR="00D626E3" w:rsidRPr="00801E5A" w:rsidRDefault="00D626E3" w:rsidP="00AF23FE">
            <w:pPr>
              <w:spacing w:before="360" w:after="120"/>
            </w:pPr>
            <w:r w:rsidRPr="00801E5A">
              <w:rPr>
                <w:lang w:val="sr-Cyrl-CS"/>
              </w:rPr>
              <w:t>Понуђач</w:t>
            </w:r>
          </w:p>
        </w:tc>
      </w:tr>
      <w:tr w:rsidR="00D626E3" w:rsidRPr="00801E5A" w:rsidTr="00AF23FE">
        <w:tc>
          <w:tcPr>
            <w:tcW w:w="3190" w:type="dxa"/>
            <w:tcBorders>
              <w:top w:val="nil"/>
              <w:left w:val="nil"/>
              <w:bottom w:val="single" w:sz="4" w:space="0" w:color="auto"/>
              <w:right w:val="nil"/>
            </w:tcBorders>
            <w:shd w:val="clear" w:color="auto" w:fill="auto"/>
          </w:tcPr>
          <w:p w:rsidR="00D626E3" w:rsidRPr="00801E5A" w:rsidRDefault="00D626E3" w:rsidP="00AF23FE">
            <w:pPr>
              <w:spacing w:before="120" w:after="120"/>
            </w:pPr>
            <w:r w:rsidRPr="00801E5A">
              <w:rPr>
                <w:lang w:val="sr-Cyrl-CS"/>
              </w:rPr>
              <w:t>Датум:</w:t>
            </w:r>
          </w:p>
        </w:tc>
        <w:tc>
          <w:tcPr>
            <w:tcW w:w="3190" w:type="dxa"/>
            <w:vMerge/>
            <w:tcBorders>
              <w:top w:val="nil"/>
              <w:left w:val="nil"/>
              <w:bottom w:val="nil"/>
              <w:right w:val="nil"/>
            </w:tcBorders>
            <w:shd w:val="clear" w:color="auto" w:fill="auto"/>
          </w:tcPr>
          <w:p w:rsidR="00D626E3" w:rsidRPr="00801E5A" w:rsidRDefault="00D626E3" w:rsidP="00AF23FE">
            <w:pPr>
              <w:spacing w:before="120" w:after="120"/>
            </w:pPr>
          </w:p>
        </w:tc>
        <w:tc>
          <w:tcPr>
            <w:tcW w:w="3191" w:type="dxa"/>
            <w:tcBorders>
              <w:top w:val="nil"/>
              <w:left w:val="nil"/>
              <w:bottom w:val="single" w:sz="4" w:space="0" w:color="auto"/>
              <w:right w:val="nil"/>
            </w:tcBorders>
            <w:shd w:val="clear" w:color="auto" w:fill="auto"/>
          </w:tcPr>
          <w:p w:rsidR="00D626E3" w:rsidRPr="00801E5A" w:rsidRDefault="00D626E3" w:rsidP="00AF23FE">
            <w:pPr>
              <w:spacing w:before="120" w:after="120"/>
            </w:pPr>
          </w:p>
        </w:tc>
      </w:tr>
    </w:tbl>
    <w:p w:rsidR="00D626E3" w:rsidRPr="00AC4981" w:rsidRDefault="00D626E3" w:rsidP="00D626E3">
      <w:pPr>
        <w:rPr>
          <w:b/>
          <w:bCs/>
          <w:i/>
          <w:iCs/>
          <w:u w:val="single"/>
          <w:lang w:val="sr-Cyrl-RS"/>
        </w:rPr>
      </w:pPr>
    </w:p>
    <w:p w:rsidR="00D626E3" w:rsidRPr="005353C8" w:rsidRDefault="00D626E3" w:rsidP="00D626E3">
      <w:pPr>
        <w:rPr>
          <w:i/>
          <w:iCs/>
        </w:rPr>
      </w:pPr>
      <w:r w:rsidRPr="005353C8">
        <w:rPr>
          <w:b/>
          <w:bCs/>
          <w:i/>
          <w:iCs/>
          <w:u w:val="single"/>
        </w:rPr>
        <w:t>Напомене:</w:t>
      </w:r>
    </w:p>
    <w:p w:rsidR="00D626E3" w:rsidRPr="005353C8" w:rsidRDefault="00D626E3" w:rsidP="00D626E3">
      <w:pPr>
        <w:rPr>
          <w:i/>
          <w:iCs/>
        </w:rPr>
      </w:pPr>
      <w:r w:rsidRPr="005353C8">
        <w:rPr>
          <w:i/>
          <w:iCs/>
        </w:rPr>
        <w:t xml:space="preserve">Образац понуде понуђач мора да попуни, овери печатом и потпише, чиме </w:t>
      </w:r>
      <w:r w:rsidRPr="005353C8">
        <w:rPr>
          <w:i/>
          <w:iCs/>
          <w:lang w:val="sr-Cyrl-CS"/>
        </w:rPr>
        <w:t>п</w:t>
      </w:r>
      <w:r w:rsidRPr="005353C8">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626E3" w:rsidRDefault="00D626E3" w:rsidP="00D626E3">
      <w:pPr>
        <w:tabs>
          <w:tab w:val="clear" w:pos="1440"/>
        </w:tabs>
        <w:suppressAutoHyphens w:val="0"/>
        <w:autoSpaceDE w:val="0"/>
        <w:autoSpaceDN w:val="0"/>
        <w:adjustRightInd w:val="0"/>
        <w:jc w:val="left"/>
        <w:rPr>
          <w:rFonts w:eastAsia="Calibri"/>
          <w:bCs/>
          <w:color w:val="000000"/>
          <w:lang w:val="sr-Cyrl-CS" w:eastAsia="en-US"/>
        </w:rPr>
      </w:pPr>
    </w:p>
    <w:p w:rsidR="00B17ABF" w:rsidRDefault="00B17ABF" w:rsidP="00D626E3">
      <w:pPr>
        <w:tabs>
          <w:tab w:val="clear" w:pos="1440"/>
        </w:tabs>
        <w:suppressAutoHyphens w:val="0"/>
        <w:autoSpaceDE w:val="0"/>
        <w:autoSpaceDN w:val="0"/>
        <w:adjustRightInd w:val="0"/>
        <w:jc w:val="left"/>
        <w:rPr>
          <w:rFonts w:eastAsia="Calibri"/>
          <w:bCs/>
          <w:color w:val="000000"/>
          <w:lang w:val="sr-Cyrl-CS" w:eastAsia="en-US"/>
        </w:rPr>
      </w:pPr>
    </w:p>
    <w:p w:rsidR="00B17ABF" w:rsidRPr="005353C8" w:rsidRDefault="00B17ABF" w:rsidP="00D626E3">
      <w:pPr>
        <w:tabs>
          <w:tab w:val="clear" w:pos="1440"/>
        </w:tabs>
        <w:suppressAutoHyphens w:val="0"/>
        <w:autoSpaceDE w:val="0"/>
        <w:autoSpaceDN w:val="0"/>
        <w:adjustRightInd w:val="0"/>
        <w:jc w:val="left"/>
        <w:rPr>
          <w:rFonts w:eastAsia="Calibri"/>
          <w:bCs/>
          <w:color w:val="000000"/>
          <w:lang w:val="sr-Cyrl-CS" w:eastAsia="en-US"/>
        </w:rPr>
      </w:pPr>
    </w:p>
    <w:p w:rsidR="00D626E3" w:rsidRDefault="00D626E3" w:rsidP="00D626E3">
      <w:pPr>
        <w:tabs>
          <w:tab w:val="clear" w:pos="1440"/>
        </w:tabs>
        <w:suppressAutoHyphens w:val="0"/>
        <w:autoSpaceDE w:val="0"/>
        <w:autoSpaceDN w:val="0"/>
        <w:adjustRightInd w:val="0"/>
        <w:jc w:val="left"/>
        <w:rPr>
          <w:rFonts w:eastAsia="Calibri"/>
          <w:bCs/>
          <w:color w:val="000000"/>
          <w:lang w:val="sr-Cyrl-CS" w:eastAsia="en-US"/>
        </w:rPr>
      </w:pPr>
    </w:p>
    <w:p w:rsidR="00823E6B" w:rsidRDefault="00823E6B" w:rsidP="00D626E3">
      <w:pPr>
        <w:tabs>
          <w:tab w:val="clear" w:pos="1440"/>
        </w:tabs>
        <w:suppressAutoHyphens w:val="0"/>
        <w:autoSpaceDE w:val="0"/>
        <w:autoSpaceDN w:val="0"/>
        <w:adjustRightInd w:val="0"/>
        <w:jc w:val="left"/>
        <w:rPr>
          <w:rFonts w:eastAsia="Calibri"/>
          <w:bCs/>
          <w:color w:val="000000"/>
          <w:lang w:val="sr-Cyrl-CS" w:eastAsia="en-US"/>
        </w:rPr>
      </w:pPr>
    </w:p>
    <w:p w:rsidR="00FF7D0E" w:rsidRDefault="00FF7D0E" w:rsidP="00D626E3">
      <w:pPr>
        <w:tabs>
          <w:tab w:val="clear" w:pos="1440"/>
        </w:tabs>
        <w:suppressAutoHyphens w:val="0"/>
        <w:autoSpaceDE w:val="0"/>
        <w:autoSpaceDN w:val="0"/>
        <w:adjustRightInd w:val="0"/>
        <w:jc w:val="left"/>
        <w:rPr>
          <w:rFonts w:eastAsia="Calibri"/>
          <w:bCs/>
          <w:color w:val="000000"/>
          <w:lang w:val="sr-Cyrl-CS" w:eastAsia="en-US"/>
        </w:rPr>
      </w:pPr>
    </w:p>
    <w:p w:rsidR="00FF7D0E" w:rsidRDefault="00FF7D0E"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Pr="005D6441" w:rsidRDefault="00713F05" w:rsidP="00713F05">
      <w:pPr>
        <w:pStyle w:val="Heading3"/>
        <w:rPr>
          <w:rStyle w:val="HeaderChar"/>
          <w:bCs w:val="0"/>
        </w:rPr>
      </w:pPr>
      <w:bookmarkStart w:id="72" w:name="_Toc411602631"/>
      <w:r w:rsidRPr="00261E6F">
        <w:lastRenderedPageBreak/>
        <w:t>О</w:t>
      </w:r>
      <w:r w:rsidRPr="00261E6F">
        <w:rPr>
          <w:rStyle w:val="Heading3Char"/>
          <w:b/>
          <w:bCs/>
        </w:rPr>
        <w:t xml:space="preserve">БРАЗАЦ ПОНУДЕ </w:t>
      </w:r>
      <w:r w:rsidRPr="00261E6F">
        <w:rPr>
          <w:rStyle w:val="Heading3Char"/>
          <w:b/>
          <w:bCs/>
          <w:lang w:val="sr-Cyrl-RS"/>
        </w:rPr>
        <w:t xml:space="preserve"> ПАРТИЈА 1: </w:t>
      </w:r>
      <w:r w:rsidRPr="00261E6F">
        <w:rPr>
          <w:rFonts w:ascii="Times New Roman" w:eastAsia="Calibri" w:hAnsi="Times New Roman"/>
          <w:bCs w:val="0"/>
          <w:sz w:val="22"/>
          <w:szCs w:val="22"/>
          <w:lang w:val="sr-Cyrl-CS" w:eastAsia="en-US"/>
        </w:rPr>
        <w:t>Течни хелијум</w:t>
      </w:r>
      <w:bookmarkEnd w:id="72"/>
      <w:r w:rsidRPr="00261E6F">
        <w:rPr>
          <w:rStyle w:val="HeaderChar"/>
          <w:b w:val="0"/>
          <w:bCs w:val="0"/>
        </w:rPr>
        <w:t xml:space="preserve"> </w:t>
      </w:r>
    </w:p>
    <w:p w:rsidR="00713F05" w:rsidRPr="00D715DD" w:rsidRDefault="00713F05" w:rsidP="00713F05">
      <w:pPr>
        <w:pStyle w:val="Heading3"/>
        <w:rPr>
          <w:rFonts w:eastAsia="Calibri"/>
          <w:b w:val="0"/>
          <w:bCs w:val="0"/>
          <w:color w:val="000000"/>
          <w:lang w:eastAsia="en-US"/>
        </w:rPr>
      </w:pPr>
      <w:bookmarkStart w:id="73" w:name="_Toc411602632"/>
      <w:r w:rsidRPr="00D715DD">
        <w:rPr>
          <w:rFonts w:eastAsia="Calibri"/>
          <w:b w:val="0"/>
          <w:bCs w:val="0"/>
          <w:color w:val="000000"/>
          <w:lang w:eastAsia="en-US"/>
        </w:rPr>
        <w:t>Понуђач подноси понуду: 1)  САМОСТАЛНО; 2) ЗАЈЕДНИЧКИ; 3) СА ПОДИЗВОЂАЧЕМ (заокружити или болдовати релевантно)</w:t>
      </w:r>
      <w:bookmarkEnd w:id="73"/>
      <w:r w:rsidRPr="00D715DD">
        <w:rPr>
          <w:rFonts w:eastAsia="Calibri"/>
          <w:b w:val="0"/>
          <w:bCs w:val="0"/>
          <w:color w:val="000000"/>
          <w:lang w:eastAsia="en-US"/>
        </w:rPr>
        <w:t xml:space="preserve"> </w:t>
      </w:r>
    </w:p>
    <w:p w:rsidR="00713F05" w:rsidRPr="004A6E56" w:rsidRDefault="00713F05" w:rsidP="00713F05">
      <w:pPr>
        <w:tabs>
          <w:tab w:val="clear" w:pos="1440"/>
        </w:tabs>
        <w:suppressAutoHyphens w:val="0"/>
        <w:autoSpaceDE w:val="0"/>
        <w:autoSpaceDN w:val="0"/>
        <w:adjustRightInd w:val="0"/>
        <w:jc w:val="left"/>
        <w:rPr>
          <w:rFonts w:eastAsia="Calibri"/>
          <w:bCs/>
          <w:color w:val="000000"/>
          <w:lang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82"/>
      </w:tblGrid>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val="sr-Cyrl-CS" w:eastAsia="en-US"/>
              </w:rPr>
              <w:t xml:space="preserve">Пословно име и седиште </w:t>
            </w:r>
            <w:r w:rsidRPr="000D5FE4">
              <w:rPr>
                <w:rFonts w:eastAsia="Calibri"/>
                <w:bCs/>
                <w:color w:val="000000"/>
                <w:lang w:eastAsia="en-US"/>
              </w:rPr>
              <w:t xml:space="preserve"> понуђача: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
                <w:bCs/>
                <w:color w:val="000000"/>
                <w:lang w:val="sr-Cyrl-CS" w:eastAsia="en-US"/>
              </w:rPr>
            </w:pPr>
            <w:r w:rsidRPr="000D5FE4">
              <w:rPr>
                <w:rFonts w:eastAsia="Calibri"/>
                <w:b/>
                <w:bCs/>
                <w:color w:val="000000"/>
                <w:lang w:val="sr-Cyrl-CS" w:eastAsia="en-US"/>
              </w:rPr>
              <w:t xml:space="preserve">Деловодни број и датум понуде: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Име особе за контакт: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e-mail: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Телефон и факс: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ПИБ, Мат. Бр.; шифра делатности: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rPr>
          <w:trHeight w:val="376"/>
        </w:trPr>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Назив банке и број рачуна: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eastAsia="en-US"/>
              </w:rPr>
              <w:t xml:space="preserve">Лице овлашћено </w:t>
            </w:r>
            <w:r w:rsidRPr="000D5FE4">
              <w:rPr>
                <w:rFonts w:eastAsia="Calibri"/>
                <w:bCs/>
                <w:color w:val="000000"/>
                <w:lang w:val="sr-Cyrl-CS" w:eastAsia="en-US"/>
              </w:rPr>
              <w:t xml:space="preserve">за потпис уговора: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rPr>
          <w:trHeight w:val="241"/>
        </w:trPr>
        <w:tc>
          <w:tcPr>
            <w:tcW w:w="5490" w:type="dxa"/>
            <w:shd w:val="clear" w:color="auto" w:fill="auto"/>
          </w:tcPr>
          <w:p w:rsidR="00713F05" w:rsidRPr="000D5FE4" w:rsidRDefault="00713F05" w:rsidP="009207DD">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Рок важности понуде (не краће од </w:t>
            </w:r>
            <w:r w:rsidR="009207DD">
              <w:rPr>
                <w:rFonts w:eastAsia="Calibri"/>
                <w:bCs/>
                <w:color w:val="000000"/>
                <w:lang w:val="sr-Cyrl-CS" w:eastAsia="en-US"/>
              </w:rPr>
              <w:t xml:space="preserve">30 </w:t>
            </w:r>
            <w:r w:rsidRPr="000D5FE4">
              <w:rPr>
                <w:rFonts w:eastAsia="Calibri"/>
                <w:bCs/>
                <w:color w:val="000000"/>
                <w:lang w:val="sr-Cyrl-CS" w:eastAsia="en-US"/>
              </w:rPr>
              <w:t>дана)</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Предмет понуде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Укупна цена  без ПДВ-а:</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Укупан износ ПДВ-а: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Укупна цена са ПДВ-ом:</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rPr>
          <w:trHeight w:val="435"/>
        </w:trPr>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Рок плаћања у данима </w:t>
            </w:r>
            <w:r>
              <w:rPr>
                <w:rFonts w:eastAsia="Calibri"/>
                <w:bCs/>
                <w:color w:val="000000"/>
                <w:lang w:val="sr-Cyrl-CS" w:eastAsia="en-US"/>
              </w:rPr>
              <w:t xml:space="preserve">од дана пријема рачуна </w:t>
            </w:r>
            <w:r w:rsidR="009F3EB1">
              <w:rPr>
                <w:rFonts w:eastAsia="Calibri"/>
                <w:bCs/>
                <w:color w:val="000000"/>
                <w:lang w:val="sr-Cyrl-CS" w:eastAsia="en-US"/>
              </w:rPr>
              <w:t>(90 дана)</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rPr>
          <w:trHeight w:val="439"/>
        </w:trPr>
        <w:tc>
          <w:tcPr>
            <w:tcW w:w="5490" w:type="dxa"/>
            <w:shd w:val="clear" w:color="auto" w:fill="auto"/>
            <w:vAlign w:val="center"/>
          </w:tcPr>
          <w:p w:rsidR="005B3898" w:rsidRPr="0096010B" w:rsidRDefault="00D715DD" w:rsidP="005B3898">
            <w:pPr>
              <w:rPr>
                <w:lang w:val="sr-Cyrl-CS"/>
              </w:rPr>
            </w:pPr>
            <w:r>
              <w:rPr>
                <w:lang w:val="ru-RU"/>
              </w:rPr>
              <w:t>Рок испоруке:</w:t>
            </w:r>
            <w:r w:rsidR="00B46350" w:rsidRPr="0096010B">
              <w:rPr>
                <w:lang w:val="sr-Cyrl-CS"/>
              </w:rPr>
              <w:t xml:space="preserve"> </w:t>
            </w:r>
            <w:r w:rsidR="005B3898" w:rsidRPr="0096010B">
              <w:rPr>
                <w:lang w:val="ru-RU"/>
              </w:rPr>
              <w:t xml:space="preserve">најкасније у року до 3 дана </w:t>
            </w:r>
            <w:r w:rsidR="005B3898" w:rsidRPr="0096010B">
              <w:rPr>
                <w:lang w:val="sr-Cyrl-CS"/>
              </w:rPr>
              <w:t xml:space="preserve">од дана пријема захтева овлашћеног лица Наручиоца. </w:t>
            </w:r>
          </w:p>
          <w:p w:rsidR="00B46350" w:rsidRPr="00B46350" w:rsidRDefault="00B46350" w:rsidP="00B46350">
            <w:pPr>
              <w:rPr>
                <w:color w:val="FF0000"/>
                <w:lang w:val="sr-Cyrl-CS"/>
              </w:rPr>
            </w:pPr>
            <w:r w:rsidRPr="00B46350">
              <w:rPr>
                <w:color w:val="FF0000"/>
                <w:lang w:val="sr-Cyrl-CS"/>
              </w:rPr>
              <w:t xml:space="preserve"> </w:t>
            </w:r>
          </w:p>
          <w:p w:rsidR="00713F05" w:rsidRPr="00261E6F" w:rsidRDefault="00713F05" w:rsidP="00261E6F">
            <w:pPr>
              <w:ind w:left="252" w:hanging="240"/>
              <w:jc w:val="left"/>
              <w:rPr>
                <w:lang w:val="sr-Latn-RS"/>
              </w:rPr>
            </w:pPr>
          </w:p>
        </w:tc>
        <w:tc>
          <w:tcPr>
            <w:tcW w:w="3582" w:type="dxa"/>
            <w:shd w:val="clear" w:color="auto" w:fill="auto"/>
          </w:tcPr>
          <w:p w:rsidR="00713F05" w:rsidRPr="000D5FE4" w:rsidRDefault="00713F05" w:rsidP="00261E6F">
            <w:pPr>
              <w:tabs>
                <w:tab w:val="clear" w:pos="1440"/>
                <w:tab w:val="left" w:pos="720"/>
              </w:tabs>
              <w:rPr>
                <w:rFonts w:eastAsia="Calibri"/>
                <w:color w:val="C00000"/>
                <w:lang w:val="sr-Cyrl-CS" w:eastAsia="en-US"/>
              </w:rPr>
            </w:pPr>
          </w:p>
        </w:tc>
      </w:tr>
    </w:tbl>
    <w:p w:rsidR="00713F05" w:rsidRDefault="00713F05" w:rsidP="00713F05">
      <w:pPr>
        <w:tabs>
          <w:tab w:val="left" w:pos="7155"/>
        </w:tabs>
        <w:rPr>
          <w:bCs/>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13F05" w:rsidRPr="00801E5A" w:rsidTr="00261E6F">
        <w:tc>
          <w:tcPr>
            <w:tcW w:w="3190" w:type="dxa"/>
            <w:tcBorders>
              <w:top w:val="nil"/>
              <w:left w:val="nil"/>
              <w:bottom w:val="single" w:sz="4" w:space="0" w:color="auto"/>
              <w:right w:val="nil"/>
            </w:tcBorders>
            <w:shd w:val="clear" w:color="auto" w:fill="auto"/>
          </w:tcPr>
          <w:p w:rsidR="00713F05" w:rsidRPr="00801E5A" w:rsidRDefault="00713F05" w:rsidP="00261E6F">
            <w:pPr>
              <w:spacing w:before="360" w:after="120"/>
            </w:pPr>
            <w:r>
              <w:rPr>
                <w:lang w:val="sr-Cyrl-CS"/>
              </w:rPr>
              <w:t>Место:</w:t>
            </w:r>
          </w:p>
        </w:tc>
        <w:tc>
          <w:tcPr>
            <w:tcW w:w="3190" w:type="dxa"/>
            <w:vMerge w:val="restart"/>
            <w:tcBorders>
              <w:top w:val="nil"/>
              <w:left w:val="nil"/>
              <w:bottom w:val="nil"/>
              <w:right w:val="nil"/>
            </w:tcBorders>
            <w:shd w:val="clear" w:color="auto" w:fill="auto"/>
            <w:vAlign w:val="center"/>
          </w:tcPr>
          <w:p w:rsidR="00713F05" w:rsidRPr="00801E5A" w:rsidRDefault="00713F05" w:rsidP="00261E6F">
            <w:pPr>
              <w:spacing w:before="120" w:after="120"/>
              <w:jc w:val="center"/>
            </w:pPr>
            <w:r w:rsidRPr="00801E5A">
              <w:rPr>
                <w:lang w:val="sr-Cyrl-CS"/>
              </w:rPr>
              <w:t>М.П.</w:t>
            </w:r>
          </w:p>
        </w:tc>
        <w:tc>
          <w:tcPr>
            <w:tcW w:w="3191" w:type="dxa"/>
            <w:tcBorders>
              <w:top w:val="nil"/>
              <w:left w:val="nil"/>
              <w:bottom w:val="nil"/>
              <w:right w:val="nil"/>
            </w:tcBorders>
            <w:shd w:val="clear" w:color="auto" w:fill="auto"/>
          </w:tcPr>
          <w:p w:rsidR="00713F05" w:rsidRPr="00801E5A" w:rsidRDefault="00713F05" w:rsidP="00261E6F">
            <w:pPr>
              <w:spacing w:before="360" w:after="120"/>
            </w:pPr>
            <w:r w:rsidRPr="00801E5A">
              <w:rPr>
                <w:lang w:val="sr-Cyrl-CS"/>
              </w:rPr>
              <w:t>Понуђач</w:t>
            </w:r>
          </w:p>
        </w:tc>
      </w:tr>
      <w:tr w:rsidR="00713F05" w:rsidRPr="00801E5A" w:rsidTr="00261E6F">
        <w:tc>
          <w:tcPr>
            <w:tcW w:w="3190" w:type="dxa"/>
            <w:tcBorders>
              <w:top w:val="nil"/>
              <w:left w:val="nil"/>
              <w:bottom w:val="single" w:sz="4" w:space="0" w:color="auto"/>
              <w:right w:val="nil"/>
            </w:tcBorders>
            <w:shd w:val="clear" w:color="auto" w:fill="auto"/>
          </w:tcPr>
          <w:p w:rsidR="00713F05" w:rsidRPr="00801E5A" w:rsidRDefault="00713F05" w:rsidP="00261E6F">
            <w:pPr>
              <w:spacing w:before="120" w:after="120"/>
            </w:pPr>
            <w:r w:rsidRPr="00801E5A">
              <w:rPr>
                <w:lang w:val="sr-Cyrl-CS"/>
              </w:rPr>
              <w:t>Датум:</w:t>
            </w:r>
          </w:p>
        </w:tc>
        <w:tc>
          <w:tcPr>
            <w:tcW w:w="3190" w:type="dxa"/>
            <w:vMerge/>
            <w:tcBorders>
              <w:top w:val="nil"/>
              <w:left w:val="nil"/>
              <w:bottom w:val="nil"/>
              <w:right w:val="nil"/>
            </w:tcBorders>
            <w:shd w:val="clear" w:color="auto" w:fill="auto"/>
          </w:tcPr>
          <w:p w:rsidR="00713F05" w:rsidRPr="00801E5A" w:rsidRDefault="00713F05" w:rsidP="00261E6F">
            <w:pPr>
              <w:spacing w:before="120" w:after="120"/>
            </w:pPr>
          </w:p>
        </w:tc>
        <w:tc>
          <w:tcPr>
            <w:tcW w:w="3191" w:type="dxa"/>
            <w:tcBorders>
              <w:top w:val="nil"/>
              <w:left w:val="nil"/>
              <w:bottom w:val="single" w:sz="4" w:space="0" w:color="auto"/>
              <w:right w:val="nil"/>
            </w:tcBorders>
            <w:shd w:val="clear" w:color="auto" w:fill="auto"/>
          </w:tcPr>
          <w:p w:rsidR="00713F05" w:rsidRPr="00801E5A" w:rsidRDefault="00713F05" w:rsidP="00261E6F">
            <w:pPr>
              <w:spacing w:before="120" w:after="120"/>
            </w:pPr>
          </w:p>
        </w:tc>
      </w:tr>
    </w:tbl>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FF7D0E" w:rsidRDefault="00FF7D0E" w:rsidP="00D626E3">
      <w:pPr>
        <w:tabs>
          <w:tab w:val="clear" w:pos="1440"/>
        </w:tabs>
        <w:suppressAutoHyphens w:val="0"/>
        <w:autoSpaceDE w:val="0"/>
        <w:autoSpaceDN w:val="0"/>
        <w:adjustRightInd w:val="0"/>
        <w:jc w:val="left"/>
        <w:rPr>
          <w:rFonts w:eastAsia="Calibri"/>
          <w:bCs/>
          <w:color w:val="000000"/>
          <w:lang w:val="sr-Cyrl-CS" w:eastAsia="en-US"/>
        </w:rPr>
      </w:pPr>
    </w:p>
    <w:p w:rsidR="00FF7D0E" w:rsidRDefault="00FF7D0E" w:rsidP="00D626E3">
      <w:pPr>
        <w:tabs>
          <w:tab w:val="clear" w:pos="1440"/>
        </w:tabs>
        <w:suppressAutoHyphens w:val="0"/>
        <w:autoSpaceDE w:val="0"/>
        <w:autoSpaceDN w:val="0"/>
        <w:adjustRightInd w:val="0"/>
        <w:jc w:val="left"/>
        <w:rPr>
          <w:rFonts w:eastAsia="Calibri"/>
          <w:bCs/>
          <w:color w:val="000000"/>
          <w:lang w:val="sr-Cyrl-CS" w:eastAsia="en-US"/>
        </w:rPr>
      </w:pPr>
    </w:p>
    <w:p w:rsidR="00FF7D0E" w:rsidRDefault="00FF7D0E" w:rsidP="00D626E3">
      <w:pPr>
        <w:tabs>
          <w:tab w:val="clear" w:pos="1440"/>
        </w:tabs>
        <w:suppressAutoHyphens w:val="0"/>
        <w:autoSpaceDE w:val="0"/>
        <w:autoSpaceDN w:val="0"/>
        <w:adjustRightInd w:val="0"/>
        <w:jc w:val="left"/>
        <w:rPr>
          <w:rFonts w:eastAsia="Calibri"/>
          <w:bCs/>
          <w:color w:val="000000"/>
          <w:lang w:val="sr-Cyrl-CS" w:eastAsia="en-US"/>
        </w:rPr>
      </w:pPr>
    </w:p>
    <w:p w:rsidR="00FF7D0E" w:rsidRDefault="00FF7D0E" w:rsidP="00D626E3">
      <w:pPr>
        <w:tabs>
          <w:tab w:val="clear" w:pos="1440"/>
        </w:tabs>
        <w:suppressAutoHyphens w:val="0"/>
        <w:autoSpaceDE w:val="0"/>
        <w:autoSpaceDN w:val="0"/>
        <w:adjustRightInd w:val="0"/>
        <w:jc w:val="left"/>
        <w:rPr>
          <w:rFonts w:eastAsia="Calibri"/>
          <w:bCs/>
          <w:color w:val="000000"/>
          <w:lang w:val="sr-Cyrl-CS" w:eastAsia="en-US"/>
        </w:rPr>
      </w:pPr>
    </w:p>
    <w:p w:rsidR="00BB36A0" w:rsidRDefault="00BB36A0"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Pr="00D715DD" w:rsidRDefault="00713F05" w:rsidP="00713F05">
      <w:pPr>
        <w:pStyle w:val="Heading3"/>
        <w:rPr>
          <w:rFonts w:eastAsia="Calibri"/>
          <w:b w:val="0"/>
          <w:bCs w:val="0"/>
          <w:lang w:eastAsia="en-US"/>
        </w:rPr>
      </w:pPr>
      <w:bookmarkStart w:id="74" w:name="_Toc411602633"/>
      <w:r w:rsidRPr="00D715DD">
        <w:lastRenderedPageBreak/>
        <w:t>О</w:t>
      </w:r>
      <w:r w:rsidRPr="00D715DD">
        <w:rPr>
          <w:rStyle w:val="Heading3Char"/>
          <w:b/>
          <w:bCs/>
        </w:rPr>
        <w:t xml:space="preserve">БРАЗАЦ ПОНУДЕ </w:t>
      </w:r>
      <w:r w:rsidRPr="00D715DD">
        <w:rPr>
          <w:rStyle w:val="Heading3Char"/>
          <w:b/>
          <w:bCs/>
          <w:lang w:val="sr-Cyrl-RS"/>
        </w:rPr>
        <w:t xml:space="preserve"> ПАРТИЈА 2:</w:t>
      </w:r>
      <w:r w:rsidR="005D6441">
        <w:rPr>
          <w:rStyle w:val="Heading3Char"/>
          <w:b/>
          <w:bCs/>
          <w:lang w:val="sr-Cyrl-RS"/>
        </w:rPr>
        <w:t xml:space="preserve"> </w:t>
      </w:r>
      <w:r w:rsidR="005D6441">
        <w:rPr>
          <w:rStyle w:val="Heading3Char"/>
          <w:b/>
          <w:bCs/>
          <w:lang w:val="sr-Cyrl-CS"/>
        </w:rPr>
        <w:t>Б</w:t>
      </w:r>
      <w:r w:rsidR="005D6441" w:rsidRPr="005D6441">
        <w:rPr>
          <w:rStyle w:val="Heading3Char"/>
          <w:b/>
          <w:bCs/>
          <w:lang w:val="sr-Cyrl-RS"/>
        </w:rPr>
        <w:t>оце гасног хелијума</w:t>
      </w:r>
      <w:r w:rsidRPr="00D715DD">
        <w:rPr>
          <w:rStyle w:val="Heading3Char"/>
          <w:b/>
          <w:bCs/>
          <w:lang w:val="sr-Cyrl-RS"/>
        </w:rPr>
        <w:t xml:space="preserve"> </w:t>
      </w:r>
      <w:bookmarkStart w:id="75" w:name="_Toc403403037"/>
      <w:bookmarkStart w:id="76" w:name="_Toc411602634"/>
      <w:bookmarkEnd w:id="74"/>
      <w:r w:rsidRPr="00D715DD">
        <w:rPr>
          <w:rFonts w:eastAsia="Calibri"/>
          <w:b w:val="0"/>
          <w:bCs w:val="0"/>
          <w:lang w:eastAsia="en-US"/>
        </w:rPr>
        <w:t>Понуђач подноси понуду: 1)  САМОСТАЛНО; 2) ЗАЈЕДНИЧКИ; 3) СА ПОДИЗВОЂАЧЕМ (заокружити или болдовати релевантно)</w:t>
      </w:r>
      <w:bookmarkEnd w:id="75"/>
      <w:bookmarkEnd w:id="76"/>
      <w:r w:rsidRPr="00D715DD">
        <w:rPr>
          <w:rFonts w:eastAsia="Calibri"/>
          <w:b w:val="0"/>
          <w:bCs w:val="0"/>
          <w:lang w:eastAsia="en-US"/>
        </w:rPr>
        <w:t xml:space="preserve"> </w:t>
      </w:r>
    </w:p>
    <w:p w:rsidR="00713F05" w:rsidRPr="004A6E56" w:rsidRDefault="00713F05" w:rsidP="00713F05">
      <w:pPr>
        <w:tabs>
          <w:tab w:val="clear" w:pos="1440"/>
        </w:tabs>
        <w:suppressAutoHyphens w:val="0"/>
        <w:autoSpaceDE w:val="0"/>
        <w:autoSpaceDN w:val="0"/>
        <w:adjustRightInd w:val="0"/>
        <w:jc w:val="left"/>
        <w:rPr>
          <w:rFonts w:eastAsia="Calibri"/>
          <w:bCs/>
          <w:color w:val="000000"/>
          <w:lang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82"/>
      </w:tblGrid>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val="sr-Cyrl-CS" w:eastAsia="en-US"/>
              </w:rPr>
              <w:t xml:space="preserve">Пословно име и седиште </w:t>
            </w:r>
            <w:r w:rsidRPr="000D5FE4">
              <w:rPr>
                <w:rFonts w:eastAsia="Calibri"/>
                <w:bCs/>
                <w:color w:val="000000"/>
                <w:lang w:eastAsia="en-US"/>
              </w:rPr>
              <w:t xml:space="preserve"> понуђача: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
                <w:bCs/>
                <w:color w:val="000000"/>
                <w:lang w:val="sr-Cyrl-CS" w:eastAsia="en-US"/>
              </w:rPr>
            </w:pPr>
            <w:r w:rsidRPr="000D5FE4">
              <w:rPr>
                <w:rFonts w:eastAsia="Calibri"/>
                <w:b/>
                <w:bCs/>
                <w:color w:val="000000"/>
                <w:lang w:val="sr-Cyrl-CS" w:eastAsia="en-US"/>
              </w:rPr>
              <w:t xml:space="preserve">Деловодни број и датум понуде: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Име особе за контакт: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e-mail: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Телефон и факс: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ПИБ, Мат. Бр.; шифра делатности: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rPr>
          <w:trHeight w:val="376"/>
        </w:trPr>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color w:val="000000"/>
                <w:lang w:eastAsia="en-US"/>
              </w:rPr>
            </w:pPr>
            <w:r w:rsidRPr="000D5FE4">
              <w:rPr>
                <w:rFonts w:eastAsia="Calibri"/>
                <w:bCs/>
                <w:color w:val="000000"/>
                <w:lang w:eastAsia="en-US"/>
              </w:rPr>
              <w:t xml:space="preserve">Назив банке и број рачуна: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eastAsia="en-US"/>
              </w:rPr>
              <w:t xml:space="preserve">Лице овлашћено </w:t>
            </w:r>
            <w:r w:rsidRPr="000D5FE4">
              <w:rPr>
                <w:rFonts w:eastAsia="Calibri"/>
                <w:bCs/>
                <w:color w:val="000000"/>
                <w:lang w:val="sr-Cyrl-CS" w:eastAsia="en-US"/>
              </w:rPr>
              <w:t xml:space="preserve">за потпис уговора: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rPr>
          <w:trHeight w:val="241"/>
        </w:trPr>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Ро</w:t>
            </w:r>
            <w:r w:rsidR="009D7A81">
              <w:rPr>
                <w:rFonts w:eastAsia="Calibri"/>
                <w:bCs/>
                <w:color w:val="000000"/>
                <w:lang w:val="sr-Cyrl-CS" w:eastAsia="en-US"/>
              </w:rPr>
              <w:t xml:space="preserve">к важности понуде (не краће од </w:t>
            </w:r>
            <w:r w:rsidR="009D7A81">
              <w:rPr>
                <w:rFonts w:eastAsia="Calibri"/>
                <w:bCs/>
                <w:color w:val="000000"/>
                <w:lang w:eastAsia="en-US"/>
              </w:rPr>
              <w:t>3</w:t>
            </w:r>
            <w:r w:rsidRPr="000D5FE4">
              <w:rPr>
                <w:rFonts w:eastAsia="Calibri"/>
                <w:bCs/>
                <w:color w:val="000000"/>
                <w:lang w:val="sr-Cyrl-CS" w:eastAsia="en-US"/>
              </w:rPr>
              <w:t>0 дана)</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Предмет понуде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Укупна цена  без ПДВ-а:</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Укупан износ ПДВ-а: </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Укупна цена са ПДВ-ом:</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rPr>
          <w:trHeight w:val="435"/>
        </w:trPr>
        <w:tc>
          <w:tcPr>
            <w:tcW w:w="5490" w:type="dxa"/>
            <w:shd w:val="clear" w:color="auto" w:fill="auto"/>
          </w:tcPr>
          <w:p w:rsidR="00713F05" w:rsidRPr="000D5FE4" w:rsidRDefault="00713F05" w:rsidP="00261E6F">
            <w:pPr>
              <w:tabs>
                <w:tab w:val="clear" w:pos="1440"/>
              </w:tabs>
              <w:suppressAutoHyphens w:val="0"/>
              <w:autoSpaceDE w:val="0"/>
              <w:autoSpaceDN w:val="0"/>
              <w:adjustRightInd w:val="0"/>
              <w:jc w:val="left"/>
              <w:rPr>
                <w:rFonts w:eastAsia="Calibri"/>
                <w:bCs/>
                <w:color w:val="000000"/>
                <w:lang w:val="sr-Cyrl-CS" w:eastAsia="en-US"/>
              </w:rPr>
            </w:pPr>
            <w:r w:rsidRPr="000D5FE4">
              <w:rPr>
                <w:rFonts w:eastAsia="Calibri"/>
                <w:bCs/>
                <w:color w:val="000000"/>
                <w:lang w:val="sr-Cyrl-CS" w:eastAsia="en-US"/>
              </w:rPr>
              <w:t xml:space="preserve">Рок плаћања у данима </w:t>
            </w:r>
            <w:r>
              <w:rPr>
                <w:rFonts w:eastAsia="Calibri"/>
                <w:bCs/>
                <w:color w:val="000000"/>
                <w:lang w:val="sr-Cyrl-CS" w:eastAsia="en-US"/>
              </w:rPr>
              <w:t xml:space="preserve">од дана пријема рачуна </w:t>
            </w:r>
            <w:r w:rsidR="009F3EB1">
              <w:rPr>
                <w:rFonts w:eastAsia="Calibri"/>
                <w:bCs/>
                <w:color w:val="000000"/>
                <w:lang w:val="sr-Cyrl-CS" w:eastAsia="en-US"/>
              </w:rPr>
              <w:t>(90 дана)</w:t>
            </w:r>
          </w:p>
        </w:tc>
        <w:tc>
          <w:tcPr>
            <w:tcW w:w="3582" w:type="dxa"/>
            <w:shd w:val="clear" w:color="auto" w:fill="auto"/>
          </w:tcPr>
          <w:p w:rsidR="00713F05" w:rsidRPr="000D5FE4" w:rsidRDefault="00713F05" w:rsidP="00261E6F">
            <w:pPr>
              <w:tabs>
                <w:tab w:val="clear" w:pos="1440"/>
                <w:tab w:val="left" w:pos="720"/>
              </w:tabs>
              <w:rPr>
                <w:rFonts w:eastAsia="Calibri"/>
                <w:color w:val="000000"/>
                <w:lang w:val="sr-Cyrl-CS" w:eastAsia="en-US"/>
              </w:rPr>
            </w:pPr>
          </w:p>
        </w:tc>
      </w:tr>
      <w:tr w:rsidR="00713F05" w:rsidRPr="000D5FE4" w:rsidTr="00261E6F">
        <w:trPr>
          <w:trHeight w:val="439"/>
        </w:trPr>
        <w:tc>
          <w:tcPr>
            <w:tcW w:w="5490" w:type="dxa"/>
            <w:shd w:val="clear" w:color="auto" w:fill="auto"/>
            <w:vAlign w:val="center"/>
          </w:tcPr>
          <w:p w:rsidR="00B46350" w:rsidRPr="0096010B" w:rsidRDefault="00713F05" w:rsidP="00B46350">
            <w:pPr>
              <w:rPr>
                <w:lang w:val="sr-Cyrl-CS"/>
              </w:rPr>
            </w:pPr>
            <w:r w:rsidRPr="000D5FE4">
              <w:rPr>
                <w:lang w:val="ru-RU"/>
              </w:rPr>
              <w:t>Рок испоруке</w:t>
            </w:r>
            <w:r w:rsidR="00D715DD">
              <w:rPr>
                <w:lang w:val="ru-RU"/>
              </w:rPr>
              <w:t>:</w:t>
            </w:r>
            <w:r w:rsidR="009F3EB1">
              <w:rPr>
                <w:lang w:val="ru-RU"/>
              </w:rPr>
              <w:t xml:space="preserve"> </w:t>
            </w:r>
            <w:r w:rsidR="005B3898" w:rsidRPr="0096010B">
              <w:rPr>
                <w:lang w:val="ru-RU"/>
              </w:rPr>
              <w:t>најкасније у року до 3 дана</w:t>
            </w:r>
            <w:r w:rsidR="00A71063" w:rsidRPr="0096010B">
              <w:rPr>
                <w:lang w:val="ru-RU"/>
              </w:rPr>
              <w:t xml:space="preserve"> </w:t>
            </w:r>
            <w:r w:rsidR="00B46350" w:rsidRPr="0096010B">
              <w:rPr>
                <w:lang w:val="sr-Cyrl-CS"/>
              </w:rPr>
              <w:t xml:space="preserve">од дана пријема захтева овлашћеног лица Наручиоца. </w:t>
            </w:r>
          </w:p>
          <w:p w:rsidR="00713F05" w:rsidRPr="00713F05" w:rsidRDefault="00713F05" w:rsidP="00D715DD">
            <w:pPr>
              <w:ind w:left="252" w:hanging="240"/>
              <w:jc w:val="left"/>
              <w:rPr>
                <w:lang w:val="sr-Latn-RS"/>
              </w:rPr>
            </w:pPr>
          </w:p>
        </w:tc>
        <w:tc>
          <w:tcPr>
            <w:tcW w:w="3582" w:type="dxa"/>
            <w:shd w:val="clear" w:color="auto" w:fill="auto"/>
          </w:tcPr>
          <w:p w:rsidR="00713F05" w:rsidRPr="000D5FE4" w:rsidRDefault="00713F05" w:rsidP="00261E6F">
            <w:pPr>
              <w:tabs>
                <w:tab w:val="clear" w:pos="1440"/>
                <w:tab w:val="left" w:pos="720"/>
              </w:tabs>
              <w:rPr>
                <w:rFonts w:eastAsia="Calibri"/>
                <w:color w:val="C00000"/>
                <w:lang w:val="sr-Cyrl-CS" w:eastAsia="en-US"/>
              </w:rPr>
            </w:pPr>
          </w:p>
        </w:tc>
      </w:tr>
    </w:tbl>
    <w:p w:rsidR="00713F05" w:rsidRDefault="00713F05" w:rsidP="00713F05">
      <w:pPr>
        <w:tabs>
          <w:tab w:val="left" w:pos="7155"/>
        </w:tabs>
        <w:rPr>
          <w:bCs/>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13F05" w:rsidRPr="00801E5A" w:rsidTr="00261E6F">
        <w:tc>
          <w:tcPr>
            <w:tcW w:w="3190" w:type="dxa"/>
            <w:tcBorders>
              <w:top w:val="nil"/>
              <w:left w:val="nil"/>
              <w:bottom w:val="single" w:sz="4" w:space="0" w:color="auto"/>
              <w:right w:val="nil"/>
            </w:tcBorders>
            <w:shd w:val="clear" w:color="auto" w:fill="auto"/>
          </w:tcPr>
          <w:p w:rsidR="00713F05" w:rsidRPr="00801E5A" w:rsidRDefault="00713F05" w:rsidP="00261E6F">
            <w:pPr>
              <w:spacing w:before="360" w:after="120"/>
            </w:pPr>
            <w:r>
              <w:rPr>
                <w:lang w:val="sr-Cyrl-CS"/>
              </w:rPr>
              <w:t>Место:</w:t>
            </w:r>
          </w:p>
        </w:tc>
        <w:tc>
          <w:tcPr>
            <w:tcW w:w="3190" w:type="dxa"/>
            <w:vMerge w:val="restart"/>
            <w:tcBorders>
              <w:top w:val="nil"/>
              <w:left w:val="nil"/>
              <w:bottom w:val="nil"/>
              <w:right w:val="nil"/>
            </w:tcBorders>
            <w:shd w:val="clear" w:color="auto" w:fill="auto"/>
            <w:vAlign w:val="center"/>
          </w:tcPr>
          <w:p w:rsidR="00713F05" w:rsidRPr="00801E5A" w:rsidRDefault="00713F05" w:rsidP="00261E6F">
            <w:pPr>
              <w:spacing w:before="120" w:after="120"/>
              <w:jc w:val="center"/>
            </w:pPr>
            <w:r w:rsidRPr="00801E5A">
              <w:rPr>
                <w:lang w:val="sr-Cyrl-CS"/>
              </w:rPr>
              <w:t>М.П.</w:t>
            </w:r>
          </w:p>
        </w:tc>
        <w:tc>
          <w:tcPr>
            <w:tcW w:w="3191" w:type="dxa"/>
            <w:tcBorders>
              <w:top w:val="nil"/>
              <w:left w:val="nil"/>
              <w:bottom w:val="nil"/>
              <w:right w:val="nil"/>
            </w:tcBorders>
            <w:shd w:val="clear" w:color="auto" w:fill="auto"/>
          </w:tcPr>
          <w:p w:rsidR="00713F05" w:rsidRPr="00801E5A" w:rsidRDefault="00713F05" w:rsidP="00261E6F">
            <w:pPr>
              <w:spacing w:before="360" w:after="120"/>
            </w:pPr>
            <w:r w:rsidRPr="00801E5A">
              <w:rPr>
                <w:lang w:val="sr-Cyrl-CS"/>
              </w:rPr>
              <w:t>Понуђач</w:t>
            </w:r>
          </w:p>
        </w:tc>
      </w:tr>
      <w:tr w:rsidR="00713F05" w:rsidRPr="00801E5A" w:rsidTr="00261E6F">
        <w:tc>
          <w:tcPr>
            <w:tcW w:w="3190" w:type="dxa"/>
            <w:tcBorders>
              <w:top w:val="nil"/>
              <w:left w:val="nil"/>
              <w:bottom w:val="single" w:sz="4" w:space="0" w:color="auto"/>
              <w:right w:val="nil"/>
            </w:tcBorders>
            <w:shd w:val="clear" w:color="auto" w:fill="auto"/>
          </w:tcPr>
          <w:p w:rsidR="00713F05" w:rsidRPr="00801E5A" w:rsidRDefault="00713F05" w:rsidP="00261E6F">
            <w:pPr>
              <w:spacing w:before="120" w:after="120"/>
            </w:pPr>
            <w:r w:rsidRPr="00801E5A">
              <w:rPr>
                <w:lang w:val="sr-Cyrl-CS"/>
              </w:rPr>
              <w:t>Датум:</w:t>
            </w:r>
          </w:p>
        </w:tc>
        <w:tc>
          <w:tcPr>
            <w:tcW w:w="3190" w:type="dxa"/>
            <w:vMerge/>
            <w:tcBorders>
              <w:top w:val="nil"/>
              <w:left w:val="nil"/>
              <w:bottom w:val="nil"/>
              <w:right w:val="nil"/>
            </w:tcBorders>
            <w:shd w:val="clear" w:color="auto" w:fill="auto"/>
          </w:tcPr>
          <w:p w:rsidR="00713F05" w:rsidRPr="00801E5A" w:rsidRDefault="00713F05" w:rsidP="00261E6F">
            <w:pPr>
              <w:spacing w:before="120" w:after="120"/>
            </w:pPr>
          </w:p>
        </w:tc>
        <w:tc>
          <w:tcPr>
            <w:tcW w:w="3191" w:type="dxa"/>
            <w:tcBorders>
              <w:top w:val="nil"/>
              <w:left w:val="nil"/>
              <w:bottom w:val="single" w:sz="4" w:space="0" w:color="auto"/>
              <w:right w:val="nil"/>
            </w:tcBorders>
            <w:shd w:val="clear" w:color="auto" w:fill="auto"/>
          </w:tcPr>
          <w:p w:rsidR="00713F05" w:rsidRPr="00801E5A" w:rsidRDefault="00713F05" w:rsidP="00261E6F">
            <w:pPr>
              <w:spacing w:before="120" w:after="120"/>
            </w:pPr>
          </w:p>
        </w:tc>
      </w:tr>
    </w:tbl>
    <w:p w:rsidR="00713F05" w:rsidRDefault="00713F05" w:rsidP="00713F05">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713F05">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BB36A0" w:rsidRDefault="00BB36A0" w:rsidP="00D626E3">
      <w:pPr>
        <w:tabs>
          <w:tab w:val="clear" w:pos="1440"/>
        </w:tabs>
        <w:suppressAutoHyphens w:val="0"/>
        <w:autoSpaceDE w:val="0"/>
        <w:autoSpaceDN w:val="0"/>
        <w:adjustRightInd w:val="0"/>
        <w:jc w:val="left"/>
        <w:rPr>
          <w:rFonts w:eastAsia="Calibri"/>
          <w:bCs/>
          <w:color w:val="000000"/>
          <w:lang w:val="sr-Cyrl-CS" w:eastAsia="en-US"/>
        </w:rPr>
      </w:pPr>
    </w:p>
    <w:p w:rsidR="00713F05" w:rsidRDefault="00713F05" w:rsidP="00D626E3">
      <w:pPr>
        <w:tabs>
          <w:tab w:val="clear" w:pos="1440"/>
        </w:tabs>
        <w:suppressAutoHyphens w:val="0"/>
        <w:autoSpaceDE w:val="0"/>
        <w:autoSpaceDN w:val="0"/>
        <w:adjustRightInd w:val="0"/>
        <w:jc w:val="left"/>
        <w:rPr>
          <w:rFonts w:eastAsia="Calibri"/>
          <w:bCs/>
          <w:color w:val="000000"/>
          <w:lang w:val="sr-Cyrl-CS" w:eastAsia="en-US"/>
        </w:rPr>
      </w:pPr>
    </w:p>
    <w:p w:rsidR="00F43728" w:rsidRDefault="00F43728" w:rsidP="00D626E3">
      <w:pPr>
        <w:tabs>
          <w:tab w:val="clear" w:pos="1440"/>
        </w:tabs>
        <w:suppressAutoHyphens w:val="0"/>
        <w:autoSpaceDE w:val="0"/>
        <w:autoSpaceDN w:val="0"/>
        <w:adjustRightInd w:val="0"/>
        <w:jc w:val="left"/>
        <w:rPr>
          <w:rFonts w:eastAsia="Calibri"/>
          <w:bCs/>
          <w:color w:val="000000"/>
          <w:lang w:val="sr-Latn-RS" w:eastAsia="en-US"/>
        </w:rPr>
      </w:pPr>
    </w:p>
    <w:p w:rsidR="00F43728" w:rsidRDefault="00F43728" w:rsidP="00D626E3">
      <w:pPr>
        <w:tabs>
          <w:tab w:val="clear" w:pos="1440"/>
        </w:tabs>
        <w:suppressAutoHyphens w:val="0"/>
        <w:autoSpaceDE w:val="0"/>
        <w:autoSpaceDN w:val="0"/>
        <w:adjustRightInd w:val="0"/>
        <w:jc w:val="left"/>
        <w:rPr>
          <w:rFonts w:eastAsia="Calibri"/>
          <w:bCs/>
          <w:color w:val="000000"/>
          <w:lang w:val="sr-Latn-RS" w:eastAsia="en-US"/>
        </w:rPr>
      </w:pPr>
    </w:p>
    <w:p w:rsidR="00D626E3" w:rsidRPr="004A6E56" w:rsidRDefault="00D626E3" w:rsidP="00D626E3">
      <w:pPr>
        <w:rPr>
          <w:bCs/>
        </w:rPr>
      </w:pPr>
      <w:bookmarkStart w:id="77" w:name="_Toc354996393"/>
    </w:p>
    <w:p w:rsidR="00B03472" w:rsidRPr="001B79BA" w:rsidRDefault="00B03472" w:rsidP="00B03472">
      <w:pPr>
        <w:keepNext/>
        <w:spacing w:before="240" w:after="60"/>
        <w:jc w:val="center"/>
        <w:outlineLvl w:val="2"/>
        <w:rPr>
          <w:rFonts w:eastAsia="TimesNewRomanPSMT"/>
          <w:b/>
          <w:bCs/>
          <w:sz w:val="22"/>
          <w:szCs w:val="22"/>
        </w:rPr>
      </w:pPr>
      <w:bookmarkStart w:id="78" w:name="_Toc372499456"/>
      <w:bookmarkStart w:id="79" w:name="_Toc366837306"/>
      <w:bookmarkStart w:id="80" w:name="_Toc369534129"/>
      <w:bookmarkStart w:id="81" w:name="_Toc369777325"/>
      <w:r w:rsidRPr="001B79BA">
        <w:rPr>
          <w:rFonts w:eastAsia="TimesNewRomanPSMT"/>
          <w:b/>
          <w:bCs/>
          <w:sz w:val="22"/>
          <w:szCs w:val="22"/>
        </w:rPr>
        <w:t>ПОДАЦИ О ПОДИЗВОЂАЧУ</w:t>
      </w:r>
    </w:p>
    <w:p w:rsidR="00B03472" w:rsidRPr="001B79BA" w:rsidRDefault="00B03472" w:rsidP="00B03472">
      <w:pPr>
        <w:rPr>
          <w:sz w:val="22"/>
          <w:szCs w:val="22"/>
          <w:lang w:val="sr-Cyrl-RS"/>
        </w:rPr>
      </w:pPr>
      <w:r w:rsidRPr="001B79BA">
        <w:rPr>
          <w:rFonts w:eastAsia="TimesNewRomanPSMT"/>
          <w:b/>
          <w:bCs/>
          <w:i/>
          <w:sz w:val="22"/>
          <w:szCs w:val="22"/>
        </w:rPr>
        <w:tab/>
      </w:r>
    </w:p>
    <w:tbl>
      <w:tblPr>
        <w:tblW w:w="0" w:type="auto"/>
        <w:tblInd w:w="-20" w:type="dxa"/>
        <w:tblLayout w:type="fixed"/>
        <w:tblLook w:val="0000" w:firstRow="0" w:lastRow="0" w:firstColumn="0" w:lastColumn="0" w:noHBand="0" w:noVBand="0"/>
      </w:tblPr>
      <w:tblGrid>
        <w:gridCol w:w="465"/>
        <w:gridCol w:w="5759"/>
        <w:gridCol w:w="3827"/>
      </w:tblGrid>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p w:rsidR="00B03472" w:rsidRPr="001B79BA" w:rsidRDefault="00B03472" w:rsidP="006D39DD">
            <w:pPr>
              <w:rPr>
                <w:rFonts w:eastAsia="TimesNewRomanPSMT"/>
                <w:bCs/>
                <w:sz w:val="22"/>
                <w:szCs w:val="22"/>
              </w:rPr>
            </w:pPr>
            <w:r w:rsidRPr="001B79BA">
              <w:rPr>
                <w:rFonts w:eastAsia="TimesNewRomanPSMT"/>
                <w:bCs/>
                <w:sz w:val="22"/>
                <w:szCs w:val="22"/>
              </w:rPr>
              <w:t>1)</w:t>
            </w: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Назив подизвођача: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Адреса: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Матични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Порески идентификациони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Име особе за контакт: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lang w:val="ru-RU"/>
              </w:rPr>
            </w:pPr>
            <w:r w:rsidRPr="001B79BA">
              <w:rPr>
                <w:rFonts w:eastAsia="TimesNewRomanPSMT"/>
                <w:bCs/>
                <w:sz w:val="22"/>
                <w:szCs w:val="22"/>
                <w:lang w:val="ru-RU"/>
              </w:rPr>
              <w:t>Проценат укупне вредности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lang w:val="ru-RU"/>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lang w:val="ru-RU"/>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lang w:val="ru-RU"/>
              </w:rPr>
            </w:pPr>
            <w:r w:rsidRPr="001B79BA">
              <w:rPr>
                <w:rFonts w:eastAsia="TimesNewRomanPSMT"/>
                <w:bCs/>
                <w:sz w:val="22"/>
                <w:szCs w:val="22"/>
                <w:lang w:val="ru-RU"/>
              </w:rPr>
              <w:t>Део предмета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lang w:val="ru-RU"/>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lang w:val="ru-RU"/>
              </w:rPr>
            </w:pPr>
          </w:p>
          <w:p w:rsidR="00B03472" w:rsidRPr="001B79BA" w:rsidRDefault="00B03472" w:rsidP="006D39DD">
            <w:pPr>
              <w:rPr>
                <w:rFonts w:eastAsia="TimesNewRomanPSMT"/>
                <w:bCs/>
                <w:sz w:val="22"/>
                <w:szCs w:val="22"/>
              </w:rPr>
            </w:pPr>
            <w:r w:rsidRPr="001B79BA">
              <w:rPr>
                <w:rFonts w:eastAsia="TimesNewRomanPSMT"/>
                <w:bCs/>
                <w:sz w:val="22"/>
                <w:szCs w:val="22"/>
              </w:rPr>
              <w:t>2)</w:t>
            </w: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Назив подизвођача: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Адреса</w:t>
            </w:r>
            <w:r w:rsidRPr="001B79BA">
              <w:rPr>
                <w:rFonts w:eastAsia="TimesNewRomanPSMT"/>
                <w:bCs/>
                <w:sz w:val="22"/>
                <w:szCs w:val="22"/>
                <w:lang w:val="sr-Cyrl-RS"/>
              </w:rPr>
              <w:t xml:space="preserve"> и седиште</w:t>
            </w:r>
            <w:r w:rsidRPr="001B79BA">
              <w:rPr>
                <w:rFonts w:eastAsia="TimesNewRomanPSMT"/>
                <w:bCs/>
                <w:sz w:val="22"/>
                <w:szCs w:val="22"/>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Матични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Порески идентификациони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i/>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rPr>
            </w:pPr>
            <w:r w:rsidRPr="001B79BA">
              <w:rPr>
                <w:rFonts w:eastAsia="TimesNewRomanPSMT"/>
                <w:bCs/>
                <w:sz w:val="22"/>
                <w:szCs w:val="22"/>
              </w:rPr>
              <w:t>Име особе за контакт: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i/>
                <w:sz w:val="22"/>
                <w:szCs w:val="22"/>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lang w:val="ru-RU"/>
              </w:rPr>
            </w:pPr>
            <w:r w:rsidRPr="001B79BA">
              <w:rPr>
                <w:rFonts w:eastAsia="TimesNewRomanPSMT"/>
                <w:bCs/>
                <w:sz w:val="22"/>
                <w:szCs w:val="22"/>
                <w:lang w:val="ru-RU"/>
              </w:rPr>
              <w:t>Проценат укупне вредности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lang w:val="ru-RU"/>
              </w:rPr>
            </w:pPr>
          </w:p>
        </w:tc>
      </w:tr>
      <w:tr w:rsidR="00B03472" w:rsidRPr="001B79BA" w:rsidTr="006D39DD">
        <w:trPr>
          <w:trHeight w:val="567"/>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i/>
                <w:sz w:val="22"/>
                <w:szCs w:val="22"/>
                <w:lang w:val="ru-RU"/>
              </w:rPr>
            </w:pPr>
          </w:p>
        </w:tc>
        <w:tc>
          <w:tcPr>
            <w:tcW w:w="5759"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jc w:val="left"/>
              <w:rPr>
                <w:rFonts w:eastAsia="TimesNewRomanPSMT"/>
                <w:b/>
                <w:bCs/>
                <w:sz w:val="22"/>
                <w:szCs w:val="22"/>
                <w:lang w:val="ru-RU"/>
              </w:rPr>
            </w:pPr>
            <w:r w:rsidRPr="001B79BA">
              <w:rPr>
                <w:rFonts w:eastAsia="TimesNewRomanPSMT"/>
                <w:bCs/>
                <w:sz w:val="22"/>
                <w:szCs w:val="22"/>
                <w:lang w:val="ru-RU"/>
              </w:rPr>
              <w:t>Део предмета набавке који ће извршити подизвођач</w:t>
            </w:r>
            <w:r w:rsidRPr="001B79BA">
              <w:rPr>
                <w:rFonts w:eastAsia="TimesNewRomanPSMT"/>
                <w:b/>
                <w:bCs/>
                <w:sz w:val="22"/>
                <w:szCs w:val="22"/>
                <w:lang w:val="ru-RU"/>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lang w:val="ru-RU"/>
              </w:rPr>
            </w:pPr>
          </w:p>
        </w:tc>
      </w:tr>
    </w:tbl>
    <w:p w:rsidR="00B03472" w:rsidRPr="001B79BA" w:rsidRDefault="00B03472" w:rsidP="00B03472">
      <w:pPr>
        <w:rPr>
          <w:b/>
          <w:bCs/>
          <w:i/>
          <w:iCs/>
          <w:sz w:val="22"/>
          <w:szCs w:val="22"/>
          <w:u w:val="single"/>
        </w:rPr>
      </w:pPr>
    </w:p>
    <w:p w:rsidR="00B03472" w:rsidRPr="001B79BA" w:rsidRDefault="00B03472" w:rsidP="00B03472">
      <w:pPr>
        <w:tabs>
          <w:tab w:val="left" w:pos="7155"/>
        </w:tabs>
        <w:rPr>
          <w:bCs/>
          <w:sz w:val="22"/>
          <w:szCs w:val="22"/>
          <w:lang w:val="sr-Cyrl-CS"/>
        </w:rPr>
      </w:pPr>
      <w:r w:rsidRPr="001B79BA">
        <w:rPr>
          <w:bCs/>
          <w:sz w:val="22"/>
          <w:szCs w:val="22"/>
          <w:lang w:val="sr-Cyrl-CS"/>
        </w:rPr>
        <w:t>Датум:_______________                                                                            Потпис понуђача</w:t>
      </w:r>
    </w:p>
    <w:p w:rsidR="00B03472" w:rsidRPr="001B79BA" w:rsidRDefault="00B03472" w:rsidP="00B03472">
      <w:pPr>
        <w:jc w:val="center"/>
        <w:rPr>
          <w:sz w:val="22"/>
          <w:szCs w:val="22"/>
          <w:lang w:val="sr-Cyrl-CS"/>
        </w:rPr>
      </w:pPr>
      <w:r w:rsidRPr="001B79BA">
        <w:rPr>
          <w:sz w:val="22"/>
          <w:szCs w:val="22"/>
          <w:lang w:val="sr-Cyrl-CS"/>
        </w:rPr>
        <w:t>М.П.</w:t>
      </w:r>
    </w:p>
    <w:p w:rsidR="00B03472" w:rsidRPr="001B79BA" w:rsidRDefault="00B03472" w:rsidP="00B03472">
      <w:pPr>
        <w:tabs>
          <w:tab w:val="left" w:pos="7050"/>
        </w:tabs>
        <w:rPr>
          <w:sz w:val="22"/>
          <w:szCs w:val="22"/>
          <w:lang w:val="sr-Cyrl-CS"/>
        </w:rPr>
      </w:pPr>
      <w:r w:rsidRPr="001B79BA">
        <w:rPr>
          <w:sz w:val="22"/>
          <w:szCs w:val="22"/>
          <w:lang w:val="sr-Cyrl-CS"/>
        </w:rPr>
        <w:t>Место:_______________</w:t>
      </w:r>
      <w:r w:rsidRPr="001B79BA">
        <w:rPr>
          <w:sz w:val="22"/>
          <w:szCs w:val="22"/>
          <w:lang w:val="sr-Cyrl-CS"/>
        </w:rPr>
        <w:tab/>
        <w:t>________________</w:t>
      </w:r>
    </w:p>
    <w:p w:rsidR="00B03472" w:rsidRPr="001B79BA" w:rsidRDefault="00B03472" w:rsidP="00B03472">
      <w:pPr>
        <w:rPr>
          <w:b/>
          <w:bCs/>
          <w:i/>
          <w:iCs/>
          <w:sz w:val="22"/>
          <w:szCs w:val="22"/>
          <w:u w:val="single"/>
          <w:lang w:val="ru-RU"/>
        </w:rPr>
      </w:pPr>
    </w:p>
    <w:p w:rsidR="00B03472" w:rsidRPr="001B79BA" w:rsidRDefault="00B03472" w:rsidP="00B03472">
      <w:pPr>
        <w:rPr>
          <w:i/>
          <w:iCs/>
          <w:sz w:val="22"/>
          <w:szCs w:val="22"/>
          <w:lang w:val="ru-RU"/>
        </w:rPr>
      </w:pPr>
      <w:r w:rsidRPr="001B79BA">
        <w:rPr>
          <w:b/>
          <w:bCs/>
          <w:i/>
          <w:iCs/>
          <w:sz w:val="22"/>
          <w:szCs w:val="22"/>
          <w:u w:val="single"/>
          <w:lang w:val="ru-RU"/>
        </w:rPr>
        <w:t>Напомена:</w:t>
      </w:r>
    </w:p>
    <w:p w:rsidR="00B03472" w:rsidRPr="001B79BA" w:rsidRDefault="00B03472" w:rsidP="00B03472">
      <w:pPr>
        <w:rPr>
          <w:i/>
          <w:iCs/>
          <w:sz w:val="22"/>
          <w:szCs w:val="22"/>
          <w:lang w:val="ru-RU"/>
        </w:rPr>
      </w:pPr>
      <w:r w:rsidRPr="001B79BA">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3472" w:rsidRPr="001B79BA" w:rsidRDefault="00B03472" w:rsidP="00B03472">
      <w:pPr>
        <w:rPr>
          <w:i/>
          <w:iCs/>
          <w:sz w:val="22"/>
          <w:szCs w:val="22"/>
        </w:rPr>
      </w:pPr>
    </w:p>
    <w:p w:rsidR="00B03472" w:rsidRPr="001B79BA" w:rsidRDefault="00B03472" w:rsidP="00B03472">
      <w:pPr>
        <w:rPr>
          <w:rFonts w:eastAsia="TimesNewRomanPSMT"/>
          <w:sz w:val="22"/>
          <w:szCs w:val="22"/>
          <w:lang w:val="sr-Cyrl-CS"/>
        </w:rPr>
      </w:pPr>
      <w:bookmarkStart w:id="82" w:name="_Toc372499453"/>
    </w:p>
    <w:p w:rsidR="00B03472" w:rsidRPr="001B79BA" w:rsidRDefault="00B03472" w:rsidP="00B03472">
      <w:pPr>
        <w:keepNext/>
        <w:spacing w:before="240" w:after="60"/>
        <w:jc w:val="center"/>
        <w:outlineLvl w:val="2"/>
        <w:rPr>
          <w:rFonts w:eastAsia="TimesNewRomanPSMT"/>
          <w:b/>
          <w:bCs/>
          <w:sz w:val="22"/>
          <w:szCs w:val="22"/>
          <w:lang w:val="sr-Cyrl-RS"/>
        </w:rPr>
      </w:pPr>
      <w:bookmarkStart w:id="83" w:name="_Toc375940493"/>
      <w:bookmarkStart w:id="84" w:name="_Toc380584250"/>
    </w:p>
    <w:p w:rsidR="00B03472" w:rsidRPr="001B79BA" w:rsidRDefault="00B03472" w:rsidP="00B03472">
      <w:pPr>
        <w:keepNext/>
        <w:spacing w:before="240" w:after="60"/>
        <w:jc w:val="center"/>
        <w:outlineLvl w:val="2"/>
        <w:rPr>
          <w:rFonts w:eastAsia="TimesNewRomanPSMT"/>
          <w:b/>
          <w:bCs/>
          <w:sz w:val="22"/>
          <w:szCs w:val="22"/>
          <w:lang w:val="sr-Cyrl-RS"/>
        </w:rPr>
      </w:pPr>
      <w:r w:rsidRPr="001B79BA">
        <w:rPr>
          <w:rFonts w:eastAsia="TimesNewRomanPSMT"/>
          <w:b/>
          <w:bCs/>
          <w:sz w:val="22"/>
          <w:szCs w:val="22"/>
        </w:rPr>
        <w:t>ПОДАЦИ О УЧЕСНИКУ  У ЗАЈЕДНИЧКОЈ ПОНУДИ</w:t>
      </w:r>
      <w:bookmarkEnd w:id="82"/>
      <w:bookmarkEnd w:id="83"/>
      <w:bookmarkEnd w:id="84"/>
    </w:p>
    <w:p w:rsidR="00B03472" w:rsidRPr="001B79BA" w:rsidRDefault="00B03472" w:rsidP="00B03472">
      <w:pPr>
        <w:keepNext/>
        <w:spacing w:before="240" w:after="60"/>
        <w:jc w:val="center"/>
        <w:outlineLvl w:val="2"/>
        <w:rPr>
          <w:rFonts w:eastAsia="TimesNewRomanPSMT"/>
          <w:b/>
          <w:bCs/>
          <w:sz w:val="22"/>
          <w:szCs w:val="22"/>
          <w:lang w:val="sr-Cyrl-RS"/>
        </w:rPr>
      </w:pPr>
    </w:p>
    <w:tbl>
      <w:tblPr>
        <w:tblW w:w="0" w:type="auto"/>
        <w:tblInd w:w="-20" w:type="dxa"/>
        <w:tblLayout w:type="fixed"/>
        <w:tblLook w:val="0000" w:firstRow="0" w:lastRow="0" w:firstColumn="0" w:lastColumn="0" w:noHBand="0" w:noVBand="0"/>
      </w:tblPr>
      <w:tblGrid>
        <w:gridCol w:w="465"/>
        <w:gridCol w:w="5050"/>
        <w:gridCol w:w="4536"/>
      </w:tblGrid>
      <w:tr w:rsidR="00B03472" w:rsidRPr="001B79BA" w:rsidTr="006D39DD">
        <w:trPr>
          <w:trHeight w:val="294"/>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p w:rsidR="00B03472" w:rsidRPr="001B79BA" w:rsidRDefault="00B03472" w:rsidP="006D39DD">
            <w:pPr>
              <w:rPr>
                <w:rFonts w:eastAsia="TimesNewRomanPSMT"/>
                <w:bCs/>
                <w:sz w:val="22"/>
                <w:szCs w:val="22"/>
                <w:lang w:val="ru-RU"/>
              </w:rPr>
            </w:pPr>
            <w:r w:rsidRPr="001B79BA">
              <w:rPr>
                <w:rFonts w:eastAsia="TimesNewRomanPSMT"/>
                <w:bCs/>
                <w:sz w:val="22"/>
                <w:szCs w:val="22"/>
              </w:rPr>
              <w:t>1)</w:t>
            </w:r>
          </w:p>
        </w:tc>
        <w:tc>
          <w:tcPr>
            <w:tcW w:w="5050"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lang w:val="ru-RU"/>
              </w:rPr>
            </w:pPr>
          </w:p>
          <w:p w:rsidR="00B03472" w:rsidRPr="001B79BA" w:rsidRDefault="00B03472" w:rsidP="006D39DD">
            <w:pPr>
              <w:rPr>
                <w:rFonts w:eastAsia="TimesNewRomanPSMT"/>
                <w:b/>
                <w:bCs/>
                <w:sz w:val="22"/>
                <w:szCs w:val="22"/>
                <w:lang w:val="ru-RU"/>
              </w:rPr>
            </w:pPr>
            <w:r w:rsidRPr="001B79BA">
              <w:rPr>
                <w:rFonts w:eastAsia="TimesNewRomanPSMT"/>
                <w:bCs/>
                <w:sz w:val="22"/>
                <w:szCs w:val="22"/>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lang w:val="ru-RU"/>
              </w:rPr>
            </w:pPr>
          </w:p>
        </w:tc>
      </w:tr>
      <w:tr w:rsidR="00B03472" w:rsidRPr="001B79BA" w:rsidTr="006D39DD">
        <w:trPr>
          <w:trHeight w:val="300"/>
        </w:trPr>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lang w:val="ru-RU"/>
              </w:rPr>
            </w:pPr>
          </w:p>
          <w:p w:rsidR="00B03472" w:rsidRPr="001B79BA" w:rsidRDefault="00B03472" w:rsidP="006D39DD">
            <w:pPr>
              <w:rPr>
                <w:rFonts w:eastAsia="TimesNewRomanPSMT"/>
                <w:bCs/>
                <w:sz w:val="22"/>
                <w:szCs w:val="22"/>
                <w:lang w:val="ru-RU"/>
              </w:rPr>
            </w:pPr>
          </w:p>
        </w:tc>
        <w:tc>
          <w:tcPr>
            <w:tcW w:w="5050"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rPr>
                <w:rFonts w:eastAsia="TimesNewRomanPSMT"/>
                <w:bCs/>
                <w:sz w:val="22"/>
                <w:szCs w:val="22"/>
                <w:lang w:val="sr-Cyrl-RS"/>
              </w:rPr>
            </w:pPr>
          </w:p>
          <w:p w:rsidR="00B03472" w:rsidRPr="001B79BA" w:rsidRDefault="00B03472" w:rsidP="006D39DD">
            <w:pPr>
              <w:rPr>
                <w:rFonts w:eastAsia="TimesNewRomanPSMT"/>
                <w:b/>
                <w:bCs/>
                <w:sz w:val="22"/>
                <w:szCs w:val="22"/>
              </w:rPr>
            </w:pPr>
            <w:r w:rsidRPr="001B79BA">
              <w:rPr>
                <w:rFonts w:eastAsia="TimesNewRomanPSMT"/>
                <w:bCs/>
                <w:sz w:val="22"/>
                <w:szCs w:val="22"/>
              </w:rPr>
              <w:t>Адреса</w:t>
            </w:r>
            <w:r w:rsidRPr="001B79BA">
              <w:rPr>
                <w:rFonts w:eastAsia="TimesNewRomanPSMT"/>
                <w:bCs/>
                <w:sz w:val="22"/>
                <w:szCs w:val="22"/>
                <w:lang w:val="sr-Cyrl-RS"/>
              </w:rPr>
              <w:t xml:space="preserve"> и седиште</w:t>
            </w:r>
            <w:r w:rsidRPr="001B79BA">
              <w:rPr>
                <w:rFonts w:eastAsia="TimesNewRomanPSMT"/>
                <w:bCs/>
                <w:sz w:val="22"/>
                <w:szCs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
                <w:bCs/>
                <w:sz w:val="22"/>
                <w:szCs w:val="22"/>
              </w:rPr>
            </w:pPr>
            <w:r w:rsidRPr="001B79BA">
              <w:rPr>
                <w:rFonts w:eastAsia="TimesNewRomanPSMT"/>
                <w:bCs/>
                <w:sz w:val="22"/>
                <w:szCs w:val="22"/>
              </w:rPr>
              <w:t>Матични</w:t>
            </w:r>
            <w:r w:rsidRPr="001B79BA">
              <w:rPr>
                <w:rFonts w:eastAsia="TimesNewRomanPSMT"/>
                <w:bCs/>
                <w:sz w:val="22"/>
                <w:szCs w:val="22"/>
                <w:lang w:val="sr-Cyrl-RS"/>
              </w:rPr>
              <w:t xml:space="preserve"> број/</w:t>
            </w:r>
            <w:r w:rsidRPr="001B79BA">
              <w:rPr>
                <w:rFonts w:eastAsia="TimesNewRomanPSMT"/>
                <w:bCs/>
                <w:sz w:val="22"/>
                <w:szCs w:val="22"/>
              </w:rPr>
              <w:t>П</w:t>
            </w:r>
            <w:r w:rsidRPr="001B79BA">
              <w:rPr>
                <w:rFonts w:eastAsia="TimesNewRomanPSMT"/>
                <w:bCs/>
                <w:sz w:val="22"/>
                <w:szCs w:val="22"/>
                <w:lang w:val="sr-Cyrl-RS"/>
              </w:rPr>
              <w:t>ИБ</w:t>
            </w:r>
            <w:r w:rsidRPr="001B79BA">
              <w:rPr>
                <w:rFonts w:eastAsia="TimesNewRomanPSMT"/>
                <w:bCs/>
                <w:sz w:val="22"/>
                <w:szCs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
                <w:bCs/>
                <w:sz w:val="22"/>
                <w:szCs w:val="22"/>
              </w:rPr>
            </w:pPr>
            <w:r w:rsidRPr="001B79BA">
              <w:rPr>
                <w:rFonts w:eastAsia="TimesNewRomanPSMT"/>
                <w:bCs/>
                <w:sz w:val="22"/>
                <w:szCs w:val="22"/>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ind w:left="252" w:hanging="240"/>
              <w:rPr>
                <w:sz w:val="22"/>
                <w:szCs w:val="22"/>
                <w:lang w:val="sr-Cyrl-CS"/>
              </w:rPr>
            </w:pPr>
          </w:p>
          <w:p w:rsidR="00B03472" w:rsidRPr="001B79BA" w:rsidRDefault="00B03472" w:rsidP="006D39DD">
            <w:pPr>
              <w:ind w:left="252" w:hanging="240"/>
              <w:rPr>
                <w:sz w:val="22"/>
                <w:szCs w:val="22"/>
              </w:rPr>
            </w:pPr>
            <w:r w:rsidRPr="001B79BA">
              <w:rPr>
                <w:sz w:val="22"/>
                <w:szCs w:val="22"/>
                <w:lang w:val="sr-Cyrl-CS"/>
              </w:rPr>
              <w:t>Пословна банка и број текућег рачуна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rPr>
                <w:sz w:val="22"/>
                <w:szCs w:val="22"/>
                <w:lang w:val="sr-Cyrl-CS"/>
              </w:rPr>
            </w:pPr>
          </w:p>
          <w:p w:rsidR="00B03472" w:rsidRPr="001B79BA" w:rsidRDefault="00B03472" w:rsidP="006D39DD">
            <w:pPr>
              <w:rPr>
                <w:sz w:val="22"/>
                <w:szCs w:val="22"/>
              </w:rPr>
            </w:pPr>
            <w:r w:rsidRPr="001B79BA">
              <w:rPr>
                <w:sz w:val="22"/>
                <w:szCs w:val="22"/>
                <w:lang w:val="sr-Cyrl-CS"/>
              </w:rPr>
              <w:t>Број телефона и факса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rPr>
                <w:sz w:val="22"/>
                <w:szCs w:val="22"/>
                <w:lang w:val="sr-Cyrl-CS"/>
              </w:rPr>
            </w:pPr>
          </w:p>
          <w:p w:rsidR="00B03472" w:rsidRPr="001B79BA" w:rsidRDefault="00B03472" w:rsidP="006D39DD">
            <w:pPr>
              <w:rPr>
                <w:sz w:val="22"/>
                <w:szCs w:val="22"/>
                <w:lang w:val="sr-Cyrl-CS"/>
              </w:rPr>
            </w:pPr>
            <w:r w:rsidRPr="001B79BA">
              <w:rPr>
                <w:sz w:val="22"/>
                <w:szCs w:val="22"/>
                <w:lang w:val="sr-Cyrl-CS"/>
              </w:rPr>
              <w:t>Е-маил 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lang w:val="ru-RU"/>
              </w:rPr>
            </w:pPr>
            <w:r w:rsidRPr="001B79BA">
              <w:rPr>
                <w:rFonts w:eastAsia="TimesNewRomanPSMT"/>
                <w:bCs/>
                <w:sz w:val="22"/>
                <w:szCs w:val="22"/>
              </w:rPr>
              <w:t>2)</w:t>
            </w:r>
          </w:p>
        </w:tc>
        <w:tc>
          <w:tcPr>
            <w:tcW w:w="5050"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lang w:val="ru-RU"/>
              </w:rPr>
            </w:pPr>
          </w:p>
          <w:p w:rsidR="00B03472" w:rsidRPr="001B79BA" w:rsidRDefault="00B03472" w:rsidP="006D39DD">
            <w:pPr>
              <w:rPr>
                <w:rFonts w:eastAsia="TimesNewRomanPSMT"/>
                <w:b/>
                <w:bCs/>
                <w:sz w:val="22"/>
                <w:szCs w:val="22"/>
                <w:lang w:val="ru-RU"/>
              </w:rPr>
            </w:pPr>
            <w:r w:rsidRPr="001B79BA">
              <w:rPr>
                <w:rFonts w:eastAsia="TimesNewRomanPSMT"/>
                <w:bCs/>
                <w:sz w:val="22"/>
                <w:szCs w:val="22"/>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lang w:val="ru-RU"/>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lang w:val="ru-RU"/>
              </w:rPr>
            </w:pPr>
          </w:p>
          <w:p w:rsidR="00B03472" w:rsidRPr="001B79BA" w:rsidRDefault="00B03472" w:rsidP="006D39DD">
            <w:pPr>
              <w:rPr>
                <w:rFonts w:eastAsia="TimesNewRomanPSMT"/>
                <w:bCs/>
                <w:sz w:val="22"/>
                <w:szCs w:val="22"/>
                <w:lang w:val="ru-RU"/>
              </w:rPr>
            </w:pPr>
          </w:p>
        </w:tc>
        <w:tc>
          <w:tcPr>
            <w:tcW w:w="5050"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lang w:val="ru-RU"/>
              </w:rPr>
            </w:pPr>
          </w:p>
          <w:p w:rsidR="00B03472" w:rsidRPr="001B79BA" w:rsidRDefault="00B03472" w:rsidP="006D39DD">
            <w:pPr>
              <w:rPr>
                <w:rFonts w:eastAsia="TimesNewRomanPSMT"/>
                <w:b/>
                <w:bCs/>
                <w:sz w:val="22"/>
                <w:szCs w:val="22"/>
              </w:rPr>
            </w:pPr>
            <w:r w:rsidRPr="001B79BA">
              <w:rPr>
                <w:rFonts w:eastAsia="TimesNewRomanPSMT"/>
                <w:bCs/>
                <w:sz w:val="22"/>
                <w:szCs w:val="22"/>
              </w:rPr>
              <w:t>Адреса</w:t>
            </w:r>
            <w:r w:rsidRPr="001B79BA">
              <w:rPr>
                <w:rFonts w:eastAsia="TimesNewRomanPSMT"/>
                <w:bCs/>
                <w:sz w:val="22"/>
                <w:szCs w:val="22"/>
                <w:lang w:val="sr-Cyrl-RS"/>
              </w:rPr>
              <w:t xml:space="preserve"> и седиште</w:t>
            </w:r>
            <w:r w:rsidRPr="001B79BA">
              <w:rPr>
                <w:rFonts w:eastAsia="TimesNewRomanPSMT"/>
                <w:bCs/>
                <w:sz w:val="22"/>
                <w:szCs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
                <w:bCs/>
                <w:sz w:val="22"/>
                <w:szCs w:val="22"/>
              </w:rPr>
            </w:pPr>
            <w:r w:rsidRPr="001B79BA">
              <w:rPr>
                <w:rFonts w:eastAsia="TimesNewRomanPSMT"/>
                <w:bCs/>
                <w:sz w:val="22"/>
                <w:szCs w:val="22"/>
              </w:rPr>
              <w:t>Матични</w:t>
            </w:r>
            <w:r w:rsidRPr="001B79BA">
              <w:rPr>
                <w:rFonts w:eastAsia="TimesNewRomanPSMT"/>
                <w:bCs/>
                <w:sz w:val="22"/>
                <w:szCs w:val="22"/>
                <w:lang w:val="sr-Cyrl-RS"/>
              </w:rPr>
              <w:t xml:space="preserve"> број/</w:t>
            </w:r>
            <w:r w:rsidRPr="001B79BA">
              <w:rPr>
                <w:rFonts w:eastAsia="TimesNewRomanPSMT"/>
                <w:bCs/>
                <w:sz w:val="22"/>
                <w:szCs w:val="22"/>
              </w:rPr>
              <w:t>П</w:t>
            </w:r>
            <w:r w:rsidRPr="001B79BA">
              <w:rPr>
                <w:rFonts w:eastAsia="TimesNewRomanPSMT"/>
                <w:bCs/>
                <w:sz w:val="22"/>
                <w:szCs w:val="22"/>
                <w:lang w:val="sr-Cyrl-RS"/>
              </w:rPr>
              <w:t>ИБ</w:t>
            </w:r>
            <w:r w:rsidRPr="001B79BA">
              <w:rPr>
                <w:rFonts w:eastAsia="TimesNewRomanPSMT"/>
                <w:bCs/>
                <w:sz w:val="22"/>
                <w:szCs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p w:rsidR="00B03472" w:rsidRPr="001B79BA" w:rsidRDefault="00B03472" w:rsidP="006D39DD">
            <w:pPr>
              <w:rPr>
                <w:rFonts w:eastAsia="TimesNewRomanPSMT"/>
                <w:b/>
                <w:bCs/>
                <w:sz w:val="22"/>
                <w:szCs w:val="22"/>
              </w:rPr>
            </w:pPr>
            <w:r w:rsidRPr="001B79BA">
              <w:rPr>
                <w:rFonts w:eastAsia="TimesNewRomanPSMT"/>
                <w:bCs/>
                <w:sz w:val="22"/>
                <w:szCs w:val="22"/>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ind w:left="252" w:hanging="240"/>
              <w:rPr>
                <w:sz w:val="22"/>
                <w:szCs w:val="22"/>
                <w:lang w:val="sr-Cyrl-CS"/>
              </w:rPr>
            </w:pPr>
          </w:p>
          <w:p w:rsidR="00B03472" w:rsidRPr="001B79BA" w:rsidRDefault="00B03472" w:rsidP="006D39DD">
            <w:pPr>
              <w:ind w:left="252" w:hanging="240"/>
              <w:rPr>
                <w:sz w:val="22"/>
                <w:szCs w:val="22"/>
              </w:rPr>
            </w:pPr>
            <w:r w:rsidRPr="001B79BA">
              <w:rPr>
                <w:sz w:val="22"/>
                <w:szCs w:val="22"/>
                <w:lang w:val="sr-Cyrl-CS"/>
              </w:rPr>
              <w:t>Пословна банка и број текућег рачуна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rPr>
                <w:sz w:val="22"/>
                <w:szCs w:val="22"/>
                <w:lang w:val="sr-Cyrl-CS"/>
              </w:rPr>
            </w:pPr>
          </w:p>
          <w:p w:rsidR="00B03472" w:rsidRPr="001B79BA" w:rsidRDefault="00B03472" w:rsidP="006D39DD">
            <w:pPr>
              <w:rPr>
                <w:sz w:val="22"/>
                <w:szCs w:val="22"/>
              </w:rPr>
            </w:pPr>
            <w:r w:rsidRPr="001B79BA">
              <w:rPr>
                <w:sz w:val="22"/>
                <w:szCs w:val="22"/>
                <w:lang w:val="sr-Cyrl-CS"/>
              </w:rPr>
              <w:t>Број телефона и факса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r w:rsidR="00B03472" w:rsidRPr="001B79BA" w:rsidTr="006D39DD">
        <w:tc>
          <w:tcPr>
            <w:tcW w:w="4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rFonts w:eastAsia="TimesNewRomanPSMT"/>
                <w:bCs/>
                <w:sz w:val="22"/>
                <w:szCs w:val="22"/>
              </w:rPr>
            </w:pPr>
          </w:p>
        </w:tc>
        <w:tc>
          <w:tcPr>
            <w:tcW w:w="5050" w:type="dxa"/>
            <w:tcBorders>
              <w:top w:val="single" w:sz="4" w:space="0" w:color="000000"/>
              <w:left w:val="single" w:sz="4" w:space="0" w:color="000000"/>
              <w:bottom w:val="single" w:sz="4" w:space="0" w:color="000000"/>
            </w:tcBorders>
            <w:shd w:val="clear" w:color="auto" w:fill="auto"/>
            <w:vAlign w:val="center"/>
          </w:tcPr>
          <w:p w:rsidR="00B03472" w:rsidRPr="001B79BA" w:rsidRDefault="00B03472" w:rsidP="006D39DD">
            <w:pPr>
              <w:rPr>
                <w:sz w:val="22"/>
                <w:szCs w:val="22"/>
                <w:lang w:val="sr-Cyrl-CS"/>
              </w:rPr>
            </w:pPr>
          </w:p>
          <w:p w:rsidR="00B03472" w:rsidRPr="001B79BA" w:rsidRDefault="00B03472" w:rsidP="006D39DD">
            <w:pPr>
              <w:rPr>
                <w:sz w:val="22"/>
                <w:szCs w:val="22"/>
                <w:lang w:val="sr-Cyrl-CS"/>
              </w:rPr>
            </w:pPr>
            <w:r w:rsidRPr="001B79BA">
              <w:rPr>
                <w:sz w:val="22"/>
                <w:szCs w:val="22"/>
                <w:lang w:val="sr-Cyrl-CS"/>
              </w:rPr>
              <w:t>Е-маил 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rFonts w:eastAsia="TimesNewRomanPSMT"/>
                <w:b/>
                <w:bCs/>
                <w:sz w:val="22"/>
                <w:szCs w:val="22"/>
              </w:rPr>
            </w:pPr>
          </w:p>
        </w:tc>
      </w:tr>
    </w:tbl>
    <w:p w:rsidR="00B03472" w:rsidRPr="001B79BA" w:rsidRDefault="00B03472" w:rsidP="00B03472">
      <w:pPr>
        <w:rPr>
          <w:b/>
          <w:bCs/>
          <w:i/>
          <w:iCs/>
          <w:sz w:val="22"/>
          <w:szCs w:val="22"/>
          <w:u w:val="single"/>
        </w:rPr>
      </w:pPr>
    </w:p>
    <w:p w:rsidR="00B03472" w:rsidRPr="001B79BA" w:rsidRDefault="00B03472" w:rsidP="00B03472">
      <w:pPr>
        <w:tabs>
          <w:tab w:val="left" w:pos="7155"/>
        </w:tabs>
        <w:rPr>
          <w:bCs/>
          <w:sz w:val="22"/>
          <w:szCs w:val="22"/>
          <w:lang w:val="sr-Cyrl-CS"/>
        </w:rPr>
      </w:pPr>
      <w:r w:rsidRPr="001B79BA">
        <w:rPr>
          <w:bCs/>
          <w:sz w:val="22"/>
          <w:szCs w:val="22"/>
          <w:lang w:val="sr-Cyrl-CS"/>
        </w:rPr>
        <w:t>Датум:_______________                                                                            Потпис понуђача</w:t>
      </w:r>
    </w:p>
    <w:p w:rsidR="00B03472" w:rsidRPr="001B79BA" w:rsidRDefault="00B03472" w:rsidP="00B03472">
      <w:pPr>
        <w:jc w:val="center"/>
        <w:rPr>
          <w:sz w:val="22"/>
          <w:szCs w:val="22"/>
          <w:lang w:val="sr-Cyrl-CS"/>
        </w:rPr>
      </w:pPr>
      <w:r w:rsidRPr="001B79BA">
        <w:rPr>
          <w:sz w:val="22"/>
          <w:szCs w:val="22"/>
          <w:lang w:val="sr-Cyrl-CS"/>
        </w:rPr>
        <w:t>М.П.</w:t>
      </w:r>
    </w:p>
    <w:p w:rsidR="00B03472" w:rsidRPr="001B79BA" w:rsidRDefault="00B03472" w:rsidP="00B03472">
      <w:pPr>
        <w:tabs>
          <w:tab w:val="left" w:pos="7050"/>
        </w:tabs>
        <w:rPr>
          <w:sz w:val="22"/>
          <w:szCs w:val="22"/>
          <w:lang w:val="sr-Cyrl-CS"/>
        </w:rPr>
      </w:pPr>
      <w:r w:rsidRPr="001B79BA">
        <w:rPr>
          <w:sz w:val="22"/>
          <w:szCs w:val="22"/>
          <w:lang w:val="sr-Cyrl-CS"/>
        </w:rPr>
        <w:t>Место:_______________</w:t>
      </w:r>
      <w:r w:rsidRPr="001B79BA">
        <w:rPr>
          <w:sz w:val="22"/>
          <w:szCs w:val="22"/>
          <w:lang w:val="sr-Cyrl-CS"/>
        </w:rPr>
        <w:tab/>
        <w:t>________________</w:t>
      </w:r>
    </w:p>
    <w:p w:rsidR="00B03472" w:rsidRPr="001B79BA" w:rsidRDefault="00B03472" w:rsidP="00B03472">
      <w:pPr>
        <w:rPr>
          <w:b/>
          <w:bCs/>
          <w:i/>
          <w:iCs/>
          <w:sz w:val="22"/>
          <w:szCs w:val="22"/>
          <w:u w:val="single"/>
          <w:lang w:val="sr-Cyrl-RS"/>
        </w:rPr>
      </w:pPr>
    </w:p>
    <w:p w:rsidR="00B03472" w:rsidRPr="001B79BA" w:rsidRDefault="00B03472" w:rsidP="00B03472">
      <w:pPr>
        <w:rPr>
          <w:b/>
          <w:bCs/>
          <w:i/>
          <w:iCs/>
          <w:sz w:val="22"/>
          <w:szCs w:val="22"/>
          <w:u w:val="single"/>
          <w:lang w:val="sr-Cyrl-RS"/>
        </w:rPr>
      </w:pPr>
    </w:p>
    <w:p w:rsidR="00B03472" w:rsidRPr="001B79BA" w:rsidRDefault="00B03472" w:rsidP="00B03472">
      <w:pPr>
        <w:rPr>
          <w:i/>
          <w:iCs/>
          <w:sz w:val="22"/>
          <w:szCs w:val="22"/>
          <w:lang w:val="ru-RU"/>
        </w:rPr>
      </w:pPr>
      <w:r w:rsidRPr="001B79BA">
        <w:rPr>
          <w:b/>
          <w:bCs/>
          <w:i/>
          <w:iCs/>
          <w:sz w:val="22"/>
          <w:szCs w:val="22"/>
          <w:u w:val="single"/>
        </w:rPr>
        <w:t>Напомена:</w:t>
      </w:r>
    </w:p>
    <w:p w:rsidR="00B03472" w:rsidRPr="001B79BA" w:rsidRDefault="00B03472" w:rsidP="00B03472">
      <w:pPr>
        <w:rPr>
          <w:i/>
          <w:iCs/>
          <w:sz w:val="22"/>
          <w:szCs w:val="22"/>
          <w:lang w:val="ru-RU"/>
        </w:rPr>
      </w:pPr>
      <w:r w:rsidRPr="001B79BA">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A1F54" w:rsidRDefault="00AA1F54" w:rsidP="00D626E3">
      <w:pPr>
        <w:pStyle w:val="Heading3"/>
        <w:rPr>
          <w:rFonts w:ascii="Times New Roman" w:eastAsia="Calibri" w:hAnsi="Times New Roman"/>
          <w:sz w:val="24"/>
          <w:szCs w:val="24"/>
        </w:rPr>
        <w:sectPr w:rsidR="00AA1F54" w:rsidSect="0041056B">
          <w:headerReference w:type="default" r:id="rId12"/>
          <w:footerReference w:type="default" r:id="rId13"/>
          <w:pgSz w:w="11906" w:h="16838"/>
          <w:pgMar w:top="1440" w:right="1440" w:bottom="1440" w:left="1440" w:header="720" w:footer="720" w:gutter="0"/>
          <w:cols w:space="720"/>
          <w:docGrid w:linePitch="360"/>
        </w:sectPr>
      </w:pPr>
    </w:p>
    <w:bookmarkEnd w:id="78"/>
    <w:p w:rsidR="00F43728" w:rsidRPr="00F43728" w:rsidRDefault="00F43728" w:rsidP="00F43728">
      <w:pPr>
        <w:tabs>
          <w:tab w:val="clear" w:pos="1440"/>
        </w:tabs>
        <w:suppressAutoHyphens w:val="0"/>
        <w:jc w:val="center"/>
        <w:rPr>
          <w:rFonts w:ascii="Calibri" w:eastAsia="Calibri" w:hAnsi="Calibri"/>
          <w:sz w:val="22"/>
          <w:szCs w:val="22"/>
          <w:lang w:val="sr-Latn-RS" w:eastAsia="en-US"/>
        </w:rPr>
      </w:pPr>
      <w:r w:rsidRPr="00F43728">
        <w:rPr>
          <w:rFonts w:eastAsia="Calibri"/>
          <w:b/>
          <w:lang w:val="sr-Cyrl-CS" w:eastAsia="en-US"/>
        </w:rPr>
        <w:lastRenderedPageBreak/>
        <w:t xml:space="preserve">СПЕЦИФИКАЦИЈА </w:t>
      </w:r>
      <w:r>
        <w:rPr>
          <w:rFonts w:eastAsia="Calibri"/>
          <w:b/>
          <w:lang w:val="sr-Cyrl-CS" w:eastAsia="en-US"/>
        </w:rPr>
        <w:t>ТРАЖЕНИХ ДОБАРА</w:t>
      </w:r>
    </w:p>
    <w:p w:rsidR="00F43728" w:rsidRPr="00F43728" w:rsidRDefault="00F43728" w:rsidP="00F43728">
      <w:pPr>
        <w:tabs>
          <w:tab w:val="clear" w:pos="1440"/>
        </w:tabs>
        <w:suppressAutoHyphens w:val="0"/>
        <w:rPr>
          <w:rFonts w:ascii="Calibri" w:eastAsia="Calibri" w:hAnsi="Calibri"/>
          <w:sz w:val="22"/>
          <w:szCs w:val="22"/>
          <w:lang w:val="sr-Cyrl-CS" w:eastAsia="en-US"/>
        </w:rPr>
      </w:pPr>
    </w:p>
    <w:tbl>
      <w:tblPr>
        <w:tblStyle w:val="TableGrid1"/>
        <w:tblW w:w="0" w:type="auto"/>
        <w:tblLayout w:type="fixed"/>
        <w:tblLook w:val="04A0" w:firstRow="1" w:lastRow="0" w:firstColumn="1" w:lastColumn="0" w:noHBand="0" w:noVBand="1"/>
      </w:tblPr>
      <w:tblGrid>
        <w:gridCol w:w="732"/>
        <w:gridCol w:w="3771"/>
        <w:gridCol w:w="1275"/>
        <w:gridCol w:w="993"/>
        <w:gridCol w:w="1417"/>
        <w:gridCol w:w="1701"/>
        <w:gridCol w:w="1418"/>
        <w:gridCol w:w="1417"/>
        <w:gridCol w:w="1420"/>
      </w:tblGrid>
      <w:tr w:rsidR="00F43728" w:rsidRPr="00F43728" w:rsidTr="00F43728">
        <w:trPr>
          <w:trHeight w:val="647"/>
        </w:trPr>
        <w:tc>
          <w:tcPr>
            <w:tcW w:w="732"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Редни број</w:t>
            </w:r>
          </w:p>
        </w:tc>
        <w:tc>
          <w:tcPr>
            <w:tcW w:w="3771"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Назив добра/услуге</w:t>
            </w:r>
          </w:p>
        </w:tc>
        <w:tc>
          <w:tcPr>
            <w:tcW w:w="1275"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Јединица мере</w:t>
            </w:r>
          </w:p>
        </w:tc>
        <w:tc>
          <w:tcPr>
            <w:tcW w:w="993"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Количина</w:t>
            </w:r>
          </w:p>
        </w:tc>
        <w:tc>
          <w:tcPr>
            <w:tcW w:w="1417"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Јединична цена без ПДВ-а</w:t>
            </w:r>
          </w:p>
        </w:tc>
        <w:tc>
          <w:tcPr>
            <w:tcW w:w="1701"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Јединична цена са ПДВ-ом</w:t>
            </w:r>
          </w:p>
        </w:tc>
        <w:tc>
          <w:tcPr>
            <w:tcW w:w="1418"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Укупна цена без ПДВ-а</w:t>
            </w:r>
          </w:p>
        </w:tc>
        <w:tc>
          <w:tcPr>
            <w:tcW w:w="1417"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Износ ПДВ-а</w:t>
            </w:r>
          </w:p>
        </w:tc>
        <w:tc>
          <w:tcPr>
            <w:tcW w:w="1420" w:type="dxa"/>
            <w:shd w:val="clear" w:color="auto" w:fill="F2F2F2" w:themeFill="background1" w:themeFillShade="F2"/>
            <w:vAlign w:val="center"/>
          </w:tcPr>
          <w:p w:rsidR="00F43728" w:rsidRPr="00F43728" w:rsidRDefault="00F43728" w:rsidP="00F43728">
            <w:pPr>
              <w:tabs>
                <w:tab w:val="clear" w:pos="1440"/>
              </w:tabs>
              <w:suppressAutoHyphens w:val="0"/>
              <w:jc w:val="center"/>
              <w:rPr>
                <w:rFonts w:eastAsia="Calibri"/>
                <w:sz w:val="20"/>
                <w:szCs w:val="20"/>
                <w:lang w:val="sr-Cyrl-CS" w:eastAsia="en-US"/>
              </w:rPr>
            </w:pPr>
            <w:r w:rsidRPr="00F43728">
              <w:rPr>
                <w:rFonts w:eastAsia="Calibri"/>
                <w:sz w:val="20"/>
                <w:szCs w:val="20"/>
                <w:lang w:val="sr-Cyrl-CS" w:eastAsia="en-US"/>
              </w:rPr>
              <w:t>Укупна цена са ПДВ-ом</w:t>
            </w:r>
          </w:p>
        </w:tc>
      </w:tr>
      <w:tr w:rsidR="00F43728" w:rsidRPr="00F43728" w:rsidTr="00F43728">
        <w:trPr>
          <w:trHeight w:val="478"/>
        </w:trPr>
        <w:tc>
          <w:tcPr>
            <w:tcW w:w="732"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r w:rsidRPr="00F43728">
              <w:rPr>
                <w:rFonts w:eastAsia="Calibri"/>
                <w:sz w:val="22"/>
                <w:szCs w:val="22"/>
                <w:lang w:val="sr-Cyrl-CS" w:eastAsia="en-US"/>
              </w:rPr>
              <w:t>1</w:t>
            </w:r>
          </w:p>
        </w:tc>
        <w:tc>
          <w:tcPr>
            <w:tcW w:w="3771" w:type="dxa"/>
          </w:tcPr>
          <w:p w:rsidR="00F43728" w:rsidRDefault="00F43728" w:rsidP="00261E6F">
            <w:pPr>
              <w:spacing w:after="200" w:line="276" w:lineRule="auto"/>
              <w:rPr>
                <w:b/>
                <w:sz w:val="22"/>
                <w:lang w:val="hr-HR"/>
              </w:rPr>
            </w:pPr>
            <w:r>
              <w:rPr>
                <w:b/>
                <w:sz w:val="22"/>
              </w:rPr>
              <w:t xml:space="preserve">1.1 </w:t>
            </w:r>
            <w:r>
              <w:rPr>
                <w:b/>
                <w:sz w:val="22"/>
                <w:lang w:val="sr-Cyrl-CS"/>
              </w:rPr>
              <w:t>Течни хелијум</w:t>
            </w:r>
          </w:p>
        </w:tc>
        <w:tc>
          <w:tcPr>
            <w:tcW w:w="1275" w:type="dxa"/>
            <w:vAlign w:val="center"/>
          </w:tcPr>
          <w:p w:rsidR="00F43728" w:rsidRPr="00B83475" w:rsidRDefault="00F43728" w:rsidP="00261E6F">
            <w:pPr>
              <w:spacing w:after="200" w:line="276" w:lineRule="auto"/>
              <w:jc w:val="center"/>
              <w:rPr>
                <w:sz w:val="22"/>
                <w:lang w:val="sr-Cyrl-CS"/>
              </w:rPr>
            </w:pPr>
            <w:r>
              <w:rPr>
                <w:sz w:val="22"/>
                <w:lang w:val="sr-Cyrl-CS"/>
              </w:rPr>
              <w:t>литар</w:t>
            </w:r>
          </w:p>
        </w:tc>
        <w:tc>
          <w:tcPr>
            <w:tcW w:w="993" w:type="dxa"/>
            <w:vAlign w:val="center"/>
          </w:tcPr>
          <w:p w:rsidR="00F43728" w:rsidRPr="00432471" w:rsidRDefault="00A90553" w:rsidP="00261E6F">
            <w:pPr>
              <w:spacing w:after="200" w:line="276" w:lineRule="auto"/>
              <w:jc w:val="center"/>
              <w:rPr>
                <w:sz w:val="22"/>
                <w:lang w:val="sr-Cyrl-CS"/>
              </w:rPr>
            </w:pPr>
            <w:r>
              <w:rPr>
                <w:sz w:val="22"/>
                <w:lang w:val="sr-Cyrl-CS"/>
              </w:rPr>
              <w:t>500</w:t>
            </w:r>
          </w:p>
        </w:tc>
        <w:tc>
          <w:tcPr>
            <w:tcW w:w="1417"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701"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18"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17"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20"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r>
      <w:tr w:rsidR="00F43728" w:rsidRPr="00F43728" w:rsidTr="00F43728">
        <w:trPr>
          <w:trHeight w:val="528"/>
        </w:trPr>
        <w:tc>
          <w:tcPr>
            <w:tcW w:w="732"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3771" w:type="dxa"/>
          </w:tcPr>
          <w:p w:rsidR="00F43728" w:rsidRPr="00A90553" w:rsidRDefault="00F43728" w:rsidP="00A90553">
            <w:pPr>
              <w:spacing w:after="200" w:line="276" w:lineRule="auto"/>
              <w:rPr>
                <w:b/>
                <w:sz w:val="22"/>
                <w:lang w:val="sr-Cyrl-CS"/>
              </w:rPr>
            </w:pPr>
            <w:r>
              <w:rPr>
                <w:b/>
                <w:sz w:val="22"/>
              </w:rPr>
              <w:t xml:space="preserve">1.2 </w:t>
            </w:r>
            <w:r>
              <w:rPr>
                <w:b/>
                <w:sz w:val="22"/>
                <w:lang w:val="sr-Cyrl-CS"/>
              </w:rPr>
              <w:t>Гасни хелијум</w:t>
            </w:r>
            <w:r>
              <w:rPr>
                <w:b/>
                <w:sz w:val="22"/>
              </w:rPr>
              <w:t xml:space="preserve"> </w:t>
            </w:r>
            <w:r w:rsidR="00A90553">
              <w:rPr>
                <w:b/>
                <w:sz w:val="22"/>
                <w:lang w:val="sr-Cyrl-CS"/>
              </w:rPr>
              <w:t>5.0</w:t>
            </w:r>
          </w:p>
        </w:tc>
        <w:tc>
          <w:tcPr>
            <w:tcW w:w="1275" w:type="dxa"/>
            <w:vAlign w:val="center"/>
          </w:tcPr>
          <w:p w:rsidR="00F43728" w:rsidRPr="00967021" w:rsidRDefault="00F43728" w:rsidP="00261E6F">
            <w:pPr>
              <w:spacing w:after="200" w:line="276" w:lineRule="auto"/>
              <w:jc w:val="center"/>
              <w:rPr>
                <w:sz w:val="22"/>
              </w:rPr>
            </w:pPr>
            <w:r>
              <w:rPr>
                <w:sz w:val="22"/>
                <w:lang w:val="sr-Cyrl-CS"/>
              </w:rPr>
              <w:t>боца</w:t>
            </w:r>
            <w:r>
              <w:rPr>
                <w:sz w:val="22"/>
              </w:rPr>
              <w:t xml:space="preserve"> (50</w:t>
            </w:r>
            <w:r>
              <w:rPr>
                <w:sz w:val="22"/>
                <w:lang w:val="sr-Cyrl-RS"/>
              </w:rPr>
              <w:t xml:space="preserve"> л</w:t>
            </w:r>
            <w:r>
              <w:rPr>
                <w:sz w:val="22"/>
              </w:rPr>
              <w:t>)</w:t>
            </w:r>
          </w:p>
        </w:tc>
        <w:tc>
          <w:tcPr>
            <w:tcW w:w="993" w:type="dxa"/>
            <w:vAlign w:val="center"/>
          </w:tcPr>
          <w:p w:rsidR="00F43728" w:rsidRPr="00D715DD" w:rsidRDefault="00A90553" w:rsidP="00261E6F">
            <w:pPr>
              <w:spacing w:after="200" w:line="276" w:lineRule="auto"/>
              <w:jc w:val="center"/>
              <w:rPr>
                <w:sz w:val="22"/>
                <w:lang w:val="sr-Cyrl-CS"/>
              </w:rPr>
            </w:pPr>
            <w:r>
              <w:rPr>
                <w:sz w:val="22"/>
                <w:lang w:val="sr-Cyrl-CS"/>
              </w:rPr>
              <w:t>1</w:t>
            </w:r>
          </w:p>
        </w:tc>
        <w:tc>
          <w:tcPr>
            <w:tcW w:w="1417"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701"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18"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17"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20"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r>
      <w:tr w:rsidR="00F43728" w:rsidRPr="00F43728" w:rsidTr="00F43728">
        <w:trPr>
          <w:trHeight w:val="454"/>
        </w:trPr>
        <w:tc>
          <w:tcPr>
            <w:tcW w:w="6771" w:type="dxa"/>
            <w:gridSpan w:val="4"/>
            <w:vAlign w:val="center"/>
          </w:tcPr>
          <w:p w:rsidR="00F43728" w:rsidRPr="00F43728" w:rsidRDefault="00F43728" w:rsidP="00F43728">
            <w:pPr>
              <w:tabs>
                <w:tab w:val="clear" w:pos="1440"/>
              </w:tabs>
              <w:suppressAutoHyphens w:val="0"/>
              <w:jc w:val="right"/>
              <w:rPr>
                <w:rFonts w:eastAsia="Calibri"/>
                <w:sz w:val="22"/>
                <w:szCs w:val="22"/>
                <w:lang w:val="sr-Cyrl-CS" w:eastAsia="en-US"/>
              </w:rPr>
            </w:pPr>
            <w:r w:rsidRPr="00F43728">
              <w:rPr>
                <w:rFonts w:eastAsia="Calibri"/>
                <w:sz w:val="22"/>
                <w:szCs w:val="22"/>
                <w:lang w:val="sr-Cyrl-CS" w:eastAsia="en-US"/>
              </w:rPr>
              <w:t>Укупно:</w:t>
            </w:r>
          </w:p>
        </w:tc>
        <w:tc>
          <w:tcPr>
            <w:tcW w:w="1417"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701"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18"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17"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c>
          <w:tcPr>
            <w:tcW w:w="1420" w:type="dxa"/>
            <w:vAlign w:val="center"/>
          </w:tcPr>
          <w:p w:rsidR="00F43728" w:rsidRPr="00F43728" w:rsidRDefault="00F43728" w:rsidP="00F43728">
            <w:pPr>
              <w:tabs>
                <w:tab w:val="clear" w:pos="1440"/>
              </w:tabs>
              <w:suppressAutoHyphens w:val="0"/>
              <w:jc w:val="center"/>
              <w:rPr>
                <w:rFonts w:eastAsia="Calibri"/>
                <w:sz w:val="22"/>
                <w:szCs w:val="22"/>
                <w:lang w:val="sr-Cyrl-CS" w:eastAsia="en-US"/>
              </w:rPr>
            </w:pPr>
          </w:p>
        </w:tc>
      </w:tr>
    </w:tbl>
    <w:p w:rsidR="000D5FE4" w:rsidRPr="000D5FE4" w:rsidRDefault="000D5FE4" w:rsidP="00C26F2E">
      <w:pPr>
        <w:rPr>
          <w:rFonts w:eastAsia="Calibri"/>
          <w:b/>
          <w:lang w:val="sr-Cyrl-RS"/>
        </w:rPr>
      </w:pPr>
    </w:p>
    <w:tbl>
      <w:tblPr>
        <w:tblpPr w:leftFromText="180" w:rightFromText="180" w:vertAnchor="text" w:horzAnchor="page" w:tblpXSpec="center" w:tblpY="75"/>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3548C" w:rsidRPr="00801E5A" w:rsidTr="0083548C">
        <w:tc>
          <w:tcPr>
            <w:tcW w:w="3190" w:type="dxa"/>
            <w:tcBorders>
              <w:top w:val="nil"/>
              <w:left w:val="nil"/>
              <w:bottom w:val="single" w:sz="4" w:space="0" w:color="auto"/>
              <w:right w:val="nil"/>
            </w:tcBorders>
            <w:shd w:val="clear" w:color="auto" w:fill="auto"/>
          </w:tcPr>
          <w:p w:rsidR="0083548C" w:rsidRPr="00801E5A" w:rsidRDefault="0083548C" w:rsidP="0083548C">
            <w:pPr>
              <w:spacing w:before="360" w:after="120"/>
            </w:pPr>
            <w:r>
              <w:rPr>
                <w:lang w:val="sr-Cyrl-CS"/>
              </w:rPr>
              <w:t>Место:</w:t>
            </w:r>
          </w:p>
        </w:tc>
        <w:tc>
          <w:tcPr>
            <w:tcW w:w="3190" w:type="dxa"/>
            <w:vMerge w:val="restart"/>
            <w:tcBorders>
              <w:top w:val="nil"/>
              <w:left w:val="nil"/>
              <w:bottom w:val="nil"/>
              <w:right w:val="nil"/>
            </w:tcBorders>
            <w:shd w:val="clear" w:color="auto" w:fill="auto"/>
            <w:vAlign w:val="center"/>
          </w:tcPr>
          <w:p w:rsidR="0083548C" w:rsidRPr="00801E5A" w:rsidRDefault="0083548C" w:rsidP="0083548C">
            <w:pPr>
              <w:spacing w:before="120" w:after="120"/>
              <w:jc w:val="center"/>
            </w:pPr>
            <w:r w:rsidRPr="00801E5A">
              <w:rPr>
                <w:lang w:val="sr-Cyrl-CS"/>
              </w:rPr>
              <w:t>М.П.</w:t>
            </w:r>
          </w:p>
        </w:tc>
        <w:tc>
          <w:tcPr>
            <w:tcW w:w="3191" w:type="dxa"/>
            <w:tcBorders>
              <w:top w:val="nil"/>
              <w:left w:val="nil"/>
              <w:bottom w:val="nil"/>
              <w:right w:val="nil"/>
            </w:tcBorders>
            <w:shd w:val="clear" w:color="auto" w:fill="auto"/>
          </w:tcPr>
          <w:p w:rsidR="0083548C" w:rsidRPr="00801E5A" w:rsidRDefault="000D5FE4" w:rsidP="0083548C">
            <w:pPr>
              <w:spacing w:before="360" w:after="120"/>
            </w:pPr>
            <w:r>
              <w:rPr>
                <w:lang w:val="sr-Cyrl-CS"/>
              </w:rPr>
              <w:t>Потпис овлашћеног лица:</w:t>
            </w:r>
          </w:p>
        </w:tc>
      </w:tr>
      <w:tr w:rsidR="0083548C" w:rsidRPr="00801E5A" w:rsidTr="0083548C">
        <w:trPr>
          <w:trHeight w:val="323"/>
        </w:trPr>
        <w:tc>
          <w:tcPr>
            <w:tcW w:w="3190" w:type="dxa"/>
            <w:tcBorders>
              <w:top w:val="nil"/>
              <w:left w:val="nil"/>
              <w:bottom w:val="single" w:sz="4" w:space="0" w:color="auto"/>
              <w:right w:val="nil"/>
            </w:tcBorders>
            <w:shd w:val="clear" w:color="auto" w:fill="auto"/>
          </w:tcPr>
          <w:p w:rsidR="0083548C" w:rsidRPr="00801E5A" w:rsidRDefault="0083548C" w:rsidP="0083548C">
            <w:pPr>
              <w:spacing w:before="120" w:after="120"/>
            </w:pPr>
            <w:r w:rsidRPr="00801E5A">
              <w:rPr>
                <w:lang w:val="sr-Cyrl-CS"/>
              </w:rPr>
              <w:t>Датум:</w:t>
            </w:r>
          </w:p>
        </w:tc>
        <w:tc>
          <w:tcPr>
            <w:tcW w:w="3190" w:type="dxa"/>
            <w:vMerge/>
            <w:tcBorders>
              <w:top w:val="nil"/>
              <w:left w:val="nil"/>
              <w:bottom w:val="nil"/>
              <w:right w:val="nil"/>
            </w:tcBorders>
            <w:shd w:val="clear" w:color="auto" w:fill="auto"/>
          </w:tcPr>
          <w:p w:rsidR="0083548C" w:rsidRPr="00801E5A" w:rsidRDefault="0083548C" w:rsidP="0083548C">
            <w:pPr>
              <w:spacing w:before="120" w:after="120"/>
            </w:pPr>
          </w:p>
        </w:tc>
        <w:tc>
          <w:tcPr>
            <w:tcW w:w="3191" w:type="dxa"/>
            <w:tcBorders>
              <w:top w:val="nil"/>
              <w:left w:val="nil"/>
              <w:bottom w:val="single" w:sz="4" w:space="0" w:color="auto"/>
              <w:right w:val="nil"/>
            </w:tcBorders>
            <w:shd w:val="clear" w:color="auto" w:fill="auto"/>
          </w:tcPr>
          <w:p w:rsidR="0083548C" w:rsidRPr="00801E5A" w:rsidRDefault="0083548C" w:rsidP="0083548C">
            <w:pPr>
              <w:spacing w:before="120" w:after="120"/>
            </w:pPr>
          </w:p>
        </w:tc>
      </w:tr>
    </w:tbl>
    <w:p w:rsidR="00C26F2E" w:rsidRDefault="00C26F2E" w:rsidP="00C26F2E">
      <w:pPr>
        <w:rPr>
          <w:rFonts w:eastAsia="Calibri"/>
          <w:lang w:val="sr-Cyrl-RS"/>
        </w:rPr>
      </w:pPr>
    </w:p>
    <w:p w:rsidR="00C26F2E" w:rsidRDefault="00C26F2E" w:rsidP="00C26F2E">
      <w:pPr>
        <w:rPr>
          <w:rFonts w:eastAsia="Calibri"/>
          <w:lang w:val="sr-Cyrl-RS"/>
        </w:rPr>
      </w:pPr>
    </w:p>
    <w:p w:rsidR="00C26F2E" w:rsidRDefault="00C26F2E" w:rsidP="00C26F2E">
      <w:pPr>
        <w:rPr>
          <w:rFonts w:eastAsia="Calibri"/>
          <w:lang w:val="sr-Cyrl-RS"/>
        </w:rPr>
      </w:pPr>
    </w:p>
    <w:p w:rsidR="00C26F2E" w:rsidRDefault="00C26F2E" w:rsidP="00C26F2E">
      <w:pPr>
        <w:rPr>
          <w:rFonts w:eastAsia="Calibri"/>
          <w:lang w:val="sr-Cyrl-RS"/>
        </w:rPr>
      </w:pPr>
    </w:p>
    <w:p w:rsidR="00C26F2E" w:rsidRDefault="00C26F2E" w:rsidP="00C26F2E">
      <w:pPr>
        <w:rPr>
          <w:rFonts w:eastAsia="Calibri"/>
          <w:lang w:val="sr-Cyrl-RS"/>
        </w:rPr>
      </w:pPr>
    </w:p>
    <w:p w:rsidR="00C26F2E" w:rsidRDefault="00C26F2E" w:rsidP="00C26F2E">
      <w:pPr>
        <w:rPr>
          <w:rFonts w:eastAsia="Calibri"/>
          <w:lang w:val="sr-Cyrl-RS"/>
        </w:rPr>
      </w:pPr>
    </w:p>
    <w:p w:rsidR="00C26F2E" w:rsidRDefault="00C26F2E" w:rsidP="00C26F2E">
      <w:pPr>
        <w:rPr>
          <w:rFonts w:eastAsia="Calibri"/>
          <w:lang w:val="sr-Cyrl-RS"/>
        </w:rPr>
      </w:pPr>
    </w:p>
    <w:p w:rsidR="00AA1F54" w:rsidRDefault="00AA1F54" w:rsidP="00D626E3">
      <w:pPr>
        <w:pStyle w:val="Heading3"/>
        <w:rPr>
          <w:rFonts w:ascii="Times New Roman" w:eastAsia="Calibri" w:hAnsi="Times New Roman"/>
          <w:sz w:val="24"/>
          <w:szCs w:val="24"/>
        </w:rPr>
        <w:sectPr w:rsidR="00AA1F54" w:rsidSect="0083548C">
          <w:pgSz w:w="16838" w:h="11906" w:orient="landscape"/>
          <w:pgMar w:top="993" w:right="1440" w:bottom="1440" w:left="1440" w:header="720" w:footer="720" w:gutter="0"/>
          <w:cols w:space="720"/>
          <w:docGrid w:linePitch="360"/>
        </w:sectPr>
      </w:pPr>
    </w:p>
    <w:p w:rsidR="00B03472" w:rsidRPr="001B79BA" w:rsidRDefault="00B03472" w:rsidP="00B03472">
      <w:pPr>
        <w:ind w:left="3240"/>
        <w:outlineLvl w:val="0"/>
        <w:rPr>
          <w:b/>
          <w:sz w:val="22"/>
          <w:szCs w:val="22"/>
          <w:lang w:val="sr-Latn-RS"/>
        </w:rPr>
      </w:pPr>
      <w:r w:rsidRPr="001B79BA">
        <w:rPr>
          <w:b/>
          <w:sz w:val="22"/>
          <w:szCs w:val="22"/>
          <w:lang w:val="sr-Cyrl-CS"/>
        </w:rPr>
        <w:lastRenderedPageBreak/>
        <w:t>Образац структуре понуђене цене</w:t>
      </w:r>
    </w:p>
    <w:p w:rsidR="00B03472" w:rsidRPr="001B79BA" w:rsidRDefault="00B03472" w:rsidP="00B03472">
      <w:pPr>
        <w:ind w:left="3240"/>
        <w:outlineLvl w:val="0"/>
        <w:rPr>
          <w:b/>
          <w:sz w:val="22"/>
          <w:szCs w:val="22"/>
          <w:lang w:val="sr-Latn-RS"/>
        </w:rPr>
      </w:pPr>
      <w:r w:rsidRPr="001B79BA">
        <w:rPr>
          <w:b/>
          <w:sz w:val="22"/>
          <w:szCs w:val="22"/>
          <w:lang w:val="sr-Cyrl-CS"/>
        </w:rPr>
        <w:t xml:space="preserve"> са упутством како да се попуни</w:t>
      </w:r>
    </w:p>
    <w:p w:rsidR="00B03472" w:rsidRPr="001B79BA" w:rsidRDefault="00B03472" w:rsidP="00B03472">
      <w:pPr>
        <w:ind w:left="3240"/>
        <w:outlineLvl w:val="0"/>
        <w:rPr>
          <w:b/>
          <w:sz w:val="22"/>
          <w:szCs w:val="22"/>
          <w:lang w:val="sr-Cyrl-RS"/>
        </w:rPr>
      </w:pPr>
      <w:r w:rsidRPr="001B79BA">
        <w:rPr>
          <w:b/>
          <w:sz w:val="22"/>
          <w:szCs w:val="22"/>
          <w:lang w:val="sr-Cyrl-RS"/>
        </w:rPr>
        <w:t xml:space="preserve"> </w:t>
      </w:r>
    </w:p>
    <w:p w:rsidR="00B03472" w:rsidRPr="001B79BA" w:rsidRDefault="00B03472" w:rsidP="00B03472">
      <w:pPr>
        <w:ind w:left="3240"/>
        <w:outlineLvl w:val="0"/>
        <w:rPr>
          <w:b/>
          <w:sz w:val="22"/>
          <w:szCs w:val="22"/>
          <w:lang w:val="sr-Cyrl-RS"/>
        </w:rPr>
      </w:pPr>
      <w:r w:rsidRPr="001B79BA">
        <w:rPr>
          <w:b/>
          <w:sz w:val="22"/>
          <w:szCs w:val="22"/>
          <w:lang w:val="sr-Cyrl-RS"/>
        </w:rPr>
        <w:t xml:space="preserve">         за партију бр. ______</w:t>
      </w:r>
    </w:p>
    <w:p w:rsidR="00B03472" w:rsidRPr="001B79BA" w:rsidRDefault="00B03472" w:rsidP="00B03472">
      <w:pPr>
        <w:ind w:left="3240"/>
        <w:outlineLvl w:val="0"/>
        <w:rPr>
          <w:b/>
          <w:sz w:val="22"/>
          <w:szCs w:val="22"/>
          <w:lang w:val="sr-Latn-RS"/>
        </w:rPr>
      </w:pPr>
    </w:p>
    <w:p w:rsidR="00B03472" w:rsidRPr="001B79BA" w:rsidRDefault="00B03472" w:rsidP="00B03472">
      <w:pPr>
        <w:tabs>
          <w:tab w:val="clear" w:pos="1440"/>
        </w:tabs>
        <w:suppressAutoHyphens w:val="0"/>
        <w:rPr>
          <w:rFonts w:eastAsia="Calibri"/>
          <w:sz w:val="22"/>
          <w:szCs w:val="22"/>
          <w:lang w:val="sr-Latn-RS"/>
        </w:rPr>
      </w:pPr>
    </w:p>
    <w:p w:rsidR="00B03472" w:rsidRPr="001B79BA" w:rsidRDefault="00B03472" w:rsidP="00B03472">
      <w:pPr>
        <w:tabs>
          <w:tab w:val="clear" w:pos="1440"/>
        </w:tabs>
        <w:suppressAutoHyphens w:val="0"/>
        <w:rPr>
          <w:rFonts w:eastAsia="Calibri"/>
          <w:sz w:val="22"/>
          <w:szCs w:val="22"/>
          <w:lang w:val="sr-Latn-RS"/>
        </w:rPr>
      </w:pPr>
    </w:p>
    <w:p w:rsidR="00B03472" w:rsidRPr="001B79BA" w:rsidRDefault="00B03472" w:rsidP="00B03472">
      <w:pPr>
        <w:tabs>
          <w:tab w:val="clear" w:pos="1440"/>
        </w:tabs>
        <w:suppressAutoHyphens w:val="0"/>
        <w:rPr>
          <w:rFonts w:eastAsia="Calibri"/>
          <w:sz w:val="22"/>
          <w:szCs w:val="22"/>
          <w:lang w:val="sr-Latn-RS"/>
        </w:rPr>
      </w:pPr>
    </w:p>
    <w:p w:rsidR="00B03472" w:rsidRPr="001B79BA" w:rsidRDefault="00B03472" w:rsidP="00DB0470">
      <w:pPr>
        <w:numPr>
          <w:ilvl w:val="0"/>
          <w:numId w:val="5"/>
        </w:numPr>
        <w:tabs>
          <w:tab w:val="clear" w:pos="1440"/>
        </w:tabs>
        <w:suppressAutoHyphens w:val="0"/>
        <w:contextualSpacing/>
        <w:jc w:val="left"/>
        <w:rPr>
          <w:rFonts w:eastAsia="Calibri"/>
          <w:sz w:val="22"/>
          <w:szCs w:val="22"/>
          <w:lang w:val="sr-Cyrl-CS"/>
        </w:rPr>
      </w:pPr>
      <w:r w:rsidRPr="001B79BA">
        <w:rPr>
          <w:rFonts w:eastAsia="Calibri"/>
          <w:sz w:val="22"/>
          <w:szCs w:val="22"/>
          <w:lang w:val="sr-Cyrl-CS"/>
        </w:rPr>
        <w:t>Вредност предмета набавке без ПДВ</w:t>
      </w:r>
      <w:r w:rsidRPr="001B79BA">
        <w:rPr>
          <w:rFonts w:eastAsia="Calibri"/>
          <w:sz w:val="22"/>
          <w:szCs w:val="22"/>
          <w:lang w:val="sr-Latn-RS"/>
        </w:rPr>
        <w:t>-a</w:t>
      </w:r>
      <w:r w:rsidRPr="001B79BA">
        <w:rPr>
          <w:rFonts w:eastAsia="Calibri"/>
          <w:sz w:val="22"/>
          <w:szCs w:val="22"/>
          <w:lang w:val="sr-Cyrl-CS"/>
        </w:rPr>
        <w:t>:_____________динара</w:t>
      </w:r>
    </w:p>
    <w:p w:rsidR="00B03472" w:rsidRPr="001B79BA" w:rsidRDefault="00B03472" w:rsidP="00DB0470">
      <w:pPr>
        <w:numPr>
          <w:ilvl w:val="0"/>
          <w:numId w:val="5"/>
        </w:numPr>
        <w:tabs>
          <w:tab w:val="clear" w:pos="1440"/>
        </w:tabs>
        <w:suppressAutoHyphens w:val="0"/>
        <w:contextualSpacing/>
        <w:jc w:val="left"/>
        <w:rPr>
          <w:rFonts w:eastAsia="Calibri"/>
          <w:sz w:val="22"/>
          <w:szCs w:val="22"/>
          <w:lang w:val="sr-Cyrl-CS"/>
        </w:rPr>
      </w:pPr>
      <w:r w:rsidRPr="001B79BA">
        <w:rPr>
          <w:rFonts w:eastAsia="Calibri"/>
          <w:sz w:val="22"/>
          <w:szCs w:val="22"/>
          <w:lang w:val="sr-Cyrl-CS"/>
        </w:rPr>
        <w:t>Стопа ПДВ-а: __________  %</w:t>
      </w:r>
    </w:p>
    <w:p w:rsidR="00B03472" w:rsidRPr="001B79BA" w:rsidRDefault="00B03472" w:rsidP="00DB0470">
      <w:pPr>
        <w:numPr>
          <w:ilvl w:val="0"/>
          <w:numId w:val="5"/>
        </w:numPr>
        <w:tabs>
          <w:tab w:val="clear" w:pos="1440"/>
        </w:tabs>
        <w:suppressAutoHyphens w:val="0"/>
        <w:contextualSpacing/>
        <w:jc w:val="left"/>
        <w:rPr>
          <w:rFonts w:eastAsia="Calibri"/>
          <w:sz w:val="22"/>
          <w:szCs w:val="22"/>
          <w:lang w:val="sr-Cyrl-CS"/>
        </w:rPr>
      </w:pPr>
      <w:r w:rsidRPr="001B79BA">
        <w:rPr>
          <w:rFonts w:eastAsia="Calibri"/>
          <w:sz w:val="22"/>
          <w:szCs w:val="22"/>
          <w:lang w:val="sr-Cyrl-CS"/>
        </w:rPr>
        <w:t>Укупна вредност предмета набавке са ПДВ-ом:____________ динара</w:t>
      </w:r>
    </w:p>
    <w:p w:rsidR="00B03472" w:rsidRPr="001B79BA" w:rsidRDefault="00B03472" w:rsidP="00DB0470">
      <w:pPr>
        <w:numPr>
          <w:ilvl w:val="0"/>
          <w:numId w:val="5"/>
        </w:numPr>
        <w:tabs>
          <w:tab w:val="clear" w:pos="1440"/>
        </w:tabs>
        <w:suppressAutoHyphens w:val="0"/>
        <w:contextualSpacing/>
        <w:jc w:val="left"/>
        <w:rPr>
          <w:rFonts w:eastAsia="Calibri"/>
          <w:sz w:val="22"/>
          <w:szCs w:val="22"/>
          <w:lang w:val="sr-Cyrl-CS"/>
        </w:rPr>
      </w:pPr>
      <w:r w:rsidRPr="001B79BA">
        <w:rPr>
          <w:rFonts w:eastAsia="Calibri"/>
          <w:sz w:val="22"/>
          <w:szCs w:val="22"/>
          <w:lang w:val="sr-Cyrl-CS"/>
        </w:rPr>
        <w:t>_________% учешћа цене добара</w:t>
      </w:r>
    </w:p>
    <w:p w:rsidR="00B03472" w:rsidRPr="001B79BA" w:rsidRDefault="00B03472" w:rsidP="00DB0470">
      <w:pPr>
        <w:numPr>
          <w:ilvl w:val="0"/>
          <w:numId w:val="5"/>
        </w:numPr>
        <w:tabs>
          <w:tab w:val="clear" w:pos="1440"/>
        </w:tabs>
        <w:suppressAutoHyphens w:val="0"/>
        <w:contextualSpacing/>
        <w:jc w:val="left"/>
        <w:rPr>
          <w:rFonts w:eastAsia="Calibri"/>
          <w:sz w:val="22"/>
          <w:szCs w:val="22"/>
          <w:lang w:val="sr-Cyrl-CS"/>
        </w:rPr>
      </w:pPr>
      <w:r w:rsidRPr="001B79BA">
        <w:rPr>
          <w:rFonts w:eastAsia="Calibri"/>
          <w:sz w:val="22"/>
          <w:szCs w:val="22"/>
          <w:lang w:val="sr-Latn-BA"/>
        </w:rPr>
        <w:t>_________</w:t>
      </w:r>
      <w:r w:rsidRPr="001B79BA">
        <w:rPr>
          <w:rFonts w:eastAsia="Calibri"/>
          <w:sz w:val="22"/>
          <w:szCs w:val="22"/>
          <w:lang w:val="sr-Cyrl-CS"/>
        </w:rPr>
        <w:t xml:space="preserve">% учешћа трошкова рада </w:t>
      </w:r>
    </w:p>
    <w:p w:rsidR="00B03472" w:rsidRPr="001B79BA" w:rsidRDefault="00B03472" w:rsidP="00DB0470">
      <w:pPr>
        <w:numPr>
          <w:ilvl w:val="0"/>
          <w:numId w:val="5"/>
        </w:numPr>
        <w:tabs>
          <w:tab w:val="clear" w:pos="1440"/>
        </w:tabs>
        <w:suppressAutoHyphens w:val="0"/>
        <w:contextualSpacing/>
        <w:jc w:val="left"/>
        <w:rPr>
          <w:rFonts w:eastAsia="Calibri"/>
          <w:sz w:val="22"/>
          <w:szCs w:val="22"/>
          <w:lang w:val="sr-Cyrl-CS"/>
        </w:rPr>
      </w:pPr>
      <w:r w:rsidRPr="001B79BA">
        <w:rPr>
          <w:rFonts w:eastAsia="Calibri"/>
          <w:sz w:val="22"/>
          <w:szCs w:val="22"/>
          <w:lang w:val="sr-Latn-BA"/>
        </w:rPr>
        <w:t>_________</w:t>
      </w:r>
      <w:r w:rsidRPr="001B79BA">
        <w:rPr>
          <w:rFonts w:eastAsia="Calibri"/>
          <w:sz w:val="22"/>
          <w:szCs w:val="22"/>
          <w:lang w:val="sr-Cyrl-CS"/>
        </w:rPr>
        <w:t>% учешћа трошкова транспорта</w:t>
      </w:r>
    </w:p>
    <w:p w:rsidR="00B03472" w:rsidRPr="001B79BA" w:rsidRDefault="00B03472" w:rsidP="00DB0470">
      <w:pPr>
        <w:numPr>
          <w:ilvl w:val="0"/>
          <w:numId w:val="5"/>
        </w:numPr>
        <w:tabs>
          <w:tab w:val="clear" w:pos="1440"/>
        </w:tabs>
        <w:suppressAutoHyphens w:val="0"/>
        <w:contextualSpacing/>
        <w:jc w:val="left"/>
        <w:rPr>
          <w:rFonts w:eastAsia="Calibri"/>
          <w:sz w:val="22"/>
          <w:szCs w:val="22"/>
          <w:lang w:val="sr-Cyrl-CS"/>
        </w:rPr>
      </w:pPr>
      <w:r w:rsidRPr="001B79BA">
        <w:rPr>
          <w:rFonts w:eastAsia="Calibri"/>
          <w:sz w:val="22"/>
          <w:szCs w:val="22"/>
          <w:lang w:val="sr-Latn-BA"/>
        </w:rPr>
        <w:t>_________</w:t>
      </w:r>
      <w:r w:rsidRPr="001B79BA">
        <w:rPr>
          <w:rFonts w:eastAsia="Calibri"/>
          <w:sz w:val="22"/>
          <w:szCs w:val="22"/>
          <w:lang w:val="sr-Cyrl-CS"/>
        </w:rPr>
        <w:t>% учешћа трошкова царине</w:t>
      </w:r>
    </w:p>
    <w:p w:rsidR="00B03472" w:rsidRPr="001B79BA" w:rsidRDefault="00B03472" w:rsidP="00DB0470">
      <w:pPr>
        <w:numPr>
          <w:ilvl w:val="0"/>
          <w:numId w:val="5"/>
        </w:numPr>
        <w:tabs>
          <w:tab w:val="clear" w:pos="1440"/>
        </w:tabs>
        <w:suppressAutoHyphens w:val="0"/>
        <w:contextualSpacing/>
        <w:jc w:val="left"/>
        <w:rPr>
          <w:rFonts w:eastAsia="Calibri"/>
          <w:sz w:val="22"/>
          <w:szCs w:val="22"/>
          <w:lang w:val="sr-Cyrl-CS"/>
        </w:rPr>
      </w:pPr>
      <w:r w:rsidRPr="001B79BA">
        <w:rPr>
          <w:rFonts w:eastAsia="Calibri"/>
          <w:sz w:val="22"/>
          <w:szCs w:val="22"/>
          <w:lang w:val="sr-Cyrl-CS"/>
        </w:rPr>
        <w:t xml:space="preserve">_________% учешће осталих трошкова </w:t>
      </w:r>
    </w:p>
    <w:p w:rsidR="00B03472" w:rsidRPr="001B79BA" w:rsidRDefault="00B03472" w:rsidP="00B03472">
      <w:pPr>
        <w:tabs>
          <w:tab w:val="clear" w:pos="1440"/>
        </w:tabs>
        <w:suppressAutoHyphens w:val="0"/>
        <w:ind w:left="1080"/>
        <w:contextualSpacing/>
        <w:rPr>
          <w:rFonts w:eastAsia="Calibri"/>
          <w:sz w:val="22"/>
          <w:szCs w:val="22"/>
          <w:lang w:val="sr-Cyrl-CS"/>
        </w:rPr>
      </w:pPr>
    </w:p>
    <w:p w:rsidR="00B03472" w:rsidRPr="001B79BA" w:rsidRDefault="00B03472" w:rsidP="00B03472">
      <w:pPr>
        <w:tabs>
          <w:tab w:val="clear" w:pos="1440"/>
        </w:tabs>
        <w:suppressAutoHyphens w:val="0"/>
        <w:ind w:left="360"/>
        <w:rPr>
          <w:rFonts w:eastAsia="Calibri"/>
          <w:sz w:val="22"/>
          <w:szCs w:val="22"/>
        </w:rPr>
      </w:pPr>
    </w:p>
    <w:p w:rsidR="00B03472" w:rsidRPr="001B79BA" w:rsidRDefault="00B03472" w:rsidP="00B0347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B03472" w:rsidRPr="001B79BA" w:rsidTr="006D39DD">
        <w:tc>
          <w:tcPr>
            <w:tcW w:w="3190" w:type="dxa"/>
            <w:tcBorders>
              <w:top w:val="nil"/>
              <w:left w:val="nil"/>
              <w:bottom w:val="single" w:sz="8" w:space="0" w:color="auto"/>
              <w:right w:val="nil"/>
            </w:tcBorders>
            <w:tcMar>
              <w:top w:w="0" w:type="dxa"/>
              <w:left w:w="108" w:type="dxa"/>
              <w:bottom w:w="0" w:type="dxa"/>
              <w:right w:w="108" w:type="dxa"/>
            </w:tcMar>
            <w:hideMark/>
          </w:tcPr>
          <w:p w:rsidR="00B03472" w:rsidRPr="001B79BA" w:rsidRDefault="00B03472" w:rsidP="006D39DD">
            <w:pPr>
              <w:tabs>
                <w:tab w:val="clear" w:pos="1440"/>
              </w:tabs>
              <w:suppressAutoHyphens w:val="0"/>
              <w:spacing w:before="360" w:after="120" w:line="276" w:lineRule="auto"/>
              <w:rPr>
                <w:rFonts w:eastAsia="Calibri"/>
                <w:sz w:val="22"/>
                <w:szCs w:val="22"/>
                <w:lang w:val="sr-Latn-BA"/>
              </w:rPr>
            </w:pPr>
            <w:r w:rsidRPr="001B79BA">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B03472" w:rsidRPr="001B79BA" w:rsidRDefault="00B03472" w:rsidP="006D39DD">
            <w:pPr>
              <w:tabs>
                <w:tab w:val="clear" w:pos="1440"/>
              </w:tabs>
              <w:suppressAutoHyphens w:val="0"/>
              <w:spacing w:before="120" w:after="120" w:line="276" w:lineRule="auto"/>
              <w:jc w:val="center"/>
              <w:rPr>
                <w:rFonts w:eastAsia="Calibri"/>
                <w:sz w:val="22"/>
                <w:szCs w:val="22"/>
                <w:lang w:val="sr-Latn-BA"/>
              </w:rPr>
            </w:pPr>
            <w:r w:rsidRPr="001B79BA">
              <w:rPr>
                <w:rFonts w:eastAsia="Calibri"/>
                <w:sz w:val="22"/>
                <w:szCs w:val="22"/>
                <w:lang w:val="sr-Cyrl-CS"/>
              </w:rPr>
              <w:t>М.П.</w:t>
            </w:r>
          </w:p>
        </w:tc>
        <w:tc>
          <w:tcPr>
            <w:tcW w:w="3191" w:type="dxa"/>
            <w:tcMar>
              <w:top w:w="0" w:type="dxa"/>
              <w:left w:w="108" w:type="dxa"/>
              <w:bottom w:w="0" w:type="dxa"/>
              <w:right w:w="108" w:type="dxa"/>
            </w:tcMar>
            <w:hideMark/>
          </w:tcPr>
          <w:p w:rsidR="00B03472" w:rsidRPr="001B79BA" w:rsidRDefault="00B03472" w:rsidP="006D39DD">
            <w:pPr>
              <w:tabs>
                <w:tab w:val="clear" w:pos="1440"/>
              </w:tabs>
              <w:suppressAutoHyphens w:val="0"/>
              <w:spacing w:before="360" w:after="120" w:line="276" w:lineRule="auto"/>
              <w:rPr>
                <w:rFonts w:eastAsia="Calibri"/>
                <w:sz w:val="22"/>
                <w:szCs w:val="22"/>
                <w:lang w:val="sr-Latn-BA"/>
              </w:rPr>
            </w:pPr>
            <w:r w:rsidRPr="001B79BA">
              <w:rPr>
                <w:rFonts w:eastAsia="Calibri"/>
                <w:sz w:val="22"/>
                <w:szCs w:val="22"/>
                <w:lang w:val="sr-Cyrl-CS"/>
              </w:rPr>
              <w:t>Понуђач</w:t>
            </w:r>
          </w:p>
        </w:tc>
      </w:tr>
      <w:tr w:rsidR="00B03472" w:rsidRPr="001B79BA" w:rsidTr="006D39DD">
        <w:tc>
          <w:tcPr>
            <w:tcW w:w="3190" w:type="dxa"/>
            <w:tcBorders>
              <w:top w:val="nil"/>
              <w:left w:val="nil"/>
              <w:bottom w:val="single" w:sz="8" w:space="0" w:color="auto"/>
              <w:right w:val="nil"/>
            </w:tcBorders>
            <w:tcMar>
              <w:top w:w="0" w:type="dxa"/>
              <w:left w:w="108" w:type="dxa"/>
              <w:bottom w:w="0" w:type="dxa"/>
              <w:right w:w="108" w:type="dxa"/>
            </w:tcMar>
            <w:hideMark/>
          </w:tcPr>
          <w:p w:rsidR="00B03472" w:rsidRPr="001B79BA" w:rsidRDefault="00B03472" w:rsidP="006D39DD">
            <w:pPr>
              <w:tabs>
                <w:tab w:val="clear" w:pos="1440"/>
              </w:tabs>
              <w:suppressAutoHyphens w:val="0"/>
              <w:spacing w:before="120" w:after="120" w:line="276" w:lineRule="auto"/>
              <w:rPr>
                <w:rFonts w:eastAsia="Calibri"/>
                <w:sz w:val="22"/>
                <w:szCs w:val="22"/>
                <w:lang w:val="sr-Latn-BA"/>
              </w:rPr>
            </w:pPr>
            <w:r w:rsidRPr="001B79BA">
              <w:rPr>
                <w:rFonts w:eastAsia="Calibri"/>
                <w:sz w:val="22"/>
                <w:szCs w:val="22"/>
                <w:lang w:val="sr-Cyrl-CS"/>
              </w:rPr>
              <w:t>Датум:</w:t>
            </w:r>
          </w:p>
        </w:tc>
        <w:tc>
          <w:tcPr>
            <w:tcW w:w="0" w:type="auto"/>
            <w:vMerge/>
            <w:vAlign w:val="center"/>
            <w:hideMark/>
          </w:tcPr>
          <w:p w:rsidR="00B03472" w:rsidRPr="001B79BA" w:rsidRDefault="00B03472" w:rsidP="006D39DD">
            <w:pPr>
              <w:tabs>
                <w:tab w:val="clear" w:pos="1440"/>
              </w:tabs>
              <w:suppressAutoHyphens w:val="0"/>
              <w:jc w:val="left"/>
              <w:rPr>
                <w:rFonts w:eastAsia="Calibri"/>
                <w:sz w:val="22"/>
                <w:szCs w:val="22"/>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B03472" w:rsidRPr="001B79BA" w:rsidRDefault="00B03472" w:rsidP="006D39DD">
            <w:pPr>
              <w:tabs>
                <w:tab w:val="clear" w:pos="1440"/>
              </w:tabs>
              <w:suppressAutoHyphens w:val="0"/>
              <w:spacing w:before="120" w:after="120" w:line="276" w:lineRule="auto"/>
              <w:rPr>
                <w:rFonts w:eastAsia="Calibri"/>
                <w:sz w:val="22"/>
                <w:szCs w:val="22"/>
                <w:lang w:val="sr-Latn-BA"/>
              </w:rPr>
            </w:pPr>
          </w:p>
        </w:tc>
      </w:tr>
    </w:tbl>
    <w:p w:rsidR="00B03472" w:rsidRPr="001B79BA" w:rsidRDefault="00B03472" w:rsidP="00B03472">
      <w:pPr>
        <w:tabs>
          <w:tab w:val="clear" w:pos="1440"/>
        </w:tabs>
        <w:suppressAutoHyphens w:val="0"/>
        <w:autoSpaceDE w:val="0"/>
        <w:autoSpaceDN w:val="0"/>
        <w:jc w:val="left"/>
        <w:rPr>
          <w:rFonts w:eastAsia="Calibri"/>
          <w:color w:val="000000"/>
          <w:sz w:val="22"/>
          <w:szCs w:val="22"/>
          <w:lang w:val="sr-Cyrl-CS" w:eastAsia="en-US"/>
        </w:rPr>
      </w:pPr>
    </w:p>
    <w:p w:rsidR="00B03472" w:rsidRPr="001B79BA" w:rsidRDefault="00B03472" w:rsidP="00B03472">
      <w:pPr>
        <w:tabs>
          <w:tab w:val="clear" w:pos="1440"/>
        </w:tabs>
        <w:suppressAutoHyphens w:val="0"/>
        <w:autoSpaceDE w:val="0"/>
        <w:autoSpaceDN w:val="0"/>
        <w:jc w:val="left"/>
        <w:rPr>
          <w:rFonts w:eastAsia="Calibri"/>
          <w:color w:val="000000"/>
          <w:sz w:val="22"/>
          <w:szCs w:val="22"/>
          <w:lang w:val="sr-Cyrl-CS" w:eastAsia="en-US"/>
        </w:rPr>
      </w:pPr>
    </w:p>
    <w:p w:rsidR="00B03472" w:rsidRPr="001B79BA" w:rsidRDefault="00B03472" w:rsidP="00B03472">
      <w:pPr>
        <w:tabs>
          <w:tab w:val="clear" w:pos="1440"/>
        </w:tabs>
        <w:suppressAutoHyphens w:val="0"/>
        <w:rPr>
          <w:rFonts w:eastAsia="Calibri"/>
          <w:sz w:val="22"/>
          <w:szCs w:val="22"/>
        </w:rPr>
      </w:pPr>
    </w:p>
    <w:p w:rsidR="00B03472" w:rsidRPr="001B79BA" w:rsidRDefault="00B03472" w:rsidP="00B03472">
      <w:pPr>
        <w:tabs>
          <w:tab w:val="clear" w:pos="1440"/>
        </w:tabs>
        <w:suppressAutoHyphens w:val="0"/>
        <w:rPr>
          <w:rFonts w:eastAsia="Calibri"/>
          <w:sz w:val="22"/>
          <w:szCs w:val="22"/>
        </w:rPr>
      </w:pPr>
      <w:r w:rsidRPr="001B79BA">
        <w:rPr>
          <w:rFonts w:eastAsia="Calibri"/>
          <w:b/>
          <w:sz w:val="22"/>
          <w:szCs w:val="22"/>
        </w:rPr>
        <w:t>Напомена</w:t>
      </w:r>
      <w:r w:rsidRPr="001B79BA">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B03472" w:rsidRPr="001B79BA" w:rsidRDefault="00B03472" w:rsidP="00B03472">
      <w:pPr>
        <w:tabs>
          <w:tab w:val="clear" w:pos="1440"/>
        </w:tabs>
        <w:suppressAutoHyphens w:val="0"/>
        <w:jc w:val="left"/>
        <w:rPr>
          <w:rFonts w:eastAsia="Calibri"/>
          <w:sz w:val="22"/>
          <w:szCs w:val="22"/>
          <w:lang w:eastAsia="en-US"/>
        </w:rPr>
      </w:pPr>
    </w:p>
    <w:p w:rsidR="00B03472" w:rsidRPr="001B79BA" w:rsidRDefault="00B03472" w:rsidP="00B03472">
      <w:pPr>
        <w:tabs>
          <w:tab w:val="clear" w:pos="1440"/>
        </w:tabs>
        <w:rPr>
          <w:bCs/>
          <w:sz w:val="22"/>
          <w:szCs w:val="22"/>
          <w:lang w:val="sr-Cyrl-RS"/>
        </w:rPr>
      </w:pPr>
      <w:r w:rsidRPr="001B79BA">
        <w:rPr>
          <w:bCs/>
          <w:sz w:val="22"/>
          <w:szCs w:val="22"/>
          <w:lang w:val="sr-Cyrl-RS"/>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B03472" w:rsidRPr="001B79BA" w:rsidRDefault="00B03472" w:rsidP="00B03472">
      <w:pPr>
        <w:tabs>
          <w:tab w:val="clear" w:pos="1440"/>
        </w:tabs>
        <w:ind w:firstLine="720"/>
        <w:rPr>
          <w:bCs/>
          <w:sz w:val="22"/>
          <w:szCs w:val="22"/>
          <w:lang w:val="sr-Cyrl-RS"/>
        </w:rPr>
      </w:pPr>
    </w:p>
    <w:p w:rsidR="00B03472" w:rsidRPr="001B79BA" w:rsidRDefault="00B03472" w:rsidP="00B03472">
      <w:pPr>
        <w:tabs>
          <w:tab w:val="clear" w:pos="1440"/>
        </w:tabs>
        <w:suppressAutoHyphens w:val="0"/>
        <w:jc w:val="left"/>
        <w:rPr>
          <w:rFonts w:eastAsia="Calibri"/>
          <w:sz w:val="22"/>
          <w:szCs w:val="22"/>
          <w:lang w:eastAsia="en-US"/>
        </w:rPr>
      </w:pPr>
    </w:p>
    <w:p w:rsidR="00B03472" w:rsidRPr="001B79BA" w:rsidRDefault="00B03472" w:rsidP="00B03472">
      <w:pPr>
        <w:tabs>
          <w:tab w:val="clear" w:pos="1440"/>
        </w:tabs>
        <w:suppressAutoHyphens w:val="0"/>
        <w:jc w:val="left"/>
        <w:rPr>
          <w:rFonts w:eastAsia="Calibri"/>
          <w:sz w:val="22"/>
          <w:szCs w:val="22"/>
          <w:lang w:eastAsia="en-US"/>
        </w:rPr>
      </w:pPr>
    </w:p>
    <w:p w:rsidR="00D626E3" w:rsidRDefault="00D626E3" w:rsidP="00D626E3">
      <w:pPr>
        <w:pStyle w:val="Heading3"/>
        <w:rPr>
          <w:rFonts w:ascii="Times New Roman" w:eastAsia="Calibri" w:hAnsi="Times New Roman"/>
          <w:sz w:val="24"/>
          <w:szCs w:val="24"/>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Pr="001B79BA" w:rsidRDefault="00B03472" w:rsidP="00B03472">
      <w:pPr>
        <w:pStyle w:val="Heading1"/>
        <w:jc w:val="center"/>
        <w:rPr>
          <w:rFonts w:ascii="Times New Roman" w:hAnsi="Times New Roman"/>
          <w:sz w:val="22"/>
          <w:szCs w:val="22"/>
          <w:lang w:val="sr-Cyrl-CS"/>
        </w:rPr>
      </w:pPr>
      <w:r w:rsidRPr="001B79BA">
        <w:rPr>
          <w:rFonts w:ascii="Times New Roman" w:hAnsi="Times New Roman"/>
          <w:sz w:val="22"/>
          <w:szCs w:val="22"/>
          <w:lang w:val="sr-Cyrl-CS"/>
        </w:rPr>
        <w:lastRenderedPageBreak/>
        <w:t>ОБРАЗАЦ ТРОШКОВА ПРИПРЕМЕ ПОНУДЕ</w:t>
      </w:r>
    </w:p>
    <w:p w:rsidR="00B03472" w:rsidRPr="001B79BA" w:rsidRDefault="00B03472" w:rsidP="00B03472">
      <w:pPr>
        <w:jc w:val="center"/>
        <w:outlineLvl w:val="0"/>
        <w:rPr>
          <w:b/>
          <w:sz w:val="22"/>
          <w:szCs w:val="22"/>
          <w:lang w:val="sr-Cyrl-CS"/>
        </w:rPr>
      </w:pPr>
    </w:p>
    <w:p w:rsidR="00B03472" w:rsidRPr="001B79BA" w:rsidRDefault="00B03472" w:rsidP="00B03472">
      <w:pPr>
        <w:jc w:val="center"/>
        <w:outlineLvl w:val="0"/>
        <w:rPr>
          <w:b/>
          <w:sz w:val="22"/>
          <w:szCs w:val="22"/>
          <w:lang w:val="sr-Cyrl-CS"/>
        </w:rPr>
      </w:pPr>
    </w:p>
    <w:p w:rsidR="00B03472" w:rsidRPr="001B79BA" w:rsidRDefault="00B03472" w:rsidP="00B03472">
      <w:pPr>
        <w:jc w:val="center"/>
        <w:outlineLvl w:val="0"/>
        <w:rPr>
          <w:sz w:val="22"/>
          <w:szCs w:val="22"/>
          <w:lang w:val="sr-Cyrl-CS"/>
        </w:rPr>
      </w:pPr>
    </w:p>
    <w:p w:rsidR="00B03472" w:rsidRPr="001B79BA" w:rsidRDefault="00B03472" w:rsidP="00B03472">
      <w:pPr>
        <w:jc w:val="center"/>
        <w:outlineLvl w:val="0"/>
        <w:rPr>
          <w:sz w:val="22"/>
          <w:szCs w:val="22"/>
          <w:lang w:val="sr-Cyrl-CS"/>
        </w:rPr>
      </w:pPr>
    </w:p>
    <w:p w:rsidR="00B03472" w:rsidRPr="001B79BA" w:rsidRDefault="00B03472" w:rsidP="00B03472">
      <w:pPr>
        <w:spacing w:after="120"/>
        <w:rPr>
          <w:sz w:val="22"/>
          <w:szCs w:val="22"/>
          <w:lang w:val="sr-Cyrl-CS"/>
        </w:rPr>
      </w:pPr>
      <w:r w:rsidRPr="001B79BA">
        <w:rPr>
          <w:sz w:val="22"/>
          <w:szCs w:val="22"/>
        </w:rPr>
        <w:t xml:space="preserve">У складу са чланом 88. </w:t>
      </w:r>
      <w:r w:rsidRPr="001B79BA">
        <w:rPr>
          <w:sz w:val="22"/>
          <w:szCs w:val="22"/>
          <w:lang w:val="sr-Cyrl-CS"/>
        </w:rPr>
        <w:t>став 1.</w:t>
      </w:r>
      <w:r w:rsidRPr="001B79BA">
        <w:rPr>
          <w:sz w:val="22"/>
          <w:szCs w:val="22"/>
        </w:rPr>
        <w:t xml:space="preserve"> Закона, понуђач__________________________</w:t>
      </w:r>
      <w:r w:rsidRPr="001B79BA">
        <w:rPr>
          <w:i/>
          <w:iCs/>
          <w:sz w:val="22"/>
          <w:szCs w:val="22"/>
        </w:rPr>
        <w:t xml:space="preserve">, </w:t>
      </w:r>
      <w:r w:rsidRPr="001B79BA">
        <w:rPr>
          <w:sz w:val="22"/>
          <w:szCs w:val="22"/>
        </w:rPr>
        <w:t>достав</w:t>
      </w:r>
      <w:r w:rsidRPr="001B79BA">
        <w:rPr>
          <w:sz w:val="22"/>
          <w:szCs w:val="22"/>
          <w:lang w:val="sr-Cyrl-CS"/>
        </w:rPr>
        <w:t xml:space="preserve">ља </w:t>
      </w:r>
      <w:r w:rsidRPr="001B79BA">
        <w:rPr>
          <w:sz w:val="22"/>
          <w:szCs w:val="22"/>
        </w:rPr>
        <w:t xml:space="preserve">укупан износ и структуру трошкова припремања понуде, </w:t>
      </w:r>
      <w:r w:rsidRPr="001B79BA">
        <w:rPr>
          <w:sz w:val="22"/>
          <w:szCs w:val="22"/>
          <w:lang w:val="sr-Cyrl-CS"/>
        </w:rPr>
        <w:t xml:space="preserve">како следи у </w:t>
      </w:r>
      <w:r w:rsidRPr="001B79BA">
        <w:rPr>
          <w:sz w:val="22"/>
          <w:szCs w:val="22"/>
        </w:rPr>
        <w:t>табели:</w:t>
      </w:r>
    </w:p>
    <w:p w:rsidR="00B03472" w:rsidRPr="001B79BA" w:rsidRDefault="00B03472" w:rsidP="00B03472">
      <w:pPr>
        <w:spacing w:after="120"/>
        <w:rPr>
          <w:sz w:val="22"/>
          <w:szCs w:val="22"/>
          <w:lang w:val="sr-Cyrl-CS"/>
        </w:rPr>
      </w:pPr>
    </w:p>
    <w:p w:rsidR="00B03472" w:rsidRPr="001B79BA" w:rsidRDefault="00B03472" w:rsidP="00B03472">
      <w:pPr>
        <w:spacing w:after="120"/>
        <w:rPr>
          <w:b/>
          <w:i/>
          <w:sz w:val="22"/>
          <w:szCs w:val="22"/>
          <w:lang w:val="sr-Cyrl-CS"/>
        </w:rPr>
      </w:pPr>
    </w:p>
    <w:tbl>
      <w:tblPr>
        <w:tblW w:w="0" w:type="auto"/>
        <w:tblInd w:w="158" w:type="dxa"/>
        <w:tblLayout w:type="fixed"/>
        <w:tblLook w:val="0000" w:firstRow="0" w:lastRow="0" w:firstColumn="0" w:lastColumn="0" w:noHBand="0" w:noVBand="0"/>
      </w:tblPr>
      <w:tblGrid>
        <w:gridCol w:w="5565"/>
        <w:gridCol w:w="3290"/>
      </w:tblGrid>
      <w:tr w:rsidR="00B03472" w:rsidRPr="001B79BA" w:rsidTr="006D39DD">
        <w:tc>
          <w:tcPr>
            <w:tcW w:w="55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jc w:val="center"/>
              <w:rPr>
                <w:sz w:val="22"/>
                <w:szCs w:val="22"/>
              </w:rPr>
            </w:pPr>
            <w:r w:rsidRPr="001B79BA">
              <w:rPr>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jc w:val="center"/>
              <w:rPr>
                <w:sz w:val="22"/>
                <w:szCs w:val="22"/>
              </w:rPr>
            </w:pPr>
            <w:r w:rsidRPr="001B79BA">
              <w:rPr>
                <w:sz w:val="22"/>
                <w:szCs w:val="22"/>
              </w:rPr>
              <w:t>ИЗНОС ТРОШКА У РСД</w:t>
            </w:r>
          </w:p>
        </w:tc>
      </w:tr>
      <w:tr w:rsidR="00B03472" w:rsidRPr="001B79BA" w:rsidTr="006D39DD">
        <w:tc>
          <w:tcPr>
            <w:tcW w:w="55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jc w:val="right"/>
              <w:rPr>
                <w:sz w:val="22"/>
                <w:szCs w:val="22"/>
              </w:rPr>
            </w:pPr>
          </w:p>
        </w:tc>
      </w:tr>
      <w:tr w:rsidR="00B03472" w:rsidRPr="001B79BA" w:rsidTr="006D39DD">
        <w:tc>
          <w:tcPr>
            <w:tcW w:w="55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jc w:val="right"/>
              <w:rPr>
                <w:sz w:val="22"/>
                <w:szCs w:val="22"/>
              </w:rPr>
            </w:pPr>
          </w:p>
        </w:tc>
      </w:tr>
      <w:tr w:rsidR="00B03472" w:rsidRPr="001B79BA" w:rsidTr="006D39DD">
        <w:tc>
          <w:tcPr>
            <w:tcW w:w="55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sz w:val="22"/>
                <w:szCs w:val="22"/>
              </w:rPr>
            </w:pPr>
          </w:p>
        </w:tc>
      </w:tr>
      <w:tr w:rsidR="00B03472" w:rsidRPr="001B79BA" w:rsidTr="006D39DD">
        <w:tc>
          <w:tcPr>
            <w:tcW w:w="55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sz w:val="22"/>
                <w:szCs w:val="22"/>
              </w:rPr>
            </w:pPr>
          </w:p>
        </w:tc>
      </w:tr>
      <w:tr w:rsidR="00B03472" w:rsidRPr="001B79BA" w:rsidTr="006D39DD">
        <w:tc>
          <w:tcPr>
            <w:tcW w:w="55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sz w:val="22"/>
                <w:szCs w:val="22"/>
              </w:rPr>
            </w:pPr>
          </w:p>
        </w:tc>
      </w:tr>
      <w:tr w:rsidR="00B03472" w:rsidRPr="001B79BA" w:rsidTr="006D39DD">
        <w:tc>
          <w:tcPr>
            <w:tcW w:w="55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sz w:val="22"/>
                <w:szCs w:val="22"/>
              </w:rPr>
            </w:pPr>
          </w:p>
        </w:tc>
      </w:tr>
      <w:tr w:rsidR="00B03472" w:rsidRPr="001B79BA" w:rsidTr="006D39DD">
        <w:tc>
          <w:tcPr>
            <w:tcW w:w="5565" w:type="dxa"/>
            <w:tcBorders>
              <w:top w:val="single" w:sz="4" w:space="0" w:color="000000"/>
              <w:left w:val="single" w:sz="4" w:space="0" w:color="000000"/>
              <w:bottom w:val="single" w:sz="4" w:space="0" w:color="000000"/>
            </w:tcBorders>
            <w:shd w:val="clear" w:color="auto" w:fill="auto"/>
          </w:tcPr>
          <w:p w:rsidR="00B03472" w:rsidRPr="001B79BA" w:rsidRDefault="00B03472" w:rsidP="006D39DD">
            <w:pPr>
              <w:snapToGrid w:val="0"/>
              <w:rPr>
                <w:sz w:val="22"/>
                <w:szCs w:val="22"/>
              </w:rPr>
            </w:pPr>
          </w:p>
          <w:p w:rsidR="00B03472" w:rsidRPr="001B79BA" w:rsidRDefault="00B03472" w:rsidP="006D39DD">
            <w:pPr>
              <w:rPr>
                <w:sz w:val="22"/>
                <w:szCs w:val="22"/>
                <w:lang w:val="ru-RU"/>
              </w:rPr>
            </w:pPr>
            <w:r w:rsidRPr="001B79BA">
              <w:rPr>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03472" w:rsidRPr="001B79BA" w:rsidRDefault="00B03472" w:rsidP="006D39DD">
            <w:pPr>
              <w:snapToGrid w:val="0"/>
              <w:rPr>
                <w:sz w:val="22"/>
                <w:szCs w:val="22"/>
                <w:lang w:val="ru-RU"/>
              </w:rPr>
            </w:pPr>
          </w:p>
        </w:tc>
      </w:tr>
    </w:tbl>
    <w:p w:rsidR="00B03472" w:rsidRPr="001B79BA" w:rsidRDefault="00B03472" w:rsidP="00B03472">
      <w:pPr>
        <w:rPr>
          <w:sz w:val="22"/>
          <w:szCs w:val="22"/>
          <w:lang w:val="sr-Cyrl-CS"/>
        </w:rPr>
      </w:pPr>
    </w:p>
    <w:p w:rsidR="00B03472" w:rsidRPr="001B79BA" w:rsidRDefault="00B03472" w:rsidP="00B03472">
      <w:pPr>
        <w:rPr>
          <w:sz w:val="22"/>
          <w:szCs w:val="22"/>
          <w:lang w:val="sr-Cyrl-CS"/>
        </w:rPr>
      </w:pPr>
    </w:p>
    <w:p w:rsidR="00B03472" w:rsidRPr="001B79BA" w:rsidRDefault="00B03472" w:rsidP="00B03472">
      <w:pPr>
        <w:rPr>
          <w:sz w:val="22"/>
          <w:szCs w:val="22"/>
          <w:lang w:val="sr-Cyrl-CS"/>
        </w:rPr>
      </w:pPr>
    </w:p>
    <w:p w:rsidR="00B03472" w:rsidRPr="001B79BA" w:rsidRDefault="00B03472" w:rsidP="00B03472">
      <w:pPr>
        <w:rPr>
          <w:i/>
          <w:sz w:val="22"/>
          <w:szCs w:val="22"/>
        </w:rPr>
      </w:pPr>
      <w:r w:rsidRPr="001B79BA">
        <w:rPr>
          <w:i/>
          <w:sz w:val="22"/>
          <w:szCs w:val="22"/>
        </w:rPr>
        <w:t>Трошкове припреме и подношења понуде сноси искључиво понуђач и не може тражити од наручиоца накнаду трошкова.</w:t>
      </w:r>
    </w:p>
    <w:p w:rsidR="00B03472" w:rsidRPr="001B79BA" w:rsidRDefault="00B03472" w:rsidP="00B03472">
      <w:pPr>
        <w:rPr>
          <w:i/>
          <w:sz w:val="22"/>
          <w:szCs w:val="22"/>
          <w:lang w:val="sr-Cyrl-CS"/>
        </w:rPr>
      </w:pPr>
      <w:r w:rsidRPr="001B79BA">
        <w:rPr>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03472" w:rsidRPr="001B79BA" w:rsidRDefault="00B03472" w:rsidP="00B03472">
      <w:pPr>
        <w:spacing w:after="120"/>
        <w:ind w:firstLine="426"/>
        <w:rPr>
          <w:b/>
          <w:bCs/>
          <w:i/>
          <w:sz w:val="22"/>
          <w:szCs w:val="22"/>
        </w:rPr>
      </w:pPr>
    </w:p>
    <w:p w:rsidR="00B03472" w:rsidRPr="001B79BA" w:rsidRDefault="00B03472" w:rsidP="00B03472">
      <w:pPr>
        <w:spacing w:after="120"/>
        <w:rPr>
          <w:bCs/>
          <w:i/>
          <w:sz w:val="22"/>
          <w:szCs w:val="22"/>
        </w:rPr>
      </w:pPr>
      <w:r w:rsidRPr="001B79BA">
        <w:rPr>
          <w:b/>
          <w:bCs/>
          <w:i/>
          <w:sz w:val="22"/>
          <w:szCs w:val="22"/>
        </w:rPr>
        <w:t xml:space="preserve">Напомена: </w:t>
      </w:r>
      <w:r w:rsidRPr="001B79BA">
        <w:rPr>
          <w:bCs/>
          <w:i/>
          <w:sz w:val="22"/>
          <w:szCs w:val="22"/>
        </w:rPr>
        <w:t>достављање овог обрасца није обавезно</w:t>
      </w:r>
    </w:p>
    <w:p w:rsidR="00B03472" w:rsidRPr="001B79BA" w:rsidRDefault="00B03472" w:rsidP="00B03472">
      <w:pPr>
        <w:spacing w:after="120"/>
        <w:ind w:firstLine="425"/>
        <w:rPr>
          <w:bCs/>
          <w:sz w:val="22"/>
          <w:szCs w:val="22"/>
        </w:rPr>
      </w:pPr>
    </w:p>
    <w:tbl>
      <w:tblPr>
        <w:tblW w:w="0" w:type="auto"/>
        <w:tblLayout w:type="fixed"/>
        <w:tblLook w:val="0000" w:firstRow="0" w:lastRow="0" w:firstColumn="0" w:lastColumn="0" w:noHBand="0" w:noVBand="0"/>
      </w:tblPr>
      <w:tblGrid>
        <w:gridCol w:w="3080"/>
        <w:gridCol w:w="3068"/>
        <w:gridCol w:w="3094"/>
      </w:tblGrid>
      <w:tr w:rsidR="00B03472" w:rsidRPr="001B79BA" w:rsidTr="006D39DD">
        <w:tc>
          <w:tcPr>
            <w:tcW w:w="3080" w:type="dxa"/>
            <w:shd w:val="clear" w:color="auto" w:fill="auto"/>
            <w:vAlign w:val="center"/>
          </w:tcPr>
          <w:p w:rsidR="00B03472" w:rsidRPr="001B79BA" w:rsidRDefault="00B03472" w:rsidP="006D39DD">
            <w:pPr>
              <w:pStyle w:val="BodyText2"/>
              <w:spacing w:line="100" w:lineRule="atLeast"/>
              <w:jc w:val="center"/>
              <w:rPr>
                <w:sz w:val="22"/>
                <w:szCs w:val="22"/>
              </w:rPr>
            </w:pPr>
            <w:r w:rsidRPr="001B79BA">
              <w:rPr>
                <w:sz w:val="22"/>
                <w:szCs w:val="22"/>
              </w:rPr>
              <w:t>Датум:</w:t>
            </w:r>
          </w:p>
        </w:tc>
        <w:tc>
          <w:tcPr>
            <w:tcW w:w="3068" w:type="dxa"/>
            <w:shd w:val="clear" w:color="auto" w:fill="auto"/>
            <w:vAlign w:val="center"/>
          </w:tcPr>
          <w:p w:rsidR="00B03472" w:rsidRPr="001B79BA" w:rsidRDefault="00B03472" w:rsidP="006D39DD">
            <w:pPr>
              <w:pStyle w:val="BodyText2"/>
              <w:spacing w:line="100" w:lineRule="atLeast"/>
              <w:jc w:val="center"/>
              <w:rPr>
                <w:sz w:val="22"/>
                <w:szCs w:val="22"/>
              </w:rPr>
            </w:pPr>
            <w:r w:rsidRPr="001B79BA">
              <w:rPr>
                <w:sz w:val="22"/>
                <w:szCs w:val="22"/>
              </w:rPr>
              <w:t>М.П.</w:t>
            </w:r>
          </w:p>
        </w:tc>
        <w:tc>
          <w:tcPr>
            <w:tcW w:w="3094" w:type="dxa"/>
            <w:shd w:val="clear" w:color="auto" w:fill="auto"/>
            <w:vAlign w:val="center"/>
          </w:tcPr>
          <w:p w:rsidR="00B03472" w:rsidRPr="001B79BA" w:rsidRDefault="00B03472" w:rsidP="006D39DD">
            <w:pPr>
              <w:pStyle w:val="BodyText2"/>
              <w:spacing w:line="100" w:lineRule="atLeast"/>
              <w:jc w:val="center"/>
              <w:rPr>
                <w:sz w:val="22"/>
                <w:szCs w:val="22"/>
              </w:rPr>
            </w:pPr>
            <w:r w:rsidRPr="001B79BA">
              <w:rPr>
                <w:sz w:val="22"/>
                <w:szCs w:val="22"/>
                <w:lang w:val="sr-Cyrl-CS"/>
              </w:rPr>
              <w:t xml:space="preserve">                  </w:t>
            </w:r>
            <w:r w:rsidRPr="001B79BA">
              <w:rPr>
                <w:sz w:val="22"/>
                <w:szCs w:val="22"/>
              </w:rPr>
              <w:t>Потпис понуђача</w:t>
            </w:r>
          </w:p>
        </w:tc>
      </w:tr>
      <w:tr w:rsidR="00B03472" w:rsidRPr="001B79BA" w:rsidTr="006D39DD">
        <w:tc>
          <w:tcPr>
            <w:tcW w:w="3080" w:type="dxa"/>
            <w:tcBorders>
              <w:bottom w:val="single" w:sz="4" w:space="0" w:color="000000"/>
            </w:tcBorders>
            <w:shd w:val="clear" w:color="auto" w:fill="auto"/>
          </w:tcPr>
          <w:p w:rsidR="00B03472" w:rsidRPr="001B79BA" w:rsidRDefault="00B03472" w:rsidP="006D39DD">
            <w:pPr>
              <w:pStyle w:val="BodyText2"/>
              <w:snapToGrid w:val="0"/>
              <w:spacing w:line="100" w:lineRule="atLeast"/>
              <w:jc w:val="both"/>
              <w:rPr>
                <w:sz w:val="22"/>
                <w:szCs w:val="22"/>
              </w:rPr>
            </w:pPr>
          </w:p>
        </w:tc>
        <w:tc>
          <w:tcPr>
            <w:tcW w:w="3068" w:type="dxa"/>
            <w:shd w:val="clear" w:color="auto" w:fill="auto"/>
          </w:tcPr>
          <w:p w:rsidR="00B03472" w:rsidRPr="001B79BA" w:rsidRDefault="00B03472" w:rsidP="006D39DD">
            <w:pPr>
              <w:pStyle w:val="BodyText2"/>
              <w:snapToGrid w:val="0"/>
              <w:spacing w:line="100" w:lineRule="atLeast"/>
              <w:rPr>
                <w:sz w:val="22"/>
                <w:szCs w:val="22"/>
                <w:lang w:val="sr-Cyrl-CS"/>
              </w:rPr>
            </w:pPr>
            <w:r w:rsidRPr="001B79BA">
              <w:rPr>
                <w:sz w:val="22"/>
                <w:szCs w:val="22"/>
                <w:lang w:val="sr-Cyrl-CS"/>
              </w:rPr>
              <w:t xml:space="preserve">                                       </w:t>
            </w:r>
          </w:p>
        </w:tc>
        <w:tc>
          <w:tcPr>
            <w:tcW w:w="3094" w:type="dxa"/>
            <w:tcBorders>
              <w:bottom w:val="single" w:sz="4" w:space="0" w:color="000000"/>
            </w:tcBorders>
            <w:shd w:val="clear" w:color="auto" w:fill="auto"/>
          </w:tcPr>
          <w:p w:rsidR="00B03472" w:rsidRPr="001B79BA" w:rsidRDefault="00B03472" w:rsidP="006D39DD">
            <w:pPr>
              <w:pStyle w:val="BodyText2"/>
              <w:snapToGrid w:val="0"/>
              <w:spacing w:line="100" w:lineRule="atLeast"/>
              <w:rPr>
                <w:sz w:val="22"/>
                <w:szCs w:val="22"/>
              </w:rPr>
            </w:pPr>
          </w:p>
        </w:tc>
      </w:tr>
    </w:tbl>
    <w:p w:rsidR="00B03472" w:rsidRPr="001B79BA" w:rsidRDefault="00B03472" w:rsidP="00B03472">
      <w:pPr>
        <w:tabs>
          <w:tab w:val="clear" w:pos="1440"/>
          <w:tab w:val="left" w:pos="3300"/>
        </w:tabs>
        <w:rPr>
          <w:sz w:val="22"/>
          <w:szCs w:val="22"/>
          <w:lang w:val="sr-Cyrl-CS"/>
        </w:rPr>
      </w:pPr>
      <w:r w:rsidRPr="001B79BA">
        <w:rPr>
          <w:sz w:val="22"/>
          <w:szCs w:val="22"/>
        </w:rPr>
        <w:tab/>
      </w:r>
      <w:r w:rsidRPr="001B79BA">
        <w:rPr>
          <w:sz w:val="22"/>
          <w:szCs w:val="22"/>
          <w:lang w:val="sr-Cyrl-CS"/>
        </w:rPr>
        <w:t xml:space="preserve">               </w:t>
      </w:r>
    </w:p>
    <w:p w:rsidR="00B03472" w:rsidRPr="001B79BA" w:rsidRDefault="00B03472" w:rsidP="00B03472">
      <w:pPr>
        <w:rPr>
          <w:b/>
          <w:bCs/>
          <w:i/>
          <w:iCs/>
          <w:sz w:val="22"/>
          <w:szCs w:val="22"/>
        </w:rPr>
      </w:pPr>
    </w:p>
    <w:p w:rsidR="00B03472" w:rsidRPr="001B79BA" w:rsidRDefault="00B03472" w:rsidP="00B03472">
      <w:pPr>
        <w:rPr>
          <w:b/>
          <w:bCs/>
          <w:i/>
          <w:iCs/>
          <w:sz w:val="22"/>
          <w:szCs w:val="22"/>
        </w:rPr>
      </w:pPr>
    </w:p>
    <w:p w:rsidR="00B03472" w:rsidRPr="001B79BA" w:rsidRDefault="00B03472" w:rsidP="00B03472">
      <w:pPr>
        <w:pStyle w:val="NoSpacing"/>
        <w:rPr>
          <w:rFonts w:ascii="Times New Roman" w:hAnsi="Times New Roman"/>
          <w:color w:val="000000"/>
          <w:lang w:val="sr-Cyrl-CS"/>
        </w:rPr>
      </w:pPr>
    </w:p>
    <w:p w:rsidR="00B03472" w:rsidRDefault="00B03472" w:rsidP="00B03472">
      <w:pPr>
        <w:rPr>
          <w:rFonts w:eastAsia="Calibri"/>
          <w:lang w:val="sr-Cyrl-RS"/>
        </w:rPr>
      </w:pPr>
    </w:p>
    <w:p w:rsidR="00B03472" w:rsidRDefault="00B03472" w:rsidP="00B03472">
      <w:pPr>
        <w:rPr>
          <w:rFonts w:eastAsia="Calibri"/>
          <w:lang w:val="sr-Cyrl-RS"/>
        </w:rPr>
      </w:pPr>
    </w:p>
    <w:p w:rsidR="00B03472" w:rsidRPr="00B03472" w:rsidRDefault="00B03472" w:rsidP="00B03472">
      <w:pPr>
        <w:rPr>
          <w:rFonts w:eastAsia="Calibri"/>
          <w:lang w:val="sr-Cyrl-RS"/>
        </w:rPr>
      </w:pPr>
    </w:p>
    <w:p w:rsidR="00D626E3" w:rsidRDefault="00D626E3" w:rsidP="00D626E3">
      <w:pPr>
        <w:rPr>
          <w:rFonts w:eastAsia="Calibri"/>
        </w:rPr>
      </w:pPr>
    </w:p>
    <w:bookmarkEnd w:id="79"/>
    <w:bookmarkEnd w:id="80"/>
    <w:bookmarkEnd w:id="81"/>
    <w:p w:rsidR="00382CA3" w:rsidRDefault="00382CA3"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B03472" w:rsidRDefault="00B03472" w:rsidP="00B03472">
      <w:pPr>
        <w:pStyle w:val="BodyText3"/>
        <w:spacing w:after="0"/>
        <w:rPr>
          <w:sz w:val="22"/>
          <w:szCs w:val="22"/>
          <w:lang w:val="sr-Cyrl-RS"/>
        </w:rPr>
      </w:pPr>
    </w:p>
    <w:p w:rsidR="00B03472" w:rsidRDefault="00B03472" w:rsidP="00B03472">
      <w:pPr>
        <w:pStyle w:val="BodyText3"/>
        <w:spacing w:after="0"/>
        <w:rPr>
          <w:sz w:val="22"/>
          <w:szCs w:val="22"/>
          <w:lang w:val="sr-Cyrl-RS"/>
        </w:rPr>
      </w:pPr>
    </w:p>
    <w:p w:rsidR="00B03472" w:rsidRDefault="00B03472" w:rsidP="00B03472">
      <w:pPr>
        <w:pStyle w:val="BodyText3"/>
        <w:spacing w:after="0"/>
        <w:rPr>
          <w:sz w:val="22"/>
          <w:szCs w:val="22"/>
          <w:lang w:val="sr-Cyrl-RS"/>
        </w:rPr>
      </w:pPr>
    </w:p>
    <w:p w:rsidR="00B03472" w:rsidRDefault="00B03472" w:rsidP="00B03472">
      <w:pPr>
        <w:pStyle w:val="BodyText3"/>
        <w:spacing w:after="0"/>
        <w:rPr>
          <w:sz w:val="22"/>
          <w:szCs w:val="22"/>
          <w:lang w:val="sr-Cyrl-RS"/>
        </w:rPr>
      </w:pPr>
    </w:p>
    <w:p w:rsidR="00B03472" w:rsidRPr="001B79BA" w:rsidRDefault="00B03472" w:rsidP="00B03472">
      <w:pPr>
        <w:pStyle w:val="BodyText3"/>
        <w:spacing w:after="0"/>
        <w:rPr>
          <w:sz w:val="22"/>
          <w:szCs w:val="22"/>
          <w:lang w:val="sr-Cyrl-RS"/>
        </w:rPr>
      </w:pPr>
      <w:r w:rsidRPr="001B79BA">
        <w:rPr>
          <w:sz w:val="22"/>
          <w:szCs w:val="22"/>
        </w:rPr>
        <w:t xml:space="preserve">У складу са чланом 26. Закона, ________________________________________, </w:t>
      </w:r>
      <w:r w:rsidRPr="001B79BA">
        <w:rPr>
          <w:sz w:val="22"/>
          <w:szCs w:val="22"/>
          <w:lang w:val="sr-Cyrl-RS"/>
        </w:rPr>
        <w:t>подноси</w:t>
      </w:r>
    </w:p>
    <w:p w:rsidR="00B03472" w:rsidRPr="001B79BA" w:rsidRDefault="00B03472" w:rsidP="00B03472">
      <w:pPr>
        <w:pStyle w:val="BodyText3"/>
        <w:spacing w:after="0"/>
        <w:rPr>
          <w:sz w:val="22"/>
          <w:szCs w:val="22"/>
        </w:rPr>
      </w:pPr>
      <w:r w:rsidRPr="001B79BA">
        <w:rPr>
          <w:sz w:val="22"/>
          <w:szCs w:val="22"/>
        </w:rPr>
        <w:t xml:space="preserve">                                                                            (</w:t>
      </w:r>
      <w:r w:rsidRPr="001B79BA">
        <w:rPr>
          <w:sz w:val="22"/>
          <w:szCs w:val="22"/>
          <w:lang w:val="sr-Cyrl-RS"/>
        </w:rPr>
        <w:t>н</w:t>
      </w:r>
      <w:r w:rsidRPr="001B79BA">
        <w:rPr>
          <w:sz w:val="22"/>
          <w:szCs w:val="22"/>
        </w:rPr>
        <w:t>азив понуђача)</w:t>
      </w:r>
    </w:p>
    <w:p w:rsidR="00B03472" w:rsidRPr="001B79BA" w:rsidRDefault="00B03472" w:rsidP="00B03472">
      <w:pPr>
        <w:pStyle w:val="BodyText3"/>
        <w:spacing w:after="0"/>
        <w:rPr>
          <w:w w:val="200"/>
          <w:sz w:val="22"/>
          <w:szCs w:val="22"/>
        </w:rPr>
      </w:pPr>
      <w:r w:rsidRPr="001B79BA">
        <w:rPr>
          <w:sz w:val="22"/>
          <w:szCs w:val="22"/>
        </w:rPr>
        <w:t xml:space="preserve"> </w:t>
      </w:r>
    </w:p>
    <w:p w:rsidR="00B03472" w:rsidRPr="001B79BA" w:rsidRDefault="00B03472" w:rsidP="00B03472">
      <w:pPr>
        <w:pStyle w:val="BodyText3"/>
        <w:spacing w:before="360" w:after="360"/>
        <w:ind w:firstLine="227"/>
        <w:rPr>
          <w:w w:val="200"/>
          <w:sz w:val="22"/>
          <w:szCs w:val="22"/>
        </w:rPr>
      </w:pPr>
    </w:p>
    <w:p w:rsidR="00B03472" w:rsidRPr="001B79BA" w:rsidRDefault="00B03472" w:rsidP="00B03472">
      <w:pPr>
        <w:pStyle w:val="Heading1"/>
        <w:jc w:val="center"/>
        <w:rPr>
          <w:rFonts w:ascii="Times New Roman" w:hAnsi="Times New Roman"/>
          <w:sz w:val="22"/>
          <w:szCs w:val="22"/>
          <w:lang w:val="sr-Cyrl-CS"/>
        </w:rPr>
      </w:pPr>
      <w:bookmarkStart w:id="85" w:name="_Toc414603018"/>
      <w:r w:rsidRPr="001B79BA">
        <w:rPr>
          <w:rFonts w:ascii="Times New Roman" w:hAnsi="Times New Roman"/>
          <w:sz w:val="22"/>
          <w:szCs w:val="22"/>
          <w:lang w:val="sr-Cyrl-CS"/>
        </w:rPr>
        <w:t>ИЗЈАВУ</w:t>
      </w:r>
      <w:bookmarkEnd w:id="85"/>
    </w:p>
    <w:p w:rsidR="00B03472" w:rsidRPr="001B79BA" w:rsidRDefault="00B03472" w:rsidP="00B03472">
      <w:pPr>
        <w:pStyle w:val="Heading1"/>
        <w:jc w:val="center"/>
        <w:rPr>
          <w:rFonts w:ascii="Times New Roman" w:hAnsi="Times New Roman"/>
          <w:sz w:val="22"/>
          <w:szCs w:val="22"/>
        </w:rPr>
      </w:pPr>
      <w:bookmarkStart w:id="86" w:name="_Toc414603019"/>
      <w:r w:rsidRPr="001B79BA">
        <w:rPr>
          <w:rFonts w:ascii="Times New Roman" w:hAnsi="Times New Roman"/>
          <w:sz w:val="22"/>
          <w:szCs w:val="22"/>
          <w:lang w:val="sr-Cyrl-CS"/>
        </w:rPr>
        <w:t>О НЕЗАВИСНОЈ</w:t>
      </w:r>
      <w:r w:rsidRPr="001B79BA">
        <w:rPr>
          <w:rFonts w:ascii="Times New Roman" w:hAnsi="Times New Roman"/>
          <w:sz w:val="22"/>
          <w:szCs w:val="22"/>
        </w:rPr>
        <w:t xml:space="preserve"> ПОНУДИ</w:t>
      </w:r>
      <w:bookmarkEnd w:id="86"/>
    </w:p>
    <w:p w:rsidR="00B03472" w:rsidRPr="001B79BA" w:rsidRDefault="00B03472" w:rsidP="00B03472">
      <w:pPr>
        <w:pStyle w:val="BodyText3"/>
        <w:spacing w:after="0"/>
        <w:rPr>
          <w:bCs/>
          <w:sz w:val="22"/>
          <w:szCs w:val="22"/>
        </w:rPr>
      </w:pPr>
    </w:p>
    <w:p w:rsidR="00B03472" w:rsidRPr="001B79BA" w:rsidRDefault="00B03472" w:rsidP="00B03472">
      <w:pPr>
        <w:pStyle w:val="BodyText3"/>
        <w:spacing w:after="0"/>
        <w:rPr>
          <w:bCs/>
          <w:sz w:val="22"/>
          <w:szCs w:val="22"/>
        </w:rPr>
      </w:pPr>
    </w:p>
    <w:p w:rsidR="00B03472" w:rsidRPr="001B79BA" w:rsidRDefault="00B03472" w:rsidP="00B03472">
      <w:pPr>
        <w:rPr>
          <w:sz w:val="22"/>
          <w:szCs w:val="22"/>
        </w:rPr>
      </w:pPr>
      <w:r w:rsidRPr="001B79BA">
        <w:rPr>
          <w:sz w:val="22"/>
          <w:szCs w:val="22"/>
        </w:rPr>
        <w:tab/>
      </w:r>
      <w:r w:rsidRPr="001B79BA">
        <w:rPr>
          <w:sz w:val="22"/>
          <w:szCs w:val="22"/>
        </w:rPr>
        <w:tab/>
      </w:r>
      <w:r w:rsidRPr="001B79BA">
        <w:rPr>
          <w:sz w:val="22"/>
          <w:szCs w:val="22"/>
        </w:rPr>
        <w:tab/>
      </w:r>
      <w:r w:rsidRPr="001B79BA">
        <w:rPr>
          <w:bCs/>
          <w:sz w:val="22"/>
          <w:szCs w:val="22"/>
        </w:rPr>
        <w:t xml:space="preserve"> </w:t>
      </w:r>
    </w:p>
    <w:p w:rsidR="00B03472" w:rsidRPr="001B79BA" w:rsidRDefault="00B03472" w:rsidP="00B03472">
      <w:pPr>
        <w:rPr>
          <w:bCs/>
          <w:sz w:val="22"/>
          <w:szCs w:val="22"/>
        </w:rPr>
      </w:pPr>
      <w:r w:rsidRPr="001B79BA">
        <w:rPr>
          <w:sz w:val="22"/>
          <w:szCs w:val="22"/>
        </w:rPr>
        <w:t>Под пуном материјалном и кривичном одговорношћу п</w:t>
      </w:r>
      <w:r w:rsidRPr="001B79BA">
        <w:rPr>
          <w:bCs/>
          <w:sz w:val="22"/>
          <w:szCs w:val="22"/>
        </w:rPr>
        <w:t xml:space="preserve">отврђујем да сам понуду у </w:t>
      </w:r>
      <w:r w:rsidRPr="001B79BA">
        <w:rPr>
          <w:bCs/>
          <w:sz w:val="22"/>
          <w:szCs w:val="22"/>
          <w:lang w:val="sr-Cyrl-CS"/>
        </w:rPr>
        <w:t>отвореном поступку</w:t>
      </w:r>
      <w:r w:rsidRPr="001B79BA">
        <w:rPr>
          <w:bCs/>
          <w:sz w:val="22"/>
          <w:szCs w:val="22"/>
        </w:rPr>
        <w:t xml:space="preserve"> јавне набавке</w:t>
      </w:r>
      <w:r w:rsidRPr="001B79BA">
        <w:rPr>
          <w:sz w:val="22"/>
          <w:szCs w:val="22"/>
          <w:lang w:val="sr-Cyrl-CS"/>
        </w:rPr>
        <w:t xml:space="preserve"> </w:t>
      </w:r>
      <w:r>
        <w:rPr>
          <w:sz w:val="22"/>
          <w:szCs w:val="22"/>
          <w:lang w:val="sr-Cyrl-CS"/>
        </w:rPr>
        <w:t>Течни хелијум и боце гасног хелијума са услугом претакања</w:t>
      </w:r>
      <w:r w:rsidRPr="001B79BA">
        <w:rPr>
          <w:sz w:val="22"/>
          <w:szCs w:val="22"/>
        </w:rPr>
        <w:t xml:space="preserve"> бр</w:t>
      </w:r>
      <w:r w:rsidRPr="001B79BA">
        <w:rPr>
          <w:sz w:val="22"/>
          <w:szCs w:val="22"/>
          <w:lang w:val="sr-Cyrl-RS"/>
        </w:rPr>
        <w:t>.</w:t>
      </w:r>
      <w:r w:rsidRPr="001B79BA">
        <w:rPr>
          <w:sz w:val="22"/>
          <w:szCs w:val="22"/>
        </w:rPr>
        <w:t xml:space="preserve"> </w:t>
      </w:r>
      <w:r w:rsidRPr="001B79BA">
        <w:rPr>
          <w:sz w:val="22"/>
          <w:szCs w:val="22"/>
          <w:lang w:val="sr-Cyrl-RS"/>
        </w:rPr>
        <w:t xml:space="preserve">ЈН ОП </w:t>
      </w:r>
      <w:r>
        <w:rPr>
          <w:sz w:val="22"/>
          <w:szCs w:val="22"/>
          <w:lang w:val="sr-Cyrl-RS"/>
        </w:rPr>
        <w:t xml:space="preserve">36Д/15 </w:t>
      </w:r>
      <w:r w:rsidRPr="001B79BA">
        <w:rPr>
          <w:bCs/>
          <w:sz w:val="22"/>
          <w:szCs w:val="22"/>
        </w:rPr>
        <w:t>поднео независно, без договора са другим понуђачима или заинтересованим лицима.</w:t>
      </w:r>
    </w:p>
    <w:p w:rsidR="00B03472" w:rsidRPr="001B79BA" w:rsidRDefault="00B03472" w:rsidP="00B03472">
      <w:pPr>
        <w:rPr>
          <w:bCs/>
          <w:sz w:val="22"/>
          <w:szCs w:val="22"/>
        </w:rPr>
      </w:pPr>
    </w:p>
    <w:p w:rsidR="00B03472" w:rsidRPr="001B79BA" w:rsidRDefault="00B03472" w:rsidP="00B03472">
      <w:pPr>
        <w:rPr>
          <w:bCs/>
          <w:sz w:val="22"/>
          <w:szCs w:val="22"/>
        </w:rPr>
      </w:pPr>
    </w:p>
    <w:p w:rsidR="00B03472" w:rsidRPr="001B79BA" w:rsidRDefault="00B03472" w:rsidP="00B0347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B03472" w:rsidRPr="001B79BA" w:rsidTr="006D39DD">
        <w:tc>
          <w:tcPr>
            <w:tcW w:w="3080" w:type="dxa"/>
            <w:shd w:val="clear" w:color="auto" w:fill="auto"/>
            <w:vAlign w:val="center"/>
          </w:tcPr>
          <w:p w:rsidR="00B03472" w:rsidRPr="001B79BA" w:rsidRDefault="00B03472" w:rsidP="006D39DD">
            <w:pPr>
              <w:pStyle w:val="BodyText2"/>
              <w:spacing w:line="100" w:lineRule="atLeast"/>
              <w:jc w:val="center"/>
              <w:rPr>
                <w:sz w:val="22"/>
                <w:szCs w:val="22"/>
              </w:rPr>
            </w:pPr>
            <w:r w:rsidRPr="001B79BA">
              <w:rPr>
                <w:sz w:val="22"/>
                <w:szCs w:val="22"/>
              </w:rPr>
              <w:t>Датум:</w:t>
            </w:r>
          </w:p>
        </w:tc>
        <w:tc>
          <w:tcPr>
            <w:tcW w:w="3065" w:type="dxa"/>
            <w:shd w:val="clear" w:color="auto" w:fill="auto"/>
            <w:vAlign w:val="center"/>
          </w:tcPr>
          <w:p w:rsidR="00B03472" w:rsidRPr="001B79BA" w:rsidRDefault="00B03472" w:rsidP="006D39DD">
            <w:pPr>
              <w:pStyle w:val="BodyText2"/>
              <w:spacing w:line="100" w:lineRule="atLeast"/>
              <w:jc w:val="center"/>
              <w:rPr>
                <w:sz w:val="22"/>
                <w:szCs w:val="22"/>
              </w:rPr>
            </w:pPr>
            <w:r w:rsidRPr="001B79BA">
              <w:rPr>
                <w:sz w:val="22"/>
                <w:szCs w:val="22"/>
              </w:rPr>
              <w:t>М.П.</w:t>
            </w:r>
          </w:p>
        </w:tc>
        <w:tc>
          <w:tcPr>
            <w:tcW w:w="3097" w:type="dxa"/>
            <w:shd w:val="clear" w:color="auto" w:fill="auto"/>
            <w:vAlign w:val="center"/>
          </w:tcPr>
          <w:p w:rsidR="00B03472" w:rsidRPr="001B79BA" w:rsidRDefault="00B03472" w:rsidP="006D39DD">
            <w:pPr>
              <w:pStyle w:val="BodyText2"/>
              <w:spacing w:line="100" w:lineRule="atLeast"/>
              <w:jc w:val="center"/>
              <w:rPr>
                <w:sz w:val="22"/>
                <w:szCs w:val="22"/>
              </w:rPr>
            </w:pPr>
            <w:r w:rsidRPr="001B79BA">
              <w:rPr>
                <w:sz w:val="22"/>
                <w:szCs w:val="22"/>
              </w:rPr>
              <w:t>Потпис понуђача</w:t>
            </w:r>
          </w:p>
        </w:tc>
      </w:tr>
      <w:tr w:rsidR="00B03472" w:rsidRPr="001B79BA" w:rsidTr="006D39DD">
        <w:tc>
          <w:tcPr>
            <w:tcW w:w="3080" w:type="dxa"/>
            <w:tcBorders>
              <w:bottom w:val="single" w:sz="4" w:space="0" w:color="000000"/>
            </w:tcBorders>
            <w:shd w:val="clear" w:color="auto" w:fill="auto"/>
          </w:tcPr>
          <w:p w:rsidR="00B03472" w:rsidRPr="001B79BA" w:rsidRDefault="00B03472" w:rsidP="006D39DD">
            <w:pPr>
              <w:pStyle w:val="BodyText2"/>
              <w:snapToGrid w:val="0"/>
              <w:spacing w:line="100" w:lineRule="atLeast"/>
              <w:jc w:val="both"/>
              <w:rPr>
                <w:sz w:val="22"/>
                <w:szCs w:val="22"/>
              </w:rPr>
            </w:pPr>
          </w:p>
        </w:tc>
        <w:tc>
          <w:tcPr>
            <w:tcW w:w="3065" w:type="dxa"/>
            <w:shd w:val="clear" w:color="auto" w:fill="auto"/>
          </w:tcPr>
          <w:p w:rsidR="00B03472" w:rsidRPr="001B79BA" w:rsidRDefault="00B03472" w:rsidP="006D39DD">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B03472" w:rsidRPr="001B79BA" w:rsidRDefault="00B03472" w:rsidP="006D39DD">
            <w:pPr>
              <w:pStyle w:val="BodyText2"/>
              <w:snapToGrid w:val="0"/>
              <w:spacing w:line="100" w:lineRule="atLeast"/>
              <w:jc w:val="both"/>
              <w:rPr>
                <w:sz w:val="22"/>
                <w:szCs w:val="22"/>
              </w:rPr>
            </w:pPr>
          </w:p>
        </w:tc>
      </w:tr>
    </w:tbl>
    <w:p w:rsidR="00B03472" w:rsidRPr="001B79BA" w:rsidRDefault="00B03472" w:rsidP="00B03472">
      <w:pPr>
        <w:pStyle w:val="BodyText3"/>
        <w:spacing w:after="0"/>
        <w:ind w:firstLine="227"/>
        <w:rPr>
          <w:sz w:val="22"/>
          <w:szCs w:val="22"/>
        </w:rPr>
      </w:pPr>
    </w:p>
    <w:p w:rsidR="00B03472" w:rsidRPr="001B79BA" w:rsidRDefault="00B03472" w:rsidP="00B03472">
      <w:pPr>
        <w:tabs>
          <w:tab w:val="left" w:pos="6028"/>
        </w:tabs>
        <w:autoSpaceDE w:val="0"/>
        <w:rPr>
          <w:sz w:val="22"/>
          <w:szCs w:val="22"/>
        </w:rPr>
      </w:pPr>
    </w:p>
    <w:p w:rsidR="00B03472" w:rsidRPr="001B79BA" w:rsidRDefault="00B03472" w:rsidP="00B03472">
      <w:pPr>
        <w:tabs>
          <w:tab w:val="left" w:pos="6028"/>
        </w:tabs>
        <w:autoSpaceDE w:val="0"/>
        <w:rPr>
          <w:bCs/>
          <w:iCs/>
          <w:sz w:val="22"/>
          <w:szCs w:val="22"/>
        </w:rPr>
      </w:pPr>
      <w:r w:rsidRPr="001B79BA">
        <w:rPr>
          <w:b/>
          <w:bCs/>
          <w:iCs/>
          <w:sz w:val="22"/>
          <w:szCs w:val="22"/>
        </w:rPr>
        <w:t xml:space="preserve">Напомена: </w:t>
      </w:r>
      <w:r>
        <w:rPr>
          <w:bCs/>
          <w:iCs/>
          <w:sz w:val="22"/>
          <w:szCs w:val="22"/>
          <w:lang w:val="sr-Cyrl-RS"/>
        </w:rPr>
        <w:t>У</w:t>
      </w:r>
      <w:r w:rsidRPr="001B79BA">
        <w:rPr>
          <w:bCs/>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B79BA">
        <w:rPr>
          <w:bCs/>
          <w:iCs/>
          <w:sz w:val="22"/>
          <w:szCs w:val="22"/>
          <w:lang w:val="sr-Cyrl-CS"/>
        </w:rPr>
        <w:t>)</w:t>
      </w:r>
      <w:r w:rsidRPr="001B79BA">
        <w:rPr>
          <w:bCs/>
          <w:iCs/>
          <w:sz w:val="22"/>
          <w:szCs w:val="22"/>
        </w:rPr>
        <w:t xml:space="preserve"> Закона. </w:t>
      </w:r>
    </w:p>
    <w:p w:rsidR="00B03472" w:rsidRPr="001B79BA" w:rsidRDefault="00B03472" w:rsidP="00B03472">
      <w:pPr>
        <w:tabs>
          <w:tab w:val="left" w:pos="6028"/>
        </w:tabs>
        <w:autoSpaceDE w:val="0"/>
        <w:rPr>
          <w:bCs/>
          <w:iCs/>
          <w:sz w:val="22"/>
          <w:szCs w:val="22"/>
        </w:rPr>
      </w:pPr>
      <w:r w:rsidRPr="001B79BA">
        <w:rPr>
          <w:bCs/>
          <w:iCs/>
          <w:sz w:val="22"/>
          <w:szCs w:val="22"/>
          <w:u w:val="single"/>
        </w:rPr>
        <w:t>Уколико понуду подноси група понуђача</w:t>
      </w:r>
      <w:r w:rsidRPr="001B79BA">
        <w:rPr>
          <w:bCs/>
          <w:iCs/>
          <w:sz w:val="22"/>
          <w:szCs w:val="22"/>
          <w:u w:val="single"/>
          <w:lang w:val="sr-Cyrl-RS"/>
        </w:rPr>
        <w:t xml:space="preserve"> ова</w:t>
      </w:r>
      <w:r w:rsidRPr="001B79BA">
        <w:rPr>
          <w:bCs/>
          <w:iCs/>
          <w:sz w:val="22"/>
          <w:szCs w:val="22"/>
        </w:rPr>
        <w:t xml:space="preserve"> </w:t>
      </w:r>
      <w:r w:rsidRPr="001B79BA">
        <w:rPr>
          <w:bCs/>
          <w:iCs/>
          <w:sz w:val="22"/>
          <w:szCs w:val="22"/>
          <w:lang w:val="sr-Cyrl-RS"/>
        </w:rPr>
        <w:t>и</w:t>
      </w:r>
      <w:r w:rsidRPr="001B79BA">
        <w:rPr>
          <w:bCs/>
          <w:iCs/>
          <w:sz w:val="22"/>
          <w:szCs w:val="22"/>
        </w:rPr>
        <w:t>зјава мора бити потписана од стране овлашћеног лица сваког понуђача из групе понуђача и оверена печатом.</w:t>
      </w:r>
    </w:p>
    <w:p w:rsidR="00B03472" w:rsidRPr="001B79BA" w:rsidRDefault="00B03472" w:rsidP="00B03472">
      <w:pPr>
        <w:tabs>
          <w:tab w:val="left" w:pos="6028"/>
        </w:tabs>
        <w:autoSpaceDE w:val="0"/>
        <w:rPr>
          <w:bCs/>
          <w:i/>
          <w:iCs/>
          <w:sz w:val="22"/>
          <w:szCs w:val="22"/>
        </w:rPr>
      </w:pPr>
    </w:p>
    <w:p w:rsidR="00B03472" w:rsidRPr="001B79BA" w:rsidRDefault="00B03472" w:rsidP="00B03472">
      <w:pPr>
        <w:tabs>
          <w:tab w:val="left" w:pos="6028"/>
        </w:tabs>
        <w:autoSpaceDE w:val="0"/>
        <w:rPr>
          <w:bCs/>
          <w:i/>
          <w:iCs/>
          <w:sz w:val="22"/>
          <w:szCs w:val="22"/>
        </w:rPr>
      </w:pPr>
    </w:p>
    <w:p w:rsidR="00B03472" w:rsidRPr="001B79BA" w:rsidRDefault="00B03472" w:rsidP="00B03472">
      <w:pPr>
        <w:tabs>
          <w:tab w:val="left" w:pos="6028"/>
        </w:tabs>
        <w:autoSpaceDE w:val="0"/>
        <w:rPr>
          <w:bCs/>
          <w:i/>
          <w:iCs/>
          <w:sz w:val="22"/>
          <w:szCs w:val="22"/>
        </w:rPr>
      </w:pPr>
    </w:p>
    <w:p w:rsidR="00B03472" w:rsidRPr="001B79BA" w:rsidRDefault="00B03472" w:rsidP="00B03472">
      <w:pPr>
        <w:pStyle w:val="ListParagraph"/>
        <w:ind w:left="0"/>
        <w:rPr>
          <w:rFonts w:ascii="Times New Roman" w:hAnsi="Times New Roman"/>
          <w:bCs/>
          <w:i/>
          <w:iCs/>
          <w:color w:val="FF0000"/>
          <w:szCs w:val="22"/>
        </w:rPr>
      </w:pPr>
    </w:p>
    <w:p w:rsidR="00B03472" w:rsidRPr="001B79BA" w:rsidRDefault="00B03472" w:rsidP="00B03472">
      <w:pPr>
        <w:pStyle w:val="NoSpacing"/>
        <w:rPr>
          <w:rFonts w:ascii="Times New Roman" w:hAnsi="Times New Roman"/>
          <w:color w:val="000000"/>
        </w:rPr>
      </w:pPr>
    </w:p>
    <w:p w:rsidR="00B03472" w:rsidRPr="001B79BA" w:rsidRDefault="00B03472" w:rsidP="00B03472">
      <w:pPr>
        <w:pStyle w:val="NoSpacing"/>
        <w:rPr>
          <w:rFonts w:ascii="Times New Roman" w:hAnsi="Times New Roman"/>
          <w:color w:val="000000"/>
        </w:rPr>
      </w:pPr>
    </w:p>
    <w:p w:rsidR="00B03472" w:rsidRPr="001B79BA" w:rsidRDefault="00B03472" w:rsidP="00B03472">
      <w:pPr>
        <w:pStyle w:val="NoSpacing"/>
        <w:rPr>
          <w:rFonts w:ascii="Times New Roman" w:hAnsi="Times New Roman"/>
          <w:color w:val="000000"/>
          <w:lang w:val="sr-Cyrl-CS"/>
        </w:rPr>
      </w:pPr>
    </w:p>
    <w:p w:rsidR="00B03472" w:rsidRPr="001B79BA" w:rsidRDefault="00B03472" w:rsidP="00B03472">
      <w:pPr>
        <w:pStyle w:val="NoSpacing"/>
        <w:rPr>
          <w:rFonts w:ascii="Times New Roman" w:hAnsi="Times New Roman"/>
          <w:color w:val="000000"/>
          <w:lang w:val="sr-Cyrl-CS"/>
        </w:rPr>
      </w:pPr>
    </w:p>
    <w:p w:rsidR="00B03472" w:rsidRPr="001B79BA" w:rsidRDefault="00B03472" w:rsidP="00B03472">
      <w:pPr>
        <w:pStyle w:val="NoSpacing"/>
        <w:rPr>
          <w:rFonts w:ascii="Times New Roman" w:hAnsi="Times New Roman"/>
          <w:color w:val="000000"/>
          <w:lang w:val="sr-Cyrl-CS"/>
        </w:rPr>
      </w:pPr>
    </w:p>
    <w:p w:rsidR="00B03472" w:rsidRDefault="00B03472" w:rsidP="00B03472">
      <w:pPr>
        <w:pStyle w:val="NoSpacing"/>
        <w:rPr>
          <w:rFonts w:ascii="Times New Roman" w:hAnsi="Times New Roman"/>
          <w:color w:val="000000"/>
          <w:lang w:val="sr-Cyrl-CS"/>
        </w:rPr>
      </w:pPr>
    </w:p>
    <w:p w:rsidR="00B03472" w:rsidRDefault="00B03472" w:rsidP="00D626E3">
      <w:pPr>
        <w:tabs>
          <w:tab w:val="clear" w:pos="1440"/>
        </w:tabs>
        <w:suppressAutoHyphens w:val="0"/>
        <w:jc w:val="left"/>
        <w:rPr>
          <w:lang w:val="sr-Cyrl-RS"/>
        </w:rPr>
      </w:pPr>
    </w:p>
    <w:p w:rsidR="00B03472" w:rsidRDefault="00B03472" w:rsidP="00D626E3">
      <w:pPr>
        <w:tabs>
          <w:tab w:val="clear" w:pos="1440"/>
        </w:tabs>
        <w:suppressAutoHyphens w:val="0"/>
        <w:jc w:val="left"/>
        <w:rPr>
          <w:lang w:val="sr-Cyrl-RS"/>
        </w:rPr>
      </w:pPr>
    </w:p>
    <w:p w:rsidR="00D626E3" w:rsidRPr="005353C8" w:rsidRDefault="00D626E3" w:rsidP="002901B6">
      <w:pPr>
        <w:pStyle w:val="Heading3"/>
        <w:jc w:val="center"/>
        <w:rPr>
          <w:rFonts w:ascii="Times New Roman" w:hAnsi="Times New Roman"/>
          <w:sz w:val="24"/>
          <w:szCs w:val="24"/>
        </w:rPr>
      </w:pPr>
      <w:bookmarkStart w:id="87" w:name="_Toc370302857"/>
      <w:bookmarkStart w:id="88" w:name="_Toc370376651"/>
      <w:bookmarkStart w:id="89" w:name="_Toc372499462"/>
      <w:bookmarkStart w:id="90" w:name="_Toc411602641"/>
      <w:bookmarkEnd w:id="77"/>
      <w:r w:rsidRPr="005353C8">
        <w:rPr>
          <w:rFonts w:ascii="Times New Roman" w:hAnsi="Times New Roman"/>
          <w:sz w:val="24"/>
          <w:szCs w:val="24"/>
        </w:rPr>
        <w:lastRenderedPageBreak/>
        <w:t>V МОДЕЛ УГОВОРА</w:t>
      </w:r>
      <w:bookmarkEnd w:id="87"/>
      <w:bookmarkEnd w:id="88"/>
      <w:bookmarkEnd w:id="89"/>
      <w:bookmarkEnd w:id="90"/>
    </w:p>
    <w:p w:rsidR="00D626E3" w:rsidRPr="00C75EEB" w:rsidRDefault="00D626E3" w:rsidP="00D626E3">
      <w:pPr>
        <w:rPr>
          <w:rFonts w:eastAsia="Calibri"/>
          <w:lang w:eastAsia="en-US"/>
        </w:rPr>
      </w:pPr>
      <w:r w:rsidRPr="00C75EEB">
        <w:rPr>
          <w:rFonts w:eastAsia="Calibri"/>
          <w:lang w:eastAsia="en-US"/>
        </w:rPr>
        <w:t xml:space="preserve">Понуђач попуњава модел уговора, оверава печатом и потписује, чиме потврђује да прихвата елементе модела уговора </w:t>
      </w:r>
    </w:p>
    <w:p w:rsidR="00AD64EC" w:rsidRPr="000F5D09" w:rsidRDefault="00D626E3" w:rsidP="000F5D09">
      <w:pPr>
        <w:rPr>
          <w:rFonts w:eastAsia="Calibri"/>
          <w:lang w:val="sr-Cyrl-CS" w:eastAsia="en-US"/>
        </w:rPr>
      </w:pPr>
      <w:r w:rsidRPr="00C75EEB">
        <w:rPr>
          <w:rFonts w:eastAsia="Calibri"/>
          <w:lang w:eastAsia="en-US"/>
        </w:rPr>
        <w:t>У случају подношења заједничке понуде односно понуде са подизвођачем у моделу уговора на црти остављеној као простор за попуњавање навести и све понуђаче из групе понуђача односно све подизвођаче.</w:t>
      </w:r>
      <w:r w:rsidR="00D253C3" w:rsidRPr="00C75EEB">
        <w:rPr>
          <w:rFonts w:eastAsia="Calibri"/>
          <w:lang w:eastAsia="en-US"/>
        </w:rPr>
        <w:t xml:space="preserve"> </w:t>
      </w:r>
      <w:r w:rsidRPr="00C75EEB">
        <w:rPr>
          <w:rFonts w:eastAsia="Calibri"/>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w:t>
      </w:r>
      <w:bookmarkStart w:id="91" w:name="_Toc369534134"/>
      <w:r w:rsidR="000F5D09">
        <w:rPr>
          <w:rFonts w:eastAsia="Calibri"/>
          <w:lang w:eastAsia="en-US"/>
        </w:rPr>
        <w:t>едставља обавезни услов понуде.</w:t>
      </w:r>
    </w:p>
    <w:p w:rsidR="00C75EEB" w:rsidRDefault="00C75EEB" w:rsidP="000F5DEC">
      <w:pPr>
        <w:tabs>
          <w:tab w:val="left" w:pos="1800"/>
        </w:tabs>
        <w:rPr>
          <w:sz w:val="22"/>
          <w:szCs w:val="22"/>
          <w:lang w:val="sr-Cyrl-CS"/>
        </w:rPr>
      </w:pPr>
    </w:p>
    <w:p w:rsidR="00AD64EC" w:rsidRDefault="00AD64EC" w:rsidP="000F5DEC">
      <w:pPr>
        <w:tabs>
          <w:tab w:val="left" w:pos="1800"/>
        </w:tabs>
        <w:rPr>
          <w:sz w:val="22"/>
          <w:szCs w:val="22"/>
          <w:lang w:val="sr-Cyrl-CS"/>
        </w:rPr>
      </w:pPr>
    </w:p>
    <w:p w:rsidR="000F5DEC" w:rsidRPr="000F5DEC" w:rsidRDefault="00C75EEB" w:rsidP="000F5DEC">
      <w:pPr>
        <w:tabs>
          <w:tab w:val="left" w:pos="1800"/>
        </w:tabs>
        <w:rPr>
          <w:sz w:val="22"/>
          <w:szCs w:val="22"/>
          <w:lang w:val="sr-Latn-CS"/>
        </w:rPr>
      </w:pPr>
      <w:r w:rsidRPr="00C75EEB">
        <w:rPr>
          <w:sz w:val="22"/>
          <w:szCs w:val="22"/>
          <w:lang w:val="sr-Cyrl-CS"/>
        </w:rPr>
        <w:t>Н</w:t>
      </w:r>
      <w:r w:rsidRPr="00C75EEB">
        <w:rPr>
          <w:sz w:val="22"/>
          <w:szCs w:val="22"/>
          <w:lang w:val="sr-Latn-CS"/>
        </w:rPr>
        <w:t xml:space="preserve">а основу члана </w:t>
      </w:r>
      <w:r w:rsidRPr="00C75EEB">
        <w:rPr>
          <w:sz w:val="22"/>
          <w:szCs w:val="22"/>
          <w:lang w:val="sr-Cyrl-CS"/>
        </w:rPr>
        <w:t>112</w:t>
      </w:r>
      <w:r w:rsidRPr="00C75EEB">
        <w:rPr>
          <w:sz w:val="22"/>
          <w:szCs w:val="22"/>
          <w:lang w:val="sr-Latn-CS"/>
        </w:rPr>
        <w:t>.</w:t>
      </w:r>
      <w:r w:rsidRPr="00C75EEB">
        <w:rPr>
          <w:sz w:val="22"/>
          <w:szCs w:val="22"/>
          <w:lang w:val="sr-Cyrl-RS"/>
        </w:rPr>
        <w:t xml:space="preserve"> </w:t>
      </w:r>
      <w:r w:rsidRPr="00C75EEB">
        <w:rPr>
          <w:sz w:val="22"/>
          <w:szCs w:val="22"/>
          <w:lang w:val="sr-Latn-CS"/>
        </w:rPr>
        <w:t>Закона о јавним набавкама („Сл</w:t>
      </w:r>
      <w:r w:rsidRPr="00C75EEB">
        <w:rPr>
          <w:sz w:val="22"/>
          <w:szCs w:val="22"/>
        </w:rPr>
        <w:t xml:space="preserve">ужбени </w:t>
      </w:r>
      <w:r w:rsidRPr="00C75EEB">
        <w:rPr>
          <w:sz w:val="22"/>
          <w:szCs w:val="22"/>
          <w:lang w:val="sr-Latn-CS"/>
        </w:rPr>
        <w:t>Гласник Р</w:t>
      </w:r>
      <w:r w:rsidRPr="00C75EEB">
        <w:rPr>
          <w:sz w:val="22"/>
          <w:szCs w:val="22"/>
        </w:rPr>
        <w:t xml:space="preserve">епублике </w:t>
      </w:r>
      <w:r w:rsidRPr="00C75EEB">
        <w:rPr>
          <w:sz w:val="22"/>
          <w:szCs w:val="22"/>
          <w:lang w:val="sr-Latn-CS"/>
        </w:rPr>
        <w:t>С</w:t>
      </w:r>
      <w:r w:rsidRPr="00C75EEB">
        <w:rPr>
          <w:sz w:val="22"/>
          <w:szCs w:val="22"/>
        </w:rPr>
        <w:t>рбије</w:t>
      </w:r>
      <w:r w:rsidRPr="00C75EEB">
        <w:rPr>
          <w:sz w:val="22"/>
          <w:szCs w:val="22"/>
          <w:lang w:val="sr-Latn-CS"/>
        </w:rPr>
        <w:t>“ бр.1</w:t>
      </w:r>
      <w:r w:rsidRPr="00C75EEB">
        <w:rPr>
          <w:sz w:val="22"/>
          <w:szCs w:val="22"/>
          <w:lang w:val="sr-Cyrl-CS"/>
        </w:rPr>
        <w:t>24</w:t>
      </w:r>
      <w:r w:rsidRPr="00C75EEB">
        <w:rPr>
          <w:sz w:val="22"/>
          <w:szCs w:val="22"/>
          <w:lang w:val="sr-Latn-CS"/>
        </w:rPr>
        <w:t>/</w:t>
      </w:r>
      <w:r w:rsidRPr="00C75EEB">
        <w:rPr>
          <w:sz w:val="22"/>
          <w:szCs w:val="22"/>
          <w:lang w:val="sr-Cyrl-CS"/>
        </w:rPr>
        <w:t>2012, 14/2015 и 68/2015</w:t>
      </w:r>
      <w:r w:rsidRPr="00C75EEB">
        <w:rPr>
          <w:sz w:val="22"/>
          <w:szCs w:val="22"/>
          <w:lang w:val="sr-Latn-CS"/>
        </w:rPr>
        <w:t>)</w:t>
      </w:r>
      <w:r w:rsidRPr="00C75EEB">
        <w:rPr>
          <w:sz w:val="22"/>
          <w:szCs w:val="22"/>
        </w:rPr>
        <w:t>, а н</w:t>
      </w:r>
      <w:r w:rsidRPr="00C75EEB">
        <w:rPr>
          <w:sz w:val="22"/>
          <w:szCs w:val="22"/>
          <w:lang w:val="sr-Cyrl-CS"/>
        </w:rPr>
        <w:t xml:space="preserve">акон спроведеног поступка јавне набавке мале вредности број ЈН МВ </w:t>
      </w:r>
      <w:r>
        <w:rPr>
          <w:sz w:val="22"/>
          <w:szCs w:val="22"/>
          <w:lang w:val="sr-Cyrl-CS"/>
        </w:rPr>
        <w:t>32</w:t>
      </w:r>
      <w:r w:rsidRPr="00C75EEB">
        <w:rPr>
          <w:sz w:val="22"/>
          <w:szCs w:val="22"/>
          <w:lang w:val="sr-Cyrl-CS"/>
        </w:rPr>
        <w:t>Д/1</w:t>
      </w:r>
      <w:r w:rsidRPr="00C75EEB">
        <w:rPr>
          <w:sz w:val="22"/>
          <w:szCs w:val="22"/>
        </w:rPr>
        <w:t>9</w:t>
      </w:r>
      <w:r w:rsidR="000A069F">
        <w:rPr>
          <w:sz w:val="22"/>
          <w:szCs w:val="22"/>
        </w:rPr>
        <w:t xml:space="preserve"> – </w:t>
      </w:r>
      <w:r w:rsidR="000A069F">
        <w:rPr>
          <w:sz w:val="22"/>
          <w:szCs w:val="22"/>
          <w:lang w:val="sr-Cyrl-RS"/>
        </w:rPr>
        <w:t>Течни хелијум и боце гасног хелијума</w:t>
      </w:r>
      <w:r w:rsidR="000F5DEC" w:rsidRPr="000F5DEC">
        <w:rPr>
          <w:sz w:val="22"/>
          <w:szCs w:val="22"/>
          <w:lang w:val="sr-Cyrl-CS"/>
        </w:rPr>
        <w:t>,</w:t>
      </w:r>
      <w:r w:rsidR="000F5DEC" w:rsidRPr="000F5DEC">
        <w:rPr>
          <w:sz w:val="22"/>
          <w:szCs w:val="22"/>
          <w:lang w:val="sr-Latn-CS"/>
        </w:rPr>
        <w:t xml:space="preserve"> уговорне стране</w:t>
      </w:r>
    </w:p>
    <w:p w:rsidR="000F5DEC" w:rsidRPr="000F5DEC" w:rsidRDefault="000F5DEC" w:rsidP="000F5DEC">
      <w:pPr>
        <w:rPr>
          <w:bCs/>
          <w:sz w:val="22"/>
          <w:szCs w:val="22"/>
          <w:lang w:val="sr-Latn-CS"/>
        </w:rPr>
      </w:pPr>
    </w:p>
    <w:p w:rsidR="000F5DEC" w:rsidRPr="000F5DEC" w:rsidRDefault="000F5DEC" w:rsidP="000F5DEC">
      <w:pPr>
        <w:numPr>
          <w:ilvl w:val="0"/>
          <w:numId w:val="1"/>
        </w:numPr>
        <w:tabs>
          <w:tab w:val="clear" w:pos="1440"/>
          <w:tab w:val="left" w:pos="720"/>
        </w:tabs>
        <w:rPr>
          <w:bCs/>
          <w:color w:val="000000"/>
          <w:lang w:val="ru-RU"/>
        </w:rPr>
      </w:pPr>
      <w:r w:rsidRPr="000F5DEC">
        <w:rPr>
          <w:bCs/>
          <w:color w:val="000000"/>
          <w:lang w:val="sr-Latn-CS"/>
        </w:rPr>
        <w:t>Клиничко болничк</w:t>
      </w:r>
      <w:r w:rsidRPr="000F5DEC">
        <w:rPr>
          <w:bCs/>
          <w:color w:val="000000"/>
          <w:lang w:val="sr-Cyrl-CS"/>
        </w:rPr>
        <w:t>и</w:t>
      </w:r>
      <w:r w:rsidRPr="000F5DEC">
        <w:rPr>
          <w:bCs/>
          <w:color w:val="000000"/>
          <w:lang w:val="sr-Latn-CS"/>
        </w:rPr>
        <w:t xml:space="preserve"> цент</w:t>
      </w:r>
      <w:r w:rsidRPr="000F5DEC">
        <w:rPr>
          <w:bCs/>
          <w:color w:val="000000"/>
          <w:lang w:val="sr-Cyrl-CS"/>
        </w:rPr>
        <w:t>ар„</w:t>
      </w:r>
      <w:r w:rsidRPr="000F5DEC">
        <w:rPr>
          <w:bCs/>
          <w:color w:val="000000"/>
          <w:lang w:val="sr-Latn-CS"/>
        </w:rPr>
        <w:t>Бе</w:t>
      </w:r>
      <w:r w:rsidRPr="000F5DEC">
        <w:rPr>
          <w:bCs/>
          <w:color w:val="000000"/>
          <w:lang w:val="sr-Cyrl-CS"/>
        </w:rPr>
        <w:t>жанијска коса“</w:t>
      </w:r>
      <w:r w:rsidRPr="000F5DEC">
        <w:rPr>
          <w:bCs/>
          <w:color w:val="000000"/>
          <w:lang w:val="ru-RU"/>
        </w:rPr>
        <w:t xml:space="preserve">, Београд, Бежанијска коса б.б. </w:t>
      </w:r>
      <w:r w:rsidRPr="000F5DEC">
        <w:t xml:space="preserve">ПИБ 100200745, мат.бр. </w:t>
      </w:r>
      <w:r w:rsidR="00B17ABF">
        <w:rPr>
          <w:lang w:val="sr-Cyrl-RS"/>
        </w:rPr>
        <w:t>0</w:t>
      </w:r>
      <w:r w:rsidRPr="000F5DEC">
        <w:t>7039743,</w:t>
      </w:r>
      <w:r w:rsidRPr="000F5DEC">
        <w:rPr>
          <w:bCs/>
          <w:color w:val="000000"/>
          <w:lang w:val="ru-RU"/>
        </w:rPr>
        <w:t xml:space="preserve"> кога заступа </w:t>
      </w:r>
      <w:r w:rsidR="00C75EEB">
        <w:rPr>
          <w:bCs/>
          <w:color w:val="000000"/>
          <w:lang w:val="ru-RU"/>
        </w:rPr>
        <w:t xml:space="preserve">вд </w:t>
      </w:r>
      <w:r w:rsidR="00B03472">
        <w:rPr>
          <w:bCs/>
          <w:color w:val="000000"/>
          <w:lang w:val="ru-RU"/>
        </w:rPr>
        <w:t>директор</w:t>
      </w:r>
      <w:r w:rsidR="00C75EEB">
        <w:rPr>
          <w:bCs/>
          <w:color w:val="000000"/>
          <w:lang w:val="ru-RU"/>
        </w:rPr>
        <w:t>а</w:t>
      </w:r>
      <w:r w:rsidR="00B03472">
        <w:rPr>
          <w:bCs/>
          <w:color w:val="000000"/>
          <w:lang w:val="ru-RU"/>
        </w:rPr>
        <w:t xml:space="preserve"> </w:t>
      </w:r>
      <w:r w:rsidR="00C75EEB">
        <w:rPr>
          <w:bCs/>
          <w:color w:val="000000"/>
          <w:lang w:val="ru-RU"/>
        </w:rPr>
        <w:t>доц.</w:t>
      </w:r>
      <w:r w:rsidR="00F43728">
        <w:rPr>
          <w:bCs/>
          <w:color w:val="000000"/>
          <w:lang w:val="ru-RU"/>
        </w:rPr>
        <w:t xml:space="preserve"> </w:t>
      </w:r>
      <w:r w:rsidRPr="000F5DEC">
        <w:rPr>
          <w:bCs/>
          <w:color w:val="000000"/>
          <w:lang w:val="ru-RU"/>
        </w:rPr>
        <w:t xml:space="preserve">др </w:t>
      </w:r>
      <w:r w:rsidR="00F43728">
        <w:rPr>
          <w:bCs/>
          <w:color w:val="000000"/>
          <w:lang w:val="ru-RU"/>
        </w:rPr>
        <w:t>сци мед Марија Здравковић</w:t>
      </w:r>
      <w:r w:rsidRPr="000F5DEC">
        <w:rPr>
          <w:bCs/>
          <w:color w:val="000000"/>
          <w:lang w:val="ru-RU"/>
        </w:rPr>
        <w:t>,</w:t>
      </w:r>
      <w:r w:rsidR="00F43728">
        <w:rPr>
          <w:bCs/>
          <w:color w:val="000000"/>
          <w:lang w:val="ru-RU"/>
        </w:rPr>
        <w:t xml:space="preserve"> </w:t>
      </w:r>
      <w:r w:rsidRPr="000F5DEC">
        <w:rPr>
          <w:bCs/>
          <w:color w:val="000000"/>
          <w:lang w:val="ru-RU"/>
        </w:rPr>
        <w:t>(у даљем тексту: Наручилац)</w:t>
      </w:r>
    </w:p>
    <w:p w:rsidR="000F5DEC" w:rsidRPr="000F5DEC" w:rsidRDefault="000F5DEC" w:rsidP="000F5DEC">
      <w:pPr>
        <w:rPr>
          <w:bCs/>
          <w:color w:val="000000"/>
          <w:lang w:val="sr-Latn-CS"/>
        </w:rPr>
      </w:pPr>
      <w:r w:rsidRPr="000F5DEC">
        <w:rPr>
          <w:bCs/>
          <w:color w:val="000000"/>
          <w:lang w:val="sr-Latn-CS"/>
        </w:rPr>
        <w:t>и</w:t>
      </w:r>
    </w:p>
    <w:p w:rsidR="000F5DEC" w:rsidRPr="000F5DEC" w:rsidRDefault="000F5DEC" w:rsidP="000F5DEC">
      <w:pPr>
        <w:numPr>
          <w:ilvl w:val="0"/>
          <w:numId w:val="1"/>
        </w:numPr>
        <w:tabs>
          <w:tab w:val="clear" w:pos="1440"/>
          <w:tab w:val="left" w:pos="720"/>
        </w:tabs>
        <w:rPr>
          <w:bCs/>
          <w:color w:val="000000"/>
          <w:lang w:val="ru-RU"/>
        </w:rPr>
      </w:pPr>
      <w:r w:rsidRPr="000F5DEC">
        <w:rPr>
          <w:bCs/>
          <w:color w:val="000000"/>
          <w:lang w:val="ru-RU"/>
        </w:rPr>
        <w:t>_________________________</w:t>
      </w:r>
      <w:r w:rsidRPr="000F5DEC">
        <w:rPr>
          <w:bCs/>
          <w:color w:val="000000"/>
          <w:lang w:val="sr-Latn-CS"/>
        </w:rPr>
        <w:t>__________________________</w:t>
      </w:r>
      <w:r w:rsidRPr="000F5DEC">
        <w:rPr>
          <w:bCs/>
          <w:color w:val="000000"/>
          <w:lang w:val="ru-RU"/>
        </w:rPr>
        <w:t>, са седиштем у _________________, улица</w:t>
      </w:r>
      <w:r w:rsidRPr="000F5DEC">
        <w:rPr>
          <w:bCs/>
          <w:color w:val="000000"/>
          <w:lang w:val="sr-Latn-CS"/>
        </w:rPr>
        <w:t>_____________________</w:t>
      </w:r>
      <w:r w:rsidRPr="000F5DEC">
        <w:rPr>
          <w:bCs/>
          <w:color w:val="000000"/>
          <w:lang w:val="ru-RU"/>
        </w:rPr>
        <w:t>_________________, број_____,</w:t>
      </w:r>
      <w:r w:rsidRPr="000F5DEC">
        <w:rPr>
          <w:bCs/>
          <w:color w:val="000000"/>
          <w:lang w:val="sr-Latn-CS"/>
        </w:rPr>
        <w:t xml:space="preserve"> Матични број________________, </w:t>
      </w:r>
      <w:r w:rsidRPr="000F5DEC">
        <w:rPr>
          <w:bCs/>
          <w:color w:val="000000"/>
          <w:lang w:val="ru-RU"/>
        </w:rPr>
        <w:t>ПИБ__________________ кога заступа ___________________</w:t>
      </w:r>
      <w:r w:rsidRPr="000F5DEC">
        <w:rPr>
          <w:bCs/>
          <w:color w:val="000000"/>
          <w:lang w:val="sr-Latn-CS"/>
        </w:rPr>
        <w:t>_________</w:t>
      </w:r>
      <w:r w:rsidRPr="000F5DEC">
        <w:rPr>
          <w:bCs/>
          <w:color w:val="000000"/>
          <w:lang w:val="ru-RU"/>
        </w:rPr>
        <w:t xml:space="preserve"> (у даљем тексту: </w:t>
      </w:r>
      <w:r w:rsidR="000A069F">
        <w:rPr>
          <w:bCs/>
          <w:color w:val="000000"/>
          <w:lang w:val="ru-RU"/>
        </w:rPr>
        <w:t>Добављач</w:t>
      </w:r>
      <w:r w:rsidRPr="000F5DEC">
        <w:rPr>
          <w:bCs/>
          <w:color w:val="000000"/>
          <w:lang w:val="ru-RU"/>
        </w:rPr>
        <w:t>)</w:t>
      </w:r>
      <w:r w:rsidRPr="000F5DEC">
        <w:rPr>
          <w:bCs/>
          <w:color w:val="000000"/>
          <w:lang w:val="sr-Latn-CS"/>
        </w:rPr>
        <w:t>,</w:t>
      </w:r>
    </w:p>
    <w:p w:rsidR="000F5DEC" w:rsidRPr="000F5DEC" w:rsidRDefault="000F5DEC" w:rsidP="000F5DEC">
      <w:pPr>
        <w:tabs>
          <w:tab w:val="clear" w:pos="1440"/>
        </w:tabs>
        <w:rPr>
          <w:bCs/>
          <w:color w:val="000000"/>
          <w:lang w:val="sr-Latn-CS"/>
        </w:rPr>
      </w:pPr>
    </w:p>
    <w:p w:rsidR="000F5DEC" w:rsidRPr="000F5DEC" w:rsidRDefault="000F5DEC" w:rsidP="000F5DEC">
      <w:pPr>
        <w:tabs>
          <w:tab w:val="clear" w:pos="1440"/>
        </w:tabs>
        <w:rPr>
          <w:bCs/>
          <w:color w:val="000000"/>
          <w:lang w:val="sr-Latn-CS"/>
        </w:rPr>
      </w:pPr>
    </w:p>
    <w:p w:rsidR="000F5DEC" w:rsidRPr="000F5DEC" w:rsidRDefault="000F5DEC" w:rsidP="000F5DEC">
      <w:pPr>
        <w:tabs>
          <w:tab w:val="clear" w:pos="1440"/>
        </w:tabs>
        <w:rPr>
          <w:bCs/>
          <w:color w:val="000000"/>
          <w:lang w:val="sr-Cyrl-RS"/>
        </w:rPr>
      </w:pPr>
      <w:r w:rsidRPr="000F5DEC">
        <w:rPr>
          <w:bCs/>
          <w:color w:val="000000"/>
          <w:lang w:val="sr-Latn-CS"/>
        </w:rPr>
        <w:t>закључил</w:t>
      </w:r>
      <w:r w:rsidRPr="000F5DEC">
        <w:rPr>
          <w:bCs/>
          <w:color w:val="000000"/>
          <w:lang w:val="sr-Cyrl-CS"/>
        </w:rPr>
        <w:t>и</w:t>
      </w:r>
      <w:r w:rsidRPr="000F5DEC">
        <w:rPr>
          <w:bCs/>
          <w:color w:val="000000"/>
          <w:lang w:val="sr-Latn-CS"/>
        </w:rPr>
        <w:t xml:space="preserve"> су  у Београду  </w:t>
      </w:r>
      <w:r w:rsidRPr="000F5DEC">
        <w:rPr>
          <w:bCs/>
          <w:color w:val="000000"/>
        </w:rPr>
        <w:t>дана, __________</w:t>
      </w:r>
      <w:r w:rsidRPr="000F5DEC">
        <w:rPr>
          <w:bCs/>
          <w:color w:val="000000"/>
          <w:lang w:val="sr-Cyrl-RS"/>
        </w:rPr>
        <w:t>.</w:t>
      </w:r>
      <w:r w:rsidR="00C75EEB">
        <w:rPr>
          <w:bCs/>
          <w:color w:val="000000"/>
          <w:lang w:val="sr-Cyrl-RS"/>
        </w:rPr>
        <w:t>2019</w:t>
      </w:r>
      <w:r w:rsidR="001B1085">
        <w:rPr>
          <w:bCs/>
          <w:color w:val="000000"/>
          <w:lang w:val="sr-Cyrl-RS"/>
        </w:rPr>
        <w:t>.</w:t>
      </w:r>
    </w:p>
    <w:p w:rsidR="000F5DEC" w:rsidRPr="000F5DEC" w:rsidRDefault="000F5DEC" w:rsidP="000F5DEC">
      <w:pPr>
        <w:tabs>
          <w:tab w:val="left" w:pos="720"/>
        </w:tabs>
        <w:rPr>
          <w:b/>
          <w:bCs/>
          <w:color w:val="000000"/>
          <w:lang w:val="ru-RU"/>
        </w:rPr>
      </w:pPr>
    </w:p>
    <w:p w:rsidR="000F5DEC" w:rsidRPr="000F5DEC" w:rsidRDefault="000F5DEC" w:rsidP="000F5DEC">
      <w:pPr>
        <w:jc w:val="center"/>
        <w:rPr>
          <w:b/>
          <w:bCs/>
          <w:lang w:val="ru-RU"/>
        </w:rPr>
      </w:pPr>
      <w:r w:rsidRPr="000F5DEC">
        <w:rPr>
          <w:b/>
          <w:bCs/>
          <w:lang w:val="ru-RU"/>
        </w:rPr>
        <w:t xml:space="preserve">УГОВОР О ЈАВНОЈ НАБАВЦИ </w:t>
      </w:r>
    </w:p>
    <w:p w:rsidR="000F5DEC" w:rsidRPr="000F5DEC" w:rsidRDefault="00270035" w:rsidP="003418C4">
      <w:pPr>
        <w:jc w:val="center"/>
        <w:rPr>
          <w:b/>
          <w:bCs/>
          <w:lang w:val="ru-RU"/>
        </w:rPr>
      </w:pPr>
      <w:r>
        <w:rPr>
          <w:b/>
          <w:bCs/>
          <w:lang w:val="ru-RU"/>
        </w:rPr>
        <w:t xml:space="preserve">ЈН </w:t>
      </w:r>
      <w:r w:rsidR="00C75EEB">
        <w:rPr>
          <w:b/>
          <w:bCs/>
          <w:lang w:val="ru-RU"/>
        </w:rPr>
        <w:t>МВ 32Д/19</w:t>
      </w:r>
      <w:r w:rsidR="003418C4" w:rsidRPr="003418C4">
        <w:t xml:space="preserve"> </w:t>
      </w:r>
    </w:p>
    <w:p w:rsidR="000F5DEC" w:rsidRPr="00DA1BF4" w:rsidRDefault="000F5DEC" w:rsidP="000F5DEC">
      <w:pPr>
        <w:jc w:val="center"/>
        <w:rPr>
          <w:b/>
          <w:bCs/>
        </w:rPr>
      </w:pPr>
      <w:r w:rsidRPr="00DA1BF4">
        <w:rPr>
          <w:b/>
          <w:bCs/>
          <w:lang w:val="ru-RU"/>
        </w:rPr>
        <w:t>-</w:t>
      </w:r>
      <w:r w:rsidR="00F43728" w:rsidRPr="00DA1BF4">
        <w:rPr>
          <w:rFonts w:eastAsia="Calibri"/>
          <w:b/>
          <w:sz w:val="22"/>
          <w:szCs w:val="22"/>
          <w:lang w:val="sr-Cyrl-CS" w:eastAsia="en-US"/>
        </w:rPr>
        <w:t xml:space="preserve"> </w:t>
      </w:r>
      <w:r w:rsidR="00DA1BF4" w:rsidRPr="00DA1BF4">
        <w:rPr>
          <w:b/>
          <w:sz w:val="22"/>
          <w:szCs w:val="22"/>
          <w:lang w:val="sr-Cyrl-RS"/>
        </w:rPr>
        <w:t xml:space="preserve">Течни хелијум и боце гасног хелијума </w:t>
      </w:r>
      <w:r w:rsidRPr="00DA1BF4">
        <w:rPr>
          <w:b/>
        </w:rPr>
        <w:t xml:space="preserve">- </w:t>
      </w:r>
    </w:p>
    <w:p w:rsidR="000F5DEC" w:rsidRPr="000F5DEC" w:rsidRDefault="000F5DEC" w:rsidP="000F5DEC">
      <w:pPr>
        <w:tabs>
          <w:tab w:val="left" w:pos="720"/>
        </w:tabs>
        <w:jc w:val="center"/>
        <w:rPr>
          <w:bCs/>
          <w:lang w:val="ru-RU"/>
        </w:rPr>
      </w:pPr>
    </w:p>
    <w:p w:rsidR="000F5DEC" w:rsidRPr="000F5DEC" w:rsidRDefault="000F5DEC" w:rsidP="000F5DEC">
      <w:pPr>
        <w:tabs>
          <w:tab w:val="left" w:pos="720"/>
        </w:tabs>
        <w:rPr>
          <w:b/>
          <w:bCs/>
          <w:color w:val="FF0000"/>
          <w:lang w:val="sr-Cyrl-CS"/>
        </w:rPr>
      </w:pPr>
      <w:r w:rsidRPr="000F5DEC">
        <w:rPr>
          <w:b/>
          <w:bCs/>
          <w:color w:val="FF0000"/>
          <w:lang w:val="sr-Cyrl-CS"/>
        </w:rPr>
        <w:tab/>
      </w:r>
      <w:r w:rsidRPr="000F5DEC">
        <w:rPr>
          <w:b/>
          <w:bCs/>
          <w:color w:val="FF0000"/>
          <w:lang w:val="sr-Cyrl-CS"/>
        </w:rPr>
        <w:tab/>
      </w:r>
      <w:r w:rsidRPr="000F5DEC">
        <w:rPr>
          <w:b/>
          <w:bCs/>
          <w:color w:val="FF0000"/>
          <w:lang w:val="sr-Cyrl-CS"/>
        </w:rPr>
        <w:tab/>
      </w:r>
      <w:r w:rsidRPr="000F5DEC">
        <w:rPr>
          <w:b/>
          <w:bCs/>
          <w:color w:val="FF0000"/>
          <w:lang w:val="sr-Cyrl-CS"/>
        </w:rPr>
        <w:tab/>
      </w:r>
    </w:p>
    <w:p w:rsidR="000F5DEC" w:rsidRPr="000F5DEC" w:rsidRDefault="000F5DEC" w:rsidP="000F5DEC">
      <w:pPr>
        <w:tabs>
          <w:tab w:val="left" w:pos="720"/>
        </w:tabs>
        <w:jc w:val="center"/>
        <w:rPr>
          <w:bCs/>
          <w:lang w:val="ru-RU"/>
        </w:rPr>
      </w:pPr>
      <w:r w:rsidRPr="000F5DEC">
        <w:rPr>
          <w:bCs/>
          <w:lang w:val="ru-RU"/>
        </w:rPr>
        <w:t>Члан 1.</w:t>
      </w:r>
    </w:p>
    <w:p w:rsidR="000F5DEC" w:rsidRPr="000F5DEC" w:rsidRDefault="000F5DEC" w:rsidP="000F5DEC">
      <w:pPr>
        <w:jc w:val="left"/>
        <w:rPr>
          <w:lang w:val="sr-Cyrl-CS"/>
        </w:rPr>
      </w:pPr>
      <w:r w:rsidRPr="000F5DEC">
        <w:rPr>
          <w:lang w:val="sr-Latn-CS"/>
        </w:rPr>
        <w:t>Уговорне стране заједнички констатују:</w:t>
      </w:r>
    </w:p>
    <w:p w:rsidR="000F5DEC" w:rsidRPr="000F5DEC" w:rsidRDefault="000F5DEC" w:rsidP="000F5DEC">
      <w:pPr>
        <w:rPr>
          <w:lang w:val="ru-RU"/>
        </w:rPr>
      </w:pPr>
      <w:r w:rsidRPr="000F5DEC">
        <w:rPr>
          <w:lang w:val="sr-Latn-CS"/>
        </w:rPr>
        <w:t xml:space="preserve">1.  да је </w:t>
      </w:r>
      <w:r w:rsidR="00B17ABF">
        <w:rPr>
          <w:lang w:val="sr-Cyrl-RS"/>
        </w:rPr>
        <w:t>Добављач</w:t>
      </w:r>
      <w:r w:rsidRPr="000F5DEC">
        <w:rPr>
          <w:lang w:val="ru-RU"/>
        </w:rPr>
        <w:t xml:space="preserve"> доставио понуду број ________ од _______</w:t>
      </w:r>
      <w:r w:rsidR="00C75EEB">
        <w:rPr>
          <w:lang w:val="ru-RU"/>
        </w:rPr>
        <w:t>2019</w:t>
      </w:r>
      <w:r w:rsidR="001B1085">
        <w:rPr>
          <w:lang w:val="ru-RU"/>
        </w:rPr>
        <w:t>.</w:t>
      </w:r>
      <w:r w:rsidRPr="000F5DEC">
        <w:rPr>
          <w:lang w:val="ru-RU"/>
        </w:rPr>
        <w:t xml:space="preserve"> године која је код Наручиоца заведена под бројем_______ дана _________.</w:t>
      </w:r>
      <w:r w:rsidR="00C75EEB">
        <w:rPr>
          <w:lang w:val="ru-RU"/>
        </w:rPr>
        <w:t>2019</w:t>
      </w:r>
      <w:r w:rsidR="001B1085">
        <w:rPr>
          <w:lang w:val="ru-RU"/>
        </w:rPr>
        <w:t>.</w:t>
      </w:r>
      <w:r w:rsidRPr="000F5DEC">
        <w:rPr>
          <w:lang w:val="ru-RU"/>
        </w:rPr>
        <w:t xml:space="preserve"> године и која у потпуности одговара спецификацији из конкурсне документације.</w:t>
      </w:r>
    </w:p>
    <w:p w:rsidR="000F5DEC" w:rsidRPr="000F5DEC" w:rsidRDefault="000F5DEC" w:rsidP="000F5DEC">
      <w:pPr>
        <w:rPr>
          <w:lang w:val="ru-RU"/>
        </w:rPr>
      </w:pPr>
      <w:r w:rsidRPr="000F5DEC">
        <w:rPr>
          <w:lang w:val="sr-Cyrl-CS"/>
        </w:rPr>
        <w:t xml:space="preserve">2. </w:t>
      </w:r>
      <w:r w:rsidRPr="000F5DEC">
        <w:rPr>
          <w:lang w:val="sr-Latn-CS"/>
        </w:rPr>
        <w:t xml:space="preserve">да је </w:t>
      </w:r>
      <w:r w:rsidR="006C00A5">
        <w:rPr>
          <w:lang w:val="sr-Cyrl-RS"/>
        </w:rPr>
        <w:t>Добављач</w:t>
      </w:r>
      <w:r w:rsidRPr="000F5DEC">
        <w:rPr>
          <w:lang w:val="sr-Cyrl-CS"/>
        </w:rPr>
        <w:t xml:space="preserve"> изабран као најповољнији понуђач Одлуком о додели уговора број_______ од ________.</w:t>
      </w:r>
      <w:r w:rsidR="00C75EEB">
        <w:rPr>
          <w:lang w:val="sr-Cyrl-CS"/>
        </w:rPr>
        <w:t>2019</w:t>
      </w:r>
      <w:r w:rsidR="001B1085">
        <w:rPr>
          <w:lang w:val="sr-Cyrl-CS"/>
        </w:rPr>
        <w:t>.</w:t>
      </w:r>
      <w:r w:rsidRPr="000F5DEC">
        <w:rPr>
          <w:lang w:val="sr-Cyrl-CS"/>
        </w:rPr>
        <w:t xml:space="preserve"> године</w:t>
      </w:r>
    </w:p>
    <w:p w:rsidR="000F5DEC" w:rsidRPr="000F5DEC" w:rsidRDefault="000F5DEC" w:rsidP="000F5DEC">
      <w:pPr>
        <w:rPr>
          <w:lang w:val="sr-Latn-CS"/>
        </w:rPr>
      </w:pPr>
      <w:r w:rsidRPr="000F5DEC">
        <w:rPr>
          <w:lang w:val="ru-RU"/>
        </w:rPr>
        <w:t xml:space="preserve">Понуда и спецификација из конкурсне документације </w:t>
      </w:r>
      <w:r w:rsidRPr="000F5DEC">
        <w:rPr>
          <w:lang w:val="sr-Latn-CS"/>
        </w:rPr>
        <w:t xml:space="preserve">као </w:t>
      </w:r>
      <w:r w:rsidRPr="000F5DEC">
        <w:rPr>
          <w:lang w:val="ru-RU"/>
        </w:rPr>
        <w:t xml:space="preserve">прилог уговора </w:t>
      </w:r>
      <w:r w:rsidRPr="000F5DEC">
        <w:rPr>
          <w:lang w:val="sr-Latn-CS"/>
        </w:rPr>
        <w:t>чин</w:t>
      </w:r>
      <w:r w:rsidRPr="000F5DEC">
        <w:rPr>
          <w:lang w:val="sr-Cyrl-CS"/>
        </w:rPr>
        <w:t>е</w:t>
      </w:r>
      <w:r w:rsidRPr="000F5DEC">
        <w:rPr>
          <w:lang w:val="sr-Latn-CS"/>
        </w:rPr>
        <w:t xml:space="preserve">  његов </w:t>
      </w:r>
      <w:r w:rsidRPr="000F5DEC">
        <w:rPr>
          <w:lang w:val="ru-RU"/>
        </w:rPr>
        <w:t>саставни део</w:t>
      </w:r>
      <w:r w:rsidRPr="000F5DEC">
        <w:rPr>
          <w:lang w:val="sr-Latn-CS"/>
        </w:rPr>
        <w:t>.</w:t>
      </w:r>
    </w:p>
    <w:p w:rsidR="000F5DEC" w:rsidRPr="000F5DEC" w:rsidRDefault="000F5DEC" w:rsidP="000F5DEC">
      <w:pPr>
        <w:rPr>
          <w:lang w:val="sr-Latn-CS"/>
        </w:rPr>
      </w:pPr>
    </w:p>
    <w:p w:rsidR="000F5DEC" w:rsidRPr="000F5DEC" w:rsidRDefault="000F5DEC" w:rsidP="000F5DEC">
      <w:pPr>
        <w:jc w:val="center"/>
        <w:rPr>
          <w:bCs/>
          <w:lang w:val="ru-RU"/>
        </w:rPr>
      </w:pPr>
      <w:r w:rsidRPr="000F5DEC">
        <w:rPr>
          <w:bCs/>
          <w:lang w:val="ru-RU"/>
        </w:rPr>
        <w:t>Члан 2.</w:t>
      </w:r>
    </w:p>
    <w:p w:rsidR="000F5DEC" w:rsidRPr="000F5DEC" w:rsidRDefault="000F5DEC" w:rsidP="000F5DEC">
      <w:pPr>
        <w:rPr>
          <w:lang w:val="sr-Cyrl-CS"/>
        </w:rPr>
      </w:pPr>
      <w:r w:rsidRPr="000F5DEC">
        <w:rPr>
          <w:lang w:val="ru-RU"/>
        </w:rPr>
        <w:t>Предмет уговора је набавка добара</w:t>
      </w:r>
      <w:r w:rsidR="00B03472">
        <w:rPr>
          <w:lang w:val="ru-RU"/>
        </w:rPr>
        <w:t xml:space="preserve"> –</w:t>
      </w:r>
      <w:r w:rsidR="00FB5A9C" w:rsidRPr="00FB5A9C">
        <w:rPr>
          <w:sz w:val="22"/>
          <w:szCs w:val="22"/>
          <w:lang w:val="sr-Cyrl-RS"/>
        </w:rPr>
        <w:t xml:space="preserve"> </w:t>
      </w:r>
      <w:r w:rsidR="00FB5A9C">
        <w:rPr>
          <w:sz w:val="22"/>
          <w:szCs w:val="22"/>
          <w:lang w:val="sr-Cyrl-RS"/>
        </w:rPr>
        <w:t>Течни хелијум и боце гасн</w:t>
      </w:r>
      <w:r w:rsidR="00C75EEB">
        <w:rPr>
          <w:sz w:val="22"/>
          <w:szCs w:val="22"/>
          <w:lang w:val="sr-Cyrl-RS"/>
        </w:rPr>
        <w:t>ог хелијума</w:t>
      </w:r>
      <w:r w:rsidR="00FB5A9C">
        <w:rPr>
          <w:sz w:val="22"/>
          <w:szCs w:val="22"/>
          <w:lang w:val="sr-Cyrl-RS"/>
        </w:rPr>
        <w:t xml:space="preserve">, </w:t>
      </w:r>
      <w:r w:rsidR="00FB5A9C">
        <w:rPr>
          <w:rFonts w:eastAsiaTheme="majorEastAsia"/>
          <w:lang w:val="sr-Cyrl-RS"/>
        </w:rPr>
        <w:t>из Партије 1</w:t>
      </w:r>
      <w:r w:rsidRPr="000F5DEC">
        <w:rPr>
          <w:lang w:val="ru-RU"/>
        </w:rPr>
        <w:t xml:space="preserve"> </w:t>
      </w:r>
      <w:r w:rsidR="00FB5A9C">
        <w:rPr>
          <w:lang w:val="ru-RU"/>
        </w:rPr>
        <w:t xml:space="preserve">- </w:t>
      </w:r>
      <w:r w:rsidR="00B03472">
        <w:rPr>
          <w:rFonts w:eastAsiaTheme="majorEastAsia"/>
          <w:lang w:val="sr-Cyrl-RS"/>
        </w:rPr>
        <w:t>Течни хелијум</w:t>
      </w:r>
      <w:r w:rsidR="00C75EEB">
        <w:rPr>
          <w:rFonts w:eastAsiaTheme="majorEastAsia"/>
          <w:lang w:val="sr-Cyrl-RS"/>
        </w:rPr>
        <w:t xml:space="preserve"> и партије 2- </w:t>
      </w:r>
      <w:r w:rsidR="00C75EEB" w:rsidRPr="00C75EEB">
        <w:rPr>
          <w:rFonts w:eastAsiaTheme="majorEastAsia"/>
          <w:lang w:val="sr-Cyrl-RS"/>
        </w:rPr>
        <w:t>боце гасног хелијума</w:t>
      </w:r>
      <w:r w:rsidR="00DA1BF4">
        <w:rPr>
          <w:sz w:val="22"/>
          <w:szCs w:val="22"/>
          <w:lang w:val="sr-Cyrl-RS"/>
        </w:rPr>
        <w:t>, а</w:t>
      </w:r>
      <w:r w:rsidR="00DA1BF4">
        <w:rPr>
          <w:rFonts w:eastAsiaTheme="majorEastAsia"/>
          <w:lang w:val="sr-Cyrl-RS"/>
        </w:rPr>
        <w:t xml:space="preserve"> </w:t>
      </w:r>
      <w:r w:rsidRPr="000F5DEC">
        <w:rPr>
          <w:color w:val="000000"/>
          <w:lang w:val="sr-Cyrl-CS"/>
        </w:rPr>
        <w:t>у складу са спецификацијом и</w:t>
      </w:r>
      <w:r w:rsidRPr="000F5DEC">
        <w:rPr>
          <w:lang w:val="sr-Cyrl-CS"/>
        </w:rPr>
        <w:t xml:space="preserve"> посебним захтевима из конкурсне документације.</w:t>
      </w:r>
    </w:p>
    <w:p w:rsidR="000F5DEC" w:rsidRPr="000F5DEC" w:rsidRDefault="000F5DEC" w:rsidP="000F5DEC">
      <w:pPr>
        <w:jc w:val="center"/>
        <w:rPr>
          <w:lang w:val="sr-Latn-CS"/>
        </w:rPr>
      </w:pPr>
    </w:p>
    <w:p w:rsidR="000F5DEC" w:rsidRPr="000F5DEC" w:rsidRDefault="000F5DEC" w:rsidP="000F5DEC">
      <w:pPr>
        <w:jc w:val="center"/>
        <w:rPr>
          <w:lang w:val="ru-RU"/>
        </w:rPr>
      </w:pPr>
      <w:r w:rsidRPr="000F5DEC">
        <w:rPr>
          <w:lang w:val="ru-RU"/>
        </w:rPr>
        <w:t xml:space="preserve">Члан </w:t>
      </w:r>
      <w:r w:rsidRPr="000F5DEC">
        <w:rPr>
          <w:lang w:val="sr-Latn-CS"/>
        </w:rPr>
        <w:t>3</w:t>
      </w:r>
      <w:r w:rsidRPr="000F5DEC">
        <w:rPr>
          <w:lang w:val="ru-RU"/>
        </w:rPr>
        <w:t>.</w:t>
      </w:r>
    </w:p>
    <w:p w:rsidR="009F01F6" w:rsidRPr="005C61F7" w:rsidRDefault="000F5DEC" w:rsidP="004B67C0">
      <w:pPr>
        <w:rPr>
          <w:lang w:val="sr-Cyrl-CS"/>
        </w:rPr>
      </w:pPr>
      <w:r w:rsidRPr="005C61F7">
        <w:rPr>
          <w:lang w:val="sr-Cyrl-CS"/>
        </w:rPr>
        <w:t xml:space="preserve">Цена </w:t>
      </w:r>
      <w:r w:rsidRPr="005C61F7">
        <w:rPr>
          <w:lang w:val="ru-RU"/>
        </w:rPr>
        <w:t>добара</w:t>
      </w:r>
      <w:r w:rsidR="00F43728" w:rsidRPr="005C61F7">
        <w:rPr>
          <w:lang w:val="ru-RU"/>
        </w:rPr>
        <w:t xml:space="preserve"> за Партију 1</w:t>
      </w:r>
      <w:r w:rsidR="00BB36A0" w:rsidRPr="005C61F7">
        <w:rPr>
          <w:lang w:val="ru-RU"/>
        </w:rPr>
        <w:t xml:space="preserve"> без</w:t>
      </w:r>
      <w:r w:rsidRPr="005C61F7">
        <w:t xml:space="preserve"> </w:t>
      </w:r>
      <w:r w:rsidRPr="005C61F7">
        <w:rPr>
          <w:lang w:val="sr-Cyrl-CS"/>
        </w:rPr>
        <w:t xml:space="preserve"> ПДВ-а, износи ___________ динара, ПДВ износи ________динара, док укупна цена са ПДВ-ом износи __________________ динара. </w:t>
      </w:r>
    </w:p>
    <w:p w:rsidR="000F5DEC" w:rsidRDefault="000F5DEC" w:rsidP="004B67C0">
      <w:pPr>
        <w:rPr>
          <w:iCs/>
          <w:lang w:val="ru-RU" w:eastAsia="en-US"/>
        </w:rPr>
      </w:pPr>
      <w:r w:rsidRPr="005C61F7">
        <w:rPr>
          <w:iCs/>
          <w:lang w:val="ru-RU" w:eastAsia="en-US"/>
        </w:rPr>
        <w:lastRenderedPageBreak/>
        <w:t>У цену је урачуната цена</w:t>
      </w:r>
      <w:r w:rsidR="009F01F6" w:rsidRPr="005C61F7">
        <w:rPr>
          <w:iCs/>
          <w:lang w:val="ru-RU" w:eastAsia="en-US"/>
        </w:rPr>
        <w:t xml:space="preserve"> </w:t>
      </w:r>
      <w:r w:rsidR="00FB5A9C" w:rsidRPr="005C61F7">
        <w:rPr>
          <w:iCs/>
          <w:lang w:val="ru-RU" w:eastAsia="en-US"/>
        </w:rPr>
        <w:t>добар</w:t>
      </w:r>
      <w:r w:rsidR="009F01F6" w:rsidRPr="005C61F7">
        <w:rPr>
          <w:iCs/>
          <w:lang w:val="ru-RU" w:eastAsia="en-US"/>
        </w:rPr>
        <w:t xml:space="preserve">а, </w:t>
      </w:r>
      <w:r w:rsidR="00FB5A9C" w:rsidRPr="005C61F7">
        <w:rPr>
          <w:iCs/>
          <w:lang w:val="ru-RU" w:eastAsia="en-US"/>
        </w:rPr>
        <w:t>трошкови</w:t>
      </w:r>
      <w:r w:rsidR="009F01F6" w:rsidRPr="005C61F7">
        <w:rPr>
          <w:iCs/>
          <w:lang w:val="ru-RU" w:eastAsia="en-US"/>
        </w:rPr>
        <w:t xml:space="preserve"> транспорта</w:t>
      </w:r>
      <w:r w:rsidRPr="005C61F7">
        <w:rPr>
          <w:iCs/>
          <w:lang w:val="ru-RU" w:eastAsia="en-US"/>
        </w:rPr>
        <w:t>, испорук</w:t>
      </w:r>
      <w:r w:rsidR="009F01F6" w:rsidRPr="005C61F7">
        <w:rPr>
          <w:iCs/>
          <w:lang w:val="ru-RU" w:eastAsia="en-US"/>
        </w:rPr>
        <w:t>е</w:t>
      </w:r>
      <w:r w:rsidRPr="005C61F7">
        <w:rPr>
          <w:iCs/>
          <w:lang w:val="ru-RU" w:eastAsia="en-US"/>
        </w:rPr>
        <w:t xml:space="preserve"> </w:t>
      </w:r>
      <w:r w:rsidR="009F01F6" w:rsidRPr="005C61F7">
        <w:rPr>
          <w:iCs/>
          <w:lang w:val="ru-RU" w:eastAsia="en-US"/>
        </w:rPr>
        <w:t xml:space="preserve">и </w:t>
      </w:r>
      <w:r w:rsidRPr="005C61F7">
        <w:rPr>
          <w:iCs/>
          <w:lang w:val="ru-RU" w:eastAsia="en-US"/>
        </w:rPr>
        <w:t>остали зависни трошкови Добављача.</w:t>
      </w:r>
    </w:p>
    <w:p w:rsidR="00C75EEB" w:rsidRPr="00C75EEB" w:rsidRDefault="00C75EEB" w:rsidP="00C75EEB">
      <w:pPr>
        <w:rPr>
          <w:iCs/>
          <w:lang w:val="ru-RU" w:eastAsia="en-US"/>
        </w:rPr>
      </w:pPr>
      <w:r>
        <w:rPr>
          <w:iCs/>
          <w:lang w:val="ru-RU" w:eastAsia="en-US"/>
        </w:rPr>
        <w:t>Цена добара за Партију 2</w:t>
      </w:r>
      <w:r w:rsidRPr="00C75EEB">
        <w:rPr>
          <w:iCs/>
          <w:lang w:val="ru-RU" w:eastAsia="en-US"/>
        </w:rPr>
        <w:t xml:space="preserve"> без  ПДВ-а, износи ___________ динара, ПДВ износи ________динара, док укупна цена са ПДВ-ом износи __________________ динара. </w:t>
      </w:r>
    </w:p>
    <w:p w:rsidR="00C75EEB" w:rsidRDefault="00C75EEB" w:rsidP="00C75EEB">
      <w:pPr>
        <w:rPr>
          <w:iCs/>
          <w:lang w:val="ru-RU" w:eastAsia="en-US"/>
        </w:rPr>
      </w:pPr>
      <w:r w:rsidRPr="00C75EEB">
        <w:rPr>
          <w:iCs/>
          <w:lang w:val="ru-RU" w:eastAsia="en-US"/>
        </w:rPr>
        <w:t>У цену је урачуната цена добара, трошкови транспорта, испоруке и остали зависни трошкови Добављача.</w:t>
      </w:r>
    </w:p>
    <w:p w:rsidR="006B0369" w:rsidRPr="006B0369" w:rsidRDefault="006B0369" w:rsidP="006B0369">
      <w:pPr>
        <w:tabs>
          <w:tab w:val="clear" w:pos="1440"/>
          <w:tab w:val="left" w:pos="426"/>
        </w:tabs>
        <w:rPr>
          <w:lang w:val="sr-Cyrl-CS"/>
        </w:rPr>
      </w:pPr>
      <w:r w:rsidRPr="00897914">
        <w:rPr>
          <w:lang w:val="sr-Cyrl-CS"/>
        </w:rPr>
        <w:t>Укупна вредност уговора без ПДВ-а износи</w:t>
      </w:r>
      <w:r w:rsidRPr="00897914">
        <w:t>_____________</w:t>
      </w:r>
      <w:r w:rsidRPr="00897914">
        <w:rPr>
          <w:lang w:val="sr-Cyrl-CS"/>
        </w:rPr>
        <w:t xml:space="preserve"> динара, ПДВ износи </w:t>
      </w:r>
      <w:r w:rsidRPr="00897914">
        <w:t>__________</w:t>
      </w:r>
      <w:r w:rsidRPr="00897914">
        <w:rPr>
          <w:lang w:val="sr-Cyrl-CS"/>
        </w:rPr>
        <w:t xml:space="preserve"> динара, док укупна вредност уговора са ПДВ-ом износи </w:t>
      </w:r>
      <w:r w:rsidRPr="00897914">
        <w:t>______________</w:t>
      </w:r>
      <w:r w:rsidRPr="00897914">
        <w:rPr>
          <w:lang w:val="sr-Cyrl-CS"/>
        </w:rPr>
        <w:t xml:space="preserve"> динара. </w:t>
      </w:r>
    </w:p>
    <w:p w:rsidR="000F5DEC" w:rsidRPr="005C61F7" w:rsidRDefault="000F5DEC" w:rsidP="004B67C0">
      <w:pPr>
        <w:rPr>
          <w:lang w:val="sr-Cyrl-CS"/>
        </w:rPr>
      </w:pPr>
      <w:r w:rsidRPr="005C61F7">
        <w:rPr>
          <w:lang w:val="sr-Cyrl-CS"/>
        </w:rPr>
        <w:t>Цена је фиксна и не може се мењати до коначног испуњења уговора.</w:t>
      </w:r>
    </w:p>
    <w:p w:rsidR="000F5DEC" w:rsidRPr="000F5DEC" w:rsidRDefault="000F5DEC" w:rsidP="000F5DEC">
      <w:pPr>
        <w:rPr>
          <w:lang w:val="sr-Cyrl-CS"/>
        </w:rPr>
      </w:pPr>
    </w:p>
    <w:p w:rsidR="000F5DEC" w:rsidRPr="000F5DEC" w:rsidRDefault="000F5DEC" w:rsidP="000F5DEC">
      <w:pPr>
        <w:jc w:val="center"/>
        <w:rPr>
          <w:lang w:val="ru-RU"/>
        </w:rPr>
      </w:pPr>
      <w:r w:rsidRPr="000F5DEC">
        <w:rPr>
          <w:lang w:val="sr-Cyrl-CS"/>
        </w:rPr>
        <w:t xml:space="preserve">Члан </w:t>
      </w:r>
      <w:r w:rsidRPr="000F5DEC">
        <w:rPr>
          <w:lang w:val="sr-Latn-CS"/>
        </w:rPr>
        <w:t>4</w:t>
      </w:r>
      <w:r w:rsidRPr="000F5DEC">
        <w:rPr>
          <w:lang w:val="sr-Cyrl-CS"/>
        </w:rPr>
        <w:t>.</w:t>
      </w:r>
    </w:p>
    <w:p w:rsidR="005C61F7" w:rsidRDefault="006C00A5" w:rsidP="005C61F7">
      <w:pPr>
        <w:rPr>
          <w:lang w:val="sr-Cyrl-CS"/>
        </w:rPr>
      </w:pPr>
      <w:r>
        <w:rPr>
          <w:lang w:val="sr-Cyrl-RS"/>
        </w:rPr>
        <w:t>Добављач</w:t>
      </w:r>
      <w:r w:rsidR="000F5DEC" w:rsidRPr="000F5DEC">
        <w:t xml:space="preserve">  </w:t>
      </w:r>
      <w:r w:rsidR="000F5DEC" w:rsidRPr="000F5DEC">
        <w:rPr>
          <w:lang w:val="ru-RU"/>
        </w:rPr>
        <w:t>ће извршити</w:t>
      </w:r>
      <w:r w:rsidR="000F5DEC" w:rsidRPr="000F5DEC">
        <w:rPr>
          <w:lang w:val="sr-Latn-CS"/>
        </w:rPr>
        <w:t xml:space="preserve"> </w:t>
      </w:r>
      <w:r w:rsidR="009F01F6">
        <w:rPr>
          <w:lang w:val="sr-Cyrl-RS"/>
        </w:rPr>
        <w:t xml:space="preserve">испоруку хелијума </w:t>
      </w:r>
      <w:r w:rsidR="000F5DEC" w:rsidRPr="000F5DEC">
        <w:rPr>
          <w:lang w:val="sr-Latn-CS"/>
        </w:rPr>
        <w:t xml:space="preserve">у року </w:t>
      </w:r>
      <w:r w:rsidR="000F5DEC" w:rsidRPr="000F5DEC">
        <w:rPr>
          <w:lang w:val="sr-Cyrl-CS"/>
        </w:rPr>
        <w:t xml:space="preserve">од _____ </w:t>
      </w:r>
      <w:r w:rsidR="005C61F7" w:rsidRPr="000F5DEC">
        <w:rPr>
          <w:lang w:val="sr-Cyrl-CS"/>
        </w:rPr>
        <w:t xml:space="preserve">од дана </w:t>
      </w:r>
      <w:r w:rsidR="005C61F7">
        <w:rPr>
          <w:lang w:val="sr-Cyrl-CS"/>
        </w:rPr>
        <w:t>пријема захтева овлашћеног лица Наручиоца</w:t>
      </w:r>
      <w:r w:rsidR="005C61F7" w:rsidRPr="000F5DEC">
        <w:rPr>
          <w:lang w:val="sr-Cyrl-CS"/>
        </w:rPr>
        <w:t xml:space="preserve">. </w:t>
      </w:r>
    </w:p>
    <w:p w:rsidR="000F5DEC" w:rsidRPr="000F5DEC" w:rsidRDefault="000F5DEC" w:rsidP="000F5DEC">
      <w:pPr>
        <w:rPr>
          <w:lang w:val="ru-RU"/>
        </w:rPr>
      </w:pPr>
    </w:p>
    <w:p w:rsidR="000F5DEC" w:rsidRPr="000F5DEC" w:rsidRDefault="000F5DEC" w:rsidP="000F5DEC">
      <w:pPr>
        <w:jc w:val="center"/>
        <w:rPr>
          <w:lang w:val="sr-Latn-CS"/>
        </w:rPr>
      </w:pPr>
      <w:r w:rsidRPr="000F5DEC">
        <w:rPr>
          <w:lang w:val="sr-Cyrl-CS"/>
        </w:rPr>
        <w:t xml:space="preserve">Члан </w:t>
      </w:r>
      <w:r w:rsidRPr="000F5DEC">
        <w:rPr>
          <w:lang w:val="sr-Latn-CS"/>
        </w:rPr>
        <w:t>5</w:t>
      </w:r>
      <w:r w:rsidRPr="000F5DEC">
        <w:rPr>
          <w:lang w:val="sr-Cyrl-CS"/>
        </w:rPr>
        <w:t>.</w:t>
      </w:r>
    </w:p>
    <w:p w:rsidR="000F5DEC" w:rsidRPr="000F5DEC" w:rsidRDefault="006C00A5" w:rsidP="000F5DEC">
      <w:pPr>
        <w:rPr>
          <w:lang w:val="sr-Cyrl-CS"/>
        </w:rPr>
      </w:pPr>
      <w:r>
        <w:rPr>
          <w:lang w:val="sr-Cyrl-CS"/>
        </w:rPr>
        <w:t>Наручилац</w:t>
      </w:r>
      <w:r w:rsidR="000F5DEC" w:rsidRPr="000F5DEC">
        <w:rPr>
          <w:lang w:val="sr-Cyrl-CS"/>
        </w:rPr>
        <w:t xml:space="preserve"> се обавезује да ће извршити плаћање </w:t>
      </w:r>
      <w:r w:rsidR="00BB36A0">
        <w:rPr>
          <w:lang w:val="sr-Cyrl-CS"/>
        </w:rPr>
        <w:t xml:space="preserve">испоручених добара </w:t>
      </w:r>
      <w:r w:rsidR="000F5DEC" w:rsidRPr="000F5DEC">
        <w:rPr>
          <w:lang w:val="sr-Cyrl-CS"/>
        </w:rPr>
        <w:t xml:space="preserve">у року од </w:t>
      </w:r>
      <w:r w:rsidR="00D72CE5">
        <w:rPr>
          <w:lang w:val="sr-Cyrl-CS"/>
        </w:rPr>
        <w:t>9</w:t>
      </w:r>
      <w:r w:rsidR="009F01F6">
        <w:rPr>
          <w:lang w:val="sr-Cyrl-CS"/>
        </w:rPr>
        <w:t>0</w:t>
      </w:r>
      <w:r w:rsidR="000F5DEC" w:rsidRPr="000F5DEC">
        <w:rPr>
          <w:lang w:val="sr-Cyrl-CS"/>
        </w:rPr>
        <w:t xml:space="preserve"> дана од дана </w:t>
      </w:r>
      <w:r w:rsidR="003D650B">
        <w:rPr>
          <w:lang w:val="sr-Cyrl-CS"/>
        </w:rPr>
        <w:t>пријема исправне фактуре Добављача,</w:t>
      </w:r>
      <w:r w:rsidR="000F5DEC" w:rsidRPr="000F5DEC">
        <w:rPr>
          <w:lang w:val="sr-Cyrl-CS"/>
        </w:rPr>
        <w:t xml:space="preserve"> на текући рачун </w:t>
      </w:r>
      <w:r>
        <w:rPr>
          <w:lang w:val="sr-Cyrl-CS"/>
        </w:rPr>
        <w:t>Добављача</w:t>
      </w:r>
      <w:r w:rsidR="00BB36A0">
        <w:rPr>
          <w:lang w:val="sr-Cyrl-CS"/>
        </w:rPr>
        <w:t xml:space="preserve"> </w:t>
      </w:r>
      <w:r w:rsidR="000F5DEC" w:rsidRPr="000F5DEC">
        <w:rPr>
          <w:lang w:val="sr-Cyrl-CS"/>
        </w:rPr>
        <w:t>број ______________________ код  ____________________ Банке.</w:t>
      </w:r>
    </w:p>
    <w:p w:rsidR="009F01F6" w:rsidRDefault="000F5DEC" w:rsidP="000F5DEC">
      <w:pPr>
        <w:rPr>
          <w:lang w:val="sr-Cyrl-CS"/>
        </w:rPr>
      </w:pPr>
      <w:r w:rsidRPr="000F5DEC">
        <w:rPr>
          <w:lang w:val="sr-Cyrl-CS"/>
        </w:rPr>
        <w:tab/>
      </w:r>
      <w:r w:rsidRPr="000F5DEC">
        <w:rPr>
          <w:lang w:val="sr-Cyrl-CS"/>
        </w:rPr>
        <w:tab/>
      </w:r>
      <w:r w:rsidRPr="000F5DEC">
        <w:rPr>
          <w:lang w:val="sr-Cyrl-CS"/>
        </w:rPr>
        <w:tab/>
      </w:r>
      <w:r w:rsidRPr="000F5DEC">
        <w:rPr>
          <w:lang w:val="sr-Cyrl-CS"/>
        </w:rPr>
        <w:tab/>
      </w:r>
      <w:r w:rsidRPr="000F5DEC">
        <w:rPr>
          <w:lang w:val="sr-Cyrl-CS"/>
        </w:rPr>
        <w:tab/>
      </w:r>
    </w:p>
    <w:p w:rsidR="000F5DEC" w:rsidRPr="000F5DEC" w:rsidRDefault="000F5DEC" w:rsidP="009F01F6">
      <w:pPr>
        <w:jc w:val="center"/>
        <w:rPr>
          <w:lang w:val="sr-Cyrl-CS"/>
        </w:rPr>
      </w:pPr>
      <w:r w:rsidRPr="000F5DEC">
        <w:rPr>
          <w:lang w:val="sr-Cyrl-CS"/>
        </w:rPr>
        <w:t>Члан 6.</w:t>
      </w:r>
    </w:p>
    <w:p w:rsidR="000F5DEC" w:rsidRPr="000F5DEC" w:rsidRDefault="000F5DEC" w:rsidP="000F5DEC">
      <w:pPr>
        <w:rPr>
          <w:lang w:val="sr-Cyrl-CS"/>
        </w:rPr>
      </w:pPr>
      <w:r w:rsidRPr="000F5DEC">
        <w:rPr>
          <w:lang w:val="sr-Cyrl-CS"/>
        </w:rPr>
        <w:t>Место из</w:t>
      </w:r>
      <w:r w:rsidR="00BB36A0">
        <w:rPr>
          <w:lang w:val="sr-Cyrl-CS"/>
        </w:rPr>
        <w:t xml:space="preserve">вршења </w:t>
      </w:r>
      <w:r w:rsidR="003829AD">
        <w:rPr>
          <w:lang w:val="sr-Cyrl-CS"/>
        </w:rPr>
        <w:t>испоруке</w:t>
      </w:r>
      <w:r w:rsidR="00BB36A0">
        <w:rPr>
          <w:lang w:val="sr-Cyrl-CS"/>
        </w:rPr>
        <w:t xml:space="preserve"> је ФЦО наручиоца- дијагностички имиџинг центар.</w:t>
      </w:r>
    </w:p>
    <w:p w:rsidR="000F5DEC" w:rsidRPr="000F5DEC" w:rsidRDefault="000F5DEC" w:rsidP="000F5DEC">
      <w:pPr>
        <w:tabs>
          <w:tab w:val="left" w:pos="4785"/>
        </w:tabs>
        <w:jc w:val="left"/>
        <w:rPr>
          <w:lang w:val="sr-Cyrl-CS"/>
        </w:rPr>
      </w:pPr>
    </w:p>
    <w:p w:rsidR="000F5DEC" w:rsidRPr="000F5DEC" w:rsidRDefault="000F5DEC" w:rsidP="000F5DEC">
      <w:pPr>
        <w:jc w:val="center"/>
        <w:rPr>
          <w:sz w:val="22"/>
          <w:szCs w:val="22"/>
          <w:lang w:val="ru-RU"/>
        </w:rPr>
      </w:pPr>
      <w:r w:rsidRPr="000F5DEC">
        <w:rPr>
          <w:sz w:val="22"/>
          <w:szCs w:val="22"/>
          <w:lang w:val="ru-RU"/>
        </w:rPr>
        <w:t xml:space="preserve">Члан </w:t>
      </w:r>
      <w:r w:rsidRPr="000F5DEC">
        <w:rPr>
          <w:sz w:val="22"/>
          <w:szCs w:val="22"/>
        </w:rPr>
        <w:t>7</w:t>
      </w:r>
      <w:r w:rsidRPr="000F5DEC">
        <w:rPr>
          <w:sz w:val="22"/>
          <w:szCs w:val="22"/>
          <w:lang w:val="ru-RU"/>
        </w:rPr>
        <w:t>.</w:t>
      </w:r>
    </w:p>
    <w:p w:rsidR="00F76F8D" w:rsidRPr="00F63AF0" w:rsidRDefault="00F76F8D" w:rsidP="00F76F8D">
      <w:pPr>
        <w:rPr>
          <w:noProof/>
          <w:szCs w:val="22"/>
          <w:lang w:val="sr-Cyrl-CS"/>
        </w:rPr>
      </w:pPr>
      <w:r w:rsidRPr="00F63AF0">
        <w:rPr>
          <w:noProof/>
          <w:szCs w:val="22"/>
          <w:lang w:val="sr-Cyrl-CS"/>
        </w:rPr>
        <w:t xml:space="preserve">Добављач се обавезује да </w:t>
      </w:r>
      <w:r w:rsidR="009F01F6">
        <w:rPr>
          <w:noProof/>
          <w:szCs w:val="22"/>
          <w:lang w:val="sr-Cyrl-CS"/>
        </w:rPr>
        <w:t xml:space="preserve">у моменту потписивања уговора или најкасније у року од 10 дана од потписивања уговора </w:t>
      </w:r>
      <w:r w:rsidRPr="00F63AF0">
        <w:rPr>
          <w:noProof/>
          <w:szCs w:val="22"/>
          <w:lang w:val="sr-Cyrl-CS"/>
        </w:rPr>
        <w:t>преда наручиоцу  меницу за добро извршење посла на</w:t>
      </w:r>
      <w:r w:rsidR="009F01F6">
        <w:rPr>
          <w:noProof/>
          <w:szCs w:val="22"/>
          <w:lang w:val="sr-Cyrl-CS"/>
        </w:rPr>
        <w:t xml:space="preserve"> износ од </w:t>
      </w:r>
      <w:r w:rsidRPr="00F63AF0">
        <w:rPr>
          <w:noProof/>
          <w:szCs w:val="22"/>
          <w:lang w:val="sr-Cyrl-CS"/>
        </w:rPr>
        <w:t>10</w:t>
      </w:r>
      <w:r w:rsidR="009F01F6">
        <w:rPr>
          <w:noProof/>
          <w:szCs w:val="22"/>
          <w:lang w:val="sr-Cyrl-CS"/>
        </w:rPr>
        <w:t>% уговорене вредности без ПДВ-а</w:t>
      </w:r>
      <w:r w:rsidRPr="00F63AF0">
        <w:rPr>
          <w:noProof/>
          <w:szCs w:val="22"/>
          <w:lang w:val="sr-Cyrl-CS"/>
        </w:rPr>
        <w:t>.</w:t>
      </w:r>
    </w:p>
    <w:p w:rsidR="00F76F8D" w:rsidRPr="00F63AF0" w:rsidRDefault="00F76F8D" w:rsidP="00F76F8D">
      <w:pPr>
        <w:rPr>
          <w:noProof/>
          <w:szCs w:val="22"/>
          <w:lang w:val="sr-Cyrl-CS"/>
        </w:rPr>
      </w:pPr>
      <w:r w:rsidRPr="00F63AF0">
        <w:rPr>
          <w:noProof/>
          <w:szCs w:val="22"/>
          <w:lang w:val="sr-Cyrl-CS"/>
        </w:rPr>
        <w:t>Уз менице се доставља и одговарајуће менично овлашћење и картон депонованих потписа који мора бити оверен од пословне банке продавца.</w:t>
      </w:r>
    </w:p>
    <w:p w:rsidR="00F76F8D" w:rsidRPr="00F63AF0" w:rsidRDefault="00F76F8D" w:rsidP="00F76F8D">
      <w:pPr>
        <w:rPr>
          <w:noProof/>
          <w:szCs w:val="22"/>
          <w:lang w:val="sr-Cyrl-CS"/>
        </w:rPr>
      </w:pPr>
      <w:r w:rsidRPr="00F63AF0">
        <w:rPr>
          <w:noProof/>
          <w:szCs w:val="22"/>
          <w:lang w:val="sr-Cyrl-CS"/>
        </w:rPr>
        <w:t>Менице морају бити регистрована у Регистру меница Народне банке Србије, а као доказ  понуђач уз меницу доставља копију захтева за регистрацију менице , овереног од пословне банке  понуђача.</w:t>
      </w:r>
    </w:p>
    <w:p w:rsidR="00F76F8D" w:rsidRPr="00F63AF0" w:rsidRDefault="00F76F8D" w:rsidP="00F76F8D">
      <w:pPr>
        <w:rPr>
          <w:noProof/>
          <w:szCs w:val="22"/>
          <w:lang w:val="sr-Cyrl-CS"/>
        </w:rPr>
      </w:pPr>
      <w:r w:rsidRPr="00F63AF0">
        <w:rPr>
          <w:noProof/>
          <w:szCs w:val="22"/>
          <w:lang w:val="sr-Cyrl-CS"/>
        </w:rPr>
        <w:t>Менично овлашћење мора имати рок важности 30 дана дуже од уго</w:t>
      </w:r>
      <w:r w:rsidR="00BB36A0">
        <w:rPr>
          <w:noProof/>
          <w:szCs w:val="22"/>
          <w:lang w:val="sr-Cyrl-CS"/>
        </w:rPr>
        <w:t>вореног рока за извршење посла.</w:t>
      </w:r>
    </w:p>
    <w:p w:rsidR="000F5DEC" w:rsidRPr="000F5DEC" w:rsidRDefault="000F5DEC" w:rsidP="003B4800">
      <w:pPr>
        <w:rPr>
          <w:bCs/>
          <w:sz w:val="22"/>
          <w:szCs w:val="22"/>
          <w:lang w:val="ru-RU"/>
        </w:rPr>
      </w:pPr>
      <w:r w:rsidRPr="000F5DEC">
        <w:rPr>
          <w:lang w:val="sr-Cyrl-CS"/>
        </w:rPr>
        <w:tab/>
      </w:r>
      <w:r w:rsidRPr="000F5DEC">
        <w:rPr>
          <w:lang w:val="sr-Cyrl-CS"/>
        </w:rPr>
        <w:tab/>
      </w:r>
      <w:r w:rsidRPr="000F5DEC">
        <w:rPr>
          <w:lang w:val="sr-Cyrl-CS"/>
        </w:rPr>
        <w:tab/>
      </w:r>
      <w:r w:rsidRPr="000F5DEC">
        <w:rPr>
          <w:lang w:val="sr-Cyrl-CS"/>
        </w:rPr>
        <w:tab/>
      </w:r>
      <w:r w:rsidRPr="000F5DEC">
        <w:rPr>
          <w:lang w:val="sr-Cyrl-CS"/>
        </w:rPr>
        <w:tab/>
      </w:r>
      <w:r w:rsidRPr="000F5DEC">
        <w:rPr>
          <w:bCs/>
          <w:sz w:val="22"/>
          <w:szCs w:val="22"/>
          <w:lang w:val="ru-RU"/>
        </w:rPr>
        <w:t>Члан</w:t>
      </w:r>
      <w:r w:rsidR="00F76F8D">
        <w:rPr>
          <w:bCs/>
          <w:sz w:val="22"/>
          <w:szCs w:val="22"/>
          <w:lang w:val="ru-RU"/>
        </w:rPr>
        <w:t xml:space="preserve"> 8</w:t>
      </w:r>
      <w:r w:rsidRPr="000F5DEC">
        <w:rPr>
          <w:bCs/>
          <w:sz w:val="22"/>
          <w:szCs w:val="22"/>
          <w:lang w:val="ru-RU"/>
        </w:rPr>
        <w:t>.</w:t>
      </w:r>
    </w:p>
    <w:p w:rsidR="000F5DEC" w:rsidRPr="006B0369" w:rsidRDefault="000F5DEC" w:rsidP="000F5DEC">
      <w:pPr>
        <w:rPr>
          <w:lang w:val="sr-Latn-CS"/>
        </w:rPr>
      </w:pPr>
      <w:r w:rsidRPr="006B0369">
        <w:rPr>
          <w:lang w:val="ru-RU"/>
        </w:rPr>
        <w:t>Квантитативни</w:t>
      </w:r>
      <w:r w:rsidR="006B0369" w:rsidRPr="006B0369">
        <w:rPr>
          <w:lang w:val="ru-RU"/>
        </w:rPr>
        <w:t xml:space="preserve">-квалитативни </w:t>
      </w:r>
      <w:r w:rsidRPr="006B0369">
        <w:rPr>
          <w:lang w:val="ru-RU"/>
        </w:rPr>
        <w:t xml:space="preserve">пријем </w:t>
      </w:r>
      <w:r w:rsidR="006C00A5" w:rsidRPr="006B0369">
        <w:rPr>
          <w:lang w:val="ru-RU"/>
        </w:rPr>
        <w:t>добара</w:t>
      </w:r>
      <w:r w:rsidR="003B4800" w:rsidRPr="006B0369">
        <w:rPr>
          <w:lang w:val="ru-RU"/>
        </w:rPr>
        <w:t xml:space="preserve"> врши се приликом </w:t>
      </w:r>
      <w:r w:rsidR="00A47C66" w:rsidRPr="006B0369">
        <w:rPr>
          <w:lang w:val="ru-RU"/>
        </w:rPr>
        <w:t xml:space="preserve">испоруке </w:t>
      </w:r>
      <w:r w:rsidR="003B4800" w:rsidRPr="006B0369">
        <w:rPr>
          <w:lang w:val="ru-RU"/>
        </w:rPr>
        <w:t>хелијума</w:t>
      </w:r>
      <w:r w:rsidRPr="006B0369">
        <w:rPr>
          <w:lang w:val="ru-RU"/>
        </w:rPr>
        <w:t xml:space="preserve"> у присуству представника </w:t>
      </w:r>
      <w:r w:rsidR="006C00A5" w:rsidRPr="006B0369">
        <w:rPr>
          <w:lang w:val="ru-RU"/>
        </w:rPr>
        <w:t>Добављача</w:t>
      </w:r>
      <w:r w:rsidR="003B4800" w:rsidRPr="006B0369">
        <w:rPr>
          <w:lang w:val="sr-Cyrl-CS"/>
        </w:rPr>
        <w:t>, на основу достављене отпремнице</w:t>
      </w:r>
      <w:r w:rsidRPr="006B0369">
        <w:rPr>
          <w:lang w:val="sr-Cyrl-CS"/>
        </w:rPr>
        <w:t>.</w:t>
      </w:r>
    </w:p>
    <w:p w:rsidR="000F5DEC" w:rsidRPr="006B0369" w:rsidRDefault="000F5DEC" w:rsidP="000F5DEC">
      <w:pPr>
        <w:rPr>
          <w:lang w:val="ru-RU"/>
        </w:rPr>
      </w:pPr>
      <w:r w:rsidRPr="006B0369">
        <w:rPr>
          <w:lang w:val="ru-RU"/>
        </w:rPr>
        <w:t xml:space="preserve">Евентуална рекламација </w:t>
      </w:r>
      <w:r w:rsidR="006C00A5" w:rsidRPr="006B0369">
        <w:rPr>
          <w:lang w:val="sr-Cyrl-RS"/>
        </w:rPr>
        <w:t>Наручиоца</w:t>
      </w:r>
      <w:r w:rsidRPr="006B0369">
        <w:t xml:space="preserve"> </w:t>
      </w:r>
      <w:r w:rsidR="00A47C66" w:rsidRPr="006B0369">
        <w:rPr>
          <w:lang w:val="ru-RU"/>
        </w:rPr>
        <w:t xml:space="preserve"> на извршену испоруку </w:t>
      </w:r>
      <w:r w:rsidRPr="006B0369">
        <w:rPr>
          <w:lang w:val="ru-RU"/>
        </w:rPr>
        <w:t xml:space="preserve">ће бити сачињена у форми записника и достављена </w:t>
      </w:r>
      <w:r w:rsidR="006C00A5" w:rsidRPr="006B0369">
        <w:rPr>
          <w:lang w:val="ru-RU"/>
        </w:rPr>
        <w:t>Добављачу</w:t>
      </w:r>
      <w:r w:rsidRPr="006B0369">
        <w:rPr>
          <w:lang w:val="ru-RU"/>
        </w:rPr>
        <w:t xml:space="preserve"> у року од </w:t>
      </w:r>
      <w:r w:rsidRPr="006B0369">
        <w:rPr>
          <w:lang w:val="sr-Latn-CS"/>
        </w:rPr>
        <w:t>2</w:t>
      </w:r>
      <w:r w:rsidRPr="006B0369">
        <w:rPr>
          <w:lang w:val="ru-RU"/>
        </w:rPr>
        <w:t xml:space="preserve"> дана</w:t>
      </w:r>
      <w:r w:rsidRPr="006B0369">
        <w:rPr>
          <w:lang w:val="sr-Latn-CS"/>
        </w:rPr>
        <w:t xml:space="preserve"> од дана утврђивања рекламације</w:t>
      </w:r>
      <w:r w:rsidRPr="006B0369">
        <w:rPr>
          <w:lang w:val="ru-RU"/>
        </w:rPr>
        <w:t>.</w:t>
      </w:r>
    </w:p>
    <w:p w:rsidR="006B0369" w:rsidRPr="006B0369" w:rsidRDefault="00A47C66" w:rsidP="006B0369">
      <w:pPr>
        <w:tabs>
          <w:tab w:val="clear" w:pos="1440"/>
        </w:tabs>
        <w:suppressAutoHyphens w:val="0"/>
        <w:autoSpaceDE w:val="0"/>
        <w:autoSpaceDN w:val="0"/>
        <w:adjustRightInd w:val="0"/>
        <w:rPr>
          <w:rFonts w:eastAsia="Calibri"/>
          <w:lang w:eastAsia="en-US"/>
        </w:rPr>
      </w:pPr>
      <w:r w:rsidRPr="006B0369">
        <w:rPr>
          <w:lang w:val="ru-RU"/>
        </w:rPr>
        <w:t>Свако кашњење за извршење</w:t>
      </w:r>
      <w:r w:rsidR="000F5DEC" w:rsidRPr="006B0369">
        <w:rPr>
          <w:lang w:val="ru-RU"/>
        </w:rPr>
        <w:t xml:space="preserve"> </w:t>
      </w:r>
      <w:r w:rsidRPr="006B0369">
        <w:rPr>
          <w:lang w:val="ru-RU"/>
        </w:rPr>
        <w:t>испоруке</w:t>
      </w:r>
      <w:r w:rsidR="000F5DEC" w:rsidRPr="006B0369">
        <w:rPr>
          <w:lang w:val="ru-RU"/>
        </w:rPr>
        <w:t xml:space="preserve"> дуже од рока испоруке из члана 4. представља неиспуњавање или неуредно испуњавање уговорне обавезе од стране </w:t>
      </w:r>
      <w:r w:rsidR="003A1809" w:rsidRPr="006B0369">
        <w:rPr>
          <w:lang w:val="ru-RU"/>
        </w:rPr>
        <w:t>Добављача</w:t>
      </w:r>
      <w:r w:rsidR="000F5DEC" w:rsidRPr="006B0369">
        <w:rPr>
          <w:lang w:val="ru-RU"/>
        </w:rPr>
        <w:t xml:space="preserve">  и даје право </w:t>
      </w:r>
      <w:r w:rsidR="003A1809" w:rsidRPr="006B0369">
        <w:rPr>
          <w:lang w:val="ru-RU"/>
        </w:rPr>
        <w:t>Наручиоцу</w:t>
      </w:r>
      <w:r w:rsidR="000F5DEC" w:rsidRPr="006B0369">
        <w:rPr>
          <w:lang w:val="ru-RU"/>
        </w:rPr>
        <w:t xml:space="preserve"> да наплати уговорну казну за сваки дан кашњења у испоруци у износу од 0,05 % од уговорне вредности </w:t>
      </w:r>
      <w:r w:rsidRPr="006B0369">
        <w:rPr>
          <w:lang w:val="ru-RU"/>
        </w:rPr>
        <w:t>добра</w:t>
      </w:r>
      <w:r w:rsidR="006B0369" w:rsidRPr="006B0369">
        <w:rPr>
          <w:lang w:val="ru-RU"/>
        </w:rPr>
        <w:t xml:space="preserve">, </w:t>
      </w:r>
      <w:r w:rsidR="006B0369" w:rsidRPr="006B0369">
        <w:rPr>
          <w:rFonts w:eastAsia="Calibri"/>
          <w:lang w:eastAsia="en-US"/>
        </w:rPr>
        <w:t>с тим што укупан износ казне не може бити већи од 5 % од укупне</w:t>
      </w:r>
      <w:r w:rsidR="006B0369" w:rsidRPr="006B0369">
        <w:rPr>
          <w:rFonts w:eastAsia="Calibri"/>
          <w:lang w:val="sr-Cyrl-RS" w:eastAsia="en-US"/>
        </w:rPr>
        <w:t xml:space="preserve"> </w:t>
      </w:r>
      <w:r w:rsidR="006B0369" w:rsidRPr="006B0369">
        <w:rPr>
          <w:rFonts w:eastAsia="Calibri"/>
          <w:lang w:eastAsia="en-US"/>
        </w:rPr>
        <w:t>вредности</w:t>
      </w:r>
      <w:r w:rsidR="006B0369" w:rsidRPr="006B0369">
        <w:rPr>
          <w:rFonts w:eastAsia="Calibri"/>
          <w:lang w:val="sr-Cyrl-RS" w:eastAsia="en-US"/>
        </w:rPr>
        <w:t xml:space="preserve"> тих добара</w:t>
      </w:r>
      <w:r w:rsidR="006B0369" w:rsidRPr="006B0369">
        <w:rPr>
          <w:rFonts w:eastAsia="Calibri"/>
          <w:lang w:eastAsia="en-US"/>
        </w:rPr>
        <w:t xml:space="preserve">. </w:t>
      </w:r>
    </w:p>
    <w:p w:rsidR="009D7A81" w:rsidRPr="00B46350" w:rsidRDefault="009D7A81" w:rsidP="00B46350">
      <w:pPr>
        <w:rPr>
          <w:lang w:val="sr-Cyrl-RS"/>
        </w:rPr>
      </w:pPr>
    </w:p>
    <w:p w:rsidR="000F5DEC" w:rsidRPr="000F5DEC" w:rsidRDefault="000F5DEC" w:rsidP="000F5DEC">
      <w:pPr>
        <w:jc w:val="center"/>
        <w:rPr>
          <w:lang w:val="sr-Cyrl-CS"/>
        </w:rPr>
      </w:pPr>
      <w:r w:rsidRPr="000F5DEC">
        <w:rPr>
          <w:lang w:val="sr-Cyrl-CS"/>
        </w:rPr>
        <w:t xml:space="preserve">Члан </w:t>
      </w:r>
      <w:r w:rsidR="006B0369">
        <w:rPr>
          <w:lang w:val="sr-Cyrl-CS"/>
        </w:rPr>
        <w:t>9</w:t>
      </w:r>
      <w:r w:rsidRPr="000F5DEC">
        <w:rPr>
          <w:lang w:val="sr-Cyrl-CS"/>
        </w:rPr>
        <w:t>.</w:t>
      </w:r>
    </w:p>
    <w:p w:rsidR="000F5DEC" w:rsidRPr="006B0369" w:rsidRDefault="003A1809" w:rsidP="000F5DEC">
      <w:pPr>
        <w:rPr>
          <w:iCs/>
          <w:lang w:val="ru-RU" w:eastAsia="en-US"/>
        </w:rPr>
      </w:pPr>
      <w:r w:rsidRPr="006B0369">
        <w:rPr>
          <w:iCs/>
          <w:lang w:val="ru-RU" w:eastAsia="en-US"/>
        </w:rPr>
        <w:t>Добављач</w:t>
      </w:r>
      <w:r w:rsidR="000F5DEC" w:rsidRPr="006B0369">
        <w:rPr>
          <w:iCs/>
          <w:lang w:val="ru-RU" w:eastAsia="en-US"/>
        </w:rPr>
        <w:t xml:space="preserve">  је у обавези да након </w:t>
      </w:r>
      <w:r w:rsidR="00AD64EC" w:rsidRPr="006B0369">
        <w:rPr>
          <w:iCs/>
          <w:lang w:val="ru-RU" w:eastAsia="en-US"/>
        </w:rPr>
        <w:t>испоруке</w:t>
      </w:r>
      <w:r w:rsidR="00BB36A0" w:rsidRPr="006B0369">
        <w:rPr>
          <w:iCs/>
          <w:lang w:val="ru-RU" w:eastAsia="en-US"/>
        </w:rPr>
        <w:t xml:space="preserve"> добара </w:t>
      </w:r>
      <w:r w:rsidR="000F5DEC" w:rsidRPr="006B0369">
        <w:rPr>
          <w:iCs/>
          <w:lang w:val="ru-RU" w:eastAsia="en-US"/>
        </w:rPr>
        <w:t xml:space="preserve">сачини записник о примопредаји који ће у име </w:t>
      </w:r>
      <w:r w:rsidRPr="006B0369">
        <w:rPr>
          <w:iCs/>
          <w:lang w:val="ru-RU" w:eastAsia="en-US"/>
        </w:rPr>
        <w:t>Наручиоца</w:t>
      </w:r>
      <w:r w:rsidR="003D650B" w:rsidRPr="006B0369">
        <w:rPr>
          <w:iCs/>
          <w:lang w:val="ru-RU" w:eastAsia="en-US"/>
        </w:rPr>
        <w:t xml:space="preserve"> потписати овлашћено лице</w:t>
      </w:r>
      <w:r w:rsidRPr="006B0369">
        <w:rPr>
          <w:iCs/>
          <w:lang w:val="ru-RU" w:eastAsia="en-US"/>
        </w:rPr>
        <w:t>.</w:t>
      </w:r>
    </w:p>
    <w:p w:rsidR="001B1085" w:rsidRDefault="001B1085" w:rsidP="000F5DEC">
      <w:pPr>
        <w:tabs>
          <w:tab w:val="left" w:pos="720"/>
        </w:tabs>
        <w:jc w:val="center"/>
        <w:rPr>
          <w:lang w:val="ru-RU"/>
        </w:rPr>
      </w:pPr>
    </w:p>
    <w:p w:rsidR="000F5DEC" w:rsidRPr="000F5DEC" w:rsidRDefault="000F5DEC" w:rsidP="000F5DEC">
      <w:pPr>
        <w:jc w:val="center"/>
        <w:rPr>
          <w:bCs/>
          <w:lang w:val="ru-RU"/>
        </w:rPr>
      </w:pPr>
      <w:r w:rsidRPr="000F5DEC">
        <w:rPr>
          <w:bCs/>
          <w:lang w:val="ru-RU"/>
        </w:rPr>
        <w:t>Члан 1</w:t>
      </w:r>
      <w:r w:rsidR="006B0369">
        <w:rPr>
          <w:bCs/>
          <w:lang w:val="ru-RU"/>
        </w:rPr>
        <w:t>0</w:t>
      </w:r>
      <w:r w:rsidRPr="000F5DEC">
        <w:rPr>
          <w:bCs/>
          <w:lang w:val="ru-RU"/>
        </w:rPr>
        <w:t>.</w:t>
      </w:r>
    </w:p>
    <w:p w:rsidR="000F5DEC" w:rsidRPr="001B1085" w:rsidRDefault="000F5DEC" w:rsidP="000F5DEC">
      <w:pPr>
        <w:rPr>
          <w:lang w:val="sr-Cyrl-CS"/>
        </w:rPr>
      </w:pPr>
      <w:r w:rsidRPr="000F5DEC">
        <w:rPr>
          <w:lang w:val="ru-RU"/>
        </w:rPr>
        <w:lastRenderedPageBreak/>
        <w:t>Овај уговор може бити раскинут споразумом уговорених страна сачињеним  у писменој форми</w:t>
      </w:r>
      <w:r w:rsidRPr="000F5DEC">
        <w:rPr>
          <w:lang w:val="sr-Latn-CS"/>
        </w:rPr>
        <w:t xml:space="preserve"> и</w:t>
      </w:r>
      <w:r w:rsidR="001B1085">
        <w:rPr>
          <w:lang w:val="sr-Latn-CS"/>
        </w:rPr>
        <w:t xml:space="preserve">ли једнострано </w:t>
      </w:r>
      <w:r w:rsidR="001B1085" w:rsidRPr="001B1085">
        <w:rPr>
          <w:lang w:val="sr-Latn-CS"/>
        </w:rPr>
        <w:t>у случају када друга страна не испуњава или неуредно испуњава своје уговором преузете обавезе.</w:t>
      </w:r>
    </w:p>
    <w:p w:rsidR="000F5DEC" w:rsidRPr="000F5DEC" w:rsidRDefault="000F5DEC" w:rsidP="000F5DEC">
      <w:pPr>
        <w:rPr>
          <w:lang w:val="sr-Latn-CS"/>
        </w:rPr>
      </w:pPr>
    </w:p>
    <w:p w:rsidR="000F5DEC" w:rsidRPr="000F5DEC" w:rsidRDefault="000F5DEC" w:rsidP="000F5DEC">
      <w:pPr>
        <w:jc w:val="center"/>
        <w:rPr>
          <w:lang w:val="sr-Latn-CS"/>
        </w:rPr>
      </w:pPr>
      <w:r w:rsidRPr="000F5DEC">
        <w:rPr>
          <w:lang w:val="sr-Latn-CS"/>
        </w:rPr>
        <w:t xml:space="preserve">Члан </w:t>
      </w:r>
      <w:r w:rsidRPr="000F5DEC">
        <w:rPr>
          <w:lang w:val="sr-Cyrl-CS"/>
        </w:rPr>
        <w:t>1</w:t>
      </w:r>
      <w:r w:rsidR="006B0369">
        <w:rPr>
          <w:lang w:val="sr-Cyrl-CS"/>
        </w:rPr>
        <w:t>1</w:t>
      </w:r>
      <w:r w:rsidRPr="000F5DEC">
        <w:rPr>
          <w:lang w:val="sr-Latn-CS"/>
        </w:rPr>
        <w:t>.</w:t>
      </w:r>
    </w:p>
    <w:p w:rsidR="000F5DEC" w:rsidRPr="000F5DEC" w:rsidRDefault="000F5DEC" w:rsidP="000F5DEC">
      <w:pPr>
        <w:rPr>
          <w:lang w:val="ru-RU"/>
        </w:rPr>
      </w:pPr>
      <w:r w:rsidRPr="000F5DEC">
        <w:rPr>
          <w:lang w:val="ru-RU"/>
        </w:rPr>
        <w:t xml:space="preserve">Страна која намерава да </w:t>
      </w:r>
      <w:r w:rsidRPr="000F5DEC">
        <w:rPr>
          <w:lang w:val="sr-Latn-CS"/>
        </w:rPr>
        <w:t xml:space="preserve">једнострано </w:t>
      </w:r>
      <w:r w:rsidRPr="000F5DEC">
        <w:rPr>
          <w:lang w:val="ru-RU"/>
        </w:rPr>
        <w:t>раскине Уговор дужна је да другу уговорну страну писменим путем обавести о својој намери</w:t>
      </w:r>
      <w:r w:rsidRPr="000F5DEC">
        <w:rPr>
          <w:lang w:val="sr-Latn-CS"/>
        </w:rPr>
        <w:t xml:space="preserve"> најмање 7 дана пре намераваног дана раскида уговора</w:t>
      </w:r>
      <w:r w:rsidRPr="000F5DEC">
        <w:rPr>
          <w:lang w:val="ru-RU"/>
        </w:rPr>
        <w:t>.</w:t>
      </w:r>
    </w:p>
    <w:p w:rsidR="006B0369" w:rsidRPr="000F5D09" w:rsidRDefault="000F5DEC" w:rsidP="000F5DEC">
      <w:pPr>
        <w:rPr>
          <w:lang w:val="ru-RU"/>
        </w:rPr>
      </w:pPr>
      <w:r w:rsidRPr="000F5DEC">
        <w:rPr>
          <w:lang w:val="ru-RU"/>
        </w:rPr>
        <w:t xml:space="preserve">По протеку </w:t>
      </w:r>
      <w:r w:rsidRPr="000F5DEC">
        <w:rPr>
          <w:lang w:val="sr-Latn-CS"/>
        </w:rPr>
        <w:t xml:space="preserve">рока од </w:t>
      </w:r>
      <w:r w:rsidRPr="000F5DEC">
        <w:rPr>
          <w:lang w:val="ru-RU"/>
        </w:rPr>
        <w:t xml:space="preserve">7 дана од дана пријема писменог обавештења </w:t>
      </w:r>
      <w:r w:rsidRPr="000F5DEC">
        <w:rPr>
          <w:lang w:val="sr-Latn-CS"/>
        </w:rPr>
        <w:t xml:space="preserve">друге уговорне стране, </w:t>
      </w:r>
      <w:r w:rsidRPr="000F5DEC">
        <w:rPr>
          <w:lang w:val="ru-RU"/>
        </w:rPr>
        <w:t>уг</w:t>
      </w:r>
      <w:r w:rsidR="000F5D09">
        <w:rPr>
          <w:lang w:val="ru-RU"/>
        </w:rPr>
        <w:t>овор ће се сматрати раскинутим.</w:t>
      </w:r>
    </w:p>
    <w:p w:rsidR="006B0369" w:rsidRPr="000F5DEC" w:rsidRDefault="006B0369" w:rsidP="000F5DEC">
      <w:pPr>
        <w:rPr>
          <w:bCs/>
          <w:lang w:val="sr-Cyrl-RS"/>
        </w:rPr>
      </w:pPr>
    </w:p>
    <w:p w:rsidR="000F5DEC" w:rsidRPr="000F5DEC" w:rsidRDefault="000F5DEC" w:rsidP="000F5DEC">
      <w:pPr>
        <w:jc w:val="center"/>
        <w:rPr>
          <w:bCs/>
          <w:lang w:val="sr-Latn-CS"/>
        </w:rPr>
      </w:pPr>
      <w:r w:rsidRPr="000F5DEC">
        <w:rPr>
          <w:bCs/>
          <w:lang w:val="sr-Latn-CS"/>
        </w:rPr>
        <w:t xml:space="preserve">Члан </w:t>
      </w:r>
      <w:r w:rsidRPr="000F5DEC">
        <w:rPr>
          <w:bCs/>
          <w:lang w:val="sr-Cyrl-CS"/>
        </w:rPr>
        <w:t>1</w:t>
      </w:r>
      <w:r w:rsidR="006B0369">
        <w:rPr>
          <w:bCs/>
          <w:lang w:val="sr-Cyrl-CS"/>
        </w:rPr>
        <w:t>2</w:t>
      </w:r>
      <w:r w:rsidRPr="000F5DEC">
        <w:rPr>
          <w:bCs/>
          <w:lang w:val="sr-Cyrl-CS"/>
        </w:rPr>
        <w:t>.</w:t>
      </w:r>
    </w:p>
    <w:p w:rsidR="000F5DEC" w:rsidRPr="000F5DEC" w:rsidRDefault="000F5DEC" w:rsidP="000F5DEC">
      <w:pPr>
        <w:rPr>
          <w:lang w:val="sr-Latn-CS"/>
        </w:rPr>
      </w:pPr>
      <w:r w:rsidRPr="000F5DEC">
        <w:rPr>
          <w:bCs/>
          <w:lang w:val="sr-Latn-CS"/>
        </w:rPr>
        <w:t>У року од 7 дана од дана пријема писаног обавештења о намери за једнострани раскид у</w:t>
      </w:r>
      <w:r w:rsidRPr="000F5DEC">
        <w:rPr>
          <w:bCs/>
          <w:lang w:val="ru-RU"/>
        </w:rPr>
        <w:t>говор</w:t>
      </w:r>
      <w:r w:rsidRPr="000F5DEC">
        <w:rPr>
          <w:bCs/>
          <w:lang w:val="sr-Latn-CS"/>
        </w:rPr>
        <w:t xml:space="preserve">а, уговорне стране су обавезне да измире све узајамне </w:t>
      </w:r>
      <w:r w:rsidRPr="000F5DEC">
        <w:rPr>
          <w:bCs/>
          <w:lang w:val="ru-RU"/>
        </w:rPr>
        <w:t>уговорне обавезе</w:t>
      </w:r>
      <w:r w:rsidRPr="000F5DEC">
        <w:rPr>
          <w:bCs/>
          <w:lang w:val="sr-Latn-CS"/>
        </w:rPr>
        <w:t xml:space="preserve"> које до тада нису измирене</w:t>
      </w:r>
      <w:r w:rsidRPr="000F5DEC">
        <w:rPr>
          <w:bCs/>
          <w:lang w:val="ru-RU"/>
        </w:rPr>
        <w:t>.</w:t>
      </w:r>
    </w:p>
    <w:p w:rsidR="000F5DEC" w:rsidRPr="000F5DEC" w:rsidRDefault="000F5DEC" w:rsidP="000F5DEC">
      <w:pPr>
        <w:jc w:val="center"/>
        <w:rPr>
          <w:lang w:val="sr-Latn-CS"/>
        </w:rPr>
      </w:pPr>
      <w:r w:rsidRPr="000F5DEC">
        <w:rPr>
          <w:lang w:val="sr-Latn-CS"/>
        </w:rPr>
        <w:t xml:space="preserve">Члан </w:t>
      </w:r>
      <w:r w:rsidRPr="000F5DEC">
        <w:rPr>
          <w:lang w:val="sr-Cyrl-CS"/>
        </w:rPr>
        <w:t>1</w:t>
      </w:r>
      <w:r w:rsidR="006B0369">
        <w:rPr>
          <w:lang w:val="sr-Cyrl-CS"/>
        </w:rPr>
        <w:t>3</w:t>
      </w:r>
      <w:r w:rsidRPr="000F5DEC">
        <w:rPr>
          <w:lang w:val="sr-Latn-CS"/>
        </w:rPr>
        <w:t>.</w:t>
      </w:r>
    </w:p>
    <w:p w:rsidR="000F5DEC" w:rsidRPr="000F5DEC" w:rsidRDefault="000F5DEC" w:rsidP="000F5DEC">
      <w:pPr>
        <w:rPr>
          <w:lang w:val="ru-RU"/>
        </w:rPr>
      </w:pPr>
      <w:r w:rsidRPr="000F5DEC">
        <w:rPr>
          <w:lang w:val="ru-RU"/>
        </w:rPr>
        <w:t>За све што није предвиђено овим уговором, примењиваће се одредбе Закона о облигационим односима.</w:t>
      </w:r>
    </w:p>
    <w:p w:rsidR="000F5DEC" w:rsidRPr="000F5DEC" w:rsidRDefault="000F5DEC" w:rsidP="000F5DEC">
      <w:pPr>
        <w:jc w:val="center"/>
        <w:rPr>
          <w:bCs/>
          <w:lang w:val="ru-RU"/>
        </w:rPr>
      </w:pPr>
      <w:r w:rsidRPr="000F5DEC">
        <w:rPr>
          <w:bCs/>
          <w:lang w:val="ru-RU"/>
        </w:rPr>
        <w:t>Члан 1</w:t>
      </w:r>
      <w:r w:rsidR="006B0369">
        <w:rPr>
          <w:bCs/>
          <w:lang w:val="ru-RU"/>
        </w:rPr>
        <w:t>4</w:t>
      </w:r>
      <w:r w:rsidRPr="000F5DEC">
        <w:rPr>
          <w:bCs/>
          <w:lang w:val="ru-RU"/>
        </w:rPr>
        <w:t>.</w:t>
      </w:r>
    </w:p>
    <w:p w:rsidR="000F5DEC" w:rsidRPr="000F5DEC" w:rsidRDefault="000F5DEC" w:rsidP="000F5DEC">
      <w:pPr>
        <w:rPr>
          <w:lang w:val="ru-RU"/>
        </w:rPr>
      </w:pPr>
      <w:r w:rsidRPr="000F5DEC">
        <w:rPr>
          <w:lang w:val="ru-RU"/>
        </w:rPr>
        <w:t>Све евентуалне спорове уговорне стране ће решавати споразумно.</w:t>
      </w:r>
    </w:p>
    <w:p w:rsidR="000F5DEC" w:rsidRPr="000F5DEC" w:rsidRDefault="000F5DEC" w:rsidP="000F5DEC">
      <w:pPr>
        <w:rPr>
          <w:lang w:val="ru-RU"/>
        </w:rPr>
      </w:pPr>
      <w:r w:rsidRPr="000F5DEC">
        <w:rPr>
          <w:lang w:val="ru-RU"/>
        </w:rPr>
        <w:t>У немогућности споразумног решавања спора, уговара се надлежност Привредног суда у Београду.</w:t>
      </w:r>
    </w:p>
    <w:p w:rsidR="000F5DEC" w:rsidRPr="000F5DEC" w:rsidRDefault="000F5DEC" w:rsidP="000F5DEC">
      <w:pPr>
        <w:jc w:val="center"/>
        <w:rPr>
          <w:bCs/>
          <w:lang w:val="ru-RU"/>
        </w:rPr>
      </w:pPr>
      <w:r w:rsidRPr="000F5DEC">
        <w:rPr>
          <w:bCs/>
          <w:lang w:val="ru-RU"/>
        </w:rPr>
        <w:t>Члан 1</w:t>
      </w:r>
      <w:r w:rsidR="006B0369">
        <w:rPr>
          <w:bCs/>
          <w:lang w:val="ru-RU"/>
        </w:rPr>
        <w:t>5</w:t>
      </w:r>
      <w:r w:rsidRPr="000F5DEC">
        <w:rPr>
          <w:bCs/>
          <w:lang w:val="ru-RU"/>
        </w:rPr>
        <w:t>.</w:t>
      </w:r>
    </w:p>
    <w:p w:rsidR="000F5DEC" w:rsidRPr="000F5DEC" w:rsidRDefault="000F5DEC" w:rsidP="000F5DEC">
      <w:pPr>
        <w:rPr>
          <w:lang w:val="ru-RU"/>
        </w:rPr>
      </w:pPr>
      <w:r w:rsidRPr="000F5DEC">
        <w:rPr>
          <w:lang w:val="ru-RU"/>
        </w:rPr>
        <w:t>Измене и допуне овог уговора вршиће се у писменој форми - Анексом, уз обострану сагласност уговорних страна..</w:t>
      </w:r>
    </w:p>
    <w:p w:rsidR="000F5DEC" w:rsidRPr="000F5DEC" w:rsidRDefault="000F5DEC" w:rsidP="000F5DEC">
      <w:pPr>
        <w:jc w:val="center"/>
        <w:rPr>
          <w:bCs/>
          <w:lang w:val="ru-RU"/>
        </w:rPr>
      </w:pPr>
      <w:r w:rsidRPr="000F5DEC">
        <w:rPr>
          <w:bCs/>
          <w:lang w:val="ru-RU"/>
        </w:rPr>
        <w:t xml:space="preserve">Члан </w:t>
      </w:r>
      <w:r w:rsidR="00823E6B">
        <w:rPr>
          <w:bCs/>
          <w:lang w:val="ru-RU"/>
        </w:rPr>
        <w:t>1</w:t>
      </w:r>
      <w:r w:rsidR="006B0369">
        <w:rPr>
          <w:bCs/>
          <w:lang w:val="ru-RU"/>
        </w:rPr>
        <w:t>6</w:t>
      </w:r>
      <w:r w:rsidRPr="000F5DEC">
        <w:rPr>
          <w:bCs/>
          <w:lang w:val="ru-RU"/>
        </w:rPr>
        <w:t>.</w:t>
      </w:r>
    </w:p>
    <w:p w:rsidR="000F5DEC" w:rsidRPr="000F5DEC" w:rsidRDefault="000F5DEC" w:rsidP="000F5DEC">
      <w:pPr>
        <w:rPr>
          <w:lang w:val="ru-RU"/>
        </w:rPr>
      </w:pPr>
      <w:r w:rsidRPr="000F5DEC">
        <w:rPr>
          <w:lang w:val="ru-RU"/>
        </w:rPr>
        <w:t>Уговор производи правна дејства даном потписивања обе уговорне стране.</w:t>
      </w:r>
    </w:p>
    <w:p w:rsidR="000F5DEC" w:rsidRPr="000F5DEC" w:rsidRDefault="000F5DEC" w:rsidP="000F5DEC">
      <w:pPr>
        <w:jc w:val="center"/>
        <w:rPr>
          <w:bCs/>
          <w:lang w:val="ru-RU"/>
        </w:rPr>
      </w:pPr>
    </w:p>
    <w:p w:rsidR="000F5DEC" w:rsidRPr="000F5DEC" w:rsidRDefault="000F5DEC" w:rsidP="000F5DEC">
      <w:pPr>
        <w:jc w:val="center"/>
        <w:rPr>
          <w:bCs/>
          <w:lang w:val="ru-RU"/>
        </w:rPr>
      </w:pPr>
      <w:r w:rsidRPr="000F5DEC">
        <w:rPr>
          <w:bCs/>
          <w:lang w:val="ru-RU"/>
        </w:rPr>
        <w:t xml:space="preserve">Члан </w:t>
      </w:r>
      <w:r w:rsidR="001B1085">
        <w:rPr>
          <w:bCs/>
          <w:lang w:val="ru-RU"/>
        </w:rPr>
        <w:t>1</w:t>
      </w:r>
      <w:r w:rsidR="006B0369">
        <w:rPr>
          <w:bCs/>
          <w:lang w:val="ru-RU"/>
        </w:rPr>
        <w:t>7</w:t>
      </w:r>
      <w:r w:rsidRPr="000F5DEC">
        <w:rPr>
          <w:bCs/>
          <w:lang w:val="ru-RU"/>
        </w:rPr>
        <w:t>.</w:t>
      </w:r>
    </w:p>
    <w:p w:rsidR="000F5DEC" w:rsidRPr="000F5DEC" w:rsidRDefault="000F5DEC" w:rsidP="000F5DEC">
      <w:pPr>
        <w:rPr>
          <w:lang w:val="ru-RU"/>
        </w:rPr>
      </w:pPr>
      <w:r w:rsidRPr="000F5DEC">
        <w:rPr>
          <w:lang w:val="ru-RU"/>
        </w:rPr>
        <w:t xml:space="preserve">Овај уговор сачињен је у </w:t>
      </w:r>
      <w:r w:rsidR="000F5D09">
        <w:rPr>
          <w:lang w:val="ru-RU"/>
        </w:rPr>
        <w:t>6</w:t>
      </w:r>
      <w:r w:rsidRPr="000F5DEC">
        <w:rPr>
          <w:lang w:val="ru-RU"/>
        </w:rPr>
        <w:t xml:space="preserve"> (</w:t>
      </w:r>
      <w:r w:rsidR="000F5D09">
        <w:rPr>
          <w:lang w:val="ru-RU"/>
        </w:rPr>
        <w:t>шест</w:t>
      </w:r>
      <w:r w:rsidRPr="000F5DEC">
        <w:rPr>
          <w:lang w:val="ru-RU"/>
        </w:rPr>
        <w:t xml:space="preserve">) истоветних примерака, од којих </w:t>
      </w:r>
      <w:r w:rsidR="000F5D09">
        <w:rPr>
          <w:lang w:val="ru-RU"/>
        </w:rPr>
        <w:t>4</w:t>
      </w:r>
      <w:r w:rsidRPr="000F5DEC">
        <w:rPr>
          <w:lang w:val="ru-RU"/>
        </w:rPr>
        <w:t xml:space="preserve"> (</w:t>
      </w:r>
      <w:r w:rsidR="000F5D09">
        <w:rPr>
          <w:lang w:val="ru-RU"/>
        </w:rPr>
        <w:t>четири</w:t>
      </w:r>
      <w:r w:rsidRPr="000F5DEC">
        <w:rPr>
          <w:lang w:val="ru-RU"/>
        </w:rPr>
        <w:t xml:space="preserve">) примерка задржава </w:t>
      </w:r>
      <w:r w:rsidR="003A1809">
        <w:rPr>
          <w:lang w:val="ru-RU"/>
        </w:rPr>
        <w:t>Наручилац</w:t>
      </w:r>
      <w:r w:rsidRPr="000F5DEC">
        <w:rPr>
          <w:lang w:val="ru-RU"/>
        </w:rPr>
        <w:t xml:space="preserve">, а 2 (два) примерка </w:t>
      </w:r>
      <w:r w:rsidR="003A1809">
        <w:rPr>
          <w:lang w:val="ru-RU"/>
        </w:rPr>
        <w:t>Добављач</w:t>
      </w:r>
      <w:r w:rsidRPr="000F5DEC">
        <w:rPr>
          <w:lang w:val="ru-RU"/>
        </w:rPr>
        <w:t>.</w:t>
      </w:r>
    </w:p>
    <w:p w:rsidR="000F5DEC" w:rsidRDefault="000F5DEC" w:rsidP="000F5DEC">
      <w:pPr>
        <w:rPr>
          <w:lang w:val="ru-RU"/>
        </w:rPr>
      </w:pPr>
    </w:p>
    <w:p w:rsidR="000F5D09" w:rsidRDefault="000F5D09" w:rsidP="000F5DEC">
      <w:pPr>
        <w:rPr>
          <w:lang w:val="ru-RU"/>
        </w:rPr>
      </w:pPr>
    </w:p>
    <w:p w:rsidR="000F5D09" w:rsidRPr="000F5DEC" w:rsidRDefault="000F5D09" w:rsidP="000F5DEC">
      <w:pPr>
        <w:rPr>
          <w:lang w:val="ru-RU"/>
        </w:rPr>
      </w:pPr>
    </w:p>
    <w:p w:rsidR="000F5D09" w:rsidRDefault="00D253C3" w:rsidP="000F5D09">
      <w:pPr>
        <w:ind w:right="-472"/>
        <w:rPr>
          <w:lang w:val="sr-Cyrl-CS"/>
        </w:rPr>
      </w:pPr>
      <w:r>
        <w:t xml:space="preserve">               </w:t>
      </w:r>
    </w:p>
    <w:p w:rsidR="000F5DEC" w:rsidRPr="000F5D09" w:rsidRDefault="000F5D09" w:rsidP="000F5D09">
      <w:pPr>
        <w:ind w:right="-472"/>
        <w:rPr>
          <w:lang w:val="sr-Cyrl-CS"/>
        </w:rPr>
      </w:pPr>
      <w:r>
        <w:rPr>
          <w:lang w:val="sr-Cyrl-CS"/>
        </w:rPr>
        <w:t xml:space="preserve">         </w:t>
      </w:r>
      <w:r>
        <w:tab/>
      </w:r>
      <w:r>
        <w:tab/>
      </w:r>
      <w:r>
        <w:tab/>
      </w:r>
      <w:r>
        <w:tab/>
      </w:r>
      <w:r>
        <w:tab/>
        <w:t xml:space="preserve">       </w:t>
      </w:r>
      <w:r>
        <w:rPr>
          <w:lang w:val="sr-Cyrl-CS"/>
        </w:rPr>
        <w:t xml:space="preserve">                        </w:t>
      </w:r>
      <w:r>
        <w:rPr>
          <w:lang w:val="sr-Cyrl-RS"/>
        </w:rPr>
        <w:t xml:space="preserve">ВД </w:t>
      </w:r>
      <w:r w:rsidR="003D650B">
        <w:rPr>
          <w:lang w:val="sr-Cyrl-RS"/>
        </w:rPr>
        <w:t>Д</w:t>
      </w:r>
      <w:r w:rsidR="000F5DEC" w:rsidRPr="000F5DEC">
        <w:t>иректор</w:t>
      </w:r>
      <w:r>
        <w:rPr>
          <w:lang w:val="sr-Cyrl-CS"/>
        </w:rPr>
        <w:t>а</w:t>
      </w:r>
    </w:p>
    <w:p w:rsidR="000F5DEC" w:rsidRPr="000F5DEC" w:rsidRDefault="000F5D09" w:rsidP="000F5DEC">
      <w:pPr>
        <w:rPr>
          <w:lang w:val="sr-Cyrl-CS"/>
        </w:rPr>
      </w:pPr>
      <w:r>
        <w:rPr>
          <w:lang w:val="sr-Cyrl-RS"/>
        </w:rPr>
        <w:t xml:space="preserve">            </w:t>
      </w:r>
      <w:r w:rsidRPr="000F5D09">
        <w:rPr>
          <w:lang w:val="sr-Cyrl-RS"/>
        </w:rPr>
        <w:t>Добављач</w:t>
      </w:r>
      <w:r w:rsidRPr="000F5D09">
        <w:tab/>
      </w:r>
      <w:r>
        <w:tab/>
      </w:r>
      <w:r>
        <w:rPr>
          <w:lang w:val="sr-Cyrl-CS"/>
        </w:rPr>
        <w:t xml:space="preserve">   </w:t>
      </w:r>
      <w:r>
        <w:tab/>
      </w:r>
      <w:r>
        <w:tab/>
      </w:r>
      <w:r>
        <w:tab/>
      </w:r>
      <w:r>
        <w:rPr>
          <w:lang w:val="sr-Cyrl-CS"/>
        </w:rPr>
        <w:t xml:space="preserve">            </w:t>
      </w:r>
      <w:r w:rsidR="000F5DEC" w:rsidRPr="000F5DEC">
        <w:rPr>
          <w:lang w:val="sr-Latn-CS"/>
        </w:rPr>
        <w:t xml:space="preserve">КБЦ </w:t>
      </w:r>
      <w:r w:rsidR="000F5DEC" w:rsidRPr="000F5DEC">
        <w:rPr>
          <w:lang w:val="sr-Cyrl-CS"/>
        </w:rPr>
        <w:t xml:space="preserve">„Бежанијска коса“                                                                     </w:t>
      </w:r>
    </w:p>
    <w:p w:rsidR="003D650B" w:rsidRDefault="000F5D09" w:rsidP="003B4800">
      <w:pPr>
        <w:tabs>
          <w:tab w:val="center" w:pos="4141"/>
        </w:tabs>
        <w:rPr>
          <w:lang w:val="sr-Cyrl-RS"/>
        </w:rPr>
      </w:pPr>
      <w:r>
        <w:t>________________________</w:t>
      </w:r>
      <w:r>
        <w:tab/>
      </w:r>
      <w:r>
        <w:rPr>
          <w:lang w:val="sr-Cyrl-CS"/>
        </w:rPr>
        <w:t xml:space="preserve">            </w:t>
      </w:r>
      <w:r w:rsidR="003A1809">
        <w:rPr>
          <w:lang w:val="sr-Cyrl-RS"/>
        </w:rPr>
        <w:t xml:space="preserve"> </w:t>
      </w:r>
      <w:r>
        <w:rPr>
          <w:lang w:val="sr-Cyrl-RS"/>
        </w:rPr>
        <w:t xml:space="preserve">                   </w:t>
      </w:r>
      <w:r w:rsidR="003A1809">
        <w:rPr>
          <w:lang w:val="sr-Cyrl-RS"/>
        </w:rPr>
        <w:t xml:space="preserve"> </w:t>
      </w:r>
      <w:r>
        <w:rPr>
          <w:lang w:val="sr-Cyrl-RS"/>
        </w:rPr>
        <w:t>ВНС доц</w:t>
      </w:r>
      <w:r w:rsidR="003B4800">
        <w:rPr>
          <w:lang w:val="sr-Cyrl-RS"/>
        </w:rPr>
        <w:t xml:space="preserve"> др сци мед Марија</w:t>
      </w:r>
      <w:r>
        <w:rPr>
          <w:lang w:val="sr-Cyrl-RS"/>
        </w:rPr>
        <w:t xml:space="preserve"> Здравковић</w:t>
      </w:r>
      <w:r w:rsidR="003B4800">
        <w:rPr>
          <w:lang w:val="sr-Cyrl-RS"/>
        </w:rPr>
        <w:t xml:space="preserve"> </w:t>
      </w:r>
    </w:p>
    <w:p w:rsidR="003D650B" w:rsidRDefault="003D650B" w:rsidP="003B4800">
      <w:pPr>
        <w:tabs>
          <w:tab w:val="center" w:pos="4141"/>
        </w:tabs>
        <w:rPr>
          <w:lang w:val="sr-Cyrl-RS"/>
        </w:rPr>
      </w:pPr>
      <w:r>
        <w:rPr>
          <w:lang w:val="sr-Cyrl-RS"/>
        </w:rPr>
        <w:t xml:space="preserve">       </w:t>
      </w:r>
    </w:p>
    <w:p w:rsidR="00AD64EC" w:rsidRPr="00F76EFC" w:rsidRDefault="003D650B" w:rsidP="00F76EFC">
      <w:pPr>
        <w:tabs>
          <w:tab w:val="center" w:pos="4141"/>
        </w:tabs>
        <w:rPr>
          <w:lang w:val="sr-Cyrl-CS"/>
        </w:rPr>
      </w:pPr>
      <w:r>
        <w:rPr>
          <w:lang w:val="sr-Cyrl-RS"/>
        </w:rPr>
        <w:t xml:space="preserve">                                                                                     ______________________________</w:t>
      </w:r>
      <w:bookmarkEnd w:id="91"/>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382CA3">
      <w:pPr>
        <w:rPr>
          <w:lang w:val="sr-Cyrl-CS"/>
        </w:rPr>
      </w:pPr>
    </w:p>
    <w:p w:rsidR="00AD64EC" w:rsidRDefault="00AD64EC" w:rsidP="00AD64EC">
      <w:pPr>
        <w:rPr>
          <w:lang w:val="sr-Cyrl-CS"/>
        </w:rPr>
      </w:pPr>
    </w:p>
    <w:p w:rsidR="00AD64EC" w:rsidRDefault="00AD64EC" w:rsidP="00AD64EC">
      <w:pPr>
        <w:rPr>
          <w:lang w:val="sr-Cyrl-CS"/>
        </w:rPr>
      </w:pPr>
    </w:p>
    <w:p w:rsidR="00AD64EC" w:rsidRDefault="00AD64EC" w:rsidP="00382CA3">
      <w:pPr>
        <w:rPr>
          <w:lang w:val="sr-Cyrl-CS"/>
        </w:rPr>
      </w:pPr>
    </w:p>
    <w:sectPr w:rsidR="00AD64EC" w:rsidSect="004105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15" w:rsidRDefault="00574515" w:rsidP="00D626E3">
      <w:r>
        <w:separator/>
      </w:r>
    </w:p>
  </w:endnote>
  <w:endnote w:type="continuationSeparator" w:id="0">
    <w:p w:rsidR="00574515" w:rsidRDefault="0057451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07972"/>
      <w:docPartObj>
        <w:docPartGallery w:val="Page Numbers (Bottom of Page)"/>
        <w:docPartUnique/>
      </w:docPartObj>
    </w:sdtPr>
    <w:sdtEndPr/>
    <w:sdtContent>
      <w:sdt>
        <w:sdtPr>
          <w:id w:val="-1669238322"/>
          <w:docPartObj>
            <w:docPartGallery w:val="Page Numbers (Top of Page)"/>
            <w:docPartUnique/>
          </w:docPartObj>
        </w:sdtPr>
        <w:sdtEndPr/>
        <w:sdtContent>
          <w:p w:rsidR="00574515" w:rsidRDefault="00574515">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5C4EFD">
              <w:rPr>
                <w:b/>
                <w:bCs/>
                <w:noProof/>
              </w:rPr>
              <w:t>11</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5C4EFD">
              <w:rPr>
                <w:b/>
                <w:bCs/>
                <w:noProof/>
              </w:rPr>
              <w:t>34</w:t>
            </w:r>
            <w:r>
              <w:rPr>
                <w:b/>
                <w:bCs/>
              </w:rPr>
              <w:fldChar w:fldCharType="end"/>
            </w:r>
          </w:p>
        </w:sdtContent>
      </w:sdt>
    </w:sdtContent>
  </w:sdt>
  <w:p w:rsidR="00574515" w:rsidRPr="0071225D" w:rsidRDefault="00574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15" w:rsidRDefault="00574515" w:rsidP="00D626E3">
      <w:r>
        <w:separator/>
      </w:r>
    </w:p>
  </w:footnote>
  <w:footnote w:type="continuationSeparator" w:id="0">
    <w:p w:rsidR="00574515" w:rsidRDefault="0057451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itle"/>
      <w:id w:val="23313807"/>
      <w:dataBinding w:prefixMappings="xmlns:ns0='http://schemas.openxmlformats.org/package/2006/metadata/core-properties' xmlns:ns1='http://purl.org/dc/elements/1.1/'" w:xpath="/ns0:coreProperties[1]/ns1:title[1]" w:storeItemID="{6C3C8BC8-F283-45AE-878A-BAB7291924A1}"/>
      <w:text/>
    </w:sdtPr>
    <w:sdtEndPr/>
    <w:sdtContent>
      <w:p w:rsidR="00574515" w:rsidRPr="00270035" w:rsidRDefault="00574515">
        <w:pPr>
          <w:pStyle w:val="Header"/>
          <w:pBdr>
            <w:bottom w:val="thickThinSmallGap" w:sz="24" w:space="1" w:color="622423" w:themeColor="accent2" w:themeShade="7F"/>
          </w:pBdr>
          <w:jc w:val="center"/>
          <w:rPr>
            <w:rFonts w:eastAsiaTheme="majorEastAsia"/>
          </w:rPr>
        </w:pPr>
        <w:r w:rsidRPr="00270035">
          <w:rPr>
            <w:rFonts w:eastAsiaTheme="majorEastAsia"/>
          </w:rPr>
          <w:t>Конкурсна документација  ЈН</w:t>
        </w:r>
        <w:r>
          <w:rPr>
            <w:rFonts w:eastAsiaTheme="majorEastAsia"/>
            <w:lang w:val="sr-Cyrl-CS"/>
          </w:rPr>
          <w:t>МВ</w:t>
        </w:r>
        <w:r w:rsidRPr="00270035">
          <w:rPr>
            <w:rFonts w:eastAsiaTheme="majorEastAsia"/>
            <w:lang w:val="sr-Cyrl-RS"/>
          </w:rPr>
          <w:t xml:space="preserve"> </w:t>
        </w:r>
        <w:r>
          <w:rPr>
            <w:rFonts w:eastAsiaTheme="majorEastAsia"/>
          </w:rPr>
          <w:t>3</w:t>
        </w:r>
        <w:r>
          <w:rPr>
            <w:rFonts w:eastAsiaTheme="majorEastAsia"/>
            <w:lang w:val="sr-Cyrl-CS"/>
          </w:rPr>
          <w:t>2</w:t>
        </w:r>
        <w:r w:rsidRPr="00270035">
          <w:rPr>
            <w:rFonts w:eastAsiaTheme="majorEastAsia"/>
            <w:lang w:val="sr-Cyrl-RS"/>
          </w:rPr>
          <w:t>Д</w:t>
        </w:r>
        <w:r>
          <w:rPr>
            <w:rFonts w:eastAsiaTheme="majorEastAsia"/>
          </w:rPr>
          <w:t xml:space="preserve"> /1</w:t>
        </w:r>
        <w:r>
          <w:rPr>
            <w:rFonts w:eastAsiaTheme="majorEastAsia"/>
            <w:lang w:val="sr-Cyrl-CS"/>
          </w:rPr>
          <w:t>9</w:t>
        </w:r>
        <w:r>
          <w:rPr>
            <w:rFonts w:eastAsiaTheme="majorEastAsia"/>
            <w:lang w:val="sr-Cyrl-RS"/>
          </w:rPr>
          <w:t xml:space="preserve"> – Течни хелијум и боце гасног хелијума </w:t>
        </w:r>
      </w:p>
    </w:sdtContent>
  </w:sdt>
  <w:p w:rsidR="00574515" w:rsidRDefault="0057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nsid w:val="07A9084B"/>
    <w:multiLevelType w:val="hybridMultilevel"/>
    <w:tmpl w:val="6C406E7C"/>
    <w:lvl w:ilvl="0" w:tplc="CF2A2D0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C8401C"/>
    <w:multiLevelType w:val="hybridMultilevel"/>
    <w:tmpl w:val="331884CC"/>
    <w:lvl w:ilvl="0" w:tplc="6FC6981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nsid w:val="64EB4DBB"/>
    <w:multiLevelType w:val="hybridMultilevel"/>
    <w:tmpl w:val="6CB0F49C"/>
    <w:lvl w:ilvl="0" w:tplc="92A668C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6999"/>
    <w:rsid w:val="000207DF"/>
    <w:rsid w:val="000347F4"/>
    <w:rsid w:val="00051FF7"/>
    <w:rsid w:val="000674B4"/>
    <w:rsid w:val="000753E7"/>
    <w:rsid w:val="000A069F"/>
    <w:rsid w:val="000B23A4"/>
    <w:rsid w:val="000D38D4"/>
    <w:rsid w:val="000D5FE4"/>
    <w:rsid w:val="000D74EA"/>
    <w:rsid w:val="000F5D09"/>
    <w:rsid w:val="000F5DEC"/>
    <w:rsid w:val="000F64C9"/>
    <w:rsid w:val="00106616"/>
    <w:rsid w:val="00112F62"/>
    <w:rsid w:val="00124C9F"/>
    <w:rsid w:val="00127F94"/>
    <w:rsid w:val="00135E62"/>
    <w:rsid w:val="00152AB2"/>
    <w:rsid w:val="0017788D"/>
    <w:rsid w:val="001807B3"/>
    <w:rsid w:val="00186CC7"/>
    <w:rsid w:val="001922AE"/>
    <w:rsid w:val="001B1085"/>
    <w:rsid w:val="001B6AEC"/>
    <w:rsid w:val="001B6DEE"/>
    <w:rsid w:val="001C2BFF"/>
    <w:rsid w:val="001D1C83"/>
    <w:rsid w:val="0020746D"/>
    <w:rsid w:val="00207A42"/>
    <w:rsid w:val="00211E82"/>
    <w:rsid w:val="002126EB"/>
    <w:rsid w:val="00226045"/>
    <w:rsid w:val="00237B83"/>
    <w:rsid w:val="002467E0"/>
    <w:rsid w:val="002534C8"/>
    <w:rsid w:val="00261E6F"/>
    <w:rsid w:val="00270035"/>
    <w:rsid w:val="0027190C"/>
    <w:rsid w:val="0027191F"/>
    <w:rsid w:val="00274FF1"/>
    <w:rsid w:val="002901B6"/>
    <w:rsid w:val="002B1418"/>
    <w:rsid w:val="002E50D8"/>
    <w:rsid w:val="002F607E"/>
    <w:rsid w:val="003018F4"/>
    <w:rsid w:val="0032109B"/>
    <w:rsid w:val="003418C4"/>
    <w:rsid w:val="00343660"/>
    <w:rsid w:val="0035736D"/>
    <w:rsid w:val="00370DBC"/>
    <w:rsid w:val="0037113E"/>
    <w:rsid w:val="00372B33"/>
    <w:rsid w:val="00375A23"/>
    <w:rsid w:val="0037696B"/>
    <w:rsid w:val="003829AD"/>
    <w:rsid w:val="00382CA3"/>
    <w:rsid w:val="00392A50"/>
    <w:rsid w:val="003A1809"/>
    <w:rsid w:val="003A2F57"/>
    <w:rsid w:val="003A4CDE"/>
    <w:rsid w:val="003B4800"/>
    <w:rsid w:val="003D5955"/>
    <w:rsid w:val="003D650B"/>
    <w:rsid w:val="003F5504"/>
    <w:rsid w:val="003F7873"/>
    <w:rsid w:val="0041056B"/>
    <w:rsid w:val="00420B74"/>
    <w:rsid w:val="004248C3"/>
    <w:rsid w:val="00432471"/>
    <w:rsid w:val="00433344"/>
    <w:rsid w:val="00442A3D"/>
    <w:rsid w:val="004453A9"/>
    <w:rsid w:val="00445535"/>
    <w:rsid w:val="00447FC0"/>
    <w:rsid w:val="0047045A"/>
    <w:rsid w:val="00471A34"/>
    <w:rsid w:val="004754D6"/>
    <w:rsid w:val="004830DA"/>
    <w:rsid w:val="00495F91"/>
    <w:rsid w:val="004B67C0"/>
    <w:rsid w:val="004C7218"/>
    <w:rsid w:val="004D26B0"/>
    <w:rsid w:val="004D4DFC"/>
    <w:rsid w:val="004D670C"/>
    <w:rsid w:val="00505317"/>
    <w:rsid w:val="005244F7"/>
    <w:rsid w:val="00524667"/>
    <w:rsid w:val="00544D5A"/>
    <w:rsid w:val="00574515"/>
    <w:rsid w:val="005B3898"/>
    <w:rsid w:val="005C1991"/>
    <w:rsid w:val="005C39AB"/>
    <w:rsid w:val="005C4EFD"/>
    <w:rsid w:val="005C61F7"/>
    <w:rsid w:val="005D6441"/>
    <w:rsid w:val="005D7B5B"/>
    <w:rsid w:val="005F7E51"/>
    <w:rsid w:val="00604AE2"/>
    <w:rsid w:val="00616C7D"/>
    <w:rsid w:val="00633E69"/>
    <w:rsid w:val="0066098D"/>
    <w:rsid w:val="00663400"/>
    <w:rsid w:val="00675288"/>
    <w:rsid w:val="00676AB1"/>
    <w:rsid w:val="00681E00"/>
    <w:rsid w:val="006A5906"/>
    <w:rsid w:val="006B0369"/>
    <w:rsid w:val="006B1B7E"/>
    <w:rsid w:val="006C00A5"/>
    <w:rsid w:val="006D399F"/>
    <w:rsid w:val="006D39DD"/>
    <w:rsid w:val="006F392D"/>
    <w:rsid w:val="006F64EE"/>
    <w:rsid w:val="006F7B48"/>
    <w:rsid w:val="00707F9B"/>
    <w:rsid w:val="0071225D"/>
    <w:rsid w:val="00713F05"/>
    <w:rsid w:val="00733212"/>
    <w:rsid w:val="00745936"/>
    <w:rsid w:val="00753535"/>
    <w:rsid w:val="00756220"/>
    <w:rsid w:val="00756698"/>
    <w:rsid w:val="00761AE3"/>
    <w:rsid w:val="00765AB0"/>
    <w:rsid w:val="007939F3"/>
    <w:rsid w:val="007A1360"/>
    <w:rsid w:val="007B169E"/>
    <w:rsid w:val="007F1C54"/>
    <w:rsid w:val="007F2764"/>
    <w:rsid w:val="007F45B3"/>
    <w:rsid w:val="00800382"/>
    <w:rsid w:val="0081003C"/>
    <w:rsid w:val="00823E6B"/>
    <w:rsid w:val="00826E66"/>
    <w:rsid w:val="0083548C"/>
    <w:rsid w:val="00841802"/>
    <w:rsid w:val="008510FE"/>
    <w:rsid w:val="008626EE"/>
    <w:rsid w:val="00887343"/>
    <w:rsid w:val="008A1864"/>
    <w:rsid w:val="008B40E6"/>
    <w:rsid w:val="008D60F5"/>
    <w:rsid w:val="008E4D24"/>
    <w:rsid w:val="008F0CC9"/>
    <w:rsid w:val="00902974"/>
    <w:rsid w:val="00906184"/>
    <w:rsid w:val="009207DD"/>
    <w:rsid w:val="00927CCA"/>
    <w:rsid w:val="0093612D"/>
    <w:rsid w:val="009479C0"/>
    <w:rsid w:val="00950BEE"/>
    <w:rsid w:val="0096010B"/>
    <w:rsid w:val="0096709E"/>
    <w:rsid w:val="0097775E"/>
    <w:rsid w:val="009B504B"/>
    <w:rsid w:val="009D1BA4"/>
    <w:rsid w:val="009D7A81"/>
    <w:rsid w:val="009F01F6"/>
    <w:rsid w:val="009F3EB1"/>
    <w:rsid w:val="00A1195D"/>
    <w:rsid w:val="00A13243"/>
    <w:rsid w:val="00A259EB"/>
    <w:rsid w:val="00A449D2"/>
    <w:rsid w:val="00A47C66"/>
    <w:rsid w:val="00A50D83"/>
    <w:rsid w:val="00A71063"/>
    <w:rsid w:val="00A72BBE"/>
    <w:rsid w:val="00A80D23"/>
    <w:rsid w:val="00A837E4"/>
    <w:rsid w:val="00A90553"/>
    <w:rsid w:val="00AA1F54"/>
    <w:rsid w:val="00AA384D"/>
    <w:rsid w:val="00AB1A76"/>
    <w:rsid w:val="00AB6729"/>
    <w:rsid w:val="00AC4981"/>
    <w:rsid w:val="00AC7B44"/>
    <w:rsid w:val="00AD1AC9"/>
    <w:rsid w:val="00AD64EC"/>
    <w:rsid w:val="00AE2EE6"/>
    <w:rsid w:val="00AF1EE5"/>
    <w:rsid w:val="00AF23FE"/>
    <w:rsid w:val="00B03472"/>
    <w:rsid w:val="00B065C0"/>
    <w:rsid w:val="00B12088"/>
    <w:rsid w:val="00B129F7"/>
    <w:rsid w:val="00B13D40"/>
    <w:rsid w:val="00B17ABF"/>
    <w:rsid w:val="00B20E08"/>
    <w:rsid w:val="00B23A7C"/>
    <w:rsid w:val="00B46350"/>
    <w:rsid w:val="00B54353"/>
    <w:rsid w:val="00B60608"/>
    <w:rsid w:val="00B70735"/>
    <w:rsid w:val="00B77397"/>
    <w:rsid w:val="00BA5886"/>
    <w:rsid w:val="00BB36A0"/>
    <w:rsid w:val="00BC3A2B"/>
    <w:rsid w:val="00BD6371"/>
    <w:rsid w:val="00C0026F"/>
    <w:rsid w:val="00C2139C"/>
    <w:rsid w:val="00C2401C"/>
    <w:rsid w:val="00C26F2E"/>
    <w:rsid w:val="00C3554E"/>
    <w:rsid w:val="00C40BEA"/>
    <w:rsid w:val="00C458C7"/>
    <w:rsid w:val="00C56D32"/>
    <w:rsid w:val="00C7034A"/>
    <w:rsid w:val="00C75EEB"/>
    <w:rsid w:val="00C805ED"/>
    <w:rsid w:val="00C97EB8"/>
    <w:rsid w:val="00CB2C79"/>
    <w:rsid w:val="00CC15B7"/>
    <w:rsid w:val="00CC70A6"/>
    <w:rsid w:val="00CD318B"/>
    <w:rsid w:val="00CD5F44"/>
    <w:rsid w:val="00CE3E9D"/>
    <w:rsid w:val="00D04B09"/>
    <w:rsid w:val="00D15FCA"/>
    <w:rsid w:val="00D253C3"/>
    <w:rsid w:val="00D32997"/>
    <w:rsid w:val="00D35907"/>
    <w:rsid w:val="00D36C0F"/>
    <w:rsid w:val="00D57838"/>
    <w:rsid w:val="00D626E3"/>
    <w:rsid w:val="00D715DD"/>
    <w:rsid w:val="00D72CE5"/>
    <w:rsid w:val="00D74E0B"/>
    <w:rsid w:val="00D75E5F"/>
    <w:rsid w:val="00D81A1A"/>
    <w:rsid w:val="00DA1BF4"/>
    <w:rsid w:val="00DB0470"/>
    <w:rsid w:val="00DB55DC"/>
    <w:rsid w:val="00DB7E09"/>
    <w:rsid w:val="00DD0720"/>
    <w:rsid w:val="00DD0E42"/>
    <w:rsid w:val="00DD3272"/>
    <w:rsid w:val="00E16B91"/>
    <w:rsid w:val="00E21281"/>
    <w:rsid w:val="00E3124C"/>
    <w:rsid w:val="00E31B68"/>
    <w:rsid w:val="00E450B5"/>
    <w:rsid w:val="00E705F5"/>
    <w:rsid w:val="00E75672"/>
    <w:rsid w:val="00EB4916"/>
    <w:rsid w:val="00EC5B0A"/>
    <w:rsid w:val="00F022AB"/>
    <w:rsid w:val="00F02772"/>
    <w:rsid w:val="00F13DD8"/>
    <w:rsid w:val="00F15D5F"/>
    <w:rsid w:val="00F43728"/>
    <w:rsid w:val="00F50A91"/>
    <w:rsid w:val="00F51BA6"/>
    <w:rsid w:val="00F56A87"/>
    <w:rsid w:val="00F6251F"/>
    <w:rsid w:val="00F63AF0"/>
    <w:rsid w:val="00F741D0"/>
    <w:rsid w:val="00F76EFC"/>
    <w:rsid w:val="00F76F8D"/>
    <w:rsid w:val="00F905DD"/>
    <w:rsid w:val="00FB5A9C"/>
    <w:rsid w:val="00FC1D6B"/>
    <w:rsid w:val="00FD5D20"/>
    <w:rsid w:val="00FE186A"/>
    <w:rsid w:val="00FF7D0E"/>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38"/>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626E3"/>
    <w:pPr>
      <w:tabs>
        <w:tab w:val="clear" w:pos="1440"/>
        <w:tab w:val="right" w:pos="8505"/>
      </w:tabs>
      <w:suppressAutoHyphens w:val="0"/>
      <w:spacing w:line="360" w:lineRule="auto"/>
      <w:ind w:left="284"/>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table" w:customStyle="1" w:styleId="TableGrid1">
    <w:name w:val="Table Grid1"/>
    <w:basedOn w:val="TableNormal"/>
    <w:next w:val="TableGrid"/>
    <w:uiPriority w:val="59"/>
    <w:rsid w:val="00F43728"/>
    <w:pPr>
      <w:spacing w:after="0" w:line="240" w:lineRule="auto"/>
      <w:jc w:val="both"/>
    </w:pPr>
    <w:rPr>
      <w:rFonts w:ascii="Calibri" w:hAnsi="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03472"/>
    <w:pPr>
      <w:tabs>
        <w:tab w:val="clear" w:pos="1440"/>
      </w:tabs>
      <w:spacing w:after="120" w:line="480" w:lineRule="auto"/>
      <w:jc w:val="left"/>
    </w:pPr>
    <w:rPr>
      <w:rFonts w:eastAsia="Arial Unicode MS"/>
      <w:color w:val="000000"/>
      <w:kern w:val="1"/>
    </w:rPr>
  </w:style>
  <w:style w:type="character" w:customStyle="1" w:styleId="BodyText2Char">
    <w:name w:val="Body Text 2 Char"/>
    <w:basedOn w:val="DefaultParagraphFont"/>
    <w:link w:val="BodyText2"/>
    <w:rsid w:val="00B03472"/>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uiPriority w:val="99"/>
    <w:semiHidden/>
    <w:unhideWhenUsed/>
    <w:rsid w:val="00B03472"/>
    <w:pPr>
      <w:spacing w:after="120"/>
    </w:pPr>
    <w:rPr>
      <w:sz w:val="16"/>
      <w:szCs w:val="16"/>
    </w:rPr>
  </w:style>
  <w:style w:type="character" w:customStyle="1" w:styleId="BodyText3Char">
    <w:name w:val="Body Text 3 Char"/>
    <w:basedOn w:val="DefaultParagraphFont"/>
    <w:link w:val="BodyText3"/>
    <w:uiPriority w:val="99"/>
    <w:semiHidden/>
    <w:rsid w:val="00B03472"/>
    <w:rPr>
      <w:rFonts w:ascii="Times New Roman" w:eastAsia="Times New Roman" w:hAnsi="Times New Roman" w:cs="Times New Roman"/>
      <w:sz w:val="16"/>
      <w:szCs w:val="16"/>
      <w:lang w:val="en-US" w:eastAsia="ar-SA"/>
    </w:rPr>
  </w:style>
  <w:style w:type="table" w:customStyle="1" w:styleId="TableGrid2">
    <w:name w:val="Table Grid2"/>
    <w:basedOn w:val="TableNormal"/>
    <w:next w:val="TableGrid"/>
    <w:uiPriority w:val="59"/>
    <w:rsid w:val="000347F4"/>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38"/>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626E3"/>
    <w:pPr>
      <w:tabs>
        <w:tab w:val="clear" w:pos="1440"/>
        <w:tab w:val="right" w:pos="8505"/>
      </w:tabs>
      <w:suppressAutoHyphens w:val="0"/>
      <w:spacing w:line="360" w:lineRule="auto"/>
      <w:ind w:left="284"/>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table" w:customStyle="1" w:styleId="TableGrid1">
    <w:name w:val="Table Grid1"/>
    <w:basedOn w:val="TableNormal"/>
    <w:next w:val="TableGrid"/>
    <w:uiPriority w:val="59"/>
    <w:rsid w:val="00F43728"/>
    <w:pPr>
      <w:spacing w:after="0" w:line="240" w:lineRule="auto"/>
      <w:jc w:val="both"/>
    </w:pPr>
    <w:rPr>
      <w:rFonts w:ascii="Calibri" w:hAnsi="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03472"/>
    <w:pPr>
      <w:tabs>
        <w:tab w:val="clear" w:pos="1440"/>
      </w:tabs>
      <w:spacing w:after="120" w:line="480" w:lineRule="auto"/>
      <w:jc w:val="left"/>
    </w:pPr>
    <w:rPr>
      <w:rFonts w:eastAsia="Arial Unicode MS"/>
      <w:color w:val="000000"/>
      <w:kern w:val="1"/>
    </w:rPr>
  </w:style>
  <w:style w:type="character" w:customStyle="1" w:styleId="BodyText2Char">
    <w:name w:val="Body Text 2 Char"/>
    <w:basedOn w:val="DefaultParagraphFont"/>
    <w:link w:val="BodyText2"/>
    <w:rsid w:val="00B03472"/>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uiPriority w:val="99"/>
    <w:semiHidden/>
    <w:unhideWhenUsed/>
    <w:rsid w:val="00B03472"/>
    <w:pPr>
      <w:spacing w:after="120"/>
    </w:pPr>
    <w:rPr>
      <w:sz w:val="16"/>
      <w:szCs w:val="16"/>
    </w:rPr>
  </w:style>
  <w:style w:type="character" w:customStyle="1" w:styleId="BodyText3Char">
    <w:name w:val="Body Text 3 Char"/>
    <w:basedOn w:val="DefaultParagraphFont"/>
    <w:link w:val="BodyText3"/>
    <w:uiPriority w:val="99"/>
    <w:semiHidden/>
    <w:rsid w:val="00B03472"/>
    <w:rPr>
      <w:rFonts w:ascii="Times New Roman" w:eastAsia="Times New Roman" w:hAnsi="Times New Roman" w:cs="Times New Roman"/>
      <w:sz w:val="16"/>
      <w:szCs w:val="16"/>
      <w:lang w:val="en-US" w:eastAsia="ar-SA"/>
    </w:rPr>
  </w:style>
  <w:style w:type="table" w:customStyle="1" w:styleId="TableGrid2">
    <w:name w:val="Table Grid2"/>
    <w:basedOn w:val="TableNormal"/>
    <w:next w:val="TableGrid"/>
    <w:uiPriority w:val="59"/>
    <w:rsid w:val="000347F4"/>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EC69-D5D9-4EDE-A0B1-74701FEF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34</Pages>
  <Words>9945</Words>
  <Characters>56691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Конкурсна документација  ЈНМВ 32Д /19 – Течни хелијум и боце гасног хелијума </vt:lpstr>
    </vt:vector>
  </TitlesOfParts>
  <Company/>
  <LinksUpToDate>false</LinksUpToDate>
  <CharactersWithSpaces>66503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ЈНМВ 32Д /19 – Течни хелијум и боце гасног хелијума </dc:title>
  <dc:creator>Milan</dc:creator>
  <cp:lastModifiedBy>Karakaš Milica</cp:lastModifiedBy>
  <cp:revision>19</cp:revision>
  <cp:lastPrinted>2019-12-16T09:37:00Z</cp:lastPrinted>
  <dcterms:created xsi:type="dcterms:W3CDTF">2015-07-09T13:40:00Z</dcterms:created>
  <dcterms:modified xsi:type="dcterms:W3CDTF">2019-12-16T12:01:00Z</dcterms:modified>
</cp:coreProperties>
</file>