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0C129E"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297740">
        <w:rPr>
          <w:rFonts w:ascii="Tahoma" w:hAnsi="Tahoma" w:cs="Tahoma"/>
          <w:sz w:val="20"/>
          <w:szCs w:val="20"/>
        </w:rPr>
        <w:t>3332</w:t>
      </w:r>
      <w:r w:rsidR="00ED70A4" w:rsidRPr="009E2C8C">
        <w:rPr>
          <w:rFonts w:ascii="Tahoma" w:hAnsi="Tahoma" w:cs="Tahoma"/>
          <w:sz w:val="20"/>
          <w:szCs w:val="20"/>
        </w:rPr>
        <w:t>/</w:t>
      </w:r>
      <w:r w:rsidR="007D7A80" w:rsidRPr="009E2C8C">
        <w:rPr>
          <w:rFonts w:ascii="Tahoma" w:hAnsi="Tahoma" w:cs="Tahoma"/>
          <w:sz w:val="20"/>
          <w:szCs w:val="20"/>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956D3">
        <w:rPr>
          <w:rFonts w:ascii="Tahoma" w:hAnsi="Tahoma" w:cs="Tahoma"/>
          <w:sz w:val="20"/>
          <w:szCs w:val="20"/>
        </w:rPr>
        <w:t xml:space="preserve"> </w:t>
      </w:r>
      <w:r w:rsidR="00136554">
        <w:rPr>
          <w:rFonts w:ascii="Tahoma" w:hAnsi="Tahoma" w:cs="Tahoma"/>
          <w:sz w:val="20"/>
          <w:szCs w:val="20"/>
        </w:rPr>
        <w:t>26</w:t>
      </w:r>
      <w:r w:rsidR="008E64E2" w:rsidRPr="009E2C8C">
        <w:rPr>
          <w:rFonts w:ascii="Tahoma" w:hAnsi="Tahoma" w:cs="Tahoma"/>
          <w:sz w:val="20"/>
          <w:szCs w:val="20"/>
        </w:rPr>
        <w:t>.</w:t>
      </w:r>
      <w:r w:rsidR="000C129E">
        <w:rPr>
          <w:rFonts w:ascii="Tahoma" w:hAnsi="Tahoma" w:cs="Tahoma"/>
          <w:sz w:val="20"/>
          <w:szCs w:val="20"/>
        </w:rPr>
        <w:t>0</w:t>
      </w:r>
      <w:r w:rsidR="00297740">
        <w:rPr>
          <w:rFonts w:ascii="Tahoma" w:hAnsi="Tahoma" w:cs="Tahoma"/>
          <w:sz w:val="20"/>
          <w:szCs w:val="20"/>
        </w:rPr>
        <w:t>5.2020</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674127" w:rsidRPr="00297740" w:rsidRDefault="007600D5" w:rsidP="00674127">
      <w:pPr>
        <w:spacing w:before="120" w:after="120"/>
        <w:jc w:val="center"/>
        <w:rPr>
          <w:rFonts w:ascii="Tahoma" w:hAnsi="Tahoma" w:cs="Tahoma"/>
          <w:b/>
          <w:sz w:val="20"/>
          <w:szCs w:val="20"/>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297740">
        <w:rPr>
          <w:rFonts w:ascii="Tahoma" w:hAnsi="Tahoma" w:cs="Tahoma"/>
          <w:b/>
          <w:sz w:val="20"/>
          <w:szCs w:val="20"/>
        </w:rPr>
        <w:t xml:space="preserve"> 11</w:t>
      </w:r>
      <w:r w:rsidR="001E4FC9" w:rsidRPr="009E2C8C">
        <w:rPr>
          <w:rFonts w:ascii="Tahoma" w:hAnsi="Tahoma" w:cs="Tahoma"/>
          <w:b/>
          <w:sz w:val="20"/>
          <w:szCs w:val="20"/>
        </w:rPr>
        <w:t>У</w:t>
      </w:r>
      <w:r w:rsidR="00297740">
        <w:rPr>
          <w:rFonts w:ascii="Tahoma" w:hAnsi="Tahoma" w:cs="Tahoma"/>
          <w:b/>
          <w:sz w:val="20"/>
          <w:szCs w:val="20"/>
          <w:lang w:val="sr-Cyrl-CS"/>
        </w:rPr>
        <w:t>/</w:t>
      </w:r>
      <w:r w:rsidR="00297740">
        <w:rPr>
          <w:rFonts w:ascii="Tahoma" w:hAnsi="Tahoma" w:cs="Tahoma"/>
          <w:b/>
          <w:sz w:val="20"/>
          <w:szCs w:val="20"/>
        </w:rPr>
        <w:t>20</w:t>
      </w:r>
    </w:p>
    <w:p w:rsidR="00F27EC0" w:rsidRPr="000C129E" w:rsidRDefault="00F27EC0" w:rsidP="00674127">
      <w:pPr>
        <w:spacing w:before="120" w:after="120"/>
        <w:jc w:val="center"/>
        <w:rPr>
          <w:rFonts w:ascii="Tahoma" w:hAnsi="Tahoma" w:cs="Tahoma"/>
          <w:b/>
          <w:sz w:val="20"/>
          <w:szCs w:val="20"/>
        </w:rPr>
      </w:pP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F27546"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ПРЕУЗИМАЊЕ ЦИТОТОКСИЧНОГ, ХЕМИЈСКОГ И ФАРМАЦЕУТСКОГ ОТПАДА</w:t>
      </w:r>
    </w:p>
    <w:p w:rsidR="007E6F3C" w:rsidRPr="009E2C8C"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За потребе КБЦ „Бежанијска коса“</w:t>
      </w:r>
    </w:p>
    <w:p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7E6F3C" w:rsidRDefault="007E6F3C" w:rsidP="007E6F3C">
      <w:pPr>
        <w:spacing w:before="120" w:after="120"/>
        <w:rPr>
          <w:b/>
          <w:lang w:val="sr-Cyrl-CS"/>
        </w:rPr>
      </w:pPr>
    </w:p>
    <w:p w:rsidR="007E6F3C" w:rsidRDefault="007E6F3C"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7E6F3C">
        <w:rPr>
          <w:rFonts w:ascii="Tahoma" w:hAnsi="Tahoma" w:cs="Tahoma"/>
          <w:sz w:val="20"/>
          <w:szCs w:val="20"/>
          <w:lang w:val="sr-Cyrl-CS"/>
        </w:rPr>
        <w:t xml:space="preserve"> </w:t>
      </w:r>
      <w:r w:rsidR="00136554">
        <w:rPr>
          <w:rFonts w:ascii="Tahoma" w:hAnsi="Tahoma" w:cs="Tahoma"/>
          <w:sz w:val="20"/>
          <w:szCs w:val="20"/>
          <w:lang w:val="sr-Cyrl-RS"/>
        </w:rPr>
        <w:t>Мај</w:t>
      </w:r>
      <w:r w:rsidR="00136554">
        <w:rPr>
          <w:rFonts w:ascii="Tahoma" w:hAnsi="Tahoma" w:cs="Tahoma"/>
          <w:sz w:val="20"/>
          <w:szCs w:val="20"/>
        </w:rPr>
        <w:t>/</w:t>
      </w:r>
      <w:r w:rsidR="00297740">
        <w:rPr>
          <w:rFonts w:ascii="Tahoma" w:hAnsi="Tahoma" w:cs="Tahoma"/>
          <w:sz w:val="20"/>
          <w:szCs w:val="20"/>
          <w:lang w:val="sr-Cyrl-RS"/>
        </w:rPr>
        <w:t>Јун</w:t>
      </w:r>
      <w:r w:rsidR="007E6F3C">
        <w:rPr>
          <w:rFonts w:ascii="Tahoma" w:hAnsi="Tahoma" w:cs="Tahoma"/>
          <w:sz w:val="20"/>
          <w:szCs w:val="20"/>
        </w:rPr>
        <w:t xml:space="preserve"> </w:t>
      </w:r>
      <w:r w:rsidR="00297740">
        <w:rPr>
          <w:rFonts w:ascii="Tahoma" w:hAnsi="Tahoma" w:cs="Tahoma"/>
          <w:sz w:val="20"/>
          <w:szCs w:val="20"/>
          <w:lang w:val="sr-Cyrl-CS"/>
        </w:rPr>
        <w:t>2020</w:t>
      </w:r>
      <w:r w:rsidRPr="009E2C8C">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84B51" w:rsidRDefault="002F154C" w:rsidP="00384B51">
      <w:pPr>
        <w:tabs>
          <w:tab w:val="clear" w:pos="1440"/>
        </w:tabs>
        <w:suppressAutoHyphens w:val="0"/>
        <w:jc w:val="left"/>
        <w:rPr>
          <w:lang w:val="uz-Cyrl-UZ"/>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78"/>
        <w:gridCol w:w="1041"/>
      </w:tblGrid>
      <w:tr w:rsidR="00384B51" w:rsidRPr="007224AA" w:rsidTr="00384B51">
        <w:tc>
          <w:tcPr>
            <w:tcW w:w="828"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број стране</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3</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Latn-BA"/>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tabs>
                <w:tab w:val="left" w:pos="1080"/>
                <w:tab w:val="left" w:pos="9498"/>
              </w:tabs>
              <w:spacing w:after="120" w:line="276" w:lineRule="auto"/>
              <w:rPr>
                <w:rFonts w:ascii="Tahoma" w:hAnsi="Tahoma" w:cs="Tahoma"/>
                <w:b/>
                <w:lang w:val="sr-Cyrl-CS"/>
              </w:rPr>
            </w:pPr>
            <w:r w:rsidRPr="007224AA">
              <w:rPr>
                <w:rFonts w:ascii="Tahoma" w:hAnsi="Tahoma" w:cs="Tahoma"/>
                <w:b/>
                <w:lang w:val="sr-Cyrl-CS"/>
              </w:rPr>
              <w:t xml:space="preserve">ВРСТА, ТЕХНИЧКЕ КАРАКТЕРИСТИКЕ </w:t>
            </w:r>
            <w:r w:rsidRPr="007224AA">
              <w:rPr>
                <w:rFonts w:ascii="Tahoma" w:hAnsi="Tahoma" w:cs="Tahoma"/>
                <w:b/>
                <w:sz w:val="22"/>
                <w:szCs w:val="22"/>
                <w:lang w:val="sr-Cyrl-CS"/>
              </w:rPr>
              <w:t>(СПЕЦИФИКАЦИЈЕ)</w:t>
            </w:r>
            <w:r w:rsidRPr="007224AA">
              <w:rPr>
                <w:rFonts w:ascii="Tahoma" w:hAnsi="Tahoma" w:cs="Tahoma"/>
                <w:b/>
                <w:lang w:val="sr-Cyrl-CS"/>
              </w:rPr>
              <w:t>,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rsidP="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5</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6-9</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90409" w:rsidP="00954AF4">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954AF4"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590409" w:rsidRPr="007224AA">
              <w:rPr>
                <w:rFonts w:ascii="Tahoma" w:hAnsi="Tahoma" w:cs="Tahoma"/>
                <w:b/>
                <w:lang w:val="uz-Cyrl-UZ"/>
              </w:rPr>
              <w:t>0</w:t>
            </w:r>
          </w:p>
        </w:tc>
      </w:tr>
      <w:tr w:rsidR="00954AF4" w:rsidRPr="007224AA" w:rsidTr="00954AF4">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A85DD6" w:rsidRPr="007224AA">
              <w:rPr>
                <w:rFonts w:ascii="Tahoma" w:hAnsi="Tahoma" w:cs="Tahoma"/>
                <w:b/>
                <w:lang w:val="uz-Cyrl-UZ"/>
              </w:rPr>
              <w:t>1</w:t>
            </w:r>
            <w:r w:rsidRPr="007224AA">
              <w:rPr>
                <w:rFonts w:ascii="Tahoma" w:hAnsi="Tahoma" w:cs="Tahoma"/>
                <w:b/>
                <w:lang w:val="uz-Cyrl-UZ"/>
              </w:rPr>
              <w:t>-18</w:t>
            </w:r>
          </w:p>
        </w:tc>
      </w:tr>
      <w:tr w:rsidR="00590409" w:rsidRPr="007224AA" w:rsidTr="00384B51">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19</w:t>
            </w:r>
          </w:p>
        </w:tc>
      </w:tr>
      <w:tr w:rsidR="00A85DD6" w:rsidRPr="007224AA" w:rsidTr="00384B51">
        <w:tc>
          <w:tcPr>
            <w:tcW w:w="828" w:type="dxa"/>
            <w:tcBorders>
              <w:top w:val="single" w:sz="4" w:space="0" w:color="auto"/>
              <w:left w:val="single" w:sz="4" w:space="0" w:color="auto"/>
              <w:bottom w:val="single" w:sz="4" w:space="0" w:color="auto"/>
              <w:right w:val="single" w:sz="4" w:space="0" w:color="auto"/>
            </w:tcBorders>
          </w:tcPr>
          <w:p w:rsidR="00A85DD6" w:rsidRPr="007224AA" w:rsidRDefault="00A85DD6"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A85DD6" w:rsidRPr="007224AA" w:rsidRDefault="00A85DD6" w:rsidP="00A85DD6">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ИСПУЊАВАЊУ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tcPr>
          <w:p w:rsidR="00A85DD6" w:rsidRPr="007224AA" w:rsidRDefault="00A85DD6" w:rsidP="00A85DD6">
            <w:pPr>
              <w:widowControl w:val="0"/>
              <w:autoSpaceDE w:val="0"/>
              <w:autoSpaceDN w:val="0"/>
              <w:adjustRightInd w:val="0"/>
              <w:spacing w:line="276" w:lineRule="auto"/>
              <w:ind w:right="-20"/>
              <w:jc w:val="center"/>
              <w:rPr>
                <w:rFonts w:ascii="Tahoma" w:hAnsi="Tahoma" w:cs="Tahoma"/>
                <w:b/>
                <w:lang w:val="uz-Cyrl-UZ"/>
              </w:rPr>
            </w:pP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21</w:t>
            </w:r>
          </w:p>
        </w:tc>
      </w:tr>
      <w:tr w:rsidR="00590409" w:rsidRPr="007224AA" w:rsidTr="00954AF4">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22</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3</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tabs>
                <w:tab w:val="left" w:pos="720"/>
              </w:tabs>
              <w:suppressAutoHyphens w:val="0"/>
              <w:autoSpaceDE w:val="0"/>
              <w:autoSpaceDN w:val="0"/>
              <w:adjustRightInd w:val="0"/>
              <w:spacing w:line="276" w:lineRule="auto"/>
              <w:ind w:left="720"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 xml:space="preserve">ОБРАЗАЦ  </w:t>
            </w:r>
            <w:r w:rsidRPr="007224AA">
              <w:rPr>
                <w:rFonts w:ascii="Tahoma" w:hAnsi="Tahoma" w:cs="Tahoma"/>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4-25</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A85DD6" w:rsidP="005E50D8">
            <w:pPr>
              <w:widowControl w:val="0"/>
              <w:autoSpaceDE w:val="0"/>
              <w:autoSpaceDN w:val="0"/>
              <w:adjustRightInd w:val="0"/>
              <w:spacing w:line="276" w:lineRule="auto"/>
              <w:ind w:right="-20"/>
              <w:rPr>
                <w:rFonts w:ascii="Tahoma" w:hAnsi="Tahoma" w:cs="Tahoma"/>
                <w:b/>
                <w:lang w:val="uz-Cyrl-UZ"/>
              </w:rPr>
            </w:pPr>
            <w:r w:rsidRPr="007224AA">
              <w:rPr>
                <w:rFonts w:ascii="Tahoma" w:hAnsi="Tahoma" w:cs="Tahoma"/>
                <w:b/>
                <w:lang w:val="sr-Cyrl-RS"/>
              </w:rPr>
              <w:t xml:space="preserve">    </w:t>
            </w:r>
            <w:r w:rsidR="00590409" w:rsidRPr="007224AA">
              <w:rPr>
                <w:rFonts w:ascii="Tahoma" w:hAnsi="Tahoma" w:cs="Tahoma"/>
                <w:b/>
                <w:lang w:val="sr-Latn-BA"/>
              </w:rPr>
              <w:t>2</w:t>
            </w:r>
            <w:r w:rsidR="00590409" w:rsidRPr="007224AA">
              <w:rPr>
                <w:rFonts w:ascii="Tahoma" w:hAnsi="Tahoma" w:cs="Tahoma"/>
                <w:b/>
                <w:lang w:val="uz-Cyrl-UZ"/>
              </w:rPr>
              <w:t>6</w:t>
            </w:r>
          </w:p>
        </w:tc>
      </w:tr>
      <w:tr w:rsidR="00954AF4" w:rsidRPr="007224AA" w:rsidTr="00590409">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 xml:space="preserve">ОБРАЗАЦ </w:t>
            </w:r>
            <w:r w:rsidRPr="007224AA">
              <w:rPr>
                <w:rFonts w:ascii="Tahoma" w:hAnsi="Tahoma" w:cs="Tahoma"/>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27</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29-32</w:t>
            </w:r>
          </w:p>
        </w:tc>
      </w:tr>
    </w:tbl>
    <w:p w:rsidR="002F154C" w:rsidRPr="007224AA" w:rsidRDefault="002F154C" w:rsidP="002F154C">
      <w:pPr>
        <w:keepNext/>
        <w:keepLines/>
        <w:tabs>
          <w:tab w:val="clear" w:pos="1440"/>
        </w:tabs>
        <w:suppressAutoHyphens w:val="0"/>
        <w:spacing w:before="480" w:line="276" w:lineRule="auto"/>
        <w:jc w:val="left"/>
        <w:rPr>
          <w:rFonts w:ascii="Tahoma" w:hAnsi="Tahoma" w:cs="Tahoma"/>
          <w:b/>
          <w:bCs/>
          <w:lang w:val="uz-Cyrl-UZ" w:eastAsia="ja-JP"/>
        </w:rPr>
      </w:pPr>
    </w:p>
    <w:p w:rsidR="00F54586" w:rsidRPr="007224AA" w:rsidRDefault="002F154C" w:rsidP="00384B51">
      <w:pPr>
        <w:rPr>
          <w:rFonts w:ascii="Tahoma" w:hAnsi="Tahoma" w:cs="Tahoma"/>
          <w:b/>
          <w:lang w:val="sr-Cyrl-CS"/>
        </w:rPr>
      </w:pPr>
      <w:r w:rsidRPr="007224AA">
        <w:rPr>
          <w:rFonts w:ascii="Tahoma" w:hAnsi="Tahoma" w:cs="Tahoma"/>
          <w:b/>
          <w:lang w:val="sr-Cyrl-CS"/>
        </w:rPr>
        <w:t xml:space="preserve">Конкурсна документација има </w:t>
      </w:r>
      <w:r w:rsidR="00A85DD6" w:rsidRPr="007224AA">
        <w:rPr>
          <w:rFonts w:ascii="Tahoma" w:hAnsi="Tahoma" w:cs="Tahoma"/>
          <w:b/>
        </w:rPr>
        <w:t>3</w:t>
      </w:r>
      <w:r w:rsidR="00A85DD6" w:rsidRPr="007224AA">
        <w:rPr>
          <w:rFonts w:ascii="Tahoma" w:hAnsi="Tahoma" w:cs="Tahoma"/>
          <w:b/>
          <w:lang w:val="sr-Cyrl-RS"/>
        </w:rPr>
        <w:t>2</w:t>
      </w:r>
      <w:r w:rsidRPr="007224AA">
        <w:rPr>
          <w:rFonts w:ascii="Tahoma" w:hAnsi="Tahoma" w:cs="Tahoma"/>
          <w:b/>
          <w:lang w:val="sr-Cyrl-CS"/>
        </w:rPr>
        <w:t xml:space="preserve"> стран</w:t>
      </w:r>
      <w:r w:rsidR="00A85DD6" w:rsidRPr="007224AA">
        <w:rPr>
          <w:rFonts w:ascii="Tahoma" w:hAnsi="Tahoma" w:cs="Tahoma"/>
          <w:b/>
          <w:lang w:val="sr-Cyrl-CS"/>
        </w:rPr>
        <w:t>е</w:t>
      </w:r>
      <w:r w:rsidRPr="007224AA">
        <w:rPr>
          <w:rFonts w:ascii="Tahoma" w:hAnsi="Tahoma" w:cs="Tahoma"/>
          <w:b/>
          <w:lang w:val="sr-Cyrl-CS"/>
        </w:rPr>
        <w:t>.</w:t>
      </w:r>
      <w:bookmarkStart w:id="15" w:name="_Toc402884266"/>
      <w:bookmarkStart w:id="16" w:name="_Toc413051465"/>
      <w:bookmarkEnd w:id="8"/>
      <w:bookmarkEnd w:id="9"/>
      <w:bookmarkEnd w:id="10"/>
      <w:bookmarkEnd w:id="11"/>
      <w:bookmarkEnd w:id="12"/>
      <w:bookmarkEnd w:id="13"/>
      <w:bookmarkEnd w:id="14"/>
    </w:p>
    <w:p w:rsidR="005E50D8" w:rsidRDefault="005E50D8" w:rsidP="007E6F3C">
      <w:pPr>
        <w:tabs>
          <w:tab w:val="clear" w:pos="1440"/>
        </w:tabs>
        <w:suppressAutoHyphens w:val="0"/>
        <w:jc w:val="left"/>
        <w:rPr>
          <w:b/>
          <w:lang w:val="sr-Cyrl-CS"/>
        </w:rPr>
      </w:pPr>
    </w:p>
    <w:p w:rsidR="007E6F3C" w:rsidRPr="00384B51" w:rsidRDefault="007E6F3C" w:rsidP="007E6F3C">
      <w:pPr>
        <w:tabs>
          <w:tab w:val="clear" w:pos="1440"/>
        </w:tabs>
        <w:suppressAutoHyphens w:val="0"/>
        <w:jc w:val="left"/>
        <w:rPr>
          <w:b/>
          <w:lang w:val="sr-Cyrl-CS"/>
        </w:rPr>
      </w:pPr>
      <w:r>
        <w:rPr>
          <w:b/>
          <w:lang w:val="sr-Cyrl-CS"/>
        </w:rPr>
        <w:br w:type="page"/>
      </w:r>
    </w:p>
    <w:p w:rsidR="00BD38E5" w:rsidRPr="000D6630" w:rsidRDefault="00BD38E5" w:rsidP="00BD38E5">
      <w:pPr>
        <w:keepNext/>
        <w:spacing w:before="240" w:after="60"/>
        <w:jc w:val="center"/>
        <w:outlineLvl w:val="0"/>
        <w:rPr>
          <w:rFonts w:ascii="Tahoma" w:hAnsi="Tahoma" w:cs="Tahoma"/>
          <w:b/>
          <w:bCs/>
          <w:kern w:val="32"/>
          <w:sz w:val="22"/>
          <w:szCs w:val="22"/>
          <w:lang w:val="ru-RU"/>
        </w:rPr>
      </w:pPr>
      <w:r w:rsidRPr="000D6630">
        <w:rPr>
          <w:rFonts w:ascii="Tahoma" w:hAnsi="Tahoma" w:cs="Tahoma"/>
          <w:b/>
          <w:bCs/>
          <w:kern w:val="32"/>
          <w:sz w:val="22"/>
          <w:szCs w:val="22"/>
          <w:lang w:val="ru-RU"/>
        </w:rPr>
        <w:lastRenderedPageBreak/>
        <w:t>ОБРАЗАЦ ЗА КОВЕРАТ</w:t>
      </w:r>
      <w:bookmarkEnd w:id="15"/>
      <w:bookmarkEnd w:id="16"/>
    </w:p>
    <w:p w:rsidR="00BD38E5" w:rsidRPr="000D6630" w:rsidRDefault="00BD38E5" w:rsidP="00BD38E5">
      <w:pPr>
        <w:autoSpaceDE w:val="0"/>
        <w:autoSpaceDN w:val="0"/>
        <w:adjustRightInd w:val="0"/>
        <w:spacing w:after="240"/>
        <w:jc w:val="left"/>
        <w:rPr>
          <w:rFonts w:ascii="Tahoma" w:hAnsi="Tahoma" w:cs="Tahoma"/>
          <w:b/>
          <w:bCs/>
          <w:sz w:val="22"/>
          <w:szCs w:val="22"/>
          <w:lang w:val="ru-RU"/>
        </w:rPr>
      </w:pPr>
      <w:r w:rsidRPr="000D6630">
        <w:rPr>
          <w:rFonts w:ascii="Tahoma" w:hAnsi="Tahoma" w:cs="Tahoma"/>
          <w:noProof/>
          <w:sz w:val="22"/>
          <w:szCs w:val="22"/>
          <w:lang w:eastAsia="en-US"/>
        </w:rPr>
        <w:drawing>
          <wp:anchor distT="0" distB="0" distL="114300" distR="114300" simplePos="0" relativeHeight="251662336" behindDoc="0" locked="0" layoutInCell="1" allowOverlap="1" wp14:anchorId="6968D185" wp14:editId="753AC077">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262F3">
        <w:rPr>
          <w:rFonts w:ascii="Tahoma" w:hAnsi="Tahoma" w:cs="Tahoma"/>
          <w:bCs/>
          <w:noProof/>
          <w:sz w:val="22"/>
          <w:szCs w:val="22"/>
          <w:lang w:eastAsia="en-US"/>
        </w:rPr>
        <w:pict>
          <v:line id="Straight Connector 16"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6684pt,8.7pt" to="703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0D6630" w:rsidTr="00BD38E5">
        <w:trPr>
          <w:trHeight w:val="533"/>
        </w:trPr>
        <w:tc>
          <w:tcPr>
            <w:tcW w:w="2148" w:type="dxa"/>
            <w:vMerge w:val="restart"/>
            <w:shd w:val="clear" w:color="auto" w:fill="auto"/>
            <w:vAlign w:val="center"/>
          </w:tcPr>
          <w:p w:rsidR="00BD38E5" w:rsidRPr="000D6630"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0D6630">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21"/>
        </w:trPr>
        <w:tc>
          <w:tcPr>
            <w:tcW w:w="2148" w:type="dxa"/>
            <w:vMerge/>
            <w:tcBorders>
              <w:bottom w:val="nil"/>
            </w:tcBorders>
            <w:shd w:val="clear" w:color="auto" w:fill="auto"/>
          </w:tcPr>
          <w:p w:rsidR="00BD38E5" w:rsidRPr="000D6630"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0D6630">
              <w:rPr>
                <w:rFonts w:ascii="Tahoma" w:hAnsi="Tahoma" w:cs="Tahoma"/>
                <w:bCs/>
                <w:sz w:val="22"/>
                <w:szCs w:val="22"/>
                <w:lang w:val="ru-RU"/>
              </w:rPr>
              <w:t>(скраћени назив из Решења АПР</w:t>
            </w:r>
            <w:r w:rsidRPr="000D6630">
              <w:rPr>
                <w:rFonts w:ascii="Tahoma" w:hAnsi="Tahoma" w:cs="Tahoma"/>
                <w:bCs/>
                <w:sz w:val="22"/>
                <w:szCs w:val="22"/>
              </w:rPr>
              <w:t>-a)</w:t>
            </w:r>
          </w:p>
        </w:tc>
      </w:tr>
      <w:tr w:rsidR="00BD38E5" w:rsidRPr="000D6630" w:rsidTr="00BD38E5">
        <w:trPr>
          <w:trHeight w:val="423"/>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93"/>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lang w:val="ru-RU"/>
              </w:rPr>
            </w:pPr>
            <w:r w:rsidRPr="000D6630">
              <w:rPr>
                <w:rFonts w:ascii="Tahoma" w:hAnsi="Tahoma" w:cs="Tahoma"/>
                <w:bCs/>
                <w:sz w:val="22"/>
                <w:szCs w:val="22"/>
                <w:lang w:val="ru-RU"/>
              </w:rPr>
              <w:t>(седиште – а</w:t>
            </w:r>
            <w:r w:rsidRPr="000D6630">
              <w:rPr>
                <w:rFonts w:ascii="Tahoma" w:hAnsi="Tahoma" w:cs="Tahoma"/>
                <w:bCs/>
                <w:sz w:val="22"/>
                <w:szCs w:val="22"/>
              </w:rPr>
              <w:t>д</w:t>
            </w:r>
            <w:r w:rsidRPr="000D6630">
              <w:rPr>
                <w:rFonts w:ascii="Tahoma" w:hAnsi="Tahoma" w:cs="Tahoma"/>
                <w:bCs/>
                <w:sz w:val="22"/>
                <w:szCs w:val="22"/>
                <w:lang w:val="ru-RU"/>
              </w:rPr>
              <w:t>реса – Поштански број, (ПАК –поштански адресни код)</w:t>
            </w:r>
          </w:p>
        </w:tc>
      </w:tr>
      <w:tr w:rsidR="00BD38E5" w:rsidRPr="000D6630" w:rsidTr="00BD38E5">
        <w:trPr>
          <w:trHeight w:val="341"/>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5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(телефон-факс-електронска адреса)</w:t>
            </w:r>
          </w:p>
        </w:tc>
      </w:tr>
      <w:tr w:rsidR="00BD38E5" w:rsidRPr="000D6630" w:rsidTr="00BD38E5">
        <w:trPr>
          <w:trHeight w:val="382"/>
        </w:trPr>
        <w:tc>
          <w:tcPr>
            <w:tcW w:w="9468" w:type="dxa"/>
            <w:gridSpan w:val="2"/>
            <w:tcBorders>
              <w:bottom w:val="single" w:sz="4" w:space="0" w:color="auto"/>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39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име лица за контакт</w:t>
            </w:r>
          </w:p>
        </w:tc>
      </w:tr>
    </w:tbl>
    <w:p w:rsidR="00BD38E5" w:rsidRPr="000D6630" w:rsidRDefault="00BD38E5" w:rsidP="00BD38E5">
      <w:pPr>
        <w:autoSpaceDE w:val="0"/>
        <w:autoSpaceDN w:val="0"/>
        <w:adjustRightInd w:val="0"/>
        <w:spacing w:before="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3360" behindDoc="0" locked="0" layoutInCell="1" allowOverlap="1" wp14:anchorId="69F69DAC" wp14:editId="350BC6D9">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262F3">
        <w:rPr>
          <w:rFonts w:ascii="Tahoma" w:hAnsi="Tahoma" w:cs="Tahoma"/>
          <w:bCs/>
          <w:noProof/>
          <w:sz w:val="22"/>
          <w:szCs w:val="22"/>
          <w:lang w:eastAsia="en-US"/>
        </w:rPr>
        <w:pict>
          <v:line id="Straight Connector 9" o:spid="_x0000_s1029"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120"/>
        <w:rPr>
          <w:rFonts w:ascii="Tahoma" w:hAnsi="Tahoma" w:cs="Tahoma"/>
          <w:b/>
          <w:bCs/>
          <w:sz w:val="22"/>
          <w:szCs w:val="22"/>
          <w:lang w:val="ru-RU"/>
        </w:rPr>
      </w:pPr>
      <w:r w:rsidRPr="000D6630">
        <w:rPr>
          <w:rFonts w:ascii="Tahoma" w:hAnsi="Tahoma" w:cs="Tahoma"/>
          <w:b/>
          <w:bCs/>
          <w:sz w:val="22"/>
          <w:szCs w:val="22"/>
          <w:lang w:val="ru-RU"/>
        </w:rPr>
        <w:t xml:space="preserve">Напомена: </w:t>
      </w: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0D6630" w:rsidRDefault="00BD38E5" w:rsidP="00BD38E5">
      <w:pPr>
        <w:autoSpaceDE w:val="0"/>
        <w:autoSpaceDN w:val="0"/>
        <w:adjustRightInd w:val="0"/>
        <w:rPr>
          <w:rFonts w:ascii="Tahoma" w:hAnsi="Tahoma" w:cs="Tahoma"/>
          <w:b/>
          <w:bCs/>
          <w:sz w:val="22"/>
          <w:szCs w:val="22"/>
        </w:rPr>
      </w:pPr>
    </w:p>
    <w:p w:rsidR="00BD38E5" w:rsidRPr="000D6630" w:rsidRDefault="00BD38E5" w:rsidP="00BD38E5">
      <w:pPr>
        <w:autoSpaceDE w:val="0"/>
        <w:autoSpaceDN w:val="0"/>
        <w:adjustRightInd w:val="0"/>
        <w:rPr>
          <w:rFonts w:ascii="Tahoma" w:hAnsi="Tahoma" w:cs="Tahoma"/>
          <w:bCs/>
          <w:sz w:val="22"/>
          <w:szCs w:val="22"/>
        </w:rPr>
      </w:pP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Доњи део исећи по доњим линијама и залепити на предњу страну коверте/кутије.</w:t>
      </w:r>
    </w:p>
    <w:p w:rsidR="00BD38E5" w:rsidRPr="000D6630" w:rsidRDefault="00BD38E5" w:rsidP="00BD38E5">
      <w:pPr>
        <w:autoSpaceDE w:val="0"/>
        <w:autoSpaceDN w:val="0"/>
        <w:adjustRightInd w:val="0"/>
        <w:spacing w:before="120" w:after="240"/>
        <w:jc w:val="left"/>
        <w:rPr>
          <w:rFonts w:ascii="Tahoma" w:hAnsi="Tahoma" w:cs="Tahoma"/>
          <w:b/>
          <w:bCs/>
          <w:sz w:val="22"/>
          <w:szCs w:val="22"/>
          <w:lang w:val="ru-RU"/>
        </w:rPr>
      </w:pPr>
      <w:r w:rsidRPr="000D6630">
        <w:rPr>
          <w:rFonts w:ascii="Tahoma" w:hAnsi="Tahoma" w:cs="Tahoma"/>
          <w:bCs/>
          <w:noProof/>
          <w:sz w:val="22"/>
          <w:szCs w:val="22"/>
          <w:lang w:eastAsia="en-US"/>
        </w:rPr>
        <w:drawing>
          <wp:anchor distT="0" distB="0" distL="114300" distR="114300" simplePos="0" relativeHeight="251666432" behindDoc="0" locked="0" layoutInCell="1" allowOverlap="1" wp14:anchorId="1FD833DF" wp14:editId="444ABEF7">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262F3">
        <w:rPr>
          <w:rFonts w:ascii="Tahoma" w:hAnsi="Tahoma" w:cs="Tahoma"/>
          <w:bCs/>
          <w:noProof/>
          <w:sz w:val="22"/>
          <w:szCs w:val="22"/>
          <w:lang w:eastAsia="en-US"/>
        </w:rPr>
        <w:pict>
          <v:line id="Straight Connector 7" o:spid="_x0000_s1028"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240"/>
        <w:jc w:val="center"/>
        <w:rPr>
          <w:rFonts w:ascii="Tahoma" w:hAnsi="Tahoma" w:cs="Tahoma"/>
          <w:b/>
          <w:bCs/>
          <w:sz w:val="22"/>
          <w:szCs w:val="22"/>
          <w:lang w:val="ru-RU"/>
        </w:rPr>
      </w:pPr>
      <w:r w:rsidRPr="000D6630">
        <w:rPr>
          <w:rFonts w:ascii="Tahoma" w:hAnsi="Tahoma" w:cs="Tahoma"/>
          <w:b/>
          <w:bCs/>
          <w:sz w:val="22"/>
          <w:szCs w:val="22"/>
          <w:lang w:val="ru-RU"/>
        </w:rPr>
        <w:t>ПРИМАЛАЦ:</w:t>
      </w:r>
    </w:p>
    <w:p w:rsidR="00BD38E5" w:rsidRPr="000D6630" w:rsidRDefault="00BD38E5" w:rsidP="00BD38E5">
      <w:pPr>
        <w:autoSpaceDE w:val="0"/>
        <w:autoSpaceDN w:val="0"/>
        <w:adjustRightInd w:val="0"/>
        <w:jc w:val="center"/>
        <w:rPr>
          <w:rFonts w:ascii="Tahoma" w:hAnsi="Tahoma" w:cs="Tahoma"/>
          <w:b/>
          <w:bCs/>
          <w:sz w:val="22"/>
          <w:szCs w:val="22"/>
        </w:rPr>
      </w:pPr>
      <w:r w:rsidRPr="000D6630">
        <w:rPr>
          <w:rFonts w:ascii="Tahoma" w:hAnsi="Tahoma" w:cs="Tahoma"/>
          <w:b/>
          <w:bCs/>
          <w:sz w:val="22"/>
          <w:szCs w:val="22"/>
          <w:lang w:val="ru-RU"/>
        </w:rPr>
        <w:t xml:space="preserve">КБЦ </w:t>
      </w:r>
      <w:r w:rsidRPr="000D6630">
        <w:rPr>
          <w:rFonts w:ascii="Tahoma" w:hAnsi="Tahoma" w:cs="Tahoma"/>
          <w:b/>
          <w:bCs/>
          <w:sz w:val="22"/>
          <w:szCs w:val="22"/>
        </w:rPr>
        <w:t>„</w:t>
      </w:r>
      <w:r w:rsidRPr="000D6630">
        <w:rPr>
          <w:rFonts w:ascii="Tahoma" w:hAnsi="Tahoma" w:cs="Tahoma"/>
          <w:b/>
          <w:bCs/>
          <w:sz w:val="22"/>
          <w:szCs w:val="22"/>
          <w:lang w:val="ru-RU"/>
        </w:rPr>
        <w:t>БЕЖАНИЈСКА КОСА</w:t>
      </w:r>
      <w:r w:rsidRPr="000D6630">
        <w:rPr>
          <w:rFonts w:ascii="Tahoma" w:hAnsi="Tahoma" w:cs="Tahoma"/>
          <w:b/>
          <w:bCs/>
          <w:sz w:val="22"/>
          <w:szCs w:val="22"/>
        </w:rPr>
        <w:t>“</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Бежанијска коса б.б.</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11000 Београд</w:t>
      </w:r>
    </w:p>
    <w:p w:rsidR="00BD38E5" w:rsidRPr="000D6630" w:rsidRDefault="00BD38E5" w:rsidP="00BD38E5">
      <w:pPr>
        <w:autoSpaceDE w:val="0"/>
        <w:autoSpaceDN w:val="0"/>
        <w:adjustRightInd w:val="0"/>
        <w:spacing w:before="360"/>
        <w:jc w:val="center"/>
        <w:rPr>
          <w:rFonts w:ascii="Tahoma" w:hAnsi="Tahoma" w:cs="Tahoma"/>
          <w:b/>
          <w:bCs/>
          <w:sz w:val="22"/>
          <w:szCs w:val="22"/>
          <w:lang w:val="ru-RU"/>
        </w:rPr>
      </w:pPr>
      <w:r w:rsidRPr="000D6630">
        <w:rPr>
          <w:rFonts w:ascii="Tahoma" w:hAnsi="Tahoma" w:cs="Tahoma"/>
          <w:b/>
          <w:bCs/>
          <w:sz w:val="22"/>
          <w:szCs w:val="22"/>
          <w:lang w:val="ru-RU"/>
        </w:rPr>
        <w:t>ПОНУДА</w:t>
      </w:r>
    </w:p>
    <w:p w:rsidR="00BD38E5" w:rsidRPr="00297740" w:rsidRDefault="00BD38E5" w:rsidP="00BD38E5">
      <w:pPr>
        <w:jc w:val="center"/>
        <w:rPr>
          <w:rFonts w:ascii="Tahoma" w:hAnsi="Tahoma" w:cs="Tahoma"/>
          <w:b/>
          <w:bCs/>
          <w:sz w:val="22"/>
          <w:szCs w:val="22"/>
          <w:lang w:val="sr-Cyrl-RS"/>
        </w:rPr>
      </w:pPr>
      <w:r w:rsidRPr="000D6630">
        <w:rPr>
          <w:rFonts w:ascii="Tahoma" w:hAnsi="Tahoma" w:cs="Tahoma"/>
          <w:b/>
          <w:bCs/>
          <w:sz w:val="22"/>
          <w:szCs w:val="22"/>
        </w:rPr>
        <w:t xml:space="preserve">ЈН </w:t>
      </w:r>
      <w:r w:rsidR="0041041D" w:rsidRPr="000D6630">
        <w:rPr>
          <w:rFonts w:ascii="Tahoma" w:hAnsi="Tahoma" w:cs="Tahoma"/>
          <w:b/>
          <w:bCs/>
          <w:sz w:val="22"/>
          <w:szCs w:val="22"/>
        </w:rPr>
        <w:t>МВ</w:t>
      </w:r>
      <w:r w:rsidR="007224AA">
        <w:rPr>
          <w:rFonts w:ascii="Tahoma" w:hAnsi="Tahoma" w:cs="Tahoma"/>
          <w:b/>
          <w:bCs/>
          <w:sz w:val="22"/>
          <w:szCs w:val="22"/>
        </w:rPr>
        <w:t xml:space="preserve"> </w:t>
      </w:r>
      <w:r w:rsidR="00297740">
        <w:rPr>
          <w:rFonts w:ascii="Tahoma" w:hAnsi="Tahoma" w:cs="Tahoma"/>
          <w:b/>
          <w:bCs/>
          <w:sz w:val="22"/>
          <w:szCs w:val="22"/>
          <w:lang w:val="sr-Cyrl-RS"/>
        </w:rPr>
        <w:t>11</w:t>
      </w:r>
      <w:r w:rsidR="001E4FC9" w:rsidRPr="000D6630">
        <w:rPr>
          <w:rFonts w:ascii="Tahoma" w:hAnsi="Tahoma" w:cs="Tahoma"/>
          <w:b/>
          <w:bCs/>
          <w:sz w:val="22"/>
          <w:szCs w:val="22"/>
        </w:rPr>
        <w:t>У</w:t>
      </w:r>
      <w:r w:rsidR="00297740">
        <w:rPr>
          <w:rFonts w:ascii="Tahoma" w:hAnsi="Tahoma" w:cs="Tahoma"/>
          <w:b/>
          <w:bCs/>
          <w:sz w:val="22"/>
          <w:szCs w:val="22"/>
        </w:rPr>
        <w:t>/</w:t>
      </w:r>
      <w:r w:rsidR="00297740">
        <w:rPr>
          <w:rFonts w:ascii="Tahoma" w:hAnsi="Tahoma" w:cs="Tahoma"/>
          <w:b/>
          <w:bCs/>
          <w:sz w:val="22"/>
          <w:szCs w:val="22"/>
          <w:lang w:val="sr-Cyrl-RS"/>
        </w:rPr>
        <w:t>20</w:t>
      </w:r>
    </w:p>
    <w:p w:rsidR="00BD38E5" w:rsidRPr="000D6630" w:rsidRDefault="00BD38E5" w:rsidP="00BD38E5">
      <w:pPr>
        <w:jc w:val="center"/>
        <w:rPr>
          <w:rFonts w:ascii="Tahoma" w:hAnsi="Tahoma" w:cs="Tahoma"/>
          <w:b/>
          <w:bCs/>
          <w:spacing w:val="68"/>
          <w:sz w:val="22"/>
          <w:szCs w:val="22"/>
        </w:rPr>
      </w:pPr>
    </w:p>
    <w:p w:rsidR="00BD38E5" w:rsidRPr="000D6630" w:rsidRDefault="00BD38E5" w:rsidP="00BD38E5">
      <w:pPr>
        <w:jc w:val="center"/>
        <w:rPr>
          <w:rFonts w:ascii="Tahoma" w:hAnsi="Tahoma" w:cs="Tahoma"/>
          <w:b/>
          <w:sz w:val="22"/>
          <w:szCs w:val="22"/>
          <w:lang w:val="sr-Latn-CS"/>
        </w:rPr>
      </w:pPr>
      <w:r w:rsidRPr="000D6630">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0D6630" w:rsidTr="00BB7A70">
        <w:trPr>
          <w:trHeight w:val="708"/>
          <w:jc w:val="center"/>
        </w:trPr>
        <w:tc>
          <w:tcPr>
            <w:tcW w:w="4785"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Датум и сат подношења:</w:t>
            </w:r>
          </w:p>
        </w:tc>
        <w:tc>
          <w:tcPr>
            <w:tcW w:w="6238"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Заводни број подношења:</w:t>
            </w:r>
          </w:p>
        </w:tc>
      </w:tr>
      <w:tr w:rsidR="00BD38E5" w:rsidRPr="000D6630" w:rsidTr="00BB7A70">
        <w:trPr>
          <w:trHeight w:val="634"/>
          <w:jc w:val="center"/>
        </w:trPr>
        <w:tc>
          <w:tcPr>
            <w:tcW w:w="4785"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c>
          <w:tcPr>
            <w:tcW w:w="6238"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r>
    </w:tbl>
    <w:p w:rsidR="00F54586" w:rsidRPr="000D6630" w:rsidRDefault="00BD38E5" w:rsidP="00FA6867">
      <w:pPr>
        <w:autoSpaceDE w:val="0"/>
        <w:autoSpaceDN w:val="0"/>
        <w:adjustRightInd w:val="0"/>
        <w:spacing w:before="480"/>
        <w:jc w:val="left"/>
        <w:rPr>
          <w:rFonts w:ascii="Tahoma" w:hAnsi="Tahoma" w:cs="Tahoma"/>
          <w:sz w:val="22"/>
          <w:szCs w:val="22"/>
        </w:rPr>
      </w:pPr>
      <w:r w:rsidRPr="000D6630">
        <w:rPr>
          <w:rFonts w:ascii="Tahoma" w:hAnsi="Tahoma" w:cs="Tahoma"/>
          <w:bCs/>
          <w:noProof/>
          <w:sz w:val="22"/>
          <w:szCs w:val="22"/>
          <w:lang w:eastAsia="en-US"/>
        </w:rPr>
        <w:drawing>
          <wp:anchor distT="0" distB="0" distL="114300" distR="114300" simplePos="0" relativeHeight="251664384" behindDoc="0" locked="0" layoutInCell="1" allowOverlap="1" wp14:anchorId="028CD21E" wp14:editId="6F6567D7">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262F3">
        <w:rPr>
          <w:rFonts w:ascii="Tahoma" w:hAnsi="Tahoma" w:cs="Tahoma"/>
          <w:bCs/>
          <w:noProof/>
          <w:sz w:val="22"/>
          <w:szCs w:val="22"/>
          <w:lang w:eastAsia="en-US"/>
        </w:rPr>
        <w:pict>
          <v:line id="Straight Connector 5" o:spid="_x0000_s1027"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451813" w:rsidRPr="00FA6867" w:rsidRDefault="00451813" w:rsidP="00FA6867">
      <w:pPr>
        <w:autoSpaceDE w:val="0"/>
        <w:autoSpaceDN w:val="0"/>
        <w:adjustRightInd w:val="0"/>
        <w:spacing w:before="480"/>
        <w:jc w:val="left"/>
      </w:pPr>
    </w:p>
    <w:p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7E6F3C">
        <w:rPr>
          <w:rFonts w:ascii="Tahoma" w:hAnsi="Tahoma" w:cs="Tahoma"/>
          <w:bCs/>
          <w:sz w:val="20"/>
          <w:szCs w:val="20"/>
        </w:rPr>
        <w:t xml:space="preserve"> </w:t>
      </w:r>
      <w:r w:rsidR="00297740">
        <w:rPr>
          <w:rFonts w:ascii="Tahoma" w:hAnsi="Tahoma" w:cs="Tahoma"/>
          <w:bCs/>
          <w:sz w:val="20"/>
          <w:szCs w:val="20"/>
          <w:lang w:val="sr-Cyrl-RS"/>
        </w:rPr>
        <w:t>3332</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297740">
        <w:rPr>
          <w:rFonts w:ascii="Tahoma" w:hAnsi="Tahoma" w:cs="Tahoma"/>
          <w:bCs/>
          <w:sz w:val="20"/>
          <w:szCs w:val="20"/>
          <w:lang w:val="sr-Cyrl-RS"/>
        </w:rPr>
        <w:t>22.05</w:t>
      </w:r>
      <w:r w:rsidR="00196D96" w:rsidRPr="009E2C8C">
        <w:rPr>
          <w:rFonts w:ascii="Tahoma" w:hAnsi="Tahoma" w:cs="Tahoma"/>
          <w:bCs/>
          <w:sz w:val="20"/>
          <w:szCs w:val="20"/>
        </w:rPr>
        <w:t>.</w:t>
      </w:r>
      <w:r w:rsidR="00297740">
        <w:rPr>
          <w:rFonts w:ascii="Tahoma" w:hAnsi="Tahoma" w:cs="Tahoma"/>
          <w:bCs/>
          <w:sz w:val="20"/>
          <w:szCs w:val="20"/>
        </w:rPr>
        <w:t>20</w:t>
      </w:r>
      <w:r w:rsidR="00297740">
        <w:rPr>
          <w:rFonts w:ascii="Tahoma" w:hAnsi="Tahoma" w:cs="Tahoma"/>
          <w:bCs/>
          <w:sz w:val="20"/>
          <w:szCs w:val="20"/>
          <w:lang w:val="sr-Cyrl-RS"/>
        </w:rPr>
        <w:t>20</w:t>
      </w:r>
      <w:r w:rsidRPr="009E2C8C">
        <w:rPr>
          <w:rFonts w:ascii="Tahoma" w:hAnsi="Tahoma" w:cs="Tahoma"/>
          <w:bCs/>
          <w:sz w:val="20"/>
          <w:szCs w:val="20"/>
        </w:rPr>
        <w:t>.</w:t>
      </w:r>
      <w:r w:rsidR="00D36F10" w:rsidRPr="009E2C8C">
        <w:rPr>
          <w:rFonts w:ascii="Tahoma" w:hAnsi="Tahoma" w:cs="Tahoma"/>
          <w:bCs/>
          <w:sz w:val="20"/>
          <w:szCs w:val="20"/>
        </w:rPr>
        <w:t>године</w:t>
      </w:r>
      <w:r w:rsidR="00926DE7">
        <w:rPr>
          <w:rFonts w:ascii="Tahoma" w:hAnsi="Tahoma" w:cs="Tahoma"/>
          <w:bCs/>
          <w:sz w:val="20"/>
          <w:szCs w:val="20"/>
          <w:lang w:val="sr-Cyrl-CS"/>
        </w:rPr>
        <w:t xml:space="preserve"> </w:t>
      </w:r>
      <w:r w:rsidRPr="009E2C8C">
        <w:rPr>
          <w:rFonts w:ascii="Tahoma" w:hAnsi="Tahoma" w:cs="Tahoma"/>
          <w:bCs/>
          <w:sz w:val="20"/>
          <w:szCs w:val="20"/>
        </w:rPr>
        <w:t>и Решења о именовању чланова комисије бр.</w:t>
      </w:r>
      <w:r w:rsidR="00297740">
        <w:rPr>
          <w:rFonts w:ascii="Tahoma" w:hAnsi="Tahoma" w:cs="Tahoma"/>
          <w:bCs/>
          <w:sz w:val="20"/>
          <w:szCs w:val="20"/>
          <w:lang w:val="sr-Cyrl-RS"/>
        </w:rPr>
        <w:t>3332</w:t>
      </w:r>
      <w:r w:rsidR="00E4210D" w:rsidRPr="009E2C8C">
        <w:rPr>
          <w:rFonts w:ascii="Tahoma" w:hAnsi="Tahoma" w:cs="Tahoma"/>
          <w:bCs/>
          <w:sz w:val="20"/>
          <w:szCs w:val="20"/>
        </w:rPr>
        <w:t>/2</w:t>
      </w:r>
      <w:r w:rsidRPr="009E2C8C">
        <w:rPr>
          <w:rFonts w:ascii="Tahoma" w:hAnsi="Tahoma" w:cs="Tahoma"/>
          <w:bCs/>
          <w:sz w:val="20"/>
          <w:szCs w:val="20"/>
        </w:rPr>
        <w:t xml:space="preserve"> од </w:t>
      </w:r>
      <w:r w:rsidR="00297740">
        <w:rPr>
          <w:rFonts w:ascii="Tahoma" w:hAnsi="Tahoma" w:cs="Tahoma"/>
          <w:bCs/>
          <w:sz w:val="20"/>
          <w:szCs w:val="20"/>
          <w:lang w:val="sr-Cyrl-RS"/>
        </w:rPr>
        <w:t>22.05.2020</w:t>
      </w:r>
      <w:r w:rsidR="007224AA">
        <w:rPr>
          <w:rFonts w:ascii="Tahoma" w:hAnsi="Tahoma" w:cs="Tahoma"/>
          <w:bCs/>
          <w:sz w:val="20"/>
          <w:szCs w:val="20"/>
          <w:lang w:val="sr-Cyrl-RS"/>
        </w:rPr>
        <w:t xml:space="preserve">. </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A85DD6">
        <w:rPr>
          <w:rFonts w:ascii="Tahoma" w:hAnsi="Tahoma" w:cs="Tahoma"/>
          <w:bCs/>
          <w:sz w:val="20"/>
          <w:szCs w:val="20"/>
          <w:lang w:val="sr-Cyrl-RS"/>
        </w:rPr>
        <w:t xml:space="preserve"> </w:t>
      </w:r>
      <w:r w:rsidR="00F63410">
        <w:rPr>
          <w:rFonts w:ascii="Tahoma" w:hAnsi="Tahoma" w:cs="Tahoma"/>
          <w:bCs/>
          <w:sz w:val="20"/>
          <w:szCs w:val="20"/>
        </w:rPr>
        <w:t>преузимање цитотоксичног, хe</w:t>
      </w:r>
      <w:r w:rsidR="007E6F3C">
        <w:rPr>
          <w:rFonts w:ascii="Tahoma" w:hAnsi="Tahoma" w:cs="Tahoma"/>
          <w:bCs/>
          <w:sz w:val="20"/>
          <w:szCs w:val="20"/>
        </w:rPr>
        <w:t>мијског и фармацеутског отпада</w:t>
      </w:r>
      <w:r w:rsidR="00FA77B8">
        <w:rPr>
          <w:rFonts w:ascii="Tahoma" w:hAnsi="Tahoma" w:cs="Tahoma"/>
          <w:bCs/>
          <w:sz w:val="20"/>
          <w:szCs w:val="20"/>
        </w:rPr>
        <w:t xml:space="preserve"> за период од 12 месеци</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800F4D" w:rsidRDefault="00800F4D" w:rsidP="000F390B">
      <w:pPr>
        <w:outlineLvl w:val="0"/>
        <w:rPr>
          <w:bCs/>
        </w:rPr>
      </w:pPr>
    </w:p>
    <w:p w:rsidR="00FA77B8" w:rsidRPr="00FA77B8" w:rsidRDefault="00FA77B8"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297740">
        <w:rPr>
          <w:rFonts w:ascii="Tahoma" w:hAnsi="Tahoma" w:cs="Tahoma"/>
          <w:b/>
          <w:sz w:val="20"/>
          <w:szCs w:val="20"/>
          <w:lang w:val="sr-Cyrl-CS"/>
        </w:rPr>
        <w:t xml:space="preserve"> 11</w:t>
      </w:r>
      <w:r w:rsidR="001E4FC9" w:rsidRPr="009E2C8C">
        <w:rPr>
          <w:rFonts w:ascii="Tahoma" w:hAnsi="Tahoma" w:cs="Tahoma"/>
          <w:b/>
          <w:sz w:val="20"/>
          <w:szCs w:val="20"/>
          <w:lang w:val="sr-Cyrl-CS"/>
        </w:rPr>
        <w:t>У</w:t>
      </w:r>
      <w:r w:rsidR="00297740">
        <w:rPr>
          <w:rFonts w:ascii="Tahoma" w:hAnsi="Tahoma" w:cs="Tahoma"/>
          <w:b/>
          <w:sz w:val="20"/>
          <w:szCs w:val="20"/>
          <w:lang w:val="sr-Cyrl-CS"/>
        </w:rPr>
        <w:t>/20</w:t>
      </w:r>
    </w:p>
    <w:p w:rsidR="00D7354D" w:rsidRDefault="00D7354D" w:rsidP="00D7354D">
      <w:pPr>
        <w:jc w:val="center"/>
        <w:outlineLvl w:val="0"/>
        <w:rPr>
          <w:rFonts w:ascii="Tahoma" w:hAnsi="Tahoma" w:cs="Tahoma"/>
          <w:b/>
          <w:sz w:val="20"/>
          <w:szCs w:val="20"/>
          <w:lang w:val="sr-Cyrl-CS"/>
        </w:rPr>
      </w:pPr>
    </w:p>
    <w:p w:rsidR="00FA77B8" w:rsidRPr="009E2C8C" w:rsidRDefault="00FA77B8"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rsidR="00BD38E5" w:rsidRPr="009E2C8C" w:rsidRDefault="00BD38E5" w:rsidP="000F390B">
      <w:pPr>
        <w:rPr>
          <w:rFonts w:ascii="Tahoma" w:hAnsi="Tahoma" w:cs="Tahoma"/>
          <w:sz w:val="20"/>
          <w:szCs w:val="20"/>
        </w:rPr>
      </w:pPr>
      <w:r w:rsidRPr="009E2C8C">
        <w:rPr>
          <w:rFonts w:ascii="Tahoma" w:hAnsi="Tahoma" w:cs="Tahoma"/>
          <w:sz w:val="20"/>
          <w:szCs w:val="20"/>
          <w:lang w:val="sr-Cyrl-CS"/>
        </w:rPr>
        <w:t xml:space="preserve">1.1.  </w:t>
      </w:r>
      <w:r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9E2C8C" w:rsidRDefault="00FE7CD6" w:rsidP="000F390B">
      <w:pPr>
        <w:pStyle w:val="Default"/>
        <w:ind w:firstLine="720"/>
        <w:jc w:val="both"/>
        <w:rPr>
          <w:rFonts w:ascii="Tahoma" w:hAnsi="Tahoma" w:cs="Tahoma"/>
          <w:sz w:val="20"/>
          <w:szCs w:val="20"/>
        </w:rPr>
      </w:pPr>
      <w:r w:rsidRPr="009E2C8C">
        <w:rPr>
          <w:rFonts w:ascii="Tahoma" w:hAnsi="Tahoma" w:cs="Tahoma"/>
          <w:sz w:val="20"/>
          <w:szCs w:val="20"/>
        </w:rPr>
        <w:t>Матични број:…………………………………………</w:t>
      </w:r>
      <w:r w:rsidR="007224AA">
        <w:rPr>
          <w:rFonts w:ascii="Tahoma" w:hAnsi="Tahoma" w:cs="Tahoma"/>
          <w:sz w:val="20"/>
          <w:szCs w:val="20"/>
        </w:rPr>
        <w:t>07039743</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FA77B8" w:rsidRPr="00FA77B8" w:rsidRDefault="00FA77B8" w:rsidP="000F390B">
      <w:pPr>
        <w:tabs>
          <w:tab w:val="clear" w:pos="1440"/>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Врста </w:t>
      </w:r>
      <w:r w:rsidR="0041041D" w:rsidRPr="009E2C8C">
        <w:rPr>
          <w:rFonts w:ascii="Tahoma" w:hAnsi="Tahoma" w:cs="Tahoma"/>
          <w:sz w:val="20"/>
          <w:szCs w:val="20"/>
        </w:rPr>
        <w:t>поступка јавне набавке: Поступак јавне набавке мале вредности из члана 39. Закона о јавним набавкама.</w:t>
      </w:r>
    </w:p>
    <w:p w:rsidR="00FA77B8" w:rsidRPr="00FA77B8" w:rsidRDefault="00FA77B8" w:rsidP="00FA77B8">
      <w:pPr>
        <w:tabs>
          <w:tab w:val="left" w:pos="709"/>
          <w:tab w:val="left" w:pos="1077"/>
        </w:tabs>
        <w:ind w:left="990"/>
        <w:rPr>
          <w:rFonts w:ascii="Tahoma" w:hAnsi="Tahoma" w:cs="Tahoma"/>
          <w:sz w:val="20"/>
          <w:szCs w:val="20"/>
        </w:rPr>
      </w:pPr>
    </w:p>
    <w:p w:rsidR="00FA77B8" w:rsidRPr="00780946" w:rsidRDefault="00FA77B8" w:rsidP="00FA77B8">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FA77B8" w:rsidRPr="00780946" w:rsidRDefault="00FA77B8" w:rsidP="00FA77B8">
      <w:pPr>
        <w:pStyle w:val="Default"/>
        <w:tabs>
          <w:tab w:val="left" w:pos="709"/>
        </w:tabs>
        <w:jc w:val="both"/>
        <w:rPr>
          <w:rFonts w:ascii="Tahoma" w:hAnsi="Tahoma" w:cs="Tahoma"/>
          <w:noProof/>
          <w:color w:val="auto"/>
          <w:sz w:val="20"/>
          <w:szCs w:val="20"/>
        </w:rPr>
      </w:pP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FA77B8" w:rsidRPr="00624A54"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FA77B8" w:rsidRPr="00624A54" w:rsidRDefault="00FA77B8" w:rsidP="00FA77B8">
      <w:pPr>
        <w:pStyle w:val="Default"/>
        <w:tabs>
          <w:tab w:val="left" w:pos="1134"/>
        </w:tabs>
        <w:ind w:left="360"/>
        <w:rPr>
          <w:rFonts w:ascii="Tahoma" w:hAnsi="Tahoma" w:cs="Tahoma"/>
          <w:iCs/>
          <w:noProof/>
          <w:sz w:val="20"/>
          <w:szCs w:val="20"/>
        </w:rPr>
      </w:pPr>
      <w:r w:rsidRPr="00780946">
        <w:rPr>
          <w:rFonts w:ascii="Tahoma" w:hAnsi="Tahoma" w:cs="Tahoma"/>
          <w:iCs/>
          <w:noProof/>
          <w:sz w:val="20"/>
          <w:szCs w:val="20"/>
        </w:rPr>
        <w:t>јавним набавкама(Сл. лист</w:t>
      </w:r>
      <w:r w:rsidR="00745FDB">
        <w:rPr>
          <w:rFonts w:ascii="Tahoma" w:hAnsi="Tahoma" w:cs="Tahoma"/>
          <w:iCs/>
          <w:noProof/>
          <w:sz w:val="20"/>
          <w:szCs w:val="20"/>
        </w:rPr>
        <w:t xml:space="preserve"> </w:t>
      </w:r>
      <w:r w:rsidRPr="00780946">
        <w:rPr>
          <w:rFonts w:ascii="Tahoma" w:hAnsi="Tahoma" w:cs="Tahoma"/>
          <w:iCs/>
          <w:noProof/>
          <w:sz w:val="20"/>
          <w:szCs w:val="20"/>
        </w:rPr>
        <w:t>СРЈ", бр. 33/97, 31</w:t>
      </w:r>
      <w:r>
        <w:rPr>
          <w:rFonts w:ascii="Tahoma" w:hAnsi="Tahoma" w:cs="Tahoma"/>
          <w:iCs/>
          <w:noProof/>
          <w:sz w:val="20"/>
          <w:szCs w:val="20"/>
        </w:rPr>
        <w:t xml:space="preserve">/01, “Сл. Гласник РС“ бр. 30/10 и </w:t>
      </w:r>
      <w:r w:rsidRPr="00780946">
        <w:rPr>
          <w:rFonts w:ascii="Tahoma" w:hAnsi="Tahoma" w:cs="Tahoma"/>
          <w:iCs/>
          <w:noProof/>
          <w:sz w:val="20"/>
          <w:szCs w:val="20"/>
        </w:rPr>
        <w:t xml:space="preserve">18/16); </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FA77B8" w:rsidRPr="00297740" w:rsidRDefault="00FA77B8" w:rsidP="00297740">
      <w:pPr>
        <w:pStyle w:val="Default"/>
        <w:numPr>
          <w:ilvl w:val="0"/>
          <w:numId w:val="38"/>
        </w:numPr>
        <w:tabs>
          <w:tab w:val="left" w:pos="1134"/>
        </w:tabs>
        <w:rPr>
          <w:rFonts w:ascii="Tahoma" w:hAnsi="Tahoma" w:cs="Tahoma"/>
          <w:color w:val="auto"/>
          <w:sz w:val="20"/>
          <w:szCs w:val="20"/>
        </w:rPr>
      </w:pPr>
      <w:r w:rsidRPr="00297740">
        <w:rPr>
          <w:rFonts w:ascii="Tahoma" w:hAnsi="Tahoma" w:cs="Tahoma"/>
          <w:noProof/>
          <w:color w:val="auto"/>
          <w:sz w:val="20"/>
          <w:szCs w:val="20"/>
        </w:rPr>
        <w:t>Материјални прописи који ближе регулишу предмет јавне набавке или условe</w:t>
      </w:r>
    </w:p>
    <w:p w:rsidR="00FA77B8" w:rsidRPr="00780946" w:rsidRDefault="00FA77B8" w:rsidP="00FA77B8">
      <w:pPr>
        <w:pStyle w:val="Default"/>
        <w:tabs>
          <w:tab w:val="left" w:pos="1134"/>
        </w:tabs>
        <w:ind w:left="360"/>
        <w:rPr>
          <w:rFonts w:ascii="Tahoma" w:hAnsi="Tahoma" w:cs="Tahoma"/>
          <w:color w:val="00B050"/>
          <w:sz w:val="20"/>
          <w:szCs w:val="20"/>
        </w:rPr>
      </w:pPr>
      <w:r w:rsidRPr="00780946">
        <w:rPr>
          <w:rFonts w:ascii="Tahoma" w:hAnsi="Tahoma" w:cs="Tahoma"/>
          <w:noProof/>
          <w:sz w:val="20"/>
          <w:szCs w:val="20"/>
        </w:rPr>
        <w:t>предвиђене у конкурсној документацији</w:t>
      </w:r>
      <w:r w:rsidRPr="00780946">
        <w:rPr>
          <w:rFonts w:ascii="Tahoma" w:hAnsi="Tahoma" w:cs="Tahoma"/>
          <w:sz w:val="20"/>
          <w:szCs w:val="20"/>
        </w:rPr>
        <w:t>.</w:t>
      </w:r>
    </w:p>
    <w:p w:rsidR="00FA77B8" w:rsidRPr="009E2C8C" w:rsidRDefault="00FA77B8" w:rsidP="00FA77B8">
      <w:pPr>
        <w:tabs>
          <w:tab w:val="left" w:pos="709"/>
          <w:tab w:val="left" w:pos="1077"/>
        </w:tabs>
        <w:ind w:left="990"/>
        <w:rPr>
          <w:rFonts w:ascii="Tahoma" w:hAnsi="Tahoma" w:cs="Tahoma"/>
          <w:sz w:val="20"/>
          <w:szCs w:val="20"/>
        </w:rPr>
      </w:pPr>
    </w:p>
    <w:p w:rsidR="00FA77B8" w:rsidRPr="00FA77B8" w:rsidRDefault="00745FDB" w:rsidP="009E2C8C">
      <w:pPr>
        <w:numPr>
          <w:ilvl w:val="1"/>
          <w:numId w:val="6"/>
        </w:numPr>
        <w:tabs>
          <w:tab w:val="left" w:pos="709"/>
          <w:tab w:val="left" w:pos="1077"/>
        </w:tabs>
        <w:ind w:hanging="990"/>
        <w:rPr>
          <w:rFonts w:ascii="Tahoma" w:hAnsi="Tahoma" w:cs="Tahoma"/>
          <w:sz w:val="20"/>
          <w:szCs w:val="20"/>
        </w:rPr>
      </w:pPr>
      <w:r>
        <w:rPr>
          <w:rFonts w:ascii="Tahoma" w:hAnsi="Tahoma" w:cs="Tahoma"/>
          <w:sz w:val="20"/>
          <w:szCs w:val="20"/>
        </w:rPr>
        <w:t>Предмет</w:t>
      </w:r>
      <w:r w:rsidR="00D7354D" w:rsidRPr="009E2C8C">
        <w:rPr>
          <w:rFonts w:ascii="Tahoma" w:hAnsi="Tahoma" w:cs="Tahoma"/>
          <w:sz w:val="20"/>
          <w:szCs w:val="20"/>
        </w:rPr>
        <w:t xml:space="preserve"> јавне набавке:</w:t>
      </w:r>
      <w:r w:rsidR="00762A60">
        <w:rPr>
          <w:rFonts w:ascii="Tahoma" w:hAnsi="Tahoma" w:cs="Tahoma"/>
          <w:sz w:val="20"/>
          <w:szCs w:val="20"/>
          <w:lang w:val="sr-Cyrl-CS"/>
        </w:rPr>
        <w:t xml:space="preserve"> </w:t>
      </w:r>
      <w:r w:rsidR="007D7A80" w:rsidRPr="009E2C8C">
        <w:rPr>
          <w:rFonts w:ascii="Tahoma" w:hAnsi="Tahoma" w:cs="Tahoma"/>
          <w:sz w:val="20"/>
          <w:szCs w:val="20"/>
        </w:rPr>
        <w:t xml:space="preserve">услуга - </w:t>
      </w:r>
      <w:r w:rsidR="00FA77B8">
        <w:rPr>
          <w:rFonts w:ascii="Tahoma" w:hAnsi="Tahoma" w:cs="Tahoma"/>
          <w:bCs/>
          <w:sz w:val="20"/>
          <w:szCs w:val="20"/>
        </w:rPr>
        <w:t xml:space="preserve">преузимање цитотоксичног, </w:t>
      </w:r>
      <w:r w:rsidR="000D6630">
        <w:rPr>
          <w:rFonts w:ascii="Tahoma" w:hAnsi="Tahoma" w:cs="Tahoma"/>
          <w:bCs/>
          <w:sz w:val="20"/>
          <w:szCs w:val="20"/>
        </w:rPr>
        <w:t>х</w:t>
      </w:r>
      <w:r w:rsidR="000D6630">
        <w:rPr>
          <w:rFonts w:ascii="Tahoma" w:hAnsi="Tahoma" w:cs="Tahoma"/>
          <w:bCs/>
          <w:sz w:val="20"/>
          <w:szCs w:val="20"/>
          <w:lang w:val="sr-Cyrl-RS"/>
        </w:rPr>
        <w:t>е</w:t>
      </w:r>
      <w:r w:rsidR="00FA77B8">
        <w:rPr>
          <w:rFonts w:ascii="Tahoma" w:hAnsi="Tahoma" w:cs="Tahoma"/>
          <w:bCs/>
          <w:sz w:val="20"/>
          <w:szCs w:val="20"/>
        </w:rPr>
        <w:t>мијског и фармацеутског</w:t>
      </w:r>
    </w:p>
    <w:p w:rsidR="00D7354D" w:rsidRDefault="00FA77B8" w:rsidP="00FA77B8">
      <w:pPr>
        <w:tabs>
          <w:tab w:val="left" w:pos="709"/>
          <w:tab w:val="left" w:pos="1077"/>
        </w:tabs>
        <w:rPr>
          <w:rFonts w:ascii="Tahoma" w:hAnsi="Tahoma" w:cs="Tahoma"/>
          <w:bCs/>
          <w:sz w:val="20"/>
          <w:szCs w:val="20"/>
        </w:rPr>
      </w:pPr>
      <w:r>
        <w:rPr>
          <w:rFonts w:ascii="Tahoma" w:hAnsi="Tahoma" w:cs="Tahoma"/>
          <w:bCs/>
          <w:sz w:val="20"/>
          <w:szCs w:val="20"/>
        </w:rPr>
        <w:t xml:space="preserve">           отпада за период од 12 месеци</w:t>
      </w:r>
    </w:p>
    <w:p w:rsidR="00FA77B8" w:rsidRPr="009E2C8C" w:rsidRDefault="00FA77B8" w:rsidP="00FA77B8">
      <w:pPr>
        <w:tabs>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Поступак се спроводи ради закључења уговора о јавној набавци </w:t>
      </w:r>
    </w:p>
    <w:p w:rsidR="00FA77B8" w:rsidRPr="009E2C8C" w:rsidRDefault="00FA77B8" w:rsidP="00FA77B8">
      <w:pPr>
        <w:tabs>
          <w:tab w:val="left" w:pos="709"/>
          <w:tab w:val="left" w:pos="1077"/>
        </w:tabs>
        <w:ind w:left="990"/>
        <w:rPr>
          <w:rFonts w:ascii="Tahoma" w:hAnsi="Tahoma" w:cs="Tahoma"/>
          <w:sz w:val="20"/>
          <w:szCs w:val="20"/>
        </w:rPr>
      </w:pPr>
    </w:p>
    <w:p w:rsidR="00BD38E5" w:rsidRPr="009E2C8C" w:rsidRDefault="00BD38E5" w:rsidP="009E2C8C">
      <w:pPr>
        <w:numPr>
          <w:ilvl w:val="1"/>
          <w:numId w:val="6"/>
        </w:numPr>
        <w:tabs>
          <w:tab w:val="clear" w:pos="1440"/>
          <w:tab w:val="left" w:pos="709"/>
          <w:tab w:val="left" w:pos="990"/>
        </w:tabs>
        <w:ind w:hanging="990"/>
        <w:rPr>
          <w:rFonts w:ascii="Tahoma" w:hAnsi="Tahoma" w:cs="Tahoma"/>
          <w:sz w:val="20"/>
          <w:szCs w:val="20"/>
        </w:rPr>
      </w:pPr>
      <w:r w:rsidRPr="009E2C8C">
        <w:rPr>
          <w:rFonts w:ascii="Tahoma" w:hAnsi="Tahoma" w:cs="Tahoma"/>
          <w:sz w:val="20"/>
          <w:szCs w:val="20"/>
        </w:rPr>
        <w:t>Лица за контакт</w:t>
      </w:r>
    </w:p>
    <w:p w:rsidR="0041041D" w:rsidRPr="00283396" w:rsidRDefault="00283396" w:rsidP="00283396">
      <w:pPr>
        <w:tabs>
          <w:tab w:val="clear" w:pos="1440"/>
          <w:tab w:val="left" w:pos="709"/>
          <w:tab w:val="left" w:pos="1080"/>
        </w:tabs>
        <w:ind w:left="990" w:hanging="990"/>
        <w:rPr>
          <w:rFonts w:ascii="Tahoma" w:hAnsi="Tahoma" w:cs="Tahoma"/>
          <w:sz w:val="20"/>
          <w:szCs w:val="20"/>
          <w:lang w:val="sr-Cyrl-CS"/>
        </w:rPr>
      </w:pPr>
      <w:r>
        <w:rPr>
          <w:rFonts w:ascii="Tahoma" w:hAnsi="Tahoma" w:cs="Tahoma"/>
          <w:sz w:val="20"/>
          <w:szCs w:val="20"/>
          <w:lang w:val="sr-Latn-CS"/>
        </w:rPr>
        <w:t>javne</w:t>
      </w:r>
      <w:r w:rsidR="003B1BD2">
        <w:rPr>
          <w:rFonts w:ascii="Tahoma" w:hAnsi="Tahoma" w:cs="Tahoma"/>
          <w:sz w:val="20"/>
          <w:szCs w:val="20"/>
          <w:lang w:val="sr-Latn-CS"/>
        </w:rPr>
        <w:t>.</w:t>
      </w:r>
      <w:r>
        <w:rPr>
          <w:rFonts w:ascii="Tahoma" w:hAnsi="Tahoma" w:cs="Tahoma"/>
          <w:sz w:val="20"/>
          <w:szCs w:val="20"/>
          <w:lang w:val="sr-Latn-CS"/>
        </w:rPr>
        <w:t>nabavke</w:t>
      </w:r>
      <w:r>
        <w:rPr>
          <w:rFonts w:ascii="Tahoma" w:hAnsi="Tahoma" w:cs="Tahoma"/>
          <w:sz w:val="20"/>
          <w:szCs w:val="20"/>
        </w:rPr>
        <w:t xml:space="preserve">@bkosa.edu.rs </w:t>
      </w:r>
    </w:p>
    <w:p w:rsidR="00BD38E5" w:rsidRDefault="00BD38E5" w:rsidP="000F390B">
      <w:pPr>
        <w:tabs>
          <w:tab w:val="clear" w:pos="1440"/>
          <w:tab w:val="left" w:pos="709"/>
          <w:tab w:val="left" w:pos="1080"/>
        </w:tabs>
        <w:ind w:left="990" w:hanging="990"/>
        <w:rPr>
          <w:rFonts w:ascii="Tahoma" w:hAnsi="Tahoma" w:cs="Tahoma"/>
          <w:sz w:val="20"/>
          <w:szCs w:val="20"/>
          <w:lang w:val="sr-Latn-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2095-6</w:t>
      </w:r>
      <w:r w:rsidR="00FA77B8">
        <w:rPr>
          <w:rFonts w:ascii="Tahoma" w:hAnsi="Tahoma" w:cs="Tahoma"/>
          <w:sz w:val="20"/>
          <w:szCs w:val="20"/>
        </w:rPr>
        <w:t>36</w:t>
      </w:r>
      <w:r w:rsidRPr="009E2C8C">
        <w:rPr>
          <w:rFonts w:ascii="Tahoma" w:hAnsi="Tahoma" w:cs="Tahoma"/>
          <w:sz w:val="20"/>
          <w:szCs w:val="20"/>
          <w:lang w:val="sr-Cyrl-CS"/>
        </w:rPr>
        <w:t>, у времену од 9,00- 12,00 часова.</w:t>
      </w:r>
    </w:p>
    <w:p w:rsidR="00323BCB" w:rsidRPr="00323BCB" w:rsidRDefault="00323BCB" w:rsidP="000F390B">
      <w:pPr>
        <w:tabs>
          <w:tab w:val="clear" w:pos="1440"/>
          <w:tab w:val="left" w:pos="709"/>
          <w:tab w:val="left" w:pos="1080"/>
        </w:tabs>
        <w:ind w:left="990" w:hanging="990"/>
        <w:rPr>
          <w:rFonts w:ascii="Tahoma" w:hAnsi="Tahoma" w:cs="Tahoma"/>
          <w:sz w:val="20"/>
          <w:szCs w:val="20"/>
          <w:lang w:val="sr-Latn-CS"/>
        </w:rPr>
      </w:pPr>
    </w:p>
    <w:p w:rsidR="00E03C4B" w:rsidRPr="009E2C8C" w:rsidRDefault="00E03C4B" w:rsidP="0041041D">
      <w:pPr>
        <w:tabs>
          <w:tab w:val="left" w:pos="709"/>
        </w:tabs>
        <w:rPr>
          <w:rFonts w:ascii="Tahoma" w:hAnsi="Tahoma" w:cs="Tahoma"/>
          <w:sz w:val="20"/>
          <w:szCs w:val="20"/>
        </w:rPr>
      </w:pPr>
    </w:p>
    <w:p w:rsidR="00D96C6A" w:rsidRDefault="00D96C6A" w:rsidP="00CF0DC0">
      <w:pPr>
        <w:jc w:val="center"/>
        <w:outlineLvl w:val="0"/>
      </w:pP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FA77B8" w:rsidRPr="00FA77B8" w:rsidRDefault="000F390B" w:rsidP="00FA77B8">
      <w:pPr>
        <w:pStyle w:val="ListParagraph"/>
        <w:numPr>
          <w:ilvl w:val="1"/>
          <w:numId w:val="1"/>
        </w:numPr>
        <w:suppressAutoHyphens w:val="0"/>
        <w:rPr>
          <w:rFonts w:ascii="Tahoma" w:hAnsi="Tahoma" w:cs="Tahoma"/>
          <w:bCs/>
          <w:sz w:val="20"/>
        </w:rPr>
      </w:pPr>
      <w:r w:rsidRPr="00FA77B8">
        <w:rPr>
          <w:rFonts w:ascii="Tahoma" w:hAnsi="Tahoma" w:cs="Tahoma"/>
          <w:sz w:val="20"/>
        </w:rPr>
        <w:t>Опис предмета набавке –</w:t>
      </w:r>
      <w:r w:rsidR="001E4FC9" w:rsidRPr="00FA77B8">
        <w:rPr>
          <w:rFonts w:ascii="Tahoma" w:hAnsi="Tahoma" w:cs="Tahoma"/>
          <w:sz w:val="20"/>
        </w:rPr>
        <w:t xml:space="preserve"> услуга - </w:t>
      </w:r>
      <w:r w:rsidR="000D6630">
        <w:rPr>
          <w:rFonts w:ascii="Tahoma" w:hAnsi="Tahoma" w:cs="Tahoma"/>
          <w:bCs/>
          <w:sz w:val="20"/>
        </w:rPr>
        <w:t>преузимање цитотоксичног, х</w:t>
      </w:r>
      <w:r w:rsidR="000D6630">
        <w:rPr>
          <w:rFonts w:ascii="Tahoma" w:hAnsi="Tahoma" w:cs="Tahoma"/>
          <w:bCs/>
          <w:sz w:val="20"/>
          <w:lang w:val="sr-Cyrl-RS"/>
        </w:rPr>
        <w:t>е</w:t>
      </w:r>
      <w:r w:rsidR="00FA77B8" w:rsidRPr="00FA77B8">
        <w:rPr>
          <w:rFonts w:ascii="Tahoma" w:hAnsi="Tahoma" w:cs="Tahoma"/>
          <w:bCs/>
          <w:sz w:val="20"/>
        </w:rPr>
        <w:t>мијског и фармацеутског отпада за период од 12 месеци</w:t>
      </w:r>
    </w:p>
    <w:p w:rsidR="00FA77B8"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Pr="00FA77B8">
        <w:rPr>
          <w:rFonts w:ascii="Tahoma" w:hAnsi="Tahoma" w:cs="Tahoma"/>
          <w:sz w:val="20"/>
        </w:rPr>
        <w:tab/>
      </w:r>
      <w:r w:rsidR="005416F2" w:rsidRPr="00FA77B8">
        <w:rPr>
          <w:rFonts w:ascii="Tahoma" w:hAnsi="Tahoma" w:cs="Tahoma"/>
          <w:sz w:val="20"/>
        </w:rPr>
        <w:t>Н</w:t>
      </w:r>
      <w:r w:rsidR="00D96C6A" w:rsidRPr="00FA77B8">
        <w:rPr>
          <w:rFonts w:ascii="Tahoma" w:hAnsi="Tahoma" w:cs="Tahoma"/>
          <w:sz w:val="20"/>
        </w:rPr>
        <w:t>азив и о</w:t>
      </w:r>
      <w:r w:rsidR="00C822E6" w:rsidRPr="00FA77B8">
        <w:rPr>
          <w:rFonts w:ascii="Tahoma" w:hAnsi="Tahoma" w:cs="Tahoma"/>
          <w:sz w:val="20"/>
        </w:rPr>
        <w:t>знака из општег речника набавке</w:t>
      </w:r>
      <w:r w:rsidR="00D96C6A" w:rsidRPr="00FA77B8">
        <w:rPr>
          <w:rFonts w:ascii="Tahoma" w:hAnsi="Tahoma" w:cs="Tahoma"/>
          <w:sz w:val="20"/>
        </w:rPr>
        <w:t xml:space="preserve">: </w:t>
      </w:r>
      <w:r w:rsidR="00FA77B8" w:rsidRPr="00FA77B8">
        <w:rPr>
          <w:rFonts w:ascii="Tahoma" w:hAnsi="Tahoma" w:cs="Tahoma"/>
          <w:kern w:val="44"/>
          <w:sz w:val="20"/>
        </w:rPr>
        <w:t>90524000</w:t>
      </w:r>
      <w:r w:rsidR="00FA77B8" w:rsidRPr="00FA77B8">
        <w:rPr>
          <w:rFonts w:ascii="Tahoma" w:hAnsi="Tahoma" w:cs="Tahoma"/>
          <w:sz w:val="20"/>
        </w:rPr>
        <w:t xml:space="preserve"> </w:t>
      </w:r>
      <w:r w:rsidR="00FA77B8">
        <w:rPr>
          <w:rFonts w:ascii="Tahoma" w:hAnsi="Tahoma" w:cs="Tahoma"/>
          <w:sz w:val="20"/>
        </w:rPr>
        <w:t>–</w:t>
      </w:r>
      <w:r w:rsidR="00FA77B8" w:rsidRPr="00FA77B8">
        <w:rPr>
          <w:rFonts w:ascii="Tahoma" w:hAnsi="Tahoma" w:cs="Tahoma"/>
          <w:sz w:val="20"/>
        </w:rPr>
        <w:t xml:space="preserve"> </w:t>
      </w:r>
      <w:r w:rsidR="00FA77B8">
        <w:rPr>
          <w:rFonts w:ascii="Tahoma" w:hAnsi="Tahoma" w:cs="Tahoma"/>
          <w:sz w:val="20"/>
        </w:rPr>
        <w:t xml:space="preserve">услуге у вези са медицинским отпадом </w:t>
      </w:r>
    </w:p>
    <w:p w:rsidR="00FD372F"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000F390B" w:rsidRPr="00FA77B8">
        <w:rPr>
          <w:rFonts w:ascii="Tahoma" w:hAnsi="Tahoma" w:cs="Tahoma"/>
          <w:sz w:val="20"/>
        </w:rPr>
        <w:t>Јавна набавка није обликована по партијама.</w:t>
      </w:r>
    </w:p>
    <w:p w:rsidR="007D2BC6" w:rsidRPr="00FA77B8" w:rsidRDefault="00461D63" w:rsidP="00FA77B8">
      <w:pPr>
        <w:pStyle w:val="ListParagraph"/>
        <w:numPr>
          <w:ilvl w:val="1"/>
          <w:numId w:val="1"/>
        </w:numPr>
        <w:suppressAutoHyphens w:val="0"/>
        <w:rPr>
          <w:rFonts w:ascii="Tahoma" w:hAnsi="Tahoma" w:cs="Tahoma"/>
          <w:sz w:val="20"/>
        </w:rPr>
      </w:pPr>
      <w:r>
        <w:rPr>
          <w:rFonts w:ascii="Tahoma" w:hAnsi="Tahoma" w:cs="Tahoma"/>
          <w:sz w:val="20"/>
        </w:rPr>
        <w:t xml:space="preserve">  </w:t>
      </w:r>
      <w:r w:rsidR="001E6746" w:rsidRPr="00FA77B8">
        <w:rPr>
          <w:rFonts w:ascii="Tahoma" w:hAnsi="Tahoma" w:cs="Tahoma"/>
          <w:sz w:val="20"/>
        </w:rPr>
        <w:t>Врста, техничке карактеристике (спецификације), квалитет, кол</w:t>
      </w:r>
      <w:r w:rsidR="006D29FF" w:rsidRPr="00FA77B8">
        <w:rPr>
          <w:rFonts w:ascii="Tahoma" w:hAnsi="Tahoma" w:cs="Tahoma"/>
          <w:sz w:val="20"/>
        </w:rPr>
        <w:t>ичина и опис добара, радова или</w:t>
      </w:r>
      <w:r w:rsidR="00CA57AA">
        <w:rPr>
          <w:rFonts w:ascii="Tahoma" w:hAnsi="Tahoma" w:cs="Tahoma"/>
          <w:sz w:val="20"/>
          <w:lang w:val="en-US"/>
        </w:rPr>
        <w:t xml:space="preserve"> </w:t>
      </w:r>
      <w:r w:rsidR="006D29FF" w:rsidRPr="00FA77B8">
        <w:rPr>
          <w:rFonts w:ascii="Tahoma" w:hAnsi="Tahoma" w:cs="Tahoma"/>
          <w:sz w:val="20"/>
        </w:rPr>
        <w:t>услуга, начин спровођења контроле и обезбеђивања гаранције квалитета, рок извршења, место</w:t>
      </w:r>
      <w:r w:rsidR="003B1BD2">
        <w:rPr>
          <w:rFonts w:ascii="Tahoma" w:hAnsi="Tahoma" w:cs="Tahoma"/>
          <w:sz w:val="20"/>
          <w:lang w:val="en-US"/>
        </w:rPr>
        <w:t xml:space="preserve"> </w:t>
      </w:r>
      <w:r w:rsidR="006D29FF" w:rsidRPr="00FA77B8">
        <w:rPr>
          <w:rFonts w:ascii="Tahoma" w:hAnsi="Tahoma" w:cs="Tahoma"/>
          <w:sz w:val="20"/>
        </w:rPr>
        <w:t>извршења или испоруке добара, евентуалне додатне услуге и сл.</w:t>
      </w:r>
    </w:p>
    <w:p w:rsidR="00AB7952" w:rsidRPr="009E2C8C" w:rsidRDefault="00AB7952" w:rsidP="00AB7952">
      <w:pPr>
        <w:tabs>
          <w:tab w:val="clear" w:pos="1440"/>
        </w:tabs>
        <w:ind w:left="567" w:hanging="567"/>
        <w:outlineLvl w:val="0"/>
        <w:rPr>
          <w:rFonts w:ascii="Tahoma" w:hAnsi="Tahoma" w:cs="Tahoma"/>
          <w:sz w:val="20"/>
          <w:szCs w:val="20"/>
        </w:rPr>
      </w:pPr>
    </w:p>
    <w:tbl>
      <w:tblPr>
        <w:tblW w:w="9270" w:type="dxa"/>
        <w:tblInd w:w="18" w:type="dxa"/>
        <w:tblLook w:val="04A0" w:firstRow="1" w:lastRow="0" w:firstColumn="1" w:lastColumn="0" w:noHBand="0" w:noVBand="1"/>
      </w:tblPr>
      <w:tblGrid>
        <w:gridCol w:w="792"/>
        <w:gridCol w:w="5279"/>
        <w:gridCol w:w="1587"/>
        <w:gridCol w:w="1612"/>
      </w:tblGrid>
      <w:tr w:rsidR="00FA77B8" w:rsidTr="00E35122">
        <w:trPr>
          <w:trHeight w:val="670"/>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6866" w:type="dxa"/>
            <w:gridSpan w:val="2"/>
            <w:tcBorders>
              <w:top w:val="single" w:sz="4" w:space="0" w:color="auto"/>
              <w:left w:val="nil"/>
              <w:bottom w:val="nil"/>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612" w:type="dxa"/>
            <w:vMerge w:val="restart"/>
            <w:tcBorders>
              <w:top w:val="single" w:sz="4" w:space="0" w:color="auto"/>
              <w:left w:val="nil"/>
              <w:bottom w:val="single" w:sz="4" w:space="0" w:color="auto"/>
              <w:right w:val="single" w:sz="4" w:space="0" w:color="auto"/>
            </w:tcBorders>
            <w:vAlign w:val="center"/>
            <w:hideMark/>
          </w:tcPr>
          <w:p w:rsidR="00FA77B8" w:rsidRPr="00FA77B8" w:rsidRDefault="00FA77B8"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Процењена вредност без ПДВ-</w:t>
            </w:r>
            <w:r w:rsidR="00E35122">
              <w:rPr>
                <w:rFonts w:ascii="Tahoma" w:hAnsi="Tahoma" w:cs="Tahoma"/>
                <w:bCs/>
                <w:sz w:val="20"/>
                <w:szCs w:val="20"/>
              </w:rPr>
              <w:t>а</w:t>
            </w:r>
          </w:p>
        </w:tc>
      </w:tr>
      <w:tr w:rsidR="00E35122" w:rsidTr="0059578F">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c>
          <w:tcPr>
            <w:tcW w:w="5279" w:type="dxa"/>
            <w:tcBorders>
              <w:top w:val="nil"/>
              <w:left w:val="nil"/>
              <w:bottom w:val="single" w:sz="4" w:space="0" w:color="auto"/>
              <w:right w:val="single" w:sz="4" w:space="0" w:color="auto"/>
            </w:tcBorders>
            <w:vAlign w:val="center"/>
            <w:hideMark/>
          </w:tcPr>
          <w:p w:rsidR="00E35122" w:rsidRPr="00FA77B8" w:rsidRDefault="00E35122">
            <w:pPr>
              <w:suppressAutoHyphens w:val="0"/>
              <w:rPr>
                <w:rFonts w:ascii="Tahoma" w:eastAsia="Calibri" w:hAnsi="Tahoma" w:cs="Tahoma"/>
                <w:sz w:val="20"/>
                <w:szCs w:val="20"/>
                <w:lang w:eastAsia="en-US"/>
              </w:rPr>
            </w:pPr>
          </w:p>
        </w:tc>
        <w:tc>
          <w:tcPr>
            <w:tcW w:w="1587" w:type="dxa"/>
            <w:tcBorders>
              <w:top w:val="single" w:sz="4" w:space="0" w:color="auto"/>
              <w:left w:val="nil"/>
              <w:bottom w:val="single" w:sz="4" w:space="0" w:color="auto"/>
              <w:right w:val="single" w:sz="4" w:space="0" w:color="auto"/>
            </w:tcBorders>
            <w:vAlign w:val="center"/>
            <w:hideMark/>
          </w:tcPr>
          <w:p w:rsidR="00E35122" w:rsidRPr="00E35122" w:rsidRDefault="00E35122"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0" w:type="auto"/>
            <w:vMerge/>
            <w:tcBorders>
              <w:top w:val="single" w:sz="4" w:space="0" w:color="auto"/>
              <w:left w:val="nil"/>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r>
      <w:tr w:rsidR="00E35122" w:rsidTr="0059578F">
        <w:trPr>
          <w:trHeight w:val="890"/>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1</w:t>
            </w:r>
          </w:p>
        </w:tc>
        <w:tc>
          <w:tcPr>
            <w:tcW w:w="5279" w:type="dxa"/>
            <w:tcBorders>
              <w:top w:val="nil"/>
              <w:left w:val="nil"/>
              <w:bottom w:val="single" w:sz="4" w:space="0" w:color="auto"/>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587" w:type="dxa"/>
            <w:tcBorders>
              <w:top w:val="nil"/>
              <w:left w:val="nil"/>
              <w:bottom w:val="single" w:sz="4" w:space="0" w:color="auto"/>
              <w:right w:val="single" w:sz="4" w:space="0" w:color="auto"/>
            </w:tcBorders>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val="restart"/>
            <w:tcBorders>
              <w:top w:val="nil"/>
              <w:left w:val="nil"/>
              <w:right w:val="single" w:sz="4" w:space="0" w:color="auto"/>
            </w:tcBorders>
            <w:vAlign w:val="center"/>
            <w:hideMark/>
          </w:tcPr>
          <w:p w:rsidR="00E35122" w:rsidRPr="00CA57AA" w:rsidRDefault="00323BCB">
            <w:pPr>
              <w:spacing w:line="100" w:lineRule="atLeast"/>
              <w:jc w:val="right"/>
              <w:rPr>
                <w:rFonts w:ascii="Tahoma" w:eastAsia="Arial Unicode MS" w:hAnsi="Tahoma" w:cs="Tahoma"/>
                <w:bCs/>
                <w:color w:val="000000"/>
                <w:kern w:val="2"/>
                <w:sz w:val="20"/>
                <w:szCs w:val="20"/>
                <w:lang w:val="sr-Cyrl-CS"/>
              </w:rPr>
            </w:pPr>
            <w:r>
              <w:rPr>
                <w:rFonts w:ascii="Tahoma" w:eastAsia="Arial Unicode MS" w:hAnsi="Tahoma" w:cs="Tahoma"/>
                <w:bCs/>
                <w:color w:val="000000"/>
                <w:kern w:val="2"/>
                <w:sz w:val="20"/>
                <w:szCs w:val="20"/>
                <w:lang w:val="sr-Latn-CS"/>
              </w:rPr>
              <w:t>820.000,00</w:t>
            </w:r>
            <w:r w:rsidR="00CA57AA">
              <w:rPr>
                <w:rFonts w:ascii="Tahoma" w:eastAsia="Arial Unicode MS" w:hAnsi="Tahoma" w:cs="Tahoma"/>
                <w:bCs/>
                <w:color w:val="000000"/>
                <w:kern w:val="2"/>
                <w:sz w:val="20"/>
                <w:szCs w:val="20"/>
                <w:lang w:val="sr-Latn-CS"/>
              </w:rPr>
              <w:t xml:space="preserve"> </w:t>
            </w:r>
            <w:r w:rsidR="00CA57AA">
              <w:rPr>
                <w:rFonts w:ascii="Tahoma" w:eastAsia="Arial Unicode MS" w:hAnsi="Tahoma" w:cs="Tahoma"/>
                <w:bCs/>
                <w:color w:val="000000"/>
                <w:kern w:val="2"/>
                <w:sz w:val="20"/>
                <w:szCs w:val="20"/>
                <w:lang w:val="sr-Cyrl-CS"/>
              </w:rPr>
              <w:t>рсд</w:t>
            </w:r>
          </w:p>
        </w:tc>
      </w:tr>
      <w:tr w:rsidR="00E35122" w:rsidTr="0059578F">
        <w:trPr>
          <w:trHeight w:val="750"/>
        </w:trPr>
        <w:tc>
          <w:tcPr>
            <w:tcW w:w="792" w:type="dxa"/>
            <w:tcBorders>
              <w:top w:val="nil"/>
              <w:left w:val="single" w:sz="4" w:space="0" w:color="auto"/>
              <w:bottom w:val="nil"/>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2</w:t>
            </w:r>
          </w:p>
        </w:tc>
        <w:tc>
          <w:tcPr>
            <w:tcW w:w="5279" w:type="dxa"/>
            <w:tcBorders>
              <w:top w:val="single" w:sz="4" w:space="0" w:color="auto"/>
              <w:left w:val="nil"/>
              <w:bottom w:val="nil"/>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587" w:type="dxa"/>
            <w:vMerge w:val="restart"/>
            <w:tcBorders>
              <w:top w:val="single" w:sz="4" w:space="0" w:color="auto"/>
              <w:left w:val="nil"/>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1"/>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hAnsi="Tahoma" w:cs="Tahoma"/>
                <w:bCs/>
                <w:sz w:val="20"/>
                <w:szCs w:val="20"/>
              </w:rPr>
            </w:pPr>
          </w:p>
        </w:tc>
        <w:tc>
          <w:tcPr>
            <w:tcW w:w="5279" w:type="dxa"/>
            <w:tcBorders>
              <w:top w:val="nil"/>
              <w:left w:val="nil"/>
              <w:bottom w:val="single" w:sz="4" w:space="0" w:color="auto"/>
              <w:right w:val="single" w:sz="4" w:space="0" w:color="auto"/>
            </w:tcBorders>
            <w:noWrap/>
            <w:vAlign w:val="center"/>
            <w:hideMark/>
          </w:tcPr>
          <w:p w:rsidR="00E35122" w:rsidRPr="00FA77B8" w:rsidRDefault="00E35122">
            <w:pPr>
              <w:rPr>
                <w:rFonts w:ascii="Tahoma" w:hAnsi="Tahoma" w:cs="Tahoma"/>
                <w:sz w:val="20"/>
                <w:szCs w:val="20"/>
              </w:rPr>
            </w:pPr>
          </w:p>
        </w:tc>
        <w:tc>
          <w:tcPr>
            <w:tcW w:w="1587" w:type="dxa"/>
            <w:vMerge/>
            <w:tcBorders>
              <w:left w:val="nil"/>
              <w:bottom w:val="single" w:sz="4" w:space="0" w:color="auto"/>
              <w:right w:val="single" w:sz="4" w:space="0" w:color="auto"/>
            </w:tcBorders>
            <w:vAlign w:val="center"/>
          </w:tcPr>
          <w:p w:rsidR="00E35122" w:rsidRPr="00FA77B8" w:rsidRDefault="00E35122">
            <w:pPr>
              <w:spacing w:line="100" w:lineRule="atLeast"/>
              <w:rPr>
                <w:rFonts w:ascii="Tahoma" w:eastAsia="Arial Unicode MS" w:hAnsi="Tahoma" w:cs="Tahoma"/>
                <w:bCs/>
                <w:color w:val="000000"/>
                <w:kern w:val="2"/>
                <w:sz w:val="20"/>
                <w:szCs w:val="20"/>
              </w:rPr>
            </w:pP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91"/>
        </w:trPr>
        <w:tc>
          <w:tcPr>
            <w:tcW w:w="792" w:type="dxa"/>
            <w:tcBorders>
              <w:top w:val="single" w:sz="4" w:space="0" w:color="auto"/>
              <w:left w:val="single" w:sz="4" w:space="0" w:color="auto"/>
              <w:bottom w:val="single" w:sz="4" w:space="0" w:color="auto"/>
              <w:right w:val="single" w:sz="4" w:space="0" w:color="auto"/>
            </w:tcBorders>
            <w:noWrap/>
            <w:vAlign w:val="center"/>
            <w:hideMark/>
          </w:tcPr>
          <w:p w:rsidR="00E35122" w:rsidRPr="00E35122" w:rsidRDefault="00E35122">
            <w:pPr>
              <w:spacing w:line="100" w:lineRule="atLeast"/>
              <w:jc w:val="center"/>
              <w:rPr>
                <w:rFonts w:ascii="Tahoma" w:hAnsi="Tahoma" w:cs="Tahoma"/>
                <w:bCs/>
                <w:sz w:val="20"/>
                <w:szCs w:val="20"/>
              </w:rPr>
            </w:pPr>
            <w:r>
              <w:rPr>
                <w:rFonts w:ascii="Tahoma" w:hAnsi="Tahoma" w:cs="Tahoma"/>
                <w:bCs/>
                <w:sz w:val="20"/>
                <w:szCs w:val="20"/>
              </w:rPr>
              <w:t>3</w:t>
            </w:r>
          </w:p>
        </w:tc>
        <w:tc>
          <w:tcPr>
            <w:tcW w:w="5279" w:type="dxa"/>
            <w:tcBorders>
              <w:top w:val="single" w:sz="4" w:space="0" w:color="auto"/>
              <w:left w:val="nil"/>
              <w:bottom w:val="single" w:sz="4" w:space="0" w:color="auto"/>
              <w:right w:val="single" w:sz="4" w:space="0" w:color="auto"/>
            </w:tcBorders>
            <w:noWrap/>
            <w:vAlign w:val="center"/>
            <w:hideMark/>
          </w:tcPr>
          <w:p w:rsidR="00E35122" w:rsidRPr="00E35122" w:rsidRDefault="00E35122">
            <w:pPr>
              <w:rPr>
                <w:rFonts w:ascii="Tahoma" w:hAnsi="Tahoma" w:cs="Tahoma"/>
                <w:sz w:val="20"/>
                <w:szCs w:val="20"/>
              </w:rPr>
            </w:pPr>
            <w:r>
              <w:rPr>
                <w:rFonts w:ascii="Tahoma" w:hAnsi="Tahoma" w:cs="Tahoma"/>
                <w:sz w:val="20"/>
                <w:szCs w:val="20"/>
              </w:rPr>
              <w:t>Преузимање фармацеутског отпада</w:t>
            </w:r>
          </w:p>
        </w:tc>
        <w:tc>
          <w:tcPr>
            <w:tcW w:w="1587" w:type="dxa"/>
            <w:tcBorders>
              <w:top w:val="single" w:sz="4" w:space="0" w:color="auto"/>
              <w:left w:val="nil"/>
              <w:bottom w:val="single" w:sz="4" w:space="0" w:color="auto"/>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bottom w:val="single" w:sz="4" w:space="0" w:color="auto"/>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bl>
    <w:p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Транспортну амбалажу</w:t>
      </w:r>
      <w:r w:rsidR="000D6630">
        <w:rPr>
          <w:rFonts w:ascii="Tahoma" w:hAnsi="Tahoma" w:cs="Tahoma"/>
          <w:sz w:val="20"/>
          <w:szCs w:val="20"/>
          <w:lang w:val="sr-Cyrl-RS"/>
        </w:rPr>
        <w:t xml:space="preserve"> </w:t>
      </w:r>
      <w:r>
        <w:rPr>
          <w:rFonts w:ascii="Tahoma" w:hAnsi="Tahoma" w:cs="Tahoma"/>
          <w:sz w:val="20"/>
          <w:szCs w:val="20"/>
        </w:rPr>
        <w:t>обезбеђује оператер који врши сакупљање и транспорт отпада.</w:t>
      </w:r>
    </w:p>
    <w:p w:rsidR="00CA1580" w:rsidRDefault="00CA1580" w:rsidP="003D088D">
      <w:pPr>
        <w:tabs>
          <w:tab w:val="left" w:pos="567"/>
          <w:tab w:val="left" w:pos="709"/>
          <w:tab w:val="left" w:pos="990"/>
          <w:tab w:val="left" w:pos="1134"/>
        </w:tabs>
        <w:outlineLvl w:val="0"/>
        <w:rPr>
          <w:rFonts w:ascii="Tahoma" w:hAnsi="Tahoma" w:cs="Tahoma"/>
          <w:sz w:val="20"/>
          <w:szCs w:val="20"/>
          <w:lang w:val="uz-Cyrl-UZ"/>
        </w:rPr>
      </w:pPr>
    </w:p>
    <w:p w:rsidR="00E35122" w:rsidRPr="000D6630" w:rsidRDefault="000D6630" w:rsidP="00E35122">
      <w:pPr>
        <w:rPr>
          <w:rFonts w:ascii="Tahoma" w:hAnsi="Tahoma" w:cs="Tahoma"/>
          <w:noProof/>
          <w:sz w:val="20"/>
          <w:szCs w:val="20"/>
          <w:lang w:val="sr-Cyrl-CS"/>
        </w:rPr>
      </w:pPr>
      <w:r>
        <w:rPr>
          <w:rFonts w:ascii="Tahoma" w:hAnsi="Tahoma" w:cs="Tahoma"/>
          <w:noProof/>
          <w:sz w:val="20"/>
          <w:szCs w:val="20"/>
          <w:lang w:val="sr-Cyrl-CS"/>
        </w:rPr>
        <w:t>Опис</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утовар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снагом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одредби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Закона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здравља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раду</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возилом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поседује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АДР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дозволу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издаје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МУП</w:t>
      </w:r>
      <w:r w:rsidR="00E35122" w:rsidRPr="000D6630">
        <w:rPr>
          <w:rFonts w:ascii="Tahoma" w:hAnsi="Tahoma" w:cs="Tahoma"/>
          <w:noProof/>
          <w:sz w:val="20"/>
          <w:szCs w:val="20"/>
          <w:lang w:val="sr-Cyrl-CS"/>
        </w:rPr>
        <w:t>-</w:t>
      </w:r>
      <w:r>
        <w:rPr>
          <w:rFonts w:ascii="Tahoma" w:hAnsi="Tahoma" w:cs="Tahoma"/>
          <w:noProof/>
          <w:sz w:val="20"/>
          <w:szCs w:val="20"/>
          <w:lang w:val="sr-Cyrl-CS"/>
        </w:rPr>
        <w:t>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редовно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ажурно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попуњава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оверава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кретању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опасног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доказ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начину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третману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примерак</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овласти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лице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надзор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спровођења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noProof/>
          <w:lang w:val="sr-Cyrl-CS"/>
        </w:rPr>
        <w:t xml:space="preserve">.  </w:t>
      </w:r>
    </w:p>
    <w:p w:rsidR="00E35122" w:rsidRPr="00CA1580" w:rsidRDefault="00E35122" w:rsidP="00461D63">
      <w:pPr>
        <w:tabs>
          <w:tab w:val="clear" w:pos="1440"/>
        </w:tabs>
        <w:spacing w:line="100" w:lineRule="atLeast"/>
        <w:jc w:val="left"/>
        <w:rPr>
          <w:rFonts w:ascii="Tahoma" w:hAnsi="Tahoma" w:cs="Tahoma"/>
          <w:sz w:val="20"/>
          <w:szCs w:val="20"/>
        </w:rPr>
      </w:pPr>
    </w:p>
    <w:p w:rsidR="00E35122" w:rsidRPr="000D6630" w:rsidRDefault="000D6630" w:rsidP="00E35122">
      <w:pPr>
        <w:pStyle w:val="ListParagraph"/>
        <w:numPr>
          <w:ilvl w:val="1"/>
          <w:numId w:val="42"/>
        </w:numPr>
        <w:rPr>
          <w:noProof/>
        </w:rPr>
      </w:pPr>
      <w:r>
        <w:rPr>
          <w:rFonts w:ascii="Tahoma" w:hAnsi="Tahoma" w:cs="Tahoma"/>
          <w:b/>
          <w:noProof/>
          <w:sz w:val="20"/>
        </w:rPr>
        <w:t>Квалитет</w:t>
      </w:r>
      <w:r w:rsidR="00E35122" w:rsidRPr="000D6630">
        <w:rPr>
          <w:rFonts w:ascii="Tahoma" w:hAnsi="Tahoma" w:cs="Tahoma"/>
          <w:noProof/>
          <w:sz w:val="20"/>
        </w:rPr>
        <w:t xml:space="preserve"> - </w:t>
      </w:r>
      <w:r>
        <w:rPr>
          <w:rFonts w:ascii="Tahoma" w:hAnsi="Tahoma" w:cs="Tahoma"/>
          <w:noProof/>
          <w:sz w:val="20"/>
        </w:rPr>
        <w:t>У</w:t>
      </w:r>
      <w:r w:rsidR="00E35122" w:rsidRPr="000D6630">
        <w:rPr>
          <w:rFonts w:ascii="Tahoma" w:hAnsi="Tahoma" w:cs="Tahoma"/>
          <w:noProof/>
          <w:sz w:val="20"/>
        </w:rPr>
        <w:t xml:space="preserve"> </w:t>
      </w:r>
      <w:r>
        <w:rPr>
          <w:rFonts w:ascii="Tahoma" w:hAnsi="Tahoma" w:cs="Tahoma"/>
          <w:noProof/>
          <w:sz w:val="20"/>
        </w:rPr>
        <w:t>складу</w:t>
      </w:r>
      <w:r w:rsidR="00E35122" w:rsidRPr="000D6630">
        <w:rPr>
          <w:rFonts w:ascii="Tahoma" w:hAnsi="Tahoma" w:cs="Tahoma"/>
          <w:noProof/>
          <w:sz w:val="20"/>
        </w:rPr>
        <w:t xml:space="preserve"> </w:t>
      </w:r>
      <w:r>
        <w:rPr>
          <w:rFonts w:ascii="Tahoma" w:hAnsi="Tahoma" w:cs="Tahoma"/>
          <w:noProof/>
          <w:sz w:val="20"/>
        </w:rPr>
        <w:t>са</w:t>
      </w:r>
      <w:r w:rsidR="00E35122" w:rsidRPr="000D6630">
        <w:rPr>
          <w:rFonts w:ascii="Tahoma" w:hAnsi="Tahoma" w:cs="Tahoma"/>
          <w:noProof/>
          <w:sz w:val="20"/>
        </w:rPr>
        <w:t xml:space="preserve"> </w:t>
      </w:r>
      <w:r>
        <w:rPr>
          <w:rFonts w:ascii="Tahoma" w:hAnsi="Tahoma" w:cs="Tahoma"/>
          <w:noProof/>
          <w:sz w:val="20"/>
        </w:rPr>
        <w:t>захтевима</w:t>
      </w:r>
      <w:r w:rsidR="00E35122" w:rsidRPr="000D6630">
        <w:rPr>
          <w:rFonts w:ascii="Tahoma" w:hAnsi="Tahoma" w:cs="Tahoma"/>
          <w:noProof/>
          <w:sz w:val="20"/>
        </w:rPr>
        <w:t xml:space="preserve"> </w:t>
      </w:r>
      <w:r>
        <w:rPr>
          <w:rFonts w:ascii="Tahoma" w:hAnsi="Tahoma" w:cs="Tahoma"/>
          <w:noProof/>
          <w:sz w:val="20"/>
        </w:rPr>
        <w:t>из</w:t>
      </w:r>
      <w:r w:rsidR="00E35122" w:rsidRPr="000D6630">
        <w:rPr>
          <w:rFonts w:ascii="Tahoma" w:hAnsi="Tahoma" w:cs="Tahoma"/>
          <w:noProof/>
          <w:sz w:val="20"/>
        </w:rPr>
        <w:t xml:space="preserve"> </w:t>
      </w:r>
      <w:r>
        <w:rPr>
          <w:rFonts w:ascii="Tahoma" w:hAnsi="Tahoma" w:cs="Tahoma"/>
          <w:noProof/>
          <w:sz w:val="20"/>
        </w:rPr>
        <w:t>техничке</w:t>
      </w:r>
      <w:r w:rsidR="00E35122" w:rsidRPr="000D6630">
        <w:rPr>
          <w:rFonts w:ascii="Tahoma" w:hAnsi="Tahoma" w:cs="Tahoma"/>
          <w:noProof/>
          <w:sz w:val="20"/>
        </w:rPr>
        <w:t xml:space="preserve"> </w:t>
      </w:r>
      <w:r>
        <w:rPr>
          <w:rFonts w:ascii="Tahoma" w:hAnsi="Tahoma" w:cs="Tahoma"/>
          <w:noProof/>
          <w:sz w:val="20"/>
        </w:rPr>
        <w:t>спецификације</w:t>
      </w:r>
      <w:r w:rsidR="00E35122" w:rsidRPr="000D6630">
        <w:rPr>
          <w:noProof/>
        </w:rPr>
        <w:t>.</w:t>
      </w:r>
    </w:p>
    <w:p w:rsidR="00E35122" w:rsidRPr="001356FF" w:rsidRDefault="00E35122" w:rsidP="00E35122">
      <w:pPr>
        <w:pStyle w:val="Heading2"/>
        <w:tabs>
          <w:tab w:val="clear" w:pos="1440"/>
        </w:tabs>
        <w:spacing w:before="0" w:after="0" w:line="100" w:lineRule="atLeast"/>
        <w:rPr>
          <w:rFonts w:ascii="Tahoma" w:hAnsi="Tahoma" w:cs="Tahoma"/>
          <w:i w:val="0"/>
          <w:noProof/>
          <w:sz w:val="20"/>
          <w:szCs w:val="20"/>
          <w:lang w:val="sr-Cyrl-CS"/>
        </w:rPr>
      </w:pPr>
      <w:r w:rsidRPr="001356FF">
        <w:rPr>
          <w:rFonts w:ascii="Tahoma" w:hAnsi="Tahoma" w:cs="Tahoma"/>
          <w:i w:val="0"/>
          <w:noProof/>
          <w:sz w:val="20"/>
          <w:szCs w:val="20"/>
          <w:lang w:val="sr-Cyrl-CS"/>
        </w:rPr>
        <w:t xml:space="preserve">2.6. </w:t>
      </w:r>
      <w:r w:rsidR="000D6630" w:rsidRPr="001356FF">
        <w:rPr>
          <w:rFonts w:ascii="Tahoma" w:hAnsi="Tahoma" w:cs="Tahoma"/>
          <w:i w:val="0"/>
          <w:noProof/>
          <w:sz w:val="20"/>
          <w:szCs w:val="20"/>
          <w:lang w:val="sr-Cyrl-CS"/>
        </w:rPr>
        <w:t>Начин</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спровођења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контроле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и</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обезбеђивања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гаранције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квалитета</w:t>
      </w:r>
    </w:p>
    <w:p w:rsidR="00E35122" w:rsidRPr="000D6630" w:rsidRDefault="000D6630" w:rsidP="00E35122">
      <w:pPr>
        <w:rPr>
          <w:rFonts w:ascii="Tahoma" w:hAnsi="Tahoma" w:cs="Tahoma"/>
          <w:sz w:val="20"/>
          <w:szCs w:val="20"/>
          <w:lang w:val="sr-Cyrl-CS"/>
        </w:rPr>
      </w:pPr>
      <w:r>
        <w:rPr>
          <w:rFonts w:ascii="Tahoma" w:hAnsi="Tahoma" w:cs="Tahoma"/>
          <w:noProof/>
          <w:sz w:val="20"/>
          <w:szCs w:val="20"/>
          <w:lang w:val="sr-Cyrl-CS"/>
        </w:rPr>
        <w:t>Контрола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извршених</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стручне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службе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управљање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медицинским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КБЦ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Бежанијска</w:t>
      </w:r>
      <w:r w:rsidR="00461D63" w:rsidRPr="000D6630">
        <w:rPr>
          <w:rFonts w:ascii="Tahoma" w:hAnsi="Tahoma" w:cs="Tahoma"/>
          <w:noProof/>
          <w:sz w:val="20"/>
          <w:szCs w:val="20"/>
          <w:lang w:val="sr-Cyrl-CS"/>
        </w:rPr>
        <w:t xml:space="preserve"> </w:t>
      </w:r>
      <w:r>
        <w:rPr>
          <w:rFonts w:ascii="Tahoma" w:hAnsi="Tahoma" w:cs="Tahoma"/>
          <w:noProof/>
          <w:sz w:val="20"/>
          <w:szCs w:val="20"/>
          <w:lang w:val="sr-Cyrl-CS"/>
        </w:rPr>
        <w:t>коса</w:t>
      </w:r>
      <w:r w:rsidR="00E35122" w:rsidRPr="000D6630">
        <w:rPr>
          <w:rFonts w:ascii="Tahoma" w:hAnsi="Tahoma" w:cs="Tahoma"/>
          <w:noProof/>
          <w:sz w:val="20"/>
          <w:szCs w:val="20"/>
          <w:lang w:val="sr-Cyrl-CS"/>
        </w:rPr>
        <w:t>“.</w:t>
      </w:r>
    </w:p>
    <w:p w:rsidR="00CA1580" w:rsidRPr="00297740" w:rsidRDefault="00CA1580" w:rsidP="00E35122">
      <w:pPr>
        <w:rPr>
          <w:rFonts w:ascii="Tahoma" w:hAnsi="Tahoma" w:cs="Tahoma"/>
          <w:sz w:val="20"/>
          <w:szCs w:val="20"/>
          <w:lang w:val="sr-Cyrl-RS"/>
        </w:rPr>
      </w:pPr>
      <w:r>
        <w:rPr>
          <w:rFonts w:ascii="Tahoma" w:hAnsi="Tahoma" w:cs="Tahoma"/>
          <w:sz w:val="20"/>
          <w:szCs w:val="20"/>
        </w:rPr>
        <w:t>Најаву кретања опасног отпада на прописаном обрасцу врши власник отпада</w:t>
      </w:r>
      <w:r w:rsidR="00BB3BE6">
        <w:rPr>
          <w:rFonts w:ascii="Tahoma" w:hAnsi="Tahoma" w:cs="Tahoma"/>
          <w:sz w:val="20"/>
          <w:szCs w:val="20"/>
        </w:rPr>
        <w:t>. 5 примерака предаје Оператеру. Оператер је дужан да након извршеног мерења отпада овери документ и врати примерке власнику отпада на даље поступање</w:t>
      </w:r>
      <w:r w:rsidR="00297740">
        <w:rPr>
          <w:rFonts w:ascii="Tahoma" w:hAnsi="Tahoma" w:cs="Tahoma"/>
          <w:sz w:val="20"/>
          <w:szCs w:val="20"/>
          <w:lang w:val="sr-Cyrl-RS"/>
        </w:rPr>
        <w:t>.</w:t>
      </w:r>
    </w:p>
    <w:p w:rsidR="00E35122" w:rsidRDefault="00E35122" w:rsidP="00E35122">
      <w:pPr>
        <w:pStyle w:val="NoSpacing"/>
        <w:jc w:val="both"/>
        <w:rPr>
          <w:rFonts w:ascii="Times New Roman" w:hAnsi="Times New Roman"/>
          <w:color w:val="FF0000"/>
          <w:sz w:val="16"/>
          <w:szCs w:val="16"/>
        </w:rPr>
      </w:pPr>
    </w:p>
    <w:p w:rsidR="00E35122" w:rsidRPr="001356FF" w:rsidRDefault="001356FF" w:rsidP="00E35122">
      <w:pPr>
        <w:pStyle w:val="Heading2"/>
        <w:numPr>
          <w:ilvl w:val="1"/>
          <w:numId w:val="41"/>
        </w:numPr>
        <w:tabs>
          <w:tab w:val="clear" w:pos="1440"/>
        </w:tabs>
        <w:spacing w:before="0" w:after="0" w:line="100" w:lineRule="atLeast"/>
        <w:ind w:left="1143" w:hanging="1143"/>
        <w:rPr>
          <w:rFonts w:ascii="Tahoma" w:hAnsi="Tahoma" w:cs="Tahoma"/>
          <w:i w:val="0"/>
          <w:noProof/>
          <w:color w:val="FF0000"/>
          <w:sz w:val="20"/>
          <w:szCs w:val="20"/>
          <w:lang w:val="sr-Cyrl-CS"/>
        </w:rPr>
      </w:pPr>
      <w:r>
        <w:rPr>
          <w:rFonts w:ascii="Tahoma" w:hAnsi="Tahoma" w:cs="Tahoma"/>
          <w:i w:val="0"/>
          <w:noProof/>
          <w:sz w:val="20"/>
          <w:szCs w:val="20"/>
          <w:lang w:val="sr-Cyrl-CS"/>
        </w:rPr>
        <w:t>2</w:t>
      </w:r>
      <w:r w:rsidR="00E35122" w:rsidRPr="001356FF">
        <w:rPr>
          <w:rFonts w:ascii="Tahoma" w:hAnsi="Tahoma" w:cs="Tahoma"/>
          <w:i w:val="0"/>
          <w:noProof/>
          <w:sz w:val="20"/>
          <w:szCs w:val="20"/>
          <w:lang w:val="sr-Cyrl-CS"/>
        </w:rPr>
        <w:t>.</w:t>
      </w:r>
      <w:r>
        <w:rPr>
          <w:rFonts w:ascii="Tahoma" w:hAnsi="Tahoma" w:cs="Tahoma"/>
          <w:i w:val="0"/>
          <w:noProof/>
          <w:sz w:val="20"/>
          <w:szCs w:val="20"/>
          <w:lang w:val="sr-Cyrl-CS"/>
        </w:rPr>
        <w:t>7.</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Место</w:t>
      </w:r>
      <w:r w:rsidR="00E35122" w:rsidRPr="001356FF">
        <w:rPr>
          <w:rFonts w:ascii="Tahoma" w:hAnsi="Tahoma" w:cs="Tahoma"/>
          <w:i w:val="0"/>
          <w:noProof/>
          <w:sz w:val="20"/>
          <w:szCs w:val="20"/>
          <w:lang w:val="sr-Cyrl-CS"/>
        </w:rPr>
        <w:t xml:space="preserve"> </w:t>
      </w:r>
      <w:r>
        <w:rPr>
          <w:rFonts w:ascii="Tahoma" w:hAnsi="Tahoma" w:cs="Tahoma"/>
          <w:i w:val="0"/>
          <w:noProof/>
          <w:sz w:val="20"/>
          <w:szCs w:val="20"/>
          <w:lang w:val="sr-Cyrl-CS"/>
        </w:rPr>
        <w:t>и рок</w:t>
      </w:r>
      <w:r w:rsidR="00661F65">
        <w:rPr>
          <w:rFonts w:ascii="Tahoma" w:hAnsi="Tahoma" w:cs="Tahoma"/>
          <w:i w:val="0"/>
          <w:noProof/>
          <w:sz w:val="20"/>
          <w:szCs w:val="20"/>
          <w:lang w:val="sr-Latn-CS"/>
        </w:rPr>
        <w:t xml:space="preserve"> </w:t>
      </w:r>
      <w:r w:rsidR="000D6630" w:rsidRPr="001356FF">
        <w:rPr>
          <w:rFonts w:ascii="Tahoma" w:hAnsi="Tahoma" w:cs="Tahoma"/>
          <w:i w:val="0"/>
          <w:noProof/>
          <w:sz w:val="20"/>
          <w:szCs w:val="20"/>
          <w:lang w:val="sr-Cyrl-CS"/>
        </w:rPr>
        <w:t>извршења</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услуге</w:t>
      </w:r>
    </w:p>
    <w:p w:rsidR="00E35122" w:rsidRPr="00461D63" w:rsidRDefault="00E35122" w:rsidP="00E35122">
      <w:pPr>
        <w:pStyle w:val="Default"/>
        <w:ind w:hanging="142"/>
        <w:jc w:val="both"/>
        <w:rPr>
          <w:rFonts w:ascii="Tahoma" w:hAnsi="Tahoma" w:cs="Tahoma"/>
          <w:color w:val="auto"/>
          <w:sz w:val="20"/>
          <w:szCs w:val="20"/>
        </w:rPr>
      </w:pP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Место</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извршења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предметне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услуге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је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Клиничко</w:t>
      </w:r>
      <w:r w:rsidRPr="000D6630">
        <w:rPr>
          <w:rFonts w:ascii="Tahoma" w:hAnsi="Tahoma" w:cs="Tahoma"/>
          <w:noProof/>
          <w:color w:val="auto"/>
          <w:sz w:val="20"/>
          <w:szCs w:val="20"/>
          <w:lang w:val="sr-Cyrl-CS"/>
        </w:rPr>
        <w:t>-</w:t>
      </w:r>
      <w:r w:rsidR="000D6630">
        <w:rPr>
          <w:rFonts w:ascii="Tahoma" w:hAnsi="Tahoma" w:cs="Tahoma"/>
          <w:noProof/>
          <w:color w:val="auto"/>
          <w:sz w:val="20"/>
          <w:szCs w:val="20"/>
          <w:lang w:val="sr-Cyrl-CS"/>
        </w:rPr>
        <w:t>болнички</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центар</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w:t>
      </w:r>
      <w:r w:rsidR="000D6630">
        <w:rPr>
          <w:rFonts w:ascii="Tahoma" w:hAnsi="Tahoma" w:cs="Tahoma"/>
          <w:color w:val="auto"/>
          <w:sz w:val="20"/>
          <w:szCs w:val="20"/>
          <w:lang w:val="sr-Cyrl-CS"/>
        </w:rPr>
        <w:t>б</w:t>
      </w:r>
      <w:r w:rsidR="001356FF">
        <w:rPr>
          <w:rFonts w:ascii="Tahoma" w:hAnsi="Tahoma" w:cs="Tahoma"/>
          <w:color w:val="auto"/>
          <w:sz w:val="20"/>
          <w:szCs w:val="20"/>
          <w:lang w:val="sr-Cyrl-CS"/>
        </w:rPr>
        <w:t>. Цитотокс</w:t>
      </w:r>
      <w:r w:rsidR="00297740">
        <w:rPr>
          <w:rFonts w:ascii="Tahoma" w:hAnsi="Tahoma" w:cs="Tahoma"/>
          <w:color w:val="auto"/>
          <w:sz w:val="20"/>
          <w:szCs w:val="20"/>
          <w:lang w:val="sr-Cyrl-CS"/>
        </w:rPr>
        <w:t>ични отпад преузима се најмање 2</w:t>
      </w:r>
      <w:r w:rsidR="001356FF">
        <w:rPr>
          <w:rFonts w:ascii="Tahoma" w:hAnsi="Tahoma" w:cs="Tahoma"/>
          <w:color w:val="auto"/>
          <w:sz w:val="20"/>
          <w:szCs w:val="20"/>
          <w:lang w:val="sr-Cyrl-CS"/>
        </w:rPr>
        <w:t xml:space="preserve"> пута месечно (према потребама наручиоца и чешће)</w:t>
      </w: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w:t>
      </w:r>
      <w:r w:rsidR="00661F65">
        <w:rPr>
          <w:rFonts w:ascii="Tahoma" w:hAnsi="Tahoma" w:cs="Tahoma"/>
          <w:b/>
          <w:sz w:val="20"/>
          <w:szCs w:val="20"/>
          <w:lang w:val="sr-Cyrl-CS"/>
        </w:rPr>
        <w:t>ује испуњење обавезних услова</w:t>
      </w:r>
      <w:r w:rsidR="00661F65">
        <w:rPr>
          <w:rFonts w:ascii="Tahoma" w:hAnsi="Tahoma" w:cs="Tahoma"/>
          <w:b/>
          <w:sz w:val="20"/>
          <w:szCs w:val="20"/>
          <w:lang w:val="sr-Latn-CS"/>
        </w:rPr>
        <w:t xml:space="preserve"> </w:t>
      </w:r>
      <w:r w:rsidRPr="00A35623">
        <w:rPr>
          <w:rFonts w:ascii="Tahoma" w:hAnsi="Tahoma" w:cs="Tahoma"/>
          <w:b/>
          <w:sz w:val="20"/>
          <w:szCs w:val="20"/>
          <w:lang w:val="sr-Cyrl-CS"/>
        </w:rPr>
        <w:t>из члана 75. ЗЈН.</w:t>
      </w:r>
      <w:bookmarkEnd w:id="21"/>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Default="00A961BA" w:rsidP="00A961BA">
      <w:pPr>
        <w:rPr>
          <w:rFonts w:ascii="Tahoma" w:hAnsi="Tahoma" w:cs="Tahoma"/>
          <w:b/>
          <w:iCs/>
          <w:sz w:val="20"/>
          <w:szCs w:val="20"/>
        </w:rPr>
      </w:pPr>
    </w:p>
    <w:p w:rsidR="00461D63" w:rsidRDefault="00461D63" w:rsidP="00461D63">
      <w:pP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461D63" w:rsidRPr="000D6630" w:rsidRDefault="00461D63" w:rsidP="00430C6B">
      <w:pPr>
        <w:rPr>
          <w:rFonts w:ascii="Tahoma" w:hAnsi="Tahoma" w:cs="Tahoma"/>
          <w:sz w:val="20"/>
          <w:szCs w:val="20"/>
          <w:lang w:val="sr-Cyrl-CS"/>
        </w:rPr>
      </w:pPr>
      <w:r>
        <w:rPr>
          <w:rFonts w:ascii="Tahoma" w:hAnsi="Tahoma" w:cs="Tahoma"/>
          <w:b/>
          <w:sz w:val="20"/>
          <w:szCs w:val="20"/>
          <w:lang w:val="sr-Cyrl-CS"/>
        </w:rPr>
        <w:t>1.</w:t>
      </w:r>
      <w:r>
        <w:rPr>
          <w:rFonts w:ascii="Tahoma" w:hAnsi="Tahoma" w:cs="Tahoma"/>
          <w:sz w:val="20"/>
          <w:szCs w:val="20"/>
          <w:lang w:val="sr-Cyrl-CS"/>
        </w:rPr>
        <w:t>Важећа дозвола Министарства пољпоривреде и заштите животне средине Републике Србије за об</w:t>
      </w:r>
      <w:r w:rsidRPr="000D6630">
        <w:rPr>
          <w:rFonts w:ascii="Tahoma" w:hAnsi="Tahoma" w:cs="Tahoma"/>
          <w:noProof/>
          <w:sz w:val="20"/>
          <w:szCs w:val="20"/>
          <w:lang w:val="sr-Cyrl-CS"/>
        </w:rPr>
        <w:t>ављање делатности</w:t>
      </w:r>
      <w:r w:rsidR="00430C6B" w:rsidRPr="000D6630">
        <w:rPr>
          <w:rFonts w:ascii="Tahoma" w:hAnsi="Tahoma" w:cs="Tahoma"/>
          <w:noProof/>
          <w:sz w:val="20"/>
          <w:szCs w:val="20"/>
          <w:lang w:val="sr-Cyrl-CS"/>
        </w:rPr>
        <w:t xml:space="preserve"> (</w:t>
      </w:r>
      <w:r w:rsidR="000D6630" w:rsidRPr="000D6630">
        <w:rPr>
          <w:rFonts w:ascii="Tahoma" w:hAnsi="Tahoma" w:cs="Tahoma"/>
          <w:iCs/>
          <w:noProof/>
          <w:sz w:val="20"/>
          <w:szCs w:val="20"/>
          <w:lang w:val="sr-Cyrl-CS"/>
        </w:rPr>
        <w:t>Важећа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дозвола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за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обављање</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делатности</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издату</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од</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надлежног</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органа</w:t>
      </w:r>
      <w:r w:rsidR="00430C6B" w:rsidRPr="000D6630">
        <w:rPr>
          <w:rFonts w:ascii="Tahoma" w:hAnsi="Tahoma" w:cs="Tahoma"/>
          <w:iCs/>
          <w:noProof/>
          <w:sz w:val="20"/>
          <w:szCs w:val="20"/>
          <w:lang w:val="sr-Cyrl-CS"/>
        </w:rPr>
        <w:t xml:space="preserve"> – </w:t>
      </w:r>
      <w:r w:rsidR="000D6630" w:rsidRPr="000D6630">
        <w:rPr>
          <w:rFonts w:ascii="Tahoma" w:hAnsi="Tahoma" w:cs="Tahoma"/>
          <w:iCs/>
          <w:noProof/>
          <w:sz w:val="20"/>
          <w:szCs w:val="20"/>
          <w:lang w:val="sr-Cyrl-CS"/>
        </w:rPr>
        <w:t>Д</w:t>
      </w:r>
      <w:r w:rsidR="000D6630" w:rsidRPr="000D6630">
        <w:rPr>
          <w:rFonts w:ascii="Tahoma" w:hAnsi="Tahoma" w:cs="Tahoma"/>
          <w:noProof/>
          <w:sz w:val="20"/>
          <w:szCs w:val="20"/>
          <w:lang w:val="sr-Cyrl-CS"/>
        </w:rPr>
        <w:t>озвола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сакупљање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транспорт</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складиштење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отпада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која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обавезно</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садржи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индексни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број</w:t>
      </w:r>
      <w:r w:rsidR="00430C6B" w:rsidRPr="000D6630">
        <w:rPr>
          <w:rFonts w:ascii="Tahoma" w:hAnsi="Tahoma" w:cs="Tahoma"/>
          <w:noProof/>
          <w:sz w:val="20"/>
          <w:szCs w:val="20"/>
          <w:lang w:val="sr-Cyrl-CS"/>
        </w:rPr>
        <w:t xml:space="preserve"> 160506*/18 01 06*/ 07 05 13*/ 18 01 08*/  15 01 10*, </w:t>
      </w:r>
      <w:r w:rsidR="000D6630" w:rsidRPr="000D6630">
        <w:rPr>
          <w:rFonts w:ascii="Tahoma" w:hAnsi="Tahoma" w:cs="Tahoma"/>
          <w:noProof/>
          <w:sz w:val="20"/>
          <w:szCs w:val="20"/>
          <w:lang w:val="sr-Cyrl-CS"/>
        </w:rPr>
        <w:t>издата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од</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стране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Министарсва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Пољопривреде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заштите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животне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средине</w:t>
      </w:r>
      <w:r w:rsidR="00430C6B" w:rsidRPr="000D6630">
        <w:rPr>
          <w:rFonts w:ascii="Tahoma" w:hAnsi="Tahoma" w:cs="Tahoma"/>
          <w:noProof/>
          <w:sz w:val="20"/>
          <w:szCs w:val="20"/>
          <w:lang w:val="sr-Cyrl-CS"/>
        </w:rPr>
        <w:t>)</w:t>
      </w:r>
      <w:r w:rsidRPr="000D6630">
        <w:rPr>
          <w:rFonts w:ascii="Tahoma" w:hAnsi="Tahoma" w:cs="Tahoma"/>
          <w:noProof/>
          <w:sz w:val="20"/>
          <w:szCs w:val="20"/>
          <w:lang w:val="sr-Cyrl-CS"/>
        </w:rPr>
        <w:t>;</w:t>
      </w:r>
    </w:p>
    <w:p w:rsidR="00461D63" w:rsidRDefault="00461D63" w:rsidP="00461D63">
      <w:pPr>
        <w:tabs>
          <w:tab w:val="left" w:pos="720"/>
        </w:tabs>
        <w:spacing w:line="100" w:lineRule="atLeast"/>
        <w:rPr>
          <w:rFonts w:ascii="Tahoma" w:hAnsi="Tahoma" w:cs="Tahoma"/>
          <w:sz w:val="20"/>
          <w:szCs w:val="20"/>
          <w:lang w:val="sr-Cyrl-CS"/>
        </w:rPr>
      </w:pPr>
      <w:r>
        <w:rPr>
          <w:rFonts w:ascii="Tahoma" w:hAnsi="Tahoma" w:cs="Tahoma"/>
          <w:sz w:val="20"/>
          <w:szCs w:val="20"/>
          <w:lang w:val="sr-Cyrl-CS"/>
        </w:rPr>
        <w:t xml:space="preserve"> </w:t>
      </w: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lastRenderedPageBreak/>
        <w:t xml:space="preserve">Испуњеност услова из члана 75. став 1. </w:t>
      </w:r>
      <w:r w:rsidRPr="00A35623">
        <w:rPr>
          <w:rFonts w:ascii="Tahoma" w:hAnsi="Tahoma" w:cs="Tahoma"/>
          <w:sz w:val="20"/>
          <w:szCs w:val="20"/>
          <w:lang w:val="sr-Cyrl-CS"/>
        </w:rPr>
        <w:t>ЗЈН</w:t>
      </w:r>
      <w:r w:rsidR="00B96F2B">
        <w:rPr>
          <w:rFonts w:ascii="Tahoma" w:hAnsi="Tahoma" w:cs="Tahoma"/>
          <w:sz w:val="20"/>
          <w:szCs w:val="20"/>
          <w:lang w:val="sr-Cyrl-CS"/>
        </w:rPr>
        <w:t xml:space="preserve"> </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w:t>
      </w:r>
      <w:r w:rsidR="00661F65">
        <w:rPr>
          <w:rFonts w:ascii="Tahoma" w:hAnsi="Tahoma" w:cs="Tahoma"/>
          <w:sz w:val="20"/>
          <w:szCs w:val="20"/>
        </w:rPr>
        <w:t xml:space="preserve"> </w:t>
      </w:r>
      <w:r w:rsidRPr="00A35623">
        <w:rPr>
          <w:rFonts w:ascii="Tahoma" w:hAnsi="Tahoma" w:cs="Tahoma"/>
          <w:sz w:val="20"/>
          <w:szCs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2) Извод из казнене евиденције Посебног одељења за организовани криминал Вишег суда у Београду, којим се потврђује да</w:t>
      </w:r>
      <w:r w:rsidR="00661F65">
        <w:rPr>
          <w:rFonts w:ascii="Tahoma" w:hAnsi="Tahoma" w:cs="Tahoma"/>
          <w:sz w:val="20"/>
          <w:szCs w:val="20"/>
        </w:rPr>
        <w:t xml:space="preserve"> </w:t>
      </w:r>
      <w:r w:rsidRPr="00A35623">
        <w:rPr>
          <w:rFonts w:ascii="Tahoma" w:hAnsi="Tahoma" w:cs="Tahoma"/>
          <w:sz w:val="20"/>
          <w:szCs w:val="20"/>
        </w:rPr>
        <w:t>правно лице није осуђивано</w:t>
      </w:r>
      <w:r w:rsidR="00661F65">
        <w:rPr>
          <w:rFonts w:ascii="Tahoma" w:hAnsi="Tahoma" w:cs="Tahoma"/>
          <w:sz w:val="20"/>
          <w:szCs w:val="20"/>
        </w:rPr>
        <w:t xml:space="preserve"> </w:t>
      </w:r>
      <w:r w:rsidRPr="00A35623">
        <w:rPr>
          <w:rFonts w:ascii="Tahoma" w:hAnsi="Tahoma" w:cs="Tahoma"/>
          <w:sz w:val="20"/>
          <w:szCs w:val="20"/>
        </w:rPr>
        <w:t xml:space="preserve">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00B96F2B">
        <w:rPr>
          <w:rFonts w:ascii="Tahoma" w:hAnsi="Tahoma" w:cs="Tahoma"/>
          <w:sz w:val="20"/>
          <w:szCs w:val="20"/>
          <w:lang w:val="sr-Cyrl-RS"/>
        </w:rPr>
        <w:t xml:space="preserve"> </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461D63" w:rsidRDefault="00461D63" w:rsidP="00A961BA">
      <w:pPr>
        <w:tabs>
          <w:tab w:val="clear" w:pos="1440"/>
          <w:tab w:val="left" w:pos="1080"/>
        </w:tabs>
        <w:rPr>
          <w:rFonts w:ascii="Tahoma" w:hAnsi="Tahoma" w:cs="Tahoma"/>
          <w:b/>
          <w:sz w:val="20"/>
          <w:szCs w:val="20"/>
        </w:rPr>
      </w:pPr>
    </w:p>
    <w:p w:rsidR="00430C6B" w:rsidRDefault="00461D63" w:rsidP="00461D63">
      <w:pPr>
        <w:tabs>
          <w:tab w:val="left" w:pos="1134"/>
        </w:tabs>
        <w:spacing w:line="100" w:lineRule="atLeast"/>
        <w:rPr>
          <w:rFonts w:ascii="Tahoma" w:hAnsi="Tahoma" w:cs="Tahoma"/>
          <w:b/>
          <w:iCs/>
          <w:sz w:val="20"/>
          <w:szCs w:val="20"/>
          <w:lang w:val="sr-Cyrl-CS"/>
        </w:rPr>
      </w:pPr>
      <w:r>
        <w:rPr>
          <w:rFonts w:ascii="Tahoma" w:hAnsi="Tahoma" w:cs="Tahoma"/>
          <w:b/>
          <w:iCs/>
          <w:sz w:val="20"/>
          <w:szCs w:val="20"/>
          <w:lang w:val="sr-Cyrl-CS"/>
        </w:rPr>
        <w:t>3.2.4.Услов из члана 75. став 1. тачка. 5) ЗЈН</w:t>
      </w:r>
    </w:p>
    <w:p w:rsidR="00461D63" w:rsidRDefault="00461D63" w:rsidP="00461D63">
      <w:pPr>
        <w:tabs>
          <w:tab w:val="left" w:pos="1134"/>
        </w:tabs>
        <w:spacing w:line="100" w:lineRule="atLeast"/>
        <w:rPr>
          <w:rFonts w:ascii="Tahoma" w:hAnsi="Tahoma" w:cs="Tahoma"/>
          <w:i/>
          <w:sz w:val="20"/>
          <w:szCs w:val="20"/>
          <w:lang w:val="sr-Cyrl-CS"/>
        </w:rPr>
      </w:pPr>
      <w:r>
        <w:rPr>
          <w:rFonts w:ascii="Tahoma" w:hAnsi="Tahoma" w:cs="Tahoma"/>
          <w:b/>
          <w:iCs/>
          <w:sz w:val="20"/>
          <w:szCs w:val="20"/>
          <w:lang w:val="sr-Cyrl-CS"/>
        </w:rPr>
        <w:lastRenderedPageBreak/>
        <w:t xml:space="preserve"> </w:t>
      </w:r>
    </w:p>
    <w:p w:rsidR="00430C6B" w:rsidRPr="000D6630" w:rsidRDefault="000D6630" w:rsidP="000D6630">
      <w:pPr>
        <w:tabs>
          <w:tab w:val="num" w:pos="426"/>
        </w:tabs>
        <w:spacing w:line="100" w:lineRule="atLeast"/>
        <w:rPr>
          <w:rFonts w:ascii="Tahoma" w:hAnsi="Tahoma" w:cs="Tahoma"/>
          <w:b/>
          <w:bCs/>
          <w:noProof/>
          <w:sz w:val="20"/>
          <w:lang w:val="sr-Cyrl-CS"/>
        </w:rPr>
      </w:pPr>
      <w:r>
        <w:rPr>
          <w:rFonts w:ascii="Tahoma" w:hAnsi="Tahoma" w:cs="Tahoma"/>
          <w:b/>
          <w:noProof/>
          <w:sz w:val="20"/>
          <w:lang w:val="sr-Cyrl-CS"/>
        </w:rPr>
        <w:t>Доказ</w:t>
      </w:r>
      <w:r w:rsidR="00430C6B" w:rsidRPr="000D6630">
        <w:rPr>
          <w:rFonts w:ascii="Tahoma" w:hAnsi="Tahoma" w:cs="Tahoma"/>
          <w:b/>
          <w:noProof/>
          <w:sz w:val="20"/>
          <w:lang w:val="sr-Cyrl-CS"/>
        </w:rPr>
        <w:t xml:space="preserve">: </w:t>
      </w:r>
      <w:r>
        <w:rPr>
          <w:rFonts w:ascii="Tahoma" w:hAnsi="Tahoma" w:cs="Tahoma"/>
          <w:iCs/>
          <w:noProof/>
          <w:sz w:val="20"/>
          <w:lang w:val="sr-Cyrl-CS"/>
        </w:rPr>
        <w:t>Д</w:t>
      </w:r>
      <w:r>
        <w:rPr>
          <w:rFonts w:ascii="Tahoma" w:hAnsi="Tahoma" w:cs="Tahoma"/>
          <w:noProof/>
          <w:sz w:val="20"/>
          <w:lang w:val="sr-Cyrl-CS"/>
        </w:rPr>
        <w:t>озвола</w:t>
      </w:r>
      <w:r w:rsidR="00430C6B" w:rsidRPr="000D6630">
        <w:rPr>
          <w:rFonts w:ascii="Tahoma" w:hAnsi="Tahoma" w:cs="Tahoma"/>
          <w:noProof/>
          <w:sz w:val="20"/>
          <w:lang w:val="sr-Cyrl-CS"/>
        </w:rPr>
        <w:t xml:space="preserve"> </w:t>
      </w:r>
      <w:r>
        <w:rPr>
          <w:rFonts w:ascii="Tahoma" w:hAnsi="Tahoma" w:cs="Tahoma"/>
          <w:noProof/>
          <w:sz w:val="20"/>
          <w:lang w:val="sr-Cyrl-CS"/>
        </w:rPr>
        <w:t>за</w:t>
      </w:r>
      <w:r w:rsidR="00430C6B" w:rsidRPr="000D6630">
        <w:rPr>
          <w:rFonts w:ascii="Tahoma" w:hAnsi="Tahoma" w:cs="Tahoma"/>
          <w:noProof/>
          <w:sz w:val="20"/>
          <w:lang w:val="sr-Cyrl-CS"/>
        </w:rPr>
        <w:t xml:space="preserve"> </w:t>
      </w:r>
      <w:r>
        <w:rPr>
          <w:rFonts w:ascii="Tahoma" w:hAnsi="Tahoma" w:cs="Tahoma"/>
          <w:noProof/>
          <w:sz w:val="20"/>
          <w:lang w:val="sr-Cyrl-CS"/>
        </w:rPr>
        <w:t>сакупљање</w:t>
      </w:r>
      <w:r w:rsidR="00430C6B" w:rsidRPr="000D6630">
        <w:rPr>
          <w:rFonts w:ascii="Tahoma" w:hAnsi="Tahoma" w:cs="Tahoma"/>
          <w:noProof/>
          <w:sz w:val="20"/>
          <w:lang w:val="sr-Cyrl-CS"/>
        </w:rPr>
        <w:t xml:space="preserve">, </w:t>
      </w:r>
      <w:r>
        <w:rPr>
          <w:rFonts w:ascii="Tahoma" w:hAnsi="Tahoma" w:cs="Tahoma"/>
          <w:noProof/>
          <w:sz w:val="20"/>
          <w:lang w:val="sr-Cyrl-CS"/>
        </w:rPr>
        <w:t>транспорт</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складиштење</w:t>
      </w:r>
      <w:r w:rsidR="00430C6B" w:rsidRPr="000D6630">
        <w:rPr>
          <w:rFonts w:ascii="Tahoma" w:hAnsi="Tahoma" w:cs="Tahoma"/>
          <w:noProof/>
          <w:sz w:val="20"/>
          <w:lang w:val="sr-Cyrl-CS"/>
        </w:rPr>
        <w:t xml:space="preserve"> </w:t>
      </w:r>
      <w:r>
        <w:rPr>
          <w:rFonts w:ascii="Tahoma" w:hAnsi="Tahoma" w:cs="Tahoma"/>
          <w:noProof/>
          <w:sz w:val="20"/>
          <w:lang w:val="sr-Cyrl-CS"/>
        </w:rPr>
        <w:t>отпада</w:t>
      </w:r>
      <w:r w:rsidR="00430C6B" w:rsidRPr="000D6630">
        <w:rPr>
          <w:rFonts w:ascii="Tahoma" w:hAnsi="Tahoma" w:cs="Tahoma"/>
          <w:noProof/>
          <w:sz w:val="20"/>
          <w:lang w:val="sr-Cyrl-CS"/>
        </w:rPr>
        <w:t xml:space="preserve"> </w:t>
      </w:r>
      <w:r>
        <w:rPr>
          <w:rFonts w:ascii="Tahoma" w:hAnsi="Tahoma" w:cs="Tahoma"/>
          <w:noProof/>
          <w:sz w:val="20"/>
          <w:lang w:val="sr-Cyrl-CS"/>
        </w:rPr>
        <w:t>која</w:t>
      </w:r>
      <w:r w:rsidR="00430C6B" w:rsidRPr="000D6630">
        <w:rPr>
          <w:rFonts w:ascii="Tahoma" w:hAnsi="Tahoma" w:cs="Tahoma"/>
          <w:noProof/>
          <w:sz w:val="20"/>
          <w:lang w:val="sr-Cyrl-CS"/>
        </w:rPr>
        <w:t xml:space="preserve"> </w:t>
      </w:r>
      <w:r>
        <w:rPr>
          <w:rFonts w:ascii="Tahoma" w:hAnsi="Tahoma" w:cs="Tahoma"/>
          <w:noProof/>
          <w:sz w:val="20"/>
          <w:lang w:val="sr-Cyrl-CS"/>
        </w:rPr>
        <w:t>обавезно</w:t>
      </w:r>
      <w:r w:rsidR="00430C6B" w:rsidRPr="000D6630">
        <w:rPr>
          <w:rFonts w:ascii="Tahoma" w:hAnsi="Tahoma" w:cs="Tahoma"/>
          <w:noProof/>
          <w:sz w:val="20"/>
          <w:lang w:val="sr-Cyrl-CS"/>
        </w:rPr>
        <w:t xml:space="preserve"> </w:t>
      </w:r>
      <w:r>
        <w:rPr>
          <w:rFonts w:ascii="Tahoma" w:hAnsi="Tahoma" w:cs="Tahoma"/>
          <w:noProof/>
          <w:sz w:val="20"/>
          <w:lang w:val="sr-Cyrl-CS"/>
        </w:rPr>
        <w:t>садржи</w:t>
      </w:r>
      <w:r w:rsidR="00430C6B" w:rsidRPr="000D6630">
        <w:rPr>
          <w:rFonts w:ascii="Tahoma" w:hAnsi="Tahoma" w:cs="Tahoma"/>
          <w:noProof/>
          <w:sz w:val="20"/>
          <w:lang w:val="sr-Cyrl-CS"/>
        </w:rPr>
        <w:t xml:space="preserve"> </w:t>
      </w:r>
      <w:r>
        <w:rPr>
          <w:rFonts w:ascii="Tahoma" w:hAnsi="Tahoma" w:cs="Tahoma"/>
          <w:noProof/>
          <w:sz w:val="20"/>
          <w:lang w:val="sr-Cyrl-CS"/>
        </w:rPr>
        <w:t>индексни</w:t>
      </w:r>
      <w:r w:rsidR="00430C6B" w:rsidRPr="000D6630">
        <w:rPr>
          <w:rFonts w:ascii="Tahoma" w:hAnsi="Tahoma" w:cs="Tahoma"/>
          <w:noProof/>
          <w:sz w:val="20"/>
          <w:lang w:val="sr-Cyrl-CS"/>
        </w:rPr>
        <w:t xml:space="preserve"> </w:t>
      </w:r>
      <w:r>
        <w:rPr>
          <w:rFonts w:ascii="Tahoma" w:hAnsi="Tahoma" w:cs="Tahoma"/>
          <w:noProof/>
          <w:sz w:val="20"/>
          <w:lang w:val="sr-Cyrl-CS"/>
        </w:rPr>
        <w:t>број</w:t>
      </w:r>
      <w:r w:rsidR="00430C6B" w:rsidRPr="000D6630">
        <w:rPr>
          <w:rFonts w:ascii="Tahoma" w:hAnsi="Tahoma" w:cs="Tahoma"/>
          <w:noProof/>
          <w:sz w:val="20"/>
          <w:lang w:val="sr-Cyrl-CS"/>
        </w:rPr>
        <w:t xml:space="preserve"> 160506*/180106*/ 070513*/180108*/150110*/, </w:t>
      </w:r>
      <w:r>
        <w:rPr>
          <w:rFonts w:ascii="Tahoma" w:hAnsi="Tahoma" w:cs="Tahoma"/>
          <w:noProof/>
          <w:sz w:val="20"/>
          <w:lang w:val="sr-Cyrl-CS"/>
        </w:rPr>
        <w:t>издата</w:t>
      </w:r>
      <w:r w:rsidR="00430C6B" w:rsidRPr="000D6630">
        <w:rPr>
          <w:rFonts w:ascii="Tahoma" w:hAnsi="Tahoma" w:cs="Tahoma"/>
          <w:noProof/>
          <w:sz w:val="20"/>
          <w:lang w:val="sr-Cyrl-CS"/>
        </w:rPr>
        <w:t xml:space="preserve"> </w:t>
      </w:r>
      <w:r>
        <w:rPr>
          <w:rFonts w:ascii="Tahoma" w:hAnsi="Tahoma" w:cs="Tahoma"/>
          <w:noProof/>
          <w:sz w:val="20"/>
          <w:lang w:val="sr-Cyrl-CS"/>
        </w:rPr>
        <w:t>од</w:t>
      </w:r>
      <w:r w:rsidR="00430C6B" w:rsidRPr="000D6630">
        <w:rPr>
          <w:rFonts w:ascii="Tahoma" w:hAnsi="Tahoma" w:cs="Tahoma"/>
          <w:noProof/>
          <w:sz w:val="20"/>
          <w:lang w:val="sr-Cyrl-CS"/>
        </w:rPr>
        <w:t xml:space="preserve"> </w:t>
      </w:r>
      <w:r>
        <w:rPr>
          <w:rFonts w:ascii="Tahoma" w:hAnsi="Tahoma" w:cs="Tahoma"/>
          <w:noProof/>
          <w:sz w:val="20"/>
          <w:lang w:val="sr-Cyrl-CS"/>
        </w:rPr>
        <w:t>стране</w:t>
      </w:r>
      <w:r w:rsidR="00430C6B" w:rsidRPr="000D6630">
        <w:rPr>
          <w:rFonts w:ascii="Tahoma" w:hAnsi="Tahoma" w:cs="Tahoma"/>
          <w:noProof/>
          <w:sz w:val="20"/>
          <w:lang w:val="sr-Cyrl-CS"/>
        </w:rPr>
        <w:t xml:space="preserve">  </w:t>
      </w:r>
      <w:r>
        <w:rPr>
          <w:rFonts w:ascii="Tahoma" w:hAnsi="Tahoma" w:cs="Tahoma"/>
          <w:noProof/>
          <w:sz w:val="20"/>
          <w:lang w:val="sr-Cyrl-CS"/>
        </w:rPr>
        <w:t>Министарсва</w:t>
      </w:r>
      <w:r w:rsidR="00430C6B" w:rsidRPr="000D6630">
        <w:rPr>
          <w:rFonts w:ascii="Tahoma" w:hAnsi="Tahoma" w:cs="Tahoma"/>
          <w:noProof/>
          <w:sz w:val="20"/>
          <w:lang w:val="sr-Cyrl-CS"/>
        </w:rPr>
        <w:t xml:space="preserve"> </w:t>
      </w:r>
      <w:r>
        <w:rPr>
          <w:rFonts w:ascii="Tahoma" w:hAnsi="Tahoma" w:cs="Tahoma"/>
          <w:noProof/>
          <w:sz w:val="20"/>
          <w:lang w:val="sr-Cyrl-CS"/>
        </w:rPr>
        <w:t>Пољопривреде</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заштите</w:t>
      </w:r>
      <w:r w:rsidR="00430C6B" w:rsidRPr="000D6630">
        <w:rPr>
          <w:rFonts w:ascii="Tahoma" w:hAnsi="Tahoma" w:cs="Tahoma"/>
          <w:noProof/>
          <w:sz w:val="20"/>
          <w:lang w:val="sr-Cyrl-CS"/>
        </w:rPr>
        <w:t xml:space="preserve"> </w:t>
      </w:r>
      <w:r>
        <w:rPr>
          <w:rFonts w:ascii="Tahoma" w:hAnsi="Tahoma" w:cs="Tahoma"/>
          <w:noProof/>
          <w:sz w:val="20"/>
          <w:lang w:val="sr-Cyrl-CS"/>
        </w:rPr>
        <w:t>животне</w:t>
      </w:r>
      <w:r w:rsidR="00430C6B" w:rsidRPr="000D6630">
        <w:rPr>
          <w:rFonts w:ascii="Tahoma" w:hAnsi="Tahoma" w:cs="Tahoma"/>
          <w:noProof/>
          <w:sz w:val="20"/>
          <w:lang w:val="sr-Cyrl-CS"/>
        </w:rPr>
        <w:t xml:space="preserve"> </w:t>
      </w:r>
      <w:r>
        <w:rPr>
          <w:rFonts w:ascii="Tahoma" w:hAnsi="Tahoma" w:cs="Tahoma"/>
          <w:noProof/>
          <w:sz w:val="20"/>
          <w:lang w:val="sr-Cyrl-CS"/>
        </w:rPr>
        <w:t>средине</w:t>
      </w:r>
      <w:r w:rsidR="00430C6B" w:rsidRPr="000D6630">
        <w:rPr>
          <w:rFonts w:ascii="Tahoma" w:hAnsi="Tahoma" w:cs="Tahoma"/>
          <w:noProof/>
          <w:sz w:val="20"/>
          <w:lang w:val="sr-Cyrl-CS"/>
        </w:rPr>
        <w:t xml:space="preserve">,       </w:t>
      </w:r>
      <w:r>
        <w:rPr>
          <w:rFonts w:ascii="Tahoma" w:hAnsi="Tahoma" w:cs="Tahoma"/>
          <w:noProof/>
          <w:sz w:val="20"/>
          <w:lang w:val="sr-Cyrl-CS"/>
        </w:rPr>
        <w:t>коју</w:t>
      </w:r>
      <w:r w:rsidR="00430C6B" w:rsidRPr="000D6630">
        <w:rPr>
          <w:rFonts w:ascii="Tahoma" w:hAnsi="Tahoma" w:cs="Tahoma"/>
          <w:noProof/>
          <w:sz w:val="20"/>
          <w:lang w:val="sr-Cyrl-CS"/>
        </w:rPr>
        <w:t xml:space="preserve"> </w:t>
      </w:r>
      <w:r>
        <w:rPr>
          <w:rFonts w:ascii="Tahoma" w:hAnsi="Tahoma" w:cs="Tahoma"/>
          <w:noProof/>
          <w:sz w:val="20"/>
          <w:lang w:val="sr-Cyrl-CS"/>
        </w:rPr>
        <w:t>понуђач</w:t>
      </w:r>
      <w:r w:rsidR="00430C6B" w:rsidRPr="000D6630">
        <w:rPr>
          <w:rFonts w:ascii="Tahoma" w:hAnsi="Tahoma" w:cs="Tahoma"/>
          <w:noProof/>
          <w:sz w:val="20"/>
          <w:lang w:val="sr-Cyrl-CS"/>
        </w:rPr>
        <w:t xml:space="preserve"> </w:t>
      </w:r>
      <w:r>
        <w:rPr>
          <w:rFonts w:ascii="Tahoma" w:hAnsi="Tahoma" w:cs="Tahoma"/>
          <w:noProof/>
          <w:sz w:val="20"/>
          <w:lang w:val="sr-Cyrl-CS"/>
        </w:rPr>
        <w:t>доставља</w:t>
      </w:r>
      <w:r w:rsidR="00430C6B" w:rsidRPr="000D6630">
        <w:rPr>
          <w:rFonts w:ascii="Tahoma" w:hAnsi="Tahoma" w:cs="Tahoma"/>
          <w:noProof/>
          <w:sz w:val="20"/>
          <w:lang w:val="sr-Cyrl-CS"/>
        </w:rPr>
        <w:t xml:space="preserve"> </w:t>
      </w:r>
      <w:r>
        <w:rPr>
          <w:rFonts w:ascii="Tahoma" w:hAnsi="Tahoma" w:cs="Tahoma"/>
          <w:noProof/>
          <w:sz w:val="20"/>
          <w:lang w:val="sr-Cyrl-CS"/>
        </w:rPr>
        <w:t>у</w:t>
      </w:r>
      <w:r w:rsidR="00430C6B" w:rsidRPr="000D6630">
        <w:rPr>
          <w:rFonts w:ascii="Tahoma" w:hAnsi="Tahoma" w:cs="Tahoma"/>
          <w:noProof/>
          <w:sz w:val="20"/>
          <w:lang w:val="sr-Cyrl-CS"/>
        </w:rPr>
        <w:t xml:space="preserve"> </w:t>
      </w:r>
      <w:r>
        <w:rPr>
          <w:rFonts w:ascii="Tahoma" w:hAnsi="Tahoma" w:cs="Tahoma"/>
          <w:noProof/>
          <w:sz w:val="20"/>
          <w:lang w:val="sr-Cyrl-CS"/>
        </w:rPr>
        <w:t>виду</w:t>
      </w:r>
      <w:r w:rsidR="00430C6B" w:rsidRPr="000D6630">
        <w:rPr>
          <w:rFonts w:ascii="Tahoma" w:hAnsi="Tahoma" w:cs="Tahoma"/>
          <w:noProof/>
          <w:sz w:val="20"/>
          <w:lang w:val="sr-Cyrl-CS"/>
        </w:rPr>
        <w:t xml:space="preserve"> </w:t>
      </w:r>
      <w:r>
        <w:rPr>
          <w:rFonts w:ascii="Tahoma" w:hAnsi="Tahoma" w:cs="Tahoma"/>
          <w:noProof/>
          <w:sz w:val="20"/>
          <w:lang w:val="sr-Cyrl-CS"/>
        </w:rPr>
        <w:t>неоверене</w:t>
      </w:r>
      <w:r w:rsidR="00430C6B" w:rsidRPr="000D6630">
        <w:rPr>
          <w:rFonts w:ascii="Tahoma" w:hAnsi="Tahoma" w:cs="Tahoma"/>
          <w:noProof/>
          <w:sz w:val="20"/>
          <w:lang w:val="sr-Cyrl-CS"/>
        </w:rPr>
        <w:t xml:space="preserve"> </w:t>
      </w:r>
      <w:r>
        <w:rPr>
          <w:rFonts w:ascii="Tahoma" w:hAnsi="Tahoma" w:cs="Tahoma"/>
          <w:noProof/>
          <w:sz w:val="20"/>
          <w:lang w:val="sr-Cyrl-CS"/>
        </w:rPr>
        <w:t>копије</w:t>
      </w:r>
      <w:r w:rsidR="00430C6B" w:rsidRPr="000D6630">
        <w:rPr>
          <w:rFonts w:ascii="Tahoma" w:hAnsi="Tahoma" w:cs="Tahoma"/>
          <w:noProof/>
          <w:sz w:val="20"/>
          <w:lang w:val="sr-Cyrl-CS"/>
        </w:rPr>
        <w:t xml:space="preserve">. </w:t>
      </w:r>
    </w:p>
    <w:p w:rsidR="00430C6B" w:rsidRPr="000D6630" w:rsidRDefault="000D6630" w:rsidP="000D6630">
      <w:pPr>
        <w:tabs>
          <w:tab w:val="num" w:pos="426"/>
        </w:tabs>
        <w:spacing w:line="100" w:lineRule="atLeast"/>
        <w:rPr>
          <w:rFonts w:ascii="Tahoma" w:hAnsi="Tahoma" w:cs="Tahoma"/>
          <w:b/>
          <w:bCs/>
          <w:sz w:val="20"/>
          <w:lang w:val="sr-Cyrl-CS"/>
        </w:rPr>
      </w:pPr>
      <w:r>
        <w:rPr>
          <w:rFonts w:ascii="Tahoma" w:hAnsi="Tahoma" w:cs="Tahoma"/>
          <w:b/>
          <w:noProof/>
          <w:sz w:val="20"/>
          <w:lang w:val="sr-Cyrl-CS"/>
        </w:rPr>
        <w:t>Дозвола</w:t>
      </w:r>
      <w:r w:rsidR="00430C6B" w:rsidRPr="000D6630">
        <w:rPr>
          <w:rFonts w:ascii="Tahoma" w:hAnsi="Tahoma" w:cs="Tahoma"/>
          <w:b/>
          <w:noProof/>
          <w:sz w:val="20"/>
          <w:lang w:val="sr-Cyrl-CS"/>
        </w:rPr>
        <w:t xml:space="preserve"> </w:t>
      </w:r>
      <w:r>
        <w:rPr>
          <w:rFonts w:ascii="Tahoma" w:hAnsi="Tahoma" w:cs="Tahoma"/>
          <w:b/>
          <w:noProof/>
          <w:sz w:val="20"/>
          <w:lang w:val="sr-Cyrl-CS"/>
        </w:rPr>
        <w:t>мора</w:t>
      </w:r>
      <w:r w:rsidR="00430C6B" w:rsidRPr="000D6630">
        <w:rPr>
          <w:rFonts w:ascii="Tahoma" w:hAnsi="Tahoma" w:cs="Tahoma"/>
          <w:b/>
          <w:noProof/>
          <w:sz w:val="20"/>
          <w:lang w:val="sr-Cyrl-CS"/>
        </w:rPr>
        <w:t xml:space="preserve"> </w:t>
      </w:r>
      <w:r>
        <w:rPr>
          <w:rFonts w:ascii="Tahoma" w:hAnsi="Tahoma" w:cs="Tahoma"/>
          <w:b/>
          <w:noProof/>
          <w:sz w:val="20"/>
          <w:lang w:val="sr-Cyrl-CS"/>
        </w:rPr>
        <w:t>бити</w:t>
      </w:r>
      <w:r w:rsidR="00430C6B" w:rsidRPr="000D6630">
        <w:rPr>
          <w:rFonts w:ascii="Tahoma" w:hAnsi="Tahoma" w:cs="Tahoma"/>
          <w:b/>
          <w:noProof/>
          <w:sz w:val="20"/>
          <w:lang w:val="sr-Cyrl-CS"/>
        </w:rPr>
        <w:t xml:space="preserve"> </w:t>
      </w:r>
      <w:r>
        <w:rPr>
          <w:rFonts w:ascii="Tahoma" w:hAnsi="Tahoma" w:cs="Tahoma"/>
          <w:b/>
          <w:noProof/>
          <w:sz w:val="20"/>
          <w:lang w:val="sr-Cyrl-CS"/>
        </w:rPr>
        <w:t>важећа</w:t>
      </w:r>
      <w:r w:rsidR="0059578F" w:rsidRPr="000D6630">
        <w:rPr>
          <w:rFonts w:ascii="Tahoma" w:hAnsi="Tahoma" w:cs="Tahoma"/>
          <w:b/>
          <w:noProof/>
          <w:sz w:val="20"/>
          <w:lang w:val="sr-Cyrl-CS"/>
        </w:rPr>
        <w:t xml:space="preserve"> </w:t>
      </w:r>
      <w:r>
        <w:rPr>
          <w:rFonts w:ascii="Tahoma" w:hAnsi="Tahoma" w:cs="Tahoma"/>
          <w:b/>
          <w:noProof/>
          <w:sz w:val="20"/>
          <w:lang w:val="sr-Cyrl-CS"/>
        </w:rPr>
        <w:t>у</w:t>
      </w:r>
      <w:r w:rsidR="0059578F" w:rsidRPr="000D6630">
        <w:rPr>
          <w:rFonts w:ascii="Tahoma" w:hAnsi="Tahoma" w:cs="Tahoma"/>
          <w:b/>
          <w:noProof/>
          <w:sz w:val="20"/>
          <w:lang w:val="sr-Cyrl-CS"/>
        </w:rPr>
        <w:t xml:space="preserve"> </w:t>
      </w:r>
      <w:r>
        <w:rPr>
          <w:rFonts w:ascii="Tahoma" w:hAnsi="Tahoma" w:cs="Tahoma"/>
          <w:b/>
          <w:noProof/>
          <w:sz w:val="20"/>
          <w:lang w:val="sr-Cyrl-CS"/>
        </w:rPr>
        <w:t>време</w:t>
      </w:r>
      <w:r w:rsidR="0059578F" w:rsidRPr="000D6630">
        <w:rPr>
          <w:rFonts w:ascii="Tahoma" w:hAnsi="Tahoma" w:cs="Tahoma"/>
          <w:b/>
          <w:noProof/>
          <w:sz w:val="20"/>
          <w:lang w:val="sr-Cyrl-CS"/>
        </w:rPr>
        <w:t xml:space="preserve"> </w:t>
      </w:r>
      <w:r>
        <w:rPr>
          <w:rFonts w:ascii="Tahoma" w:hAnsi="Tahoma" w:cs="Tahoma"/>
          <w:b/>
          <w:noProof/>
          <w:sz w:val="20"/>
          <w:lang w:val="sr-Cyrl-CS"/>
        </w:rPr>
        <w:t>подношења</w:t>
      </w:r>
      <w:r w:rsidR="0059578F" w:rsidRPr="000D6630">
        <w:rPr>
          <w:rFonts w:ascii="Tahoma" w:hAnsi="Tahoma" w:cs="Tahoma"/>
          <w:b/>
          <w:noProof/>
          <w:sz w:val="20"/>
          <w:lang w:val="sr-Cyrl-CS"/>
        </w:rPr>
        <w:t xml:space="preserve"> </w:t>
      </w:r>
      <w:r>
        <w:rPr>
          <w:rFonts w:ascii="Tahoma" w:hAnsi="Tahoma" w:cs="Tahoma"/>
          <w:b/>
          <w:noProof/>
          <w:sz w:val="20"/>
          <w:lang w:val="sr-Cyrl-CS"/>
        </w:rPr>
        <w:t>понуде</w:t>
      </w:r>
      <w:r w:rsidR="0059578F" w:rsidRPr="000D6630">
        <w:rPr>
          <w:rFonts w:ascii="Tahoma" w:hAnsi="Tahoma" w:cs="Tahoma"/>
          <w:b/>
          <w:noProof/>
          <w:sz w:val="20"/>
          <w:lang w:val="sr-Cyrl-CS"/>
        </w:rPr>
        <w:t xml:space="preserve"> </w:t>
      </w:r>
      <w:r>
        <w:rPr>
          <w:rFonts w:ascii="Tahoma" w:hAnsi="Tahoma" w:cs="Tahoma"/>
          <w:b/>
          <w:noProof/>
          <w:sz w:val="20"/>
          <w:lang w:val="sr-Cyrl-CS"/>
        </w:rPr>
        <w:t>као</w:t>
      </w:r>
      <w:r w:rsidR="0059578F" w:rsidRPr="000D6630">
        <w:rPr>
          <w:rFonts w:ascii="Tahoma" w:hAnsi="Tahoma" w:cs="Tahoma"/>
          <w:b/>
          <w:noProof/>
          <w:sz w:val="20"/>
          <w:lang w:val="sr-Cyrl-CS"/>
        </w:rPr>
        <w:t xml:space="preserve"> </w:t>
      </w:r>
      <w:r w:rsidR="001356FF">
        <w:rPr>
          <w:rFonts w:ascii="Tahoma" w:hAnsi="Tahoma" w:cs="Tahoma"/>
          <w:b/>
          <w:noProof/>
          <w:sz w:val="20"/>
          <w:lang w:val="sr-Cyrl-CS"/>
        </w:rPr>
        <w:t xml:space="preserve"> </w:t>
      </w:r>
      <w:r>
        <w:rPr>
          <w:rFonts w:ascii="Tahoma" w:hAnsi="Tahoma" w:cs="Tahoma"/>
          <w:b/>
          <w:noProof/>
          <w:sz w:val="20"/>
          <w:lang w:val="sr-Cyrl-CS"/>
        </w:rPr>
        <w:t>и</w:t>
      </w:r>
      <w:r w:rsidR="0059578F" w:rsidRPr="000D6630">
        <w:rPr>
          <w:rFonts w:ascii="Tahoma" w:hAnsi="Tahoma" w:cs="Tahoma"/>
          <w:b/>
          <w:noProof/>
          <w:sz w:val="20"/>
          <w:lang w:val="sr-Cyrl-CS"/>
        </w:rPr>
        <w:t xml:space="preserve"> 30 </w:t>
      </w:r>
      <w:r>
        <w:rPr>
          <w:rFonts w:ascii="Tahoma" w:hAnsi="Tahoma" w:cs="Tahoma"/>
          <w:b/>
          <w:noProof/>
          <w:sz w:val="20"/>
          <w:lang w:val="sr-Cyrl-CS"/>
        </w:rPr>
        <w:t>дана</w:t>
      </w:r>
      <w:r w:rsidR="0059578F" w:rsidRPr="000D6630">
        <w:rPr>
          <w:rFonts w:ascii="Tahoma" w:hAnsi="Tahoma" w:cs="Tahoma"/>
          <w:b/>
          <w:noProof/>
          <w:sz w:val="20"/>
          <w:lang w:val="sr-Cyrl-CS"/>
        </w:rPr>
        <w:t xml:space="preserve"> </w:t>
      </w:r>
      <w:r>
        <w:rPr>
          <w:rFonts w:ascii="Tahoma" w:hAnsi="Tahoma" w:cs="Tahoma"/>
          <w:b/>
          <w:noProof/>
          <w:sz w:val="20"/>
          <w:lang w:val="sr-Cyrl-CS"/>
        </w:rPr>
        <w:t>по</w:t>
      </w:r>
      <w:r w:rsidR="0059578F" w:rsidRPr="000D6630">
        <w:rPr>
          <w:rFonts w:ascii="Tahoma" w:hAnsi="Tahoma" w:cs="Tahoma"/>
          <w:b/>
          <w:noProof/>
          <w:sz w:val="20"/>
          <w:lang w:val="sr-Cyrl-CS"/>
        </w:rPr>
        <w:t xml:space="preserve"> </w:t>
      </w:r>
      <w:r>
        <w:rPr>
          <w:rFonts w:ascii="Tahoma" w:hAnsi="Tahoma" w:cs="Tahoma"/>
          <w:b/>
          <w:noProof/>
          <w:sz w:val="20"/>
          <w:lang w:val="sr-Cyrl-CS"/>
        </w:rPr>
        <w:t>истеку</w:t>
      </w:r>
      <w:r w:rsidR="0059578F" w:rsidRPr="000D6630">
        <w:rPr>
          <w:rFonts w:ascii="Tahoma" w:hAnsi="Tahoma" w:cs="Tahoma"/>
          <w:b/>
          <w:noProof/>
          <w:sz w:val="20"/>
          <w:lang w:val="sr-Cyrl-CS"/>
        </w:rPr>
        <w:t xml:space="preserve"> </w:t>
      </w:r>
      <w:r>
        <w:rPr>
          <w:rFonts w:ascii="Tahoma" w:hAnsi="Tahoma" w:cs="Tahoma"/>
          <w:b/>
          <w:noProof/>
          <w:sz w:val="20"/>
          <w:lang w:val="sr-Cyrl-CS"/>
        </w:rPr>
        <w:t>времена</w:t>
      </w:r>
      <w:r w:rsidR="0059578F" w:rsidRPr="000D6630">
        <w:rPr>
          <w:rFonts w:ascii="Tahoma" w:hAnsi="Tahoma" w:cs="Tahoma"/>
          <w:b/>
          <w:noProof/>
          <w:sz w:val="20"/>
          <w:lang w:val="sr-Cyrl-CS"/>
        </w:rPr>
        <w:t xml:space="preserve"> </w:t>
      </w:r>
      <w:r>
        <w:rPr>
          <w:rFonts w:ascii="Tahoma" w:hAnsi="Tahoma" w:cs="Tahoma"/>
          <w:b/>
          <w:noProof/>
          <w:sz w:val="20"/>
          <w:lang w:val="sr-Cyrl-CS"/>
        </w:rPr>
        <w:t>предвиђеног</w:t>
      </w:r>
      <w:r w:rsidR="0059578F" w:rsidRPr="000D6630">
        <w:rPr>
          <w:rFonts w:ascii="Tahoma" w:hAnsi="Tahoma" w:cs="Tahoma"/>
          <w:b/>
          <w:noProof/>
          <w:sz w:val="20"/>
          <w:lang w:val="sr-Cyrl-CS"/>
        </w:rPr>
        <w:t xml:space="preserve"> </w:t>
      </w:r>
      <w:r>
        <w:rPr>
          <w:rFonts w:ascii="Tahoma" w:hAnsi="Tahoma" w:cs="Tahoma"/>
          <w:b/>
          <w:noProof/>
          <w:sz w:val="20"/>
          <w:lang w:val="sr-Cyrl-CS"/>
        </w:rPr>
        <w:t>за</w:t>
      </w:r>
      <w:r w:rsidR="0059578F" w:rsidRPr="000D6630">
        <w:rPr>
          <w:rFonts w:ascii="Tahoma" w:hAnsi="Tahoma" w:cs="Tahoma"/>
          <w:b/>
          <w:noProof/>
          <w:sz w:val="20"/>
          <w:lang w:val="sr-Cyrl-CS"/>
        </w:rPr>
        <w:t xml:space="preserve"> </w:t>
      </w:r>
      <w:r>
        <w:rPr>
          <w:rFonts w:ascii="Tahoma" w:hAnsi="Tahoma" w:cs="Tahoma"/>
          <w:b/>
          <w:noProof/>
          <w:sz w:val="20"/>
          <w:lang w:val="sr-Cyrl-CS"/>
        </w:rPr>
        <w:t>извршење</w:t>
      </w:r>
      <w:r w:rsidR="0059578F" w:rsidRPr="000D6630">
        <w:rPr>
          <w:rFonts w:ascii="Tahoma" w:hAnsi="Tahoma" w:cs="Tahoma"/>
          <w:b/>
          <w:noProof/>
          <w:sz w:val="20"/>
          <w:lang w:val="sr-Cyrl-CS"/>
        </w:rPr>
        <w:t xml:space="preserve"> </w:t>
      </w:r>
      <w:r>
        <w:rPr>
          <w:rFonts w:ascii="Tahoma" w:hAnsi="Tahoma" w:cs="Tahoma"/>
          <w:b/>
          <w:noProof/>
          <w:sz w:val="20"/>
          <w:lang w:val="sr-Cyrl-CS"/>
        </w:rPr>
        <w:t>услуге</w:t>
      </w:r>
    </w:p>
    <w:p w:rsidR="00461D63" w:rsidRDefault="00461D63" w:rsidP="00461D63">
      <w:pPr>
        <w:rPr>
          <w:rFonts w:ascii="Tahoma" w:hAnsi="Tahoma" w:cs="Tahoma"/>
          <w:b/>
          <w:iCs/>
          <w:sz w:val="20"/>
          <w:szCs w:val="20"/>
        </w:rPr>
      </w:pPr>
      <w:r>
        <w:t xml:space="preserve"> </w:t>
      </w:r>
      <w:r>
        <w:rPr>
          <w:i/>
          <w:iCs/>
        </w:rPr>
        <w:t xml:space="preserve"> </w:t>
      </w:r>
    </w:p>
    <w:p w:rsidR="00A961BA" w:rsidRPr="000D6630" w:rsidRDefault="00A961BA" w:rsidP="000D6630">
      <w:pPr>
        <w:tabs>
          <w:tab w:val="left" w:pos="720"/>
        </w:tabs>
        <w:spacing w:line="100" w:lineRule="atLeast"/>
        <w:ind w:left="284"/>
        <w:rPr>
          <w:rFonts w:ascii="Tahoma" w:hAnsi="Tahoma" w:cs="Tahoma"/>
          <w:sz w:val="20"/>
          <w:szCs w:val="20"/>
          <w:lang w:val="ru-RU"/>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604318"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00604318">
        <w:rPr>
          <w:rFonts w:ascii="Tahoma" w:hAnsi="Tahoma" w:cs="Tahoma"/>
          <w:iCs/>
          <w:sz w:val="20"/>
          <w:szCs w:val="20"/>
        </w:rPr>
        <w:t>Потписан</w:t>
      </w:r>
      <w:r w:rsidR="00604318">
        <w:rPr>
          <w:rFonts w:ascii="Tahoma" w:hAnsi="Tahoma" w:cs="Tahoma"/>
          <w:iCs/>
          <w:sz w:val="20"/>
          <w:szCs w:val="20"/>
          <w:lang w:val="sr-Cyrl-CS"/>
        </w:rPr>
        <w:t>е</w:t>
      </w:r>
      <w:r w:rsidRPr="00A35623">
        <w:rPr>
          <w:rFonts w:ascii="Tahoma" w:hAnsi="Tahoma" w:cs="Tahoma"/>
          <w:iCs/>
          <w:sz w:val="20"/>
          <w:szCs w:val="20"/>
        </w:rPr>
        <w:t xml:space="preserve"> изјаве.</w:t>
      </w:r>
      <w:r w:rsidR="000D6630">
        <w:rPr>
          <w:rFonts w:ascii="Tahoma" w:hAnsi="Tahoma" w:cs="Tahoma"/>
          <w:iCs/>
          <w:sz w:val="20"/>
          <w:szCs w:val="20"/>
          <w:lang w:val="sr-Cyrl-RS"/>
        </w:rPr>
        <w:t xml:space="preserve"> </w:t>
      </w:r>
      <w:r w:rsidRPr="00A35623">
        <w:rPr>
          <w:rFonts w:ascii="Tahoma" w:hAnsi="Tahoma" w:cs="Tahoma"/>
          <w:sz w:val="20"/>
          <w:szCs w:val="20"/>
        </w:rPr>
        <w:t>Изјава мора да буде потписана од стране овлашћеног ли</w:t>
      </w:r>
      <w:r w:rsidR="00604318">
        <w:rPr>
          <w:rFonts w:ascii="Tahoma" w:hAnsi="Tahoma" w:cs="Tahoma"/>
          <w:sz w:val="20"/>
          <w:szCs w:val="20"/>
        </w:rPr>
        <w:t>ца понуђача</w:t>
      </w:r>
      <w:r w:rsidR="00604318">
        <w:rPr>
          <w:rFonts w:ascii="Tahoma" w:hAnsi="Tahoma" w:cs="Tahoma"/>
          <w:sz w:val="20"/>
          <w:szCs w:val="20"/>
          <w:lang w:val="sr-Cyrl-CS"/>
        </w:rPr>
        <w:t>.</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604318">
        <w:rPr>
          <w:rFonts w:ascii="Tahoma" w:hAnsi="Tahoma" w:cs="Tahoma"/>
          <w:bCs/>
          <w:iCs/>
          <w:sz w:val="20"/>
          <w:szCs w:val="20"/>
        </w:rPr>
        <w:t>групе понуђача</w:t>
      </w:r>
      <w:r w:rsidRPr="00A35623">
        <w:rPr>
          <w:rFonts w:ascii="Tahoma" w:hAnsi="Tahoma" w:cs="Tahoma"/>
          <w:bCs/>
          <w:iCs/>
          <w:sz w:val="20"/>
          <w:szCs w:val="20"/>
        </w:rPr>
        <w:t>.</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436937" w:rsidP="00E558EF">
      <w:pPr>
        <w:tabs>
          <w:tab w:val="clear" w:pos="1440"/>
          <w:tab w:val="left" w:pos="0"/>
        </w:tabs>
        <w:rPr>
          <w:rFonts w:ascii="Tahoma" w:hAnsi="Tahoma" w:cs="Tahoma"/>
          <w:b/>
          <w:iCs/>
          <w:sz w:val="20"/>
          <w:szCs w:val="20"/>
          <w:lang w:val="sr-Cyrl-RS"/>
        </w:rPr>
      </w:pPr>
      <w:r>
        <w:rPr>
          <w:rFonts w:ascii="Tahoma" w:hAnsi="Tahoma" w:cs="Tahoma"/>
          <w:b/>
          <w:iCs/>
          <w:sz w:val="20"/>
          <w:szCs w:val="20"/>
        </w:rPr>
        <w:t>Уз изјаву понуђач поднo</w:t>
      </w:r>
      <w:r w:rsidR="00A961BA" w:rsidRPr="00A35623">
        <w:rPr>
          <w:rFonts w:ascii="Tahoma" w:hAnsi="Tahoma" w:cs="Tahoma"/>
          <w:b/>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D6630" w:rsidRPr="000D6630" w:rsidRDefault="000D6630" w:rsidP="00E558EF">
      <w:pPr>
        <w:tabs>
          <w:tab w:val="clear" w:pos="1440"/>
          <w:tab w:val="left" w:pos="0"/>
        </w:tabs>
        <w:rPr>
          <w:rFonts w:ascii="Tahoma" w:hAnsi="Tahoma" w:cs="Tahoma"/>
          <w:b/>
          <w:iCs/>
          <w:sz w:val="20"/>
          <w:szCs w:val="20"/>
          <w:lang w:val="sr-Cyrl-RS"/>
        </w:rPr>
      </w:pPr>
    </w:p>
    <w:p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A961BA" w:rsidRDefault="00A961BA" w:rsidP="00A35623">
      <w:pPr>
        <w:rPr>
          <w:rFonts w:ascii="Tahoma" w:hAnsi="Tahoma" w:cs="Tahoma"/>
          <w:sz w:val="20"/>
          <w:szCs w:val="20"/>
          <w:lang w:val="sr-Cyrl-CS"/>
        </w:rPr>
      </w:pPr>
      <w:r w:rsidRPr="00A35623">
        <w:rPr>
          <w:rFonts w:ascii="Tahoma" w:hAnsi="Tahoma" w:cs="Tahoma"/>
          <w:b/>
          <w:bCs/>
          <w:iCs/>
          <w:sz w:val="20"/>
          <w:szCs w:val="20"/>
          <w:lang w:val="sr-Cyrl-CS"/>
        </w:rPr>
        <w:t xml:space="preserve"> - </w:t>
      </w:r>
      <w:r w:rsidRPr="00A35623">
        <w:rPr>
          <w:rFonts w:ascii="Tahoma" w:hAnsi="Tahoma" w:cs="Tahoma"/>
          <w:sz w:val="20"/>
          <w:szCs w:val="20"/>
          <w:lang w:val="sr-Cyrl-CS"/>
        </w:rPr>
        <w:t>да понуђач</w:t>
      </w:r>
      <w:r w:rsidR="006E466E">
        <w:rPr>
          <w:rFonts w:ascii="Tahoma" w:hAnsi="Tahoma" w:cs="Tahoma"/>
          <w:sz w:val="20"/>
          <w:szCs w:val="20"/>
          <w:lang w:val="sr-Cyrl-CS"/>
        </w:rPr>
        <w:t xml:space="preserve"> </w:t>
      </w:r>
      <w:r w:rsidRPr="00A35623">
        <w:rPr>
          <w:rFonts w:ascii="Tahoma" w:hAnsi="Tahoma" w:cs="Tahoma"/>
          <w:sz w:val="20"/>
          <w:szCs w:val="20"/>
          <w:lang w:val="sr-Cyrl-CS"/>
        </w:rPr>
        <w:t xml:space="preserve"> у последњих 6 месеци, који претходе месецу у коме је објављен позив за подношење п</w:t>
      </w:r>
      <w:r w:rsidR="006E466E">
        <w:rPr>
          <w:rFonts w:ascii="Tahoma" w:hAnsi="Tahoma" w:cs="Tahoma"/>
          <w:sz w:val="20"/>
          <w:szCs w:val="20"/>
          <w:lang w:val="sr-Cyrl-CS"/>
        </w:rPr>
        <w:t>онуда, није био у блокади дуже од 30 дана непрекидно</w:t>
      </w:r>
    </w:p>
    <w:p w:rsidR="00461D63" w:rsidRPr="0095155F" w:rsidRDefault="00461D63" w:rsidP="00A961BA">
      <w:pPr>
        <w:tabs>
          <w:tab w:val="clear" w:pos="1440"/>
        </w:tabs>
        <w:suppressAutoHyphens w:val="0"/>
        <w:autoSpaceDE w:val="0"/>
        <w:autoSpaceDN w:val="0"/>
        <w:adjustRightInd w:val="0"/>
        <w:jc w:val="left"/>
        <w:rPr>
          <w:rFonts w:ascii="Tahoma" w:eastAsia="Calibri" w:hAnsi="Tahoma" w:cs="Tahoma"/>
          <w:b/>
          <w:bCs/>
          <w:sz w:val="20"/>
          <w:szCs w:val="20"/>
          <w:lang w:val="sr-Cyrl-RS" w:eastAsia="en-US"/>
        </w:rPr>
      </w:pPr>
    </w:p>
    <w:p w:rsidR="00E44238" w:rsidRPr="00461D63" w:rsidRDefault="00430C6B" w:rsidP="00461D63">
      <w:pPr>
        <w:autoSpaceDE w:val="0"/>
        <w:autoSpaceDN w:val="0"/>
        <w:adjustRightInd w:val="0"/>
        <w:contextualSpacing/>
        <w:rPr>
          <w:rFonts w:ascii="Tahoma" w:eastAsia="Calibri" w:hAnsi="Tahoma" w:cs="Tahoma"/>
          <w:bCs/>
          <w:color w:val="FF0000"/>
          <w:sz w:val="20"/>
          <w:szCs w:val="20"/>
          <w:lang w:eastAsia="en-US"/>
        </w:rPr>
      </w:pPr>
      <w:r>
        <w:rPr>
          <w:rFonts w:ascii="Tahoma" w:eastAsia="Calibri" w:hAnsi="Tahoma" w:cs="Tahoma"/>
          <w:b/>
          <w:bCs/>
          <w:sz w:val="20"/>
          <w:szCs w:val="20"/>
          <w:lang w:eastAsia="en-US"/>
        </w:rPr>
        <w:t>4.1.2</w:t>
      </w:r>
      <w:r w:rsidR="00C64524" w:rsidRPr="00A35623">
        <w:rPr>
          <w:rFonts w:ascii="Tahoma" w:eastAsia="Calibri" w:hAnsi="Tahoma" w:cs="Tahoma"/>
          <w:b/>
          <w:bCs/>
          <w:sz w:val="20"/>
          <w:szCs w:val="20"/>
          <w:lang w:eastAsia="en-US"/>
        </w:rPr>
        <w:t xml:space="preserve">. Додатни услов из члана 76. став 2 ЗЈН – </w:t>
      </w:r>
      <w:r>
        <w:rPr>
          <w:rFonts w:ascii="Tahoma" w:eastAsia="Calibri" w:hAnsi="Tahoma" w:cs="Tahoma"/>
          <w:b/>
          <w:bCs/>
          <w:sz w:val="20"/>
          <w:szCs w:val="20"/>
          <w:lang w:eastAsia="en-US"/>
        </w:rPr>
        <w:t xml:space="preserve">технички </w:t>
      </w:r>
      <w:r w:rsidR="00C64524" w:rsidRPr="00A35623">
        <w:rPr>
          <w:rFonts w:ascii="Tahoma" w:eastAsia="Calibri" w:hAnsi="Tahoma" w:cs="Tahoma"/>
          <w:b/>
          <w:bCs/>
          <w:sz w:val="20"/>
          <w:szCs w:val="20"/>
          <w:lang w:eastAsia="en-US"/>
        </w:rPr>
        <w:t xml:space="preserve"> капацитет</w:t>
      </w:r>
    </w:p>
    <w:p w:rsidR="004F3135" w:rsidRDefault="00B96F2B" w:rsidP="00B96F2B">
      <w:pPr>
        <w:tabs>
          <w:tab w:val="clear" w:pos="1440"/>
        </w:tabs>
        <w:autoSpaceDE w:val="0"/>
        <w:autoSpaceDN w:val="0"/>
        <w:adjustRightInd w:val="0"/>
        <w:contextualSpacing/>
        <w:rPr>
          <w:rFonts w:ascii="Tahoma" w:hAnsi="Tahoma" w:cs="Tahoma"/>
          <w:iCs/>
          <w:sz w:val="20"/>
          <w:szCs w:val="20"/>
          <w:lang w:val="ru-RU"/>
        </w:rPr>
      </w:pPr>
      <w:r>
        <w:rPr>
          <w:rFonts w:ascii="Tahoma" w:hAnsi="Tahoma" w:cs="Tahoma"/>
          <w:iCs/>
          <w:sz w:val="20"/>
          <w:szCs w:val="20"/>
          <w:lang w:val="ru-RU"/>
        </w:rPr>
        <w:t xml:space="preserve">    </w:t>
      </w:r>
      <w:r w:rsidR="004F3135" w:rsidRPr="00A35623">
        <w:rPr>
          <w:rFonts w:ascii="Tahoma" w:hAnsi="Tahoma" w:cs="Tahoma"/>
          <w:iCs/>
          <w:sz w:val="20"/>
          <w:szCs w:val="20"/>
          <w:lang w:val="ru-RU"/>
        </w:rPr>
        <w:t>-</w:t>
      </w:r>
      <w:r>
        <w:rPr>
          <w:rFonts w:ascii="Tahoma" w:hAnsi="Tahoma" w:cs="Tahoma"/>
          <w:iCs/>
          <w:sz w:val="20"/>
          <w:szCs w:val="20"/>
          <w:lang w:val="ru-RU"/>
        </w:rPr>
        <w:t xml:space="preserve">   </w:t>
      </w:r>
      <w:r w:rsidR="004F3135" w:rsidRPr="00A35623">
        <w:rPr>
          <w:rFonts w:ascii="Tahoma" w:hAnsi="Tahoma" w:cs="Tahoma"/>
          <w:iCs/>
          <w:sz w:val="20"/>
          <w:szCs w:val="20"/>
          <w:lang w:val="ru-RU"/>
        </w:rPr>
        <w:t xml:space="preserve">да понуђач поседује минимум једно возило </w:t>
      </w:r>
      <w:r w:rsidR="00461D63">
        <w:rPr>
          <w:rFonts w:ascii="Tahoma" w:hAnsi="Tahoma" w:cs="Tahoma"/>
          <w:iCs/>
          <w:sz w:val="20"/>
          <w:szCs w:val="20"/>
          <w:lang w:val="ru-RU"/>
        </w:rPr>
        <w:t>за транспорт опасног отпада</w:t>
      </w:r>
    </w:p>
    <w:p w:rsidR="00461D63" w:rsidRPr="000D6630" w:rsidRDefault="00461D63" w:rsidP="00461D63">
      <w:pPr>
        <w:tabs>
          <w:tab w:val="clear" w:pos="1440"/>
        </w:tabs>
        <w:spacing w:line="100" w:lineRule="atLeast"/>
        <w:rPr>
          <w:rFonts w:ascii="Tahoma" w:hAnsi="Tahoma" w:cs="Tahoma"/>
          <w:noProof/>
          <w:sz w:val="20"/>
          <w:szCs w:val="20"/>
          <w:lang w:val="sr-Cyrl-CS"/>
        </w:rPr>
      </w:pPr>
      <w:r>
        <w:rPr>
          <w:rFonts w:ascii="Tahoma" w:hAnsi="Tahoma" w:cs="Tahoma"/>
          <w:iCs/>
          <w:sz w:val="20"/>
          <w:szCs w:val="20"/>
          <w:lang w:val="ru-RU"/>
        </w:rPr>
        <w:t xml:space="preserve">    -</w:t>
      </w:r>
      <w:r w:rsidR="000D6630">
        <w:rPr>
          <w:rFonts w:ascii="Tahoma" w:hAnsi="Tahoma" w:cs="Tahoma"/>
          <w:iCs/>
          <w:noProof/>
          <w:sz w:val="20"/>
          <w:szCs w:val="20"/>
          <w:lang w:val="sr-Cyrl-CS"/>
        </w:rPr>
        <w:t xml:space="preserve">   </w:t>
      </w:r>
      <w:r w:rsidR="000D6630" w:rsidRPr="000D6630">
        <w:rPr>
          <w:rFonts w:ascii="Tahoma" w:hAnsi="Tahoma" w:cs="Tahoma"/>
          <w:bCs/>
          <w:iCs/>
          <w:noProof/>
          <w:sz w:val="20"/>
          <w:szCs w:val="20"/>
          <w:lang w:val="sr-Cyrl-CS"/>
        </w:rPr>
        <w:t>фотокопија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АДР</w:t>
      </w:r>
      <w:r w:rsidRPr="000D6630">
        <w:rPr>
          <w:rFonts w:ascii="Tahoma" w:hAnsi="Tahoma" w:cs="Tahoma"/>
          <w:bCs/>
          <w:iCs/>
          <w:noProof/>
          <w:sz w:val="20"/>
          <w:szCs w:val="20"/>
          <w:lang w:val="sr-Cyrl-CS"/>
        </w:rPr>
        <w:t xml:space="preserve">  </w:t>
      </w:r>
      <w:r w:rsidR="00B96F2B">
        <w:rPr>
          <w:rFonts w:ascii="Tahoma" w:hAnsi="Tahoma" w:cs="Tahoma"/>
          <w:bCs/>
          <w:iCs/>
          <w:noProof/>
          <w:sz w:val="20"/>
          <w:szCs w:val="20"/>
          <w:lang w:val="sr-Cyrl-CS"/>
        </w:rPr>
        <w:t xml:space="preserve">важеће </w:t>
      </w:r>
      <w:r w:rsidR="000D6630" w:rsidRPr="000D6630">
        <w:rPr>
          <w:rFonts w:ascii="Tahoma" w:hAnsi="Tahoma" w:cs="Tahoma"/>
          <w:bCs/>
          <w:iCs/>
          <w:noProof/>
          <w:sz w:val="20"/>
          <w:szCs w:val="20"/>
          <w:lang w:val="sr-Cyrl-CS"/>
        </w:rPr>
        <w:t>дозволе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за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транспорт</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опасног</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отпада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издата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од</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стране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МУП</w:t>
      </w:r>
      <w:r w:rsidRPr="000D6630">
        <w:rPr>
          <w:rFonts w:ascii="Tahoma" w:hAnsi="Tahoma" w:cs="Tahoma"/>
          <w:bCs/>
          <w:iCs/>
          <w:noProof/>
          <w:sz w:val="20"/>
          <w:szCs w:val="20"/>
          <w:lang w:val="sr-Cyrl-CS"/>
        </w:rPr>
        <w:t>-</w:t>
      </w:r>
      <w:r w:rsidR="000D6630" w:rsidRPr="000D6630">
        <w:rPr>
          <w:rFonts w:ascii="Tahoma" w:hAnsi="Tahoma" w:cs="Tahoma"/>
          <w:bCs/>
          <w:iCs/>
          <w:noProof/>
          <w:sz w:val="20"/>
          <w:szCs w:val="20"/>
          <w:lang w:val="sr-Cyrl-CS"/>
        </w:rPr>
        <w:t>а</w:t>
      </w:r>
      <w:r w:rsidRPr="000D6630">
        <w:rPr>
          <w:rFonts w:ascii="Tahoma" w:hAnsi="Tahoma" w:cs="Tahoma"/>
          <w:bCs/>
          <w:iCs/>
          <w:noProof/>
          <w:sz w:val="20"/>
          <w:szCs w:val="20"/>
          <w:lang w:val="sr-Cyrl-CS"/>
        </w:rPr>
        <w:t>.</w:t>
      </w:r>
    </w:p>
    <w:p w:rsidR="0095155F" w:rsidRPr="00305DB1" w:rsidRDefault="0095155F" w:rsidP="00A961BA">
      <w:pPr>
        <w:autoSpaceDE w:val="0"/>
        <w:autoSpaceDN w:val="0"/>
        <w:adjustRightInd w:val="0"/>
        <w:contextualSpacing/>
        <w:rPr>
          <w:rFonts w:ascii="Tahoma" w:eastAsia="Calibri" w:hAnsi="Tahoma" w:cs="Tahoma"/>
          <w:bCs/>
          <w:color w:val="FF0000"/>
          <w:sz w:val="20"/>
          <w:szCs w:val="20"/>
          <w:lang w:val="sr-Cyrl-RS" w:eastAsia="en-US"/>
        </w:rPr>
      </w:pPr>
    </w:p>
    <w:p w:rsidR="00C66466" w:rsidRDefault="00940F54" w:rsidP="00940F54">
      <w:pPr>
        <w:autoSpaceDE w:val="0"/>
        <w:autoSpaceDN w:val="0"/>
        <w:adjustRightInd w:val="0"/>
        <w:contextualSpacing/>
        <w:rPr>
          <w:rFonts w:ascii="Tahoma" w:eastAsia="Calibri" w:hAnsi="Tahoma" w:cs="Tahoma"/>
          <w:b/>
          <w:bCs/>
          <w:sz w:val="20"/>
          <w:szCs w:val="20"/>
          <w:lang w:val="sr-Cyrl-RS" w:eastAsia="en-US"/>
        </w:rPr>
      </w:pPr>
      <w:r w:rsidRPr="00940F54">
        <w:rPr>
          <w:rFonts w:ascii="Tahoma" w:eastAsia="Calibri" w:hAnsi="Tahoma" w:cs="Tahoma"/>
          <w:b/>
          <w:bCs/>
          <w:sz w:val="20"/>
          <w:szCs w:val="20"/>
          <w:lang w:val="sr-Cyrl-RS" w:eastAsia="en-US"/>
        </w:rPr>
        <w:t>4.1.</w:t>
      </w:r>
      <w:r w:rsidR="00945FE7">
        <w:rPr>
          <w:rFonts w:ascii="Tahoma" w:eastAsia="Calibri" w:hAnsi="Tahoma" w:cs="Tahoma"/>
          <w:b/>
          <w:bCs/>
          <w:sz w:val="20"/>
          <w:szCs w:val="20"/>
          <w:lang w:val="sr-Cyrl-RS" w:eastAsia="en-US"/>
        </w:rPr>
        <w:t>3</w:t>
      </w:r>
      <w:r w:rsidRPr="00940F54">
        <w:rPr>
          <w:rFonts w:ascii="Tahoma" w:eastAsia="Calibri" w:hAnsi="Tahoma" w:cs="Tahoma"/>
          <w:b/>
          <w:bCs/>
          <w:sz w:val="20"/>
          <w:szCs w:val="20"/>
          <w:lang w:val="sr-Cyrl-RS" w:eastAsia="en-US"/>
        </w:rPr>
        <w:t xml:space="preserve">. Додатни услов из члана 76. став 2 ЗЈН – </w:t>
      </w:r>
      <w:r>
        <w:rPr>
          <w:rFonts w:ascii="Tahoma" w:eastAsia="Calibri" w:hAnsi="Tahoma" w:cs="Tahoma"/>
          <w:b/>
          <w:bCs/>
          <w:sz w:val="20"/>
          <w:szCs w:val="20"/>
          <w:lang w:val="sr-Cyrl-RS" w:eastAsia="en-US"/>
        </w:rPr>
        <w:t>пословни капацитет</w:t>
      </w:r>
    </w:p>
    <w:p w:rsidR="00940F54" w:rsidRDefault="00C66466" w:rsidP="00940F54">
      <w:pPr>
        <w:autoSpaceDE w:val="0"/>
        <w:autoSpaceDN w:val="0"/>
        <w:adjustRightInd w:val="0"/>
        <w:contextualSpacing/>
        <w:rPr>
          <w:rFonts w:ascii="Tahoma" w:eastAsia="Calibri" w:hAnsi="Tahoma" w:cs="Tahoma"/>
          <w:bCs/>
          <w:sz w:val="20"/>
          <w:szCs w:val="20"/>
          <w:lang w:val="sr-Cyrl-RS" w:eastAsia="en-US"/>
        </w:rPr>
      </w:pPr>
      <w:r>
        <w:rPr>
          <w:rFonts w:ascii="Tahoma" w:eastAsia="Calibri" w:hAnsi="Tahoma" w:cs="Tahoma"/>
          <w:b/>
          <w:bCs/>
          <w:sz w:val="20"/>
          <w:szCs w:val="20"/>
          <w:lang w:val="sr-Cyrl-RS" w:eastAsia="en-US"/>
        </w:rPr>
        <w:t xml:space="preserve">    -</w:t>
      </w:r>
      <w:r w:rsidRPr="00C66466">
        <w:rPr>
          <w:rFonts w:ascii="Tahoma" w:eastAsia="Calibri" w:hAnsi="Tahoma" w:cs="Tahoma"/>
          <w:bCs/>
          <w:sz w:val="20"/>
          <w:szCs w:val="20"/>
          <w:lang w:val="sr-Cyrl-RS" w:eastAsia="en-US"/>
        </w:rPr>
        <w:t xml:space="preserve"> доставити изјаву на меморандуму фирме</w:t>
      </w:r>
      <w:r w:rsidR="0095155F">
        <w:rPr>
          <w:rFonts w:ascii="Tahoma" w:eastAsia="Calibri" w:hAnsi="Tahoma" w:cs="Tahoma"/>
          <w:bCs/>
          <w:sz w:val="20"/>
          <w:szCs w:val="20"/>
          <w:lang w:val="sr-Cyrl-RS" w:eastAsia="en-US"/>
        </w:rPr>
        <w:t>, да су реализовани</w:t>
      </w:r>
      <w:r>
        <w:rPr>
          <w:rFonts w:ascii="Tahoma" w:eastAsia="Calibri" w:hAnsi="Tahoma" w:cs="Tahoma"/>
          <w:bCs/>
          <w:sz w:val="20"/>
          <w:szCs w:val="20"/>
          <w:lang w:val="sr-Cyrl-RS" w:eastAsia="en-US"/>
        </w:rPr>
        <w:t xml:space="preserve"> уговоре у најмањем износу од 1.000.000,00 динара без ПДВ-а у 2019. г., са минимум 5 здравсрвених установа</w:t>
      </w:r>
    </w:p>
    <w:p w:rsidR="0095155F" w:rsidRDefault="0095155F" w:rsidP="00940F54">
      <w:pPr>
        <w:autoSpaceDE w:val="0"/>
        <w:autoSpaceDN w:val="0"/>
        <w:adjustRightInd w:val="0"/>
        <w:contextualSpacing/>
        <w:rPr>
          <w:rFonts w:ascii="Tahoma" w:eastAsia="Calibri" w:hAnsi="Tahoma" w:cs="Tahoma"/>
          <w:bCs/>
          <w:sz w:val="20"/>
          <w:szCs w:val="20"/>
          <w:lang w:val="sr-Cyrl-RS" w:eastAsia="en-US"/>
        </w:rPr>
      </w:pPr>
      <w:r>
        <w:rPr>
          <w:rFonts w:ascii="Tahoma" w:eastAsia="Calibri" w:hAnsi="Tahoma" w:cs="Tahoma"/>
          <w:bCs/>
          <w:sz w:val="20"/>
          <w:szCs w:val="20"/>
          <w:lang w:val="sr-Cyrl-RS" w:eastAsia="en-US"/>
        </w:rPr>
        <w:t xml:space="preserve">    - да понуђач има дозволу за извоз </w:t>
      </w:r>
      <w:r w:rsidRPr="0095155F">
        <w:rPr>
          <w:rFonts w:ascii="Tahoma" w:eastAsia="Calibri" w:hAnsi="Tahoma" w:cs="Tahoma"/>
          <w:bCs/>
          <w:sz w:val="20"/>
          <w:szCs w:val="20"/>
          <w:lang w:val="sr-Cyrl-RS" w:eastAsia="en-US"/>
        </w:rPr>
        <w:t>цитотоксичног, хемијског и фармацеутског отпада</w:t>
      </w:r>
      <w:r>
        <w:rPr>
          <w:rFonts w:ascii="Tahoma" w:eastAsia="Calibri" w:hAnsi="Tahoma" w:cs="Tahoma"/>
          <w:bCs/>
          <w:sz w:val="20"/>
          <w:szCs w:val="20"/>
          <w:lang w:val="sr-Cyrl-RS" w:eastAsia="en-US"/>
        </w:rPr>
        <w:t xml:space="preserve"> ради уништења или уговор са овлашћеним извозником наведеног отпада.</w:t>
      </w:r>
    </w:p>
    <w:p w:rsidR="0095155F" w:rsidRDefault="0095155F" w:rsidP="00940F54">
      <w:pPr>
        <w:autoSpaceDE w:val="0"/>
        <w:autoSpaceDN w:val="0"/>
        <w:adjustRightInd w:val="0"/>
        <w:contextualSpacing/>
        <w:rPr>
          <w:rFonts w:ascii="Tahoma" w:eastAsia="Calibri" w:hAnsi="Tahoma" w:cs="Tahoma"/>
          <w:bCs/>
          <w:sz w:val="20"/>
          <w:szCs w:val="20"/>
          <w:lang w:val="sr-Cyrl-RS" w:eastAsia="en-US"/>
        </w:rPr>
      </w:pPr>
    </w:p>
    <w:p w:rsidR="0095155F" w:rsidRPr="00C66466" w:rsidRDefault="0095155F" w:rsidP="00940F54">
      <w:pPr>
        <w:autoSpaceDE w:val="0"/>
        <w:autoSpaceDN w:val="0"/>
        <w:adjustRightInd w:val="0"/>
        <w:contextualSpacing/>
        <w:rPr>
          <w:rFonts w:ascii="Tahoma" w:eastAsia="Calibri" w:hAnsi="Tahoma" w:cs="Tahoma"/>
          <w:bCs/>
          <w:sz w:val="20"/>
          <w:szCs w:val="20"/>
          <w:lang w:val="sr-Cyrl-RS" w:eastAsia="en-US"/>
        </w:rPr>
      </w:pPr>
    </w:p>
    <w:p w:rsidR="00940F54" w:rsidRPr="00B96F2B" w:rsidRDefault="00940F54" w:rsidP="00A961BA">
      <w:pPr>
        <w:autoSpaceDE w:val="0"/>
        <w:autoSpaceDN w:val="0"/>
        <w:adjustRightInd w:val="0"/>
        <w:contextualSpacing/>
        <w:rPr>
          <w:rFonts w:ascii="Tahoma" w:eastAsia="Calibri" w:hAnsi="Tahoma" w:cs="Tahoma"/>
          <w:b/>
          <w:bCs/>
          <w:sz w:val="20"/>
          <w:szCs w:val="20"/>
          <w:lang w:val="sr-Cyrl-RS"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000460A2">
        <w:rPr>
          <w:rFonts w:ascii="Tahoma" w:hAnsi="Tahoma" w:cs="Tahoma"/>
          <w:sz w:val="20"/>
          <w:szCs w:val="20"/>
          <w:lang w:val="sr-Cyrl-CS"/>
        </w:rPr>
        <w:t xml:space="preserve"> </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EB69F9" w:rsidRPr="00305DB1" w:rsidRDefault="00EB69F9" w:rsidP="00A961BA">
      <w:pPr>
        <w:outlineLvl w:val="0"/>
        <w:rPr>
          <w:rFonts w:ascii="Tahoma" w:hAnsi="Tahoma" w:cs="Tahoma"/>
          <w:sz w:val="20"/>
          <w:szCs w:val="20"/>
          <w:lang w:val="sr-Cyrl-RS"/>
        </w:rPr>
      </w:pPr>
    </w:p>
    <w:p w:rsidR="00EB69F9" w:rsidRPr="00A35623" w:rsidRDefault="00EB69F9"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961BA" w:rsidRPr="00A35623" w:rsidRDefault="00A961BA" w:rsidP="006E466E">
      <w:pPr>
        <w:tabs>
          <w:tab w:val="clear" w:pos="1440"/>
        </w:tabs>
        <w:ind w:right="26"/>
        <w:rPr>
          <w:rFonts w:ascii="Tahoma" w:hAnsi="Tahoma" w:cs="Tahoma"/>
          <w:sz w:val="20"/>
          <w:szCs w:val="20"/>
          <w:lang w:val="sr-Cyrl-CS"/>
        </w:rPr>
      </w:pPr>
    </w:p>
    <w:p w:rsidR="00A961BA" w:rsidRPr="00305DB1" w:rsidRDefault="00A961BA" w:rsidP="00A961BA">
      <w:pPr>
        <w:jc w:val="center"/>
        <w:rPr>
          <w:rFonts w:ascii="Tahoma" w:hAnsi="Tahoma" w:cs="Tahoma"/>
          <w:sz w:val="18"/>
          <w:szCs w:val="18"/>
          <w:lang w:val="sr-Latn-CS"/>
        </w:rPr>
      </w:pPr>
      <w:r w:rsidRPr="00305DB1">
        <w:rPr>
          <w:rFonts w:ascii="Tahoma" w:hAnsi="Tahoma" w:cs="Tahoma"/>
          <w:sz w:val="18"/>
          <w:szCs w:val="18"/>
          <w:lang w:val="sr-Cyrl-CS"/>
        </w:rPr>
        <w:t>Посебне напомене:</w:t>
      </w:r>
    </w:p>
    <w:p w:rsidR="00A961BA" w:rsidRPr="00305DB1" w:rsidRDefault="00A961BA" w:rsidP="00A961BA">
      <w:pPr>
        <w:rPr>
          <w:rFonts w:ascii="Tahoma" w:hAnsi="Tahoma" w:cs="Tahoma"/>
          <w:sz w:val="16"/>
          <w:szCs w:val="16"/>
          <w:lang w:val="sr-Cyrl-CS"/>
        </w:rPr>
      </w:pPr>
      <w:r w:rsidRPr="00305DB1">
        <w:rPr>
          <w:rFonts w:ascii="Tahoma" w:hAnsi="Tahoma" w:cs="Tahoma"/>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305DB1" w:rsidRDefault="00A961BA" w:rsidP="00A961BA">
      <w:pPr>
        <w:rPr>
          <w:rFonts w:ascii="Tahoma" w:hAnsi="Tahoma" w:cs="Tahoma"/>
          <w:sz w:val="16"/>
          <w:szCs w:val="16"/>
          <w:lang w:val="sr-Cyrl-CS"/>
        </w:rPr>
      </w:pPr>
    </w:p>
    <w:p w:rsidR="00A961BA" w:rsidRPr="00305DB1" w:rsidRDefault="00A961BA" w:rsidP="00A961BA">
      <w:pPr>
        <w:spacing w:after="120"/>
        <w:rPr>
          <w:rFonts w:ascii="Tahoma" w:hAnsi="Tahoma" w:cs="Tahoma"/>
          <w:sz w:val="16"/>
          <w:szCs w:val="16"/>
        </w:rPr>
      </w:pPr>
      <w:r w:rsidRPr="00305DB1">
        <w:rPr>
          <w:rFonts w:ascii="Tahoma" w:hAnsi="Tahoma" w:cs="Tahoma"/>
          <w:sz w:val="16"/>
          <w:szCs w:val="16"/>
        </w:rPr>
        <w:t xml:space="preserve">2) </w:t>
      </w:r>
      <w:r w:rsidRPr="00305DB1">
        <w:rPr>
          <w:rFonts w:ascii="Tahoma" w:hAnsi="Tahoma" w:cs="Tahoma"/>
          <w:sz w:val="16"/>
          <w:szCs w:val="16"/>
          <w:lang w:val="sr-Cyrl-CS"/>
        </w:rPr>
        <w:t>У случају подношења заједничке понуде, задати услов о неопходном финансијском капацитету</w:t>
      </w:r>
      <w:r w:rsidRPr="00305DB1">
        <w:rPr>
          <w:rFonts w:ascii="Tahoma" w:hAnsi="Tahoma" w:cs="Tahoma"/>
          <w:sz w:val="16"/>
          <w:szCs w:val="16"/>
        </w:rPr>
        <w:t xml:space="preserve">, </w:t>
      </w:r>
      <w:r w:rsidRPr="00305DB1">
        <w:rPr>
          <w:rFonts w:ascii="Tahoma" w:hAnsi="Tahoma" w:cs="Tahoma"/>
          <w:sz w:val="16"/>
          <w:szCs w:val="16"/>
          <w:lang w:val="sr-Cyrl-CS"/>
        </w:rPr>
        <w:t>чланови групе понуђача испуњавају заједно</w:t>
      </w:r>
      <w:r w:rsidRPr="00305DB1">
        <w:rPr>
          <w:rFonts w:ascii="Tahoma" w:hAnsi="Tahoma" w:cs="Tahoma"/>
          <w:sz w:val="16"/>
          <w:szCs w:val="16"/>
        </w:rPr>
        <w:t>.</w:t>
      </w:r>
    </w:p>
    <w:p w:rsidR="00A961BA" w:rsidRPr="00305DB1" w:rsidRDefault="00A961BA" w:rsidP="00A961BA">
      <w:pPr>
        <w:rPr>
          <w:rFonts w:ascii="Tahoma" w:hAnsi="Tahoma" w:cs="Tahoma"/>
          <w:bCs/>
          <w:iCs/>
          <w:sz w:val="16"/>
          <w:szCs w:val="16"/>
          <w:lang w:val="sr-Cyrl-CS"/>
        </w:rPr>
      </w:pPr>
      <w:r w:rsidRPr="00305DB1">
        <w:rPr>
          <w:rFonts w:ascii="Tahoma" w:hAnsi="Tahoma" w:cs="Tahoma"/>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430C6B" w:rsidRPr="00430C6B" w:rsidRDefault="00430C6B"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146F2">
        <w:rPr>
          <w:rFonts w:ascii="Tahoma" w:hAnsi="Tahoma" w:cs="Tahoma"/>
          <w:b/>
          <w:bCs/>
          <w:iCs/>
          <w:sz w:val="20"/>
          <w:szCs w:val="20"/>
          <w:lang w:val="sr-Cyrl-CS"/>
        </w:rPr>
        <w:t xml:space="preserve"> </w:t>
      </w:r>
      <w:r w:rsidR="008E64E2" w:rsidRPr="00A35623">
        <w:rPr>
          <w:rFonts w:ascii="Tahoma" w:eastAsia="Calibri" w:hAnsi="Tahoma" w:cs="Tahoma"/>
          <w:b/>
          <w:bCs/>
          <w:sz w:val="20"/>
          <w:szCs w:val="20"/>
          <w:lang w:eastAsia="en-US"/>
        </w:rPr>
        <w:t>–</w:t>
      </w:r>
      <w:r w:rsidR="008146F2">
        <w:rPr>
          <w:rFonts w:ascii="Tahoma" w:eastAsia="Calibri" w:hAnsi="Tahoma" w:cs="Tahoma"/>
          <w:b/>
          <w:bCs/>
          <w:sz w:val="20"/>
          <w:szCs w:val="20"/>
          <w:lang w:val="sr-Cyrl-RS" w:eastAsia="en-US"/>
        </w:rPr>
        <w:t xml:space="preserve"> </w:t>
      </w:r>
      <w:r w:rsidRPr="00A35623">
        <w:rPr>
          <w:rFonts w:ascii="Tahoma" w:eastAsia="Calibri" w:hAnsi="Tahoma" w:cs="Tahoma"/>
          <w:b/>
          <w:bCs/>
          <w:sz w:val="20"/>
          <w:szCs w:val="20"/>
          <w:lang w:eastAsia="en-US"/>
        </w:rPr>
        <w:t>технички</w:t>
      </w:r>
      <w:r w:rsidR="0059578F">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rsidR="00430C6B" w:rsidRPr="000D6630" w:rsidRDefault="000D6630" w:rsidP="00430C6B">
      <w:pPr>
        <w:numPr>
          <w:ilvl w:val="0"/>
          <w:numId w:val="43"/>
        </w:numPr>
        <w:tabs>
          <w:tab w:val="clear" w:pos="1440"/>
        </w:tabs>
        <w:spacing w:line="100" w:lineRule="atLeast"/>
        <w:rPr>
          <w:rFonts w:ascii="Tahoma" w:hAnsi="Tahoma" w:cs="Tahoma"/>
          <w:noProof/>
          <w:sz w:val="20"/>
          <w:szCs w:val="20"/>
          <w:lang w:val="sr-Cyrl-CS"/>
        </w:rPr>
      </w:pPr>
      <w:bookmarkStart w:id="27" w:name="_Toc404159478"/>
      <w:bookmarkStart w:id="28" w:name="_Toc421686510"/>
      <w:r>
        <w:rPr>
          <w:rFonts w:ascii="Tahoma" w:hAnsi="Tahoma" w:cs="Tahoma"/>
          <w:noProof/>
          <w:sz w:val="20"/>
          <w:szCs w:val="20"/>
          <w:lang w:val="sr-Cyrl-CS"/>
        </w:rPr>
        <w:t>фотокопија</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саобраћајне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дозволе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или</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уговор</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закупу</w:t>
      </w:r>
      <w:r w:rsidR="00430C6B" w:rsidRPr="000D6630">
        <w:rPr>
          <w:rFonts w:ascii="Tahoma" w:hAnsi="Tahoma" w:cs="Tahoma"/>
          <w:noProof/>
          <w:sz w:val="20"/>
          <w:szCs w:val="20"/>
          <w:lang w:val="sr-Cyrl-CS"/>
        </w:rPr>
        <w:t>/</w:t>
      </w:r>
      <w:r>
        <w:rPr>
          <w:rFonts w:ascii="Tahoma" w:hAnsi="Tahoma" w:cs="Tahoma"/>
          <w:noProof/>
          <w:sz w:val="20"/>
          <w:szCs w:val="20"/>
          <w:lang w:val="sr-Cyrl-CS"/>
        </w:rPr>
        <w:t>лизингу</w:t>
      </w:r>
      <w:r w:rsidR="00430C6B" w:rsidRPr="000D6630">
        <w:rPr>
          <w:rFonts w:ascii="Tahoma" w:hAnsi="Tahoma" w:cs="Tahoma"/>
          <w:noProof/>
          <w:sz w:val="20"/>
          <w:szCs w:val="20"/>
          <w:lang w:val="sr-Cyrl-CS"/>
        </w:rPr>
        <w:t>.</w:t>
      </w:r>
    </w:p>
    <w:p w:rsidR="00430C6B" w:rsidRPr="000D6630" w:rsidRDefault="000D6630" w:rsidP="00430C6B">
      <w:pPr>
        <w:numPr>
          <w:ilvl w:val="0"/>
          <w:numId w:val="43"/>
        </w:numPr>
        <w:tabs>
          <w:tab w:val="clear" w:pos="1440"/>
        </w:tabs>
        <w:spacing w:line="100" w:lineRule="atLeast"/>
        <w:rPr>
          <w:rFonts w:ascii="Tahoma" w:hAnsi="Tahoma" w:cs="Tahoma"/>
          <w:noProof/>
          <w:color w:val="000000"/>
          <w:sz w:val="20"/>
          <w:szCs w:val="20"/>
          <w:lang w:val="sr-Cyrl-CS"/>
        </w:rPr>
      </w:pPr>
      <w:r>
        <w:rPr>
          <w:rFonts w:ascii="Tahoma" w:hAnsi="Tahoma" w:cs="Tahoma"/>
          <w:bCs/>
          <w:iCs/>
          <w:noProof/>
          <w:sz w:val="20"/>
          <w:szCs w:val="20"/>
          <w:lang w:val="sr-Cyrl-CS"/>
        </w:rPr>
        <w:t>фотокопија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АДР</w:t>
      </w:r>
      <w:r w:rsidR="00430C6B" w:rsidRPr="000D6630">
        <w:rPr>
          <w:rFonts w:ascii="Tahoma" w:hAnsi="Tahoma" w:cs="Tahoma"/>
          <w:bCs/>
          <w:iCs/>
          <w:noProof/>
          <w:sz w:val="20"/>
          <w:szCs w:val="20"/>
          <w:lang w:val="sr-Cyrl-CS"/>
        </w:rPr>
        <w:t xml:space="preserve"> </w:t>
      </w:r>
      <w:r w:rsidR="00940F54">
        <w:rPr>
          <w:rFonts w:ascii="Tahoma" w:hAnsi="Tahoma" w:cs="Tahoma"/>
          <w:bCs/>
          <w:iCs/>
          <w:noProof/>
          <w:sz w:val="20"/>
          <w:szCs w:val="20"/>
          <w:lang w:val="sr-Cyrl-CS"/>
        </w:rPr>
        <w:t>важеће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дозволе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за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транспорт</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опасног</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отпада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издата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од</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стране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МУП</w:t>
      </w:r>
      <w:r w:rsidR="00430C6B" w:rsidRPr="000D6630">
        <w:rPr>
          <w:rFonts w:ascii="Tahoma" w:hAnsi="Tahoma" w:cs="Tahoma"/>
          <w:bCs/>
          <w:iCs/>
          <w:noProof/>
          <w:sz w:val="20"/>
          <w:szCs w:val="20"/>
          <w:lang w:val="sr-Cyrl-CS"/>
        </w:rPr>
        <w:t>-</w:t>
      </w:r>
      <w:r>
        <w:rPr>
          <w:rFonts w:ascii="Tahoma" w:hAnsi="Tahoma" w:cs="Tahoma"/>
          <w:bCs/>
          <w:iCs/>
          <w:noProof/>
          <w:sz w:val="20"/>
          <w:szCs w:val="20"/>
          <w:lang w:val="sr-Cyrl-CS"/>
        </w:rPr>
        <w:t>а</w:t>
      </w:r>
      <w:r w:rsidR="00430C6B" w:rsidRPr="000D6630">
        <w:rPr>
          <w:rFonts w:ascii="Tahoma" w:hAnsi="Tahoma" w:cs="Tahoma"/>
          <w:bCs/>
          <w:iCs/>
          <w:noProof/>
          <w:sz w:val="20"/>
          <w:szCs w:val="20"/>
          <w:lang w:val="sr-Cyrl-CS"/>
        </w:rPr>
        <w:t>.</w:t>
      </w:r>
    </w:p>
    <w:p w:rsidR="004F3135" w:rsidRPr="000D6630" w:rsidRDefault="004F3135" w:rsidP="00413692">
      <w:pPr>
        <w:tabs>
          <w:tab w:val="clear" w:pos="1440"/>
        </w:tabs>
        <w:ind w:left="568" w:hanging="284"/>
        <w:rPr>
          <w:rFonts w:ascii="Tahoma" w:eastAsia="Calibri" w:hAnsi="Tahoma" w:cs="Tahoma"/>
          <w:sz w:val="20"/>
          <w:szCs w:val="20"/>
          <w:lang w:val="sr-Cyrl-CS" w:eastAsia="en-US"/>
        </w:rPr>
      </w:pP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подизвођачем</w:t>
      </w:r>
      <w:r w:rsidR="00813299" w:rsidRPr="000D6630">
        <w:rPr>
          <w:rFonts w:ascii="Tahoma" w:hAnsi="Tahoma" w:cs="Tahoma"/>
          <w:bCs/>
          <w:iCs/>
          <w:noProof/>
          <w:sz w:val="20"/>
        </w:rPr>
        <w:t xml:space="preserve">, </w:t>
      </w:r>
      <w:r w:rsidRPr="000D6630">
        <w:rPr>
          <w:rFonts w:ascii="Tahoma" w:hAnsi="Tahoma" w:cs="Tahoma"/>
          <w:bCs/>
          <w:iCs/>
          <w:noProof/>
          <w:sz w:val="20"/>
        </w:rPr>
        <w:t>у</w:t>
      </w:r>
      <w:r w:rsidR="00813299" w:rsidRPr="000D6630">
        <w:rPr>
          <w:rFonts w:ascii="Tahoma" w:hAnsi="Tahoma" w:cs="Tahoma"/>
          <w:bCs/>
          <w:iCs/>
          <w:noProof/>
          <w:sz w:val="20"/>
        </w:rPr>
        <w:t xml:space="preserve"> </w:t>
      </w:r>
      <w:r w:rsidRPr="000D6630">
        <w:rPr>
          <w:rFonts w:ascii="Tahoma" w:hAnsi="Tahoma" w:cs="Tahoma"/>
          <w:bCs/>
          <w:iCs/>
          <w:noProof/>
          <w:sz w:val="20"/>
        </w:rPr>
        <w:t>складу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чланом</w:t>
      </w:r>
      <w:r w:rsidR="00813299" w:rsidRPr="000D6630">
        <w:rPr>
          <w:rFonts w:ascii="Tahoma" w:hAnsi="Tahoma" w:cs="Tahoma"/>
          <w:bCs/>
          <w:iCs/>
          <w:noProof/>
          <w:sz w:val="20"/>
        </w:rPr>
        <w:t xml:space="preserve"> 80.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подизвођач</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испуњава</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и</w:t>
      </w:r>
      <w:r w:rsidR="00813299" w:rsidRPr="000D6630">
        <w:rPr>
          <w:rFonts w:ascii="Tahoma" w:hAnsi="Tahoma" w:cs="Tahoma"/>
          <w:bCs/>
          <w:iCs/>
          <w:noProof/>
          <w:sz w:val="20"/>
        </w:rPr>
        <w:t xml:space="preserve"> </w:t>
      </w: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тачка</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део</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ће</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извршити</w:t>
      </w:r>
      <w:r w:rsidR="00813299" w:rsidRPr="000D6630">
        <w:rPr>
          <w:rFonts w:ascii="Tahoma" w:hAnsi="Tahoma" w:cs="Tahoma"/>
          <w:bCs/>
          <w:iCs/>
          <w:noProof/>
          <w:sz w:val="20"/>
        </w:rPr>
        <w:t xml:space="preserve"> </w:t>
      </w:r>
      <w:r w:rsidRPr="000D6630">
        <w:rPr>
          <w:rFonts w:ascii="Tahoma" w:hAnsi="Tahoma" w:cs="Tahoma"/>
          <w:bCs/>
          <w:iCs/>
          <w:noProof/>
          <w:sz w:val="20"/>
        </w:rPr>
        <w:t>преко</w:t>
      </w:r>
      <w:r w:rsidR="00813299" w:rsidRPr="000D6630">
        <w:rPr>
          <w:rFonts w:ascii="Tahoma" w:hAnsi="Tahoma" w:cs="Tahoma"/>
          <w:bCs/>
          <w:iCs/>
          <w:noProof/>
          <w:sz w:val="20"/>
        </w:rPr>
        <w:t xml:space="preserve"> </w:t>
      </w:r>
      <w:r w:rsidRPr="000D6630">
        <w:rPr>
          <w:rFonts w:ascii="Tahoma" w:hAnsi="Tahoma" w:cs="Tahoma"/>
          <w:bCs/>
          <w:iCs/>
          <w:noProof/>
          <w:sz w:val="20"/>
        </w:rPr>
        <w:t>подизвођача</w:t>
      </w:r>
      <w:r w:rsidR="00813299" w:rsidRPr="000D6630">
        <w:rPr>
          <w:rFonts w:ascii="Tahoma" w:hAnsi="Tahoma" w:cs="Tahoma"/>
          <w:bCs/>
          <w:iCs/>
          <w:noProof/>
          <w:sz w:val="20"/>
        </w:rPr>
        <w:t>.</w:t>
      </w: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група</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сваки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а</w:t>
      </w:r>
      <w:r w:rsidR="00813299" w:rsidRPr="000D6630">
        <w:rPr>
          <w:rFonts w:ascii="Tahoma" w:hAnsi="Tahoma" w:cs="Tahoma"/>
          <w:bCs/>
          <w:iCs/>
          <w:noProof/>
          <w:sz w:val="20"/>
        </w:rPr>
        <w:t xml:space="preserve"> </w:t>
      </w:r>
      <w:r w:rsidRPr="000D6630">
        <w:rPr>
          <w:rFonts w:ascii="Tahoma" w:hAnsi="Tahoma" w:cs="Tahoma"/>
          <w:bCs/>
          <w:iCs/>
          <w:noProof/>
          <w:sz w:val="20"/>
        </w:rPr>
        <w:t>додатне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испуњавају</w:t>
      </w:r>
      <w:r w:rsidR="00813299" w:rsidRPr="000D6630">
        <w:rPr>
          <w:rFonts w:ascii="Tahoma" w:hAnsi="Tahoma" w:cs="Tahoma"/>
          <w:bCs/>
          <w:iCs/>
          <w:noProof/>
          <w:sz w:val="20"/>
        </w:rPr>
        <w:t xml:space="preserve"> </w:t>
      </w:r>
      <w:r w:rsidRPr="000D6630">
        <w:rPr>
          <w:rFonts w:ascii="Tahoma" w:hAnsi="Tahoma" w:cs="Tahoma"/>
          <w:bCs/>
          <w:iCs/>
          <w:noProof/>
          <w:sz w:val="20"/>
        </w:rPr>
        <w:t>заједно</w:t>
      </w:r>
      <w:r w:rsidR="00813299" w:rsidRPr="000D6630">
        <w:rPr>
          <w:rFonts w:ascii="Tahoma" w:hAnsi="Tahoma" w:cs="Tahoma"/>
          <w:bCs/>
          <w:iCs/>
          <w:noProof/>
          <w:sz w:val="20"/>
        </w:rPr>
        <w:t xml:space="preserve">. </w:t>
      </w:r>
    </w:p>
    <w:p w:rsidR="0059578F" w:rsidRDefault="000D6630" w:rsidP="00305DB1">
      <w:pPr>
        <w:pStyle w:val="ListParagraph"/>
        <w:spacing w:after="0"/>
        <w:ind w:left="0"/>
        <w:rPr>
          <w:rFonts w:ascii="Tahoma" w:hAnsi="Tahoma" w:cs="Tahoma"/>
          <w:bCs/>
          <w:iCs/>
          <w:noProof/>
          <w:sz w:val="20"/>
          <w:lang w:val="sr-Cyrl-RS"/>
        </w:rPr>
      </w:pP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дужан</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којем</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поверено</w:t>
      </w:r>
      <w:r w:rsidR="00813299" w:rsidRPr="000D6630">
        <w:rPr>
          <w:rFonts w:ascii="Tahoma" w:hAnsi="Tahoma" w:cs="Tahoma"/>
          <w:bCs/>
          <w:iCs/>
          <w:noProof/>
          <w:sz w:val="20"/>
        </w:rPr>
        <w:t xml:space="preserve"> </w:t>
      </w:r>
      <w:r w:rsidRPr="000D6630">
        <w:rPr>
          <w:rFonts w:ascii="Tahoma" w:hAnsi="Tahoma" w:cs="Tahoma"/>
          <w:bCs/>
          <w:iCs/>
          <w:noProof/>
          <w:sz w:val="20"/>
        </w:rPr>
        <w:t>извршење</w:t>
      </w:r>
      <w:r w:rsidR="00813299" w:rsidRPr="000D6630">
        <w:rPr>
          <w:rFonts w:ascii="Tahoma" w:hAnsi="Tahoma" w:cs="Tahoma"/>
          <w:bCs/>
          <w:iCs/>
          <w:noProof/>
          <w:sz w:val="20"/>
        </w:rPr>
        <w:t xml:space="preserve"> </w:t>
      </w:r>
      <w:r w:rsidRPr="000D6630">
        <w:rPr>
          <w:rFonts w:ascii="Tahoma" w:hAnsi="Tahoma" w:cs="Tahoma"/>
          <w:bCs/>
          <w:iCs/>
          <w:noProof/>
          <w:sz w:val="20"/>
        </w:rPr>
        <w:t>дела</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неопходна</w:t>
      </w:r>
      <w:r w:rsidR="00813299" w:rsidRPr="000D6630">
        <w:rPr>
          <w:rFonts w:ascii="Tahoma" w:hAnsi="Tahoma" w:cs="Tahoma"/>
          <w:bCs/>
          <w:iCs/>
          <w:noProof/>
          <w:sz w:val="20"/>
        </w:rPr>
        <w:t xml:space="preserve"> </w:t>
      </w:r>
      <w:r w:rsidRPr="000D6630">
        <w:rPr>
          <w:rFonts w:ascii="Tahoma" w:hAnsi="Tahoma" w:cs="Tahoma"/>
          <w:bCs/>
          <w:iCs/>
          <w:noProof/>
          <w:sz w:val="20"/>
        </w:rPr>
        <w:t>испуњеност</w:t>
      </w:r>
      <w:r w:rsidR="00813299" w:rsidRPr="000D6630">
        <w:rPr>
          <w:rFonts w:ascii="Tahoma" w:hAnsi="Tahoma" w:cs="Tahoma"/>
          <w:bCs/>
          <w:iCs/>
          <w:noProof/>
          <w:sz w:val="20"/>
        </w:rPr>
        <w:t xml:space="preserve"> </w:t>
      </w:r>
      <w:r w:rsidRPr="000D6630">
        <w:rPr>
          <w:rFonts w:ascii="Tahoma" w:hAnsi="Tahoma" w:cs="Tahoma"/>
          <w:bCs/>
          <w:iCs/>
          <w:noProof/>
          <w:sz w:val="20"/>
        </w:rPr>
        <w:t>тог</w:t>
      </w:r>
      <w:r w:rsidR="00813299" w:rsidRPr="000D6630">
        <w:rPr>
          <w:rFonts w:ascii="Tahoma" w:hAnsi="Tahoma" w:cs="Tahoma"/>
          <w:bCs/>
          <w:iCs/>
          <w:noProof/>
          <w:sz w:val="20"/>
        </w:rPr>
        <w:t xml:space="preserve"> </w:t>
      </w:r>
      <w:r w:rsidRPr="000D6630">
        <w:rPr>
          <w:rFonts w:ascii="Tahoma" w:hAnsi="Tahoma" w:cs="Tahoma"/>
          <w:bCs/>
          <w:iCs/>
          <w:noProof/>
          <w:sz w:val="20"/>
        </w:rPr>
        <w:t>услова</w:t>
      </w:r>
      <w:r w:rsidR="00813299" w:rsidRPr="000D6630">
        <w:rPr>
          <w:rFonts w:ascii="Tahoma" w:hAnsi="Tahoma" w:cs="Tahoma"/>
          <w:bCs/>
          <w:iCs/>
          <w:noProof/>
          <w:sz w:val="20"/>
        </w:rPr>
        <w:t>.</w:t>
      </w:r>
    </w:p>
    <w:p w:rsidR="00305DB1" w:rsidRDefault="00305DB1" w:rsidP="00305DB1">
      <w:pPr>
        <w:pStyle w:val="ListParagraph"/>
        <w:spacing w:after="0"/>
        <w:ind w:left="0"/>
        <w:rPr>
          <w:rFonts w:ascii="Tahoma" w:hAnsi="Tahoma" w:cs="Tahoma"/>
          <w:bCs/>
          <w:iCs/>
          <w:noProof/>
          <w:sz w:val="20"/>
          <w:lang w:val="sr-Cyrl-RS"/>
        </w:rPr>
      </w:pPr>
    </w:p>
    <w:p w:rsidR="008146F2" w:rsidRPr="008146F2" w:rsidRDefault="00945FE7" w:rsidP="008146F2">
      <w:pPr>
        <w:suppressAutoHyphens w:val="0"/>
        <w:autoSpaceDE w:val="0"/>
        <w:autoSpaceDN w:val="0"/>
        <w:adjustRightInd w:val="0"/>
        <w:rPr>
          <w:rFonts w:ascii="Tahoma" w:eastAsia="Calibri" w:hAnsi="Tahoma" w:cs="Tahoma"/>
          <w:b/>
          <w:sz w:val="20"/>
          <w:lang w:val="sr-Cyrl-RS" w:eastAsia="en-US"/>
        </w:rPr>
      </w:pPr>
      <w:r>
        <w:rPr>
          <w:rFonts w:ascii="Tahoma" w:eastAsia="Calibri" w:hAnsi="Tahoma" w:cs="Tahoma"/>
          <w:b/>
          <w:sz w:val="20"/>
          <w:lang w:val="sr-Cyrl-RS" w:eastAsia="en-US"/>
        </w:rPr>
        <w:t>4.2.3</w:t>
      </w:r>
      <w:r w:rsidR="008146F2" w:rsidRPr="008146F2">
        <w:rPr>
          <w:rFonts w:ascii="Tahoma" w:eastAsia="Calibri" w:hAnsi="Tahoma" w:cs="Tahoma"/>
          <w:b/>
          <w:sz w:val="20"/>
          <w:lang w:val="sr-Cyrl-RS" w:eastAsia="en-US"/>
        </w:rPr>
        <w:t>. Додатни услов из члана 76. став 2.  ЗЈН</w:t>
      </w:r>
      <w:r w:rsidR="008146F2">
        <w:rPr>
          <w:rFonts w:ascii="Tahoma" w:eastAsia="Calibri" w:hAnsi="Tahoma" w:cs="Tahoma"/>
          <w:b/>
          <w:sz w:val="20"/>
          <w:lang w:val="sr-Cyrl-RS" w:eastAsia="en-US"/>
        </w:rPr>
        <w:t xml:space="preserve"> </w:t>
      </w:r>
      <w:r w:rsidR="008146F2" w:rsidRPr="008146F2">
        <w:rPr>
          <w:rFonts w:ascii="Tahoma" w:eastAsia="Calibri" w:hAnsi="Tahoma" w:cs="Tahoma"/>
          <w:b/>
          <w:sz w:val="20"/>
          <w:lang w:val="sr-Cyrl-RS" w:eastAsia="en-US"/>
        </w:rPr>
        <w:t>–</w:t>
      </w:r>
      <w:r w:rsidR="008146F2">
        <w:rPr>
          <w:rFonts w:ascii="Tahoma" w:eastAsia="Calibri" w:hAnsi="Tahoma" w:cs="Tahoma"/>
          <w:b/>
          <w:sz w:val="20"/>
          <w:lang w:val="sr-Cyrl-RS" w:eastAsia="en-US"/>
        </w:rPr>
        <w:t xml:space="preserve"> пословни </w:t>
      </w:r>
      <w:r w:rsidR="008146F2" w:rsidRPr="008146F2">
        <w:rPr>
          <w:rFonts w:ascii="Tahoma" w:eastAsia="Calibri" w:hAnsi="Tahoma" w:cs="Tahoma"/>
          <w:b/>
          <w:sz w:val="20"/>
          <w:lang w:val="sr-Cyrl-RS" w:eastAsia="en-US"/>
        </w:rPr>
        <w:t>капацитет</w:t>
      </w:r>
    </w:p>
    <w:p w:rsidR="008146F2" w:rsidRDefault="008146F2" w:rsidP="008146F2">
      <w:pPr>
        <w:suppressAutoHyphens w:val="0"/>
        <w:autoSpaceDE w:val="0"/>
        <w:autoSpaceDN w:val="0"/>
        <w:adjustRightInd w:val="0"/>
        <w:rPr>
          <w:rFonts w:ascii="Tahoma" w:eastAsia="Calibri" w:hAnsi="Tahoma" w:cs="Tahoma"/>
          <w:b/>
          <w:sz w:val="20"/>
          <w:lang w:val="sr-Cyrl-RS" w:eastAsia="en-US"/>
        </w:rPr>
      </w:pPr>
      <w:r w:rsidRPr="008146F2">
        <w:rPr>
          <w:rFonts w:ascii="Tahoma" w:eastAsia="Calibri" w:hAnsi="Tahoma" w:cs="Tahoma"/>
          <w:b/>
          <w:sz w:val="20"/>
          <w:lang w:val="sr-Cyrl-RS" w:eastAsia="en-US"/>
        </w:rPr>
        <w:t>Доказ:</w:t>
      </w:r>
    </w:p>
    <w:p w:rsidR="00A963E9" w:rsidRPr="00A963E9" w:rsidRDefault="00A963E9" w:rsidP="008146F2">
      <w:pPr>
        <w:pStyle w:val="ListParagraph"/>
        <w:numPr>
          <w:ilvl w:val="0"/>
          <w:numId w:val="50"/>
        </w:numPr>
        <w:suppressAutoHyphens w:val="0"/>
        <w:autoSpaceDE w:val="0"/>
        <w:autoSpaceDN w:val="0"/>
        <w:adjustRightInd w:val="0"/>
        <w:rPr>
          <w:rFonts w:ascii="Tahoma" w:eastAsia="Calibri" w:hAnsi="Tahoma" w:cs="Tahoma"/>
          <w:sz w:val="20"/>
          <w:lang w:val="sr-Cyrl-RS" w:eastAsia="en-US"/>
        </w:rPr>
      </w:pPr>
      <w:r w:rsidRPr="00A963E9">
        <w:rPr>
          <w:rFonts w:ascii="Tahoma" w:eastAsia="Calibri" w:hAnsi="Tahoma" w:cs="Tahoma"/>
          <w:sz w:val="20"/>
          <w:lang w:val="sr-Cyrl-RS" w:eastAsia="en-US"/>
        </w:rPr>
        <w:t>Изјава на меморандуму понуђача</w:t>
      </w:r>
      <w:r w:rsidRPr="00A963E9">
        <w:rPr>
          <w:rFonts w:ascii="Tahoma" w:eastAsia="Calibri" w:hAnsi="Tahoma" w:cs="Tahoma"/>
          <w:sz w:val="20"/>
          <w:lang w:val="sr-Cyrl-RS" w:eastAsia="en-US"/>
        </w:rPr>
        <w:tab/>
      </w:r>
      <w:r w:rsidRPr="00A963E9">
        <w:rPr>
          <w:rFonts w:ascii="Tahoma" w:eastAsia="Calibri" w:hAnsi="Tahoma" w:cs="Tahoma"/>
          <w:sz w:val="20"/>
          <w:lang w:val="sr-Cyrl-RS" w:eastAsia="en-US"/>
        </w:rPr>
        <w:tab/>
      </w:r>
    </w:p>
    <w:p w:rsidR="008146F2" w:rsidRPr="00A963E9" w:rsidRDefault="00A963E9" w:rsidP="008146F2">
      <w:pPr>
        <w:pStyle w:val="ListParagraph"/>
        <w:numPr>
          <w:ilvl w:val="0"/>
          <w:numId w:val="50"/>
        </w:numPr>
        <w:suppressAutoHyphens w:val="0"/>
        <w:autoSpaceDE w:val="0"/>
        <w:autoSpaceDN w:val="0"/>
        <w:adjustRightInd w:val="0"/>
        <w:rPr>
          <w:rFonts w:ascii="Tahoma" w:eastAsia="Calibri" w:hAnsi="Tahoma" w:cs="Tahoma"/>
          <w:sz w:val="20"/>
          <w:lang w:val="sr-Cyrl-RS" w:eastAsia="en-US"/>
        </w:rPr>
      </w:pPr>
      <w:r w:rsidRPr="00A963E9">
        <w:rPr>
          <w:rFonts w:ascii="Tahoma" w:eastAsia="Calibri" w:hAnsi="Tahoma" w:cs="Tahoma"/>
          <w:sz w:val="20"/>
          <w:lang w:val="sr-Cyrl-RS" w:eastAsia="en-US"/>
        </w:rPr>
        <w:t>Потврда или изјава корисника услуга да су услуге извршене у складу са одредбама закључених уговора</w:t>
      </w:r>
    </w:p>
    <w:p w:rsidR="00590409" w:rsidRPr="00C77BF2"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Pr="00A963E9">
        <w:rPr>
          <w:rFonts w:ascii="Tahoma" w:hAnsi="Tahoma" w:cs="Tahoma"/>
          <w:b/>
          <w:color w:val="FF0000"/>
          <w:sz w:val="20"/>
          <w:szCs w:val="20"/>
          <w:lang w:val="sr-Cyrl-CS"/>
        </w:rPr>
        <w:t xml:space="preserve"> </w:t>
      </w:r>
      <w:r w:rsidRPr="00C77BF2">
        <w:rPr>
          <w:rFonts w:ascii="Tahoma" w:hAnsi="Tahoma" w:cs="Tahoma"/>
          <w:b/>
          <w:sz w:val="20"/>
          <w:szCs w:val="20"/>
          <w:lang w:val="sr-Cyrl-CS"/>
        </w:rPr>
        <w:t>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59578F">
        <w:rPr>
          <w:rFonts w:ascii="Tahoma" w:hAnsi="Tahoma" w:cs="Tahoma"/>
          <w:bCs/>
          <w:sz w:val="20"/>
          <w:szCs w:val="20"/>
        </w:rPr>
        <w:t xml:space="preserve"> </w:t>
      </w:r>
      <w:r>
        <w:rPr>
          <w:rFonts w:ascii="Tahoma" w:hAnsi="Tahoma" w:cs="Tahoma"/>
          <w:bCs/>
          <w:sz w:val="20"/>
          <w:szCs w:val="20"/>
          <w:lang w:val="sr-Cyrl-CS"/>
        </w:rPr>
        <w:t>критеријума „</w:t>
      </w:r>
      <w:r w:rsidR="00430C6B">
        <w:rPr>
          <w:rFonts w:ascii="Tahoma" w:hAnsi="Tahoma" w:cs="Tahoma"/>
          <w:bCs/>
          <w:sz w:val="20"/>
          <w:szCs w:val="20"/>
        </w:rPr>
        <w:t>Најнижа понуђена цена</w:t>
      </w:r>
      <w:r>
        <w:rPr>
          <w:rFonts w:ascii="Tahoma" w:hAnsi="Tahoma" w:cs="Tahoma"/>
          <w:bCs/>
          <w:sz w:val="20"/>
          <w:szCs w:val="20"/>
          <w:lang w:val="sr-Cyrl-CS"/>
        </w:rPr>
        <w:t>“</w:t>
      </w:r>
      <w:r>
        <w:rPr>
          <w:rFonts w:ascii="Tahoma" w:hAnsi="Tahoma" w:cs="Tahoma"/>
          <w:bCs/>
          <w:sz w:val="20"/>
          <w:szCs w:val="20"/>
          <w:lang w:val="sr-Latn-CS"/>
        </w:rPr>
        <w:t>.</w:t>
      </w:r>
    </w:p>
    <w:p w:rsidR="00DF20C1" w:rsidRDefault="00590409" w:rsidP="00DF20C1">
      <w:pPr>
        <w:tabs>
          <w:tab w:val="left" w:pos="720"/>
        </w:tabs>
        <w:rPr>
          <w:rFonts w:ascii="Tahoma" w:hAnsi="Tahoma" w:cs="Tahoma"/>
          <w:iCs/>
          <w:sz w:val="20"/>
          <w:szCs w:val="20"/>
        </w:rPr>
      </w:pPr>
      <w:r>
        <w:rPr>
          <w:rFonts w:ascii="Tahoma" w:hAnsi="Tahoma" w:cs="Tahoma"/>
          <w:b/>
          <w:sz w:val="20"/>
          <w:szCs w:val="20"/>
          <w:lang w:val="sr-Cyrl-CS"/>
        </w:rPr>
        <w:t xml:space="preserve">5.1. </w:t>
      </w:r>
      <w:r w:rsidR="00DF20C1">
        <w:rPr>
          <w:rFonts w:ascii="Tahoma" w:hAnsi="Tahoma" w:cs="Tahoma"/>
          <w:sz w:val="20"/>
          <w:szCs w:val="20"/>
          <w:lang w:val="sr-Cyrl-CS"/>
        </w:rPr>
        <w:t>.</w:t>
      </w:r>
      <w:r w:rsidR="00DF20C1">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DF20C1">
        <w:rPr>
          <w:rFonts w:ascii="Tahoma" w:hAnsi="Tahoma" w:cs="Tahoma"/>
          <w:iCs/>
          <w:sz w:val="20"/>
          <w:szCs w:val="20"/>
        </w:rPr>
        <w:t>.</w:t>
      </w:r>
    </w:p>
    <w:p w:rsidR="00DF20C1" w:rsidRDefault="00DF20C1" w:rsidP="00DF20C1">
      <w:pPr>
        <w:tabs>
          <w:tab w:val="left" w:pos="720"/>
        </w:tabs>
        <w:rPr>
          <w:rFonts w:ascii="Tahoma" w:hAnsi="Tahoma" w:cs="Tahoma"/>
          <w:iCs/>
          <w:sz w:val="20"/>
          <w:szCs w:val="20"/>
        </w:rPr>
      </w:pPr>
      <w:r>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дао краћи рок преузимања отпада. Уколико два или више понуђача имају исти рок преузимања отпада као најповољнија биће изабрана понуда оног понуђача који је </w:t>
      </w:r>
      <w:r w:rsidR="00813299">
        <w:rPr>
          <w:rFonts w:ascii="Tahoma" w:hAnsi="Tahoma" w:cs="Tahoma"/>
          <w:iCs/>
          <w:sz w:val="20"/>
          <w:szCs w:val="20"/>
        </w:rPr>
        <w:t>раније предао понуду</w:t>
      </w:r>
      <w:r>
        <w:rPr>
          <w:rFonts w:ascii="Tahoma" w:hAnsi="Tahoma" w:cs="Tahoma"/>
          <w:iCs/>
          <w:sz w:val="20"/>
          <w:szCs w:val="20"/>
        </w:rPr>
        <w:t>.</w:t>
      </w:r>
    </w:p>
    <w:p w:rsidR="0059578F" w:rsidRDefault="0059578F" w:rsidP="00DF20C1">
      <w:pPr>
        <w:tabs>
          <w:tab w:val="left" w:pos="720"/>
        </w:tabs>
        <w:rPr>
          <w:rFonts w:ascii="Tahoma" w:hAnsi="Tahoma" w:cs="Tahoma"/>
          <w:iCs/>
          <w:sz w:val="20"/>
          <w:szCs w:val="20"/>
        </w:rPr>
      </w:pPr>
    </w:p>
    <w:p w:rsidR="0059578F" w:rsidRDefault="0059578F" w:rsidP="00DF20C1">
      <w:pPr>
        <w:tabs>
          <w:tab w:val="left" w:pos="720"/>
        </w:tabs>
        <w:rPr>
          <w:rFonts w:ascii="Tahoma" w:hAnsi="Tahoma" w:cs="Tahoma"/>
          <w:iCs/>
          <w:sz w:val="20"/>
          <w:szCs w:val="20"/>
        </w:rPr>
      </w:pPr>
    </w:p>
    <w:p w:rsidR="0059578F" w:rsidRDefault="0059578F" w:rsidP="0059578F">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B7710C">
        <w:rPr>
          <w:rFonts w:ascii="Tahoma" w:eastAsia="Calibri" w:hAnsi="Tahoma" w:cs="Tahoma"/>
          <w:b/>
          <w:sz w:val="20"/>
          <w:szCs w:val="20"/>
          <w:lang w:val="sr-Cyrl-RS" w:eastAsia="en-US"/>
        </w:rPr>
        <w:t>04</w:t>
      </w:r>
      <w:r w:rsidR="00770F8D" w:rsidRPr="006E466E">
        <w:rPr>
          <w:rFonts w:ascii="Tahoma" w:eastAsia="Calibri" w:hAnsi="Tahoma" w:cs="Tahoma"/>
          <w:b/>
          <w:sz w:val="20"/>
          <w:szCs w:val="20"/>
          <w:lang w:eastAsia="en-US"/>
        </w:rPr>
        <w:t>.0</w:t>
      </w:r>
      <w:r w:rsidR="00B7710C">
        <w:rPr>
          <w:rFonts w:ascii="Tahoma" w:eastAsia="Calibri" w:hAnsi="Tahoma" w:cs="Tahoma"/>
          <w:b/>
          <w:sz w:val="20"/>
          <w:szCs w:val="20"/>
          <w:lang w:val="sr-Cyrl-RS" w:eastAsia="en-US"/>
        </w:rPr>
        <w:t>6</w:t>
      </w:r>
      <w:r w:rsidR="00B7710C">
        <w:rPr>
          <w:rFonts w:ascii="Tahoma" w:eastAsia="Calibri" w:hAnsi="Tahoma" w:cs="Tahoma"/>
          <w:b/>
          <w:sz w:val="20"/>
          <w:szCs w:val="20"/>
          <w:lang w:eastAsia="en-US"/>
        </w:rPr>
        <w:t>.20</w:t>
      </w:r>
      <w:r w:rsidR="00B7710C">
        <w:rPr>
          <w:rFonts w:ascii="Tahoma" w:eastAsia="Calibri" w:hAnsi="Tahoma" w:cs="Tahoma"/>
          <w:b/>
          <w:sz w:val="20"/>
          <w:szCs w:val="20"/>
          <w:lang w:val="sr-Cyrl-RS" w:eastAsia="en-US"/>
        </w:rPr>
        <w:t>20</w:t>
      </w:r>
      <w:r w:rsidRPr="006E466E">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770F8D">
        <w:rPr>
          <w:rFonts w:ascii="Tahoma" w:eastAsia="Calibri" w:hAnsi="Tahoma" w:cs="Tahoma"/>
          <w:b/>
          <w:sz w:val="20"/>
          <w:szCs w:val="20"/>
          <w:lang w:eastAsia="en-US"/>
        </w:rPr>
        <w:t xml:space="preserve">до </w:t>
      </w:r>
      <w:r w:rsidR="00B7710C">
        <w:rPr>
          <w:rFonts w:ascii="Tahoma" w:eastAsia="Calibri" w:hAnsi="Tahoma" w:cs="Tahoma"/>
          <w:b/>
          <w:sz w:val="20"/>
          <w:szCs w:val="20"/>
          <w:lang w:val="sr-Cyrl-RS" w:eastAsia="en-US"/>
        </w:rPr>
        <w:t>8</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lastRenderedPageBreak/>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B7710C">
        <w:rPr>
          <w:rFonts w:ascii="Tahoma" w:eastAsia="Calibri" w:hAnsi="Tahoma" w:cs="Tahoma"/>
          <w:b/>
          <w:sz w:val="20"/>
          <w:szCs w:val="20"/>
          <w:lang w:val="sr-Cyrl-RS" w:eastAsia="en-US"/>
        </w:rPr>
        <w:t>04</w:t>
      </w:r>
      <w:r w:rsidR="00770F8D">
        <w:rPr>
          <w:rFonts w:ascii="Tahoma" w:eastAsia="Calibri" w:hAnsi="Tahoma" w:cs="Tahoma"/>
          <w:b/>
          <w:sz w:val="20"/>
          <w:szCs w:val="20"/>
          <w:lang w:eastAsia="en-US"/>
        </w:rPr>
        <w:t>.0</w:t>
      </w:r>
      <w:r w:rsidR="00B7710C">
        <w:rPr>
          <w:rFonts w:ascii="Tahoma" w:eastAsia="Calibri" w:hAnsi="Tahoma" w:cs="Tahoma"/>
          <w:b/>
          <w:sz w:val="20"/>
          <w:szCs w:val="20"/>
          <w:lang w:val="sr-Cyrl-RS" w:eastAsia="en-US"/>
        </w:rPr>
        <w:t>6</w:t>
      </w:r>
      <w:r w:rsidR="00C77BF2">
        <w:rPr>
          <w:rFonts w:ascii="Tahoma" w:eastAsia="Calibri" w:hAnsi="Tahoma" w:cs="Tahoma"/>
          <w:b/>
          <w:sz w:val="20"/>
          <w:szCs w:val="20"/>
          <w:lang w:eastAsia="en-US"/>
        </w:rPr>
        <w:t>.20</w:t>
      </w:r>
      <w:r w:rsidR="00C77BF2">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B7710C">
        <w:rPr>
          <w:rFonts w:ascii="Tahoma" w:eastAsia="Calibri" w:hAnsi="Tahoma" w:cs="Tahoma"/>
          <w:b/>
          <w:sz w:val="20"/>
          <w:szCs w:val="20"/>
          <w:lang w:val="sr-Cyrl-RS" w:eastAsia="en-US"/>
        </w:rPr>
        <w:t>8</w:t>
      </w:r>
      <w:r w:rsidR="00770F8D">
        <w:rPr>
          <w:rFonts w:ascii="Tahoma" w:eastAsia="Calibri" w:hAnsi="Tahoma" w:cs="Tahoma"/>
          <w:b/>
          <w:sz w:val="20"/>
          <w:szCs w:val="20"/>
          <w:lang w:val="sr-Cyrl-RS" w:eastAsia="en-US"/>
        </w:rPr>
        <w:t>:</w:t>
      </w:r>
      <w:r>
        <w:rPr>
          <w:rFonts w:ascii="Tahoma" w:eastAsia="Calibri" w:hAnsi="Tahoma" w:cs="Tahoma"/>
          <w:b/>
          <w:sz w:val="20"/>
          <w:szCs w:val="20"/>
          <w:lang w:eastAsia="en-US"/>
        </w:rPr>
        <w:t xml:space="preserve">00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sidR="000460A2">
        <w:rPr>
          <w:rFonts w:ascii="Tahoma" w:eastAsia="Calibri" w:hAnsi="Tahoma" w:cs="Tahoma"/>
          <w:sz w:val="20"/>
          <w:szCs w:val="20"/>
          <w:lang w:val="sr-Cyrl-CS" w:eastAsia="en-US"/>
        </w:rPr>
        <w:t xml:space="preserve"> </w:t>
      </w:r>
      <w:r>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216860">
        <w:rPr>
          <w:rFonts w:ascii="Tahoma" w:eastAsia="Calibri" w:hAnsi="Tahoma" w:cs="Tahoma"/>
          <w:sz w:val="20"/>
          <w:szCs w:val="20"/>
          <w:lang w:eastAsia="en-US"/>
        </w:rPr>
        <w:t xml:space="preserve"> </w:t>
      </w:r>
      <w:r>
        <w:rPr>
          <w:rFonts w:ascii="Tahoma" w:eastAsia="Calibri" w:hAnsi="Tahoma" w:cs="Tahoma"/>
          <w:sz w:val="20"/>
          <w:szCs w:val="20"/>
          <w:lang w:eastAsia="en-US"/>
        </w:rPr>
        <w:t>понуђачу</w:t>
      </w:r>
      <w:r w:rsidR="00216860">
        <w:rPr>
          <w:rFonts w:ascii="Tahoma" w:eastAsia="Calibri" w:hAnsi="Tahoma" w:cs="Tahoma"/>
          <w:sz w:val="20"/>
          <w:szCs w:val="20"/>
          <w:lang w:eastAsia="en-US"/>
        </w:rPr>
        <w:t xml:space="preserve"> </w:t>
      </w:r>
      <w:r>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59578F" w:rsidRPr="000460A2"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sidRPr="000460A2">
        <w:rPr>
          <w:rFonts w:ascii="Tahoma" w:eastAsia="Calibri" w:hAnsi="Tahoma" w:cs="Tahoma"/>
          <w:b/>
          <w:sz w:val="20"/>
          <w:szCs w:val="20"/>
          <w:lang w:eastAsia="en-US"/>
        </w:rPr>
        <w:t>Напомена:</w:t>
      </w:r>
      <w:r w:rsidRPr="000460A2">
        <w:rPr>
          <w:rFonts w:ascii="Tahoma" w:eastAsia="Calibri" w:hAnsi="Tahoma" w:cs="Tahoma"/>
          <w:sz w:val="20"/>
          <w:szCs w:val="20"/>
          <w:lang w:eastAsia="en-US"/>
        </w:rPr>
        <w:t xml:space="preserve"> Понуде послате препорученом пошиљком морају стићи до рока предвиђеног за пријем понуде.</w:t>
      </w:r>
    </w:p>
    <w:p w:rsidR="0059578F" w:rsidRPr="000460A2"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P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jc w:val="center"/>
        <w:rPr>
          <w:rStyle w:val="Heading3Char"/>
          <w:rFonts w:ascii="Tahoma" w:eastAsia="Calibri" w:hAnsi="Tahoma" w:cs="Tahoma"/>
          <w:sz w:val="20"/>
          <w:szCs w:val="20"/>
          <w:lang w:val="sr-Cyrl-CS"/>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0460A2" w:rsidRPr="000460A2" w:rsidRDefault="000460A2" w:rsidP="0059578F">
      <w:pPr>
        <w:tabs>
          <w:tab w:val="left" w:pos="720"/>
        </w:tabs>
        <w:suppressAutoHyphens w:val="0"/>
        <w:autoSpaceDE w:val="0"/>
        <w:autoSpaceDN w:val="0"/>
        <w:adjustRightInd w:val="0"/>
        <w:jc w:val="center"/>
        <w:rPr>
          <w:rFonts w:ascii="Tahoma" w:eastAsia="Calibri" w:hAnsi="Tahoma"/>
          <w:b/>
          <w:bCs/>
          <w:sz w:val="20"/>
          <w:szCs w:val="20"/>
          <w:lang w:val="sr-Cyrl-CS"/>
        </w:rPr>
      </w:pPr>
    </w:p>
    <w:p w:rsidR="00480656" w:rsidRPr="00480656" w:rsidRDefault="0059578F" w:rsidP="00480656">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B7710C">
        <w:rPr>
          <w:rFonts w:ascii="Tahoma" w:eastAsia="Calibri" w:hAnsi="Tahoma" w:cs="Tahoma"/>
          <w:b/>
          <w:sz w:val="20"/>
          <w:szCs w:val="20"/>
          <w:lang w:val="sr-Cyrl-RS" w:eastAsia="en-US"/>
        </w:rPr>
        <w:t>04</w:t>
      </w:r>
      <w:r w:rsidR="00770F8D">
        <w:rPr>
          <w:rFonts w:ascii="Tahoma" w:eastAsia="Calibri" w:hAnsi="Tahoma" w:cs="Tahoma"/>
          <w:b/>
          <w:sz w:val="20"/>
          <w:szCs w:val="20"/>
          <w:lang w:eastAsia="en-US"/>
        </w:rPr>
        <w:t>.0</w:t>
      </w:r>
      <w:r w:rsidR="00B7710C">
        <w:rPr>
          <w:rFonts w:ascii="Tahoma" w:eastAsia="Calibri" w:hAnsi="Tahoma" w:cs="Tahoma"/>
          <w:b/>
          <w:sz w:val="20"/>
          <w:szCs w:val="20"/>
          <w:lang w:val="sr-Cyrl-RS" w:eastAsia="en-US"/>
        </w:rPr>
        <w:t>6</w:t>
      </w:r>
      <w:r w:rsidR="00B7710C">
        <w:rPr>
          <w:rFonts w:ascii="Tahoma" w:eastAsia="Calibri" w:hAnsi="Tahoma" w:cs="Tahoma"/>
          <w:b/>
          <w:sz w:val="20"/>
          <w:szCs w:val="20"/>
          <w:lang w:eastAsia="en-US"/>
        </w:rPr>
        <w:t>.20</w:t>
      </w:r>
      <w:r w:rsidR="00B7710C">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B7710C">
        <w:rPr>
          <w:rFonts w:ascii="Tahoma" w:eastAsia="Calibri" w:hAnsi="Tahoma" w:cs="Tahoma"/>
          <w:b/>
          <w:sz w:val="20"/>
          <w:szCs w:val="20"/>
          <w:lang w:val="sr-Cyrl-CS" w:eastAsia="en-US"/>
        </w:rPr>
        <w:t>11</w:t>
      </w:r>
      <w:r w:rsidR="00770F8D">
        <w:rPr>
          <w:rFonts w:ascii="Tahoma" w:eastAsia="Calibri" w:hAnsi="Tahoma" w:cs="Tahoma"/>
          <w:b/>
          <w:sz w:val="20"/>
          <w:szCs w:val="20"/>
          <w:lang w:val="sr-Cyrl-CS" w:eastAsia="en-US"/>
        </w:rPr>
        <w:t>:00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w:t>
      </w:r>
      <w:r w:rsidR="00480656">
        <w:rPr>
          <w:rFonts w:ascii="Tahoma" w:eastAsia="Calibri" w:hAnsi="Tahoma" w:cs="Tahoma"/>
          <w:sz w:val="20"/>
          <w:szCs w:val="20"/>
          <w:lang w:eastAsia="en-US"/>
        </w:rPr>
        <w:t>бб (</w:t>
      </w:r>
      <w:r w:rsidR="00480656" w:rsidRPr="00480656">
        <w:rPr>
          <w:rFonts w:ascii="Tahoma" w:eastAsia="Calibri" w:hAnsi="Tahoma" w:cs="Tahoma"/>
          <w:sz w:val="20"/>
          <w:szCs w:val="20"/>
          <w:lang w:eastAsia="en-US"/>
        </w:rPr>
        <w:t>Отварање понуда ће се обавити у просторијама наручиоца, Клиничко болнички центар "Бежанијска коса", Београд, Бежанијска коса бб, јавне набавке, зграда старе поликлинике</w:t>
      </w:r>
      <w:r w:rsidR="009B084D">
        <w:rPr>
          <w:rFonts w:ascii="Tahoma" w:eastAsia="Calibri" w:hAnsi="Tahoma" w:cs="Tahoma"/>
          <w:sz w:val="20"/>
          <w:szCs w:val="20"/>
          <w:lang w:eastAsia="en-US"/>
        </w:rPr>
        <w:t>.</w:t>
      </w:r>
    </w:p>
    <w:p w:rsidR="0059578F" w:rsidRDefault="00480656" w:rsidP="00480656">
      <w:pPr>
        <w:tabs>
          <w:tab w:val="left" w:pos="720"/>
        </w:tabs>
        <w:suppressAutoHyphens w:val="0"/>
        <w:autoSpaceDE w:val="0"/>
        <w:autoSpaceDN w:val="0"/>
        <w:adjustRightInd w:val="0"/>
        <w:rPr>
          <w:rFonts w:ascii="Tahoma" w:eastAsia="Calibri" w:hAnsi="Tahoma" w:cs="Tahoma"/>
          <w:sz w:val="20"/>
          <w:szCs w:val="20"/>
          <w:lang w:eastAsia="en-US"/>
        </w:rPr>
      </w:pPr>
      <w:r w:rsidRPr="00480656">
        <w:rPr>
          <w:rFonts w:ascii="Tahoma" w:eastAsia="Calibri" w:hAnsi="Tahoma" w:cs="Tahoma"/>
          <w:sz w:val="20"/>
          <w:szCs w:val="20"/>
          <w:lang w:eastAsia="en-US"/>
        </w:rPr>
        <w:t>Отварању понуда могу присуствовати сва заинтересована лица.</w:t>
      </w:r>
      <w:r w:rsidR="0059578F">
        <w:rPr>
          <w:rFonts w:ascii="Tahoma" w:eastAsia="Calibri" w:hAnsi="Tahoma" w:cs="Tahoma"/>
          <w:sz w:val="20"/>
          <w:szCs w:val="20"/>
          <w:lang w:eastAsia="en-US"/>
        </w:rPr>
        <w:t>)</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59578F" w:rsidRDefault="0059578F" w:rsidP="0059578F">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59578F" w:rsidRPr="00DF20C1" w:rsidRDefault="0059578F" w:rsidP="0059578F">
      <w:pPr>
        <w:tabs>
          <w:tab w:val="clear" w:pos="1440"/>
        </w:tabs>
        <w:suppressAutoHyphens w:val="0"/>
        <w:jc w:val="left"/>
        <w:rPr>
          <w:rFonts w:ascii="Tahoma" w:hAnsi="Tahoma" w:cs="Tahoma"/>
          <w:iCs/>
          <w:sz w:val="20"/>
          <w:szCs w:val="20"/>
        </w:rPr>
      </w:pPr>
      <w:r>
        <w:rPr>
          <w:rFonts w:ascii="Tahoma" w:hAnsi="Tahoma" w:cs="Tahoma"/>
          <w:iCs/>
          <w:sz w:val="20"/>
          <w:szCs w:val="20"/>
        </w:rPr>
        <w:br w:type="page"/>
      </w:r>
    </w:p>
    <w:p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lastRenderedPageBreak/>
        <w:t>УПУТСТВО ПОНУЂАЧИМА КАКО ДА САЧИНЕ ПОНУДУ</w:t>
      </w:r>
      <w:bookmarkEnd w:id="27"/>
      <w:bookmarkEnd w:id="28"/>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да доставља документа и на енглеском, нема</w:t>
      </w:r>
      <w:r w:rsidR="00C77BF2">
        <w:rPr>
          <w:rFonts w:ascii="Tahoma" w:hAnsi="Tahoma" w:cs="Tahoma"/>
          <w:sz w:val="20"/>
          <w:szCs w:val="20"/>
          <w:lang w:val="sr-Cyrl-CS"/>
        </w:rPr>
        <w:t>чком, шпанском, руском или франц</w:t>
      </w:r>
      <w:r w:rsidRPr="004F3135">
        <w:rPr>
          <w:rFonts w:ascii="Tahoma" w:hAnsi="Tahoma" w:cs="Tahoma"/>
          <w:sz w:val="20"/>
          <w:szCs w:val="20"/>
          <w:lang w:val="sr-Cyrl-CS"/>
        </w:rPr>
        <w:t xml:space="preserve">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требало да буде пр</w:t>
      </w:r>
      <w:r w:rsidR="000A3253">
        <w:rPr>
          <w:rFonts w:ascii="Tahoma" w:hAnsi="Tahoma" w:cs="Tahoma"/>
          <w:sz w:val="20"/>
          <w:szCs w:val="20"/>
        </w:rPr>
        <w:t>еведен на српски језик, понуђач</w:t>
      </w:r>
      <w:r w:rsidRPr="004F3135">
        <w:rPr>
          <w:rFonts w:ascii="Tahoma" w:hAnsi="Tahoma" w:cs="Tahoma"/>
          <w:sz w:val="20"/>
          <w:szCs w:val="20"/>
        </w:rPr>
        <w:t xml:space="preserve">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w:t>
      </w:r>
      <w:r w:rsidR="00216860">
        <w:rPr>
          <w:rFonts w:ascii="Tahoma" w:hAnsi="Tahoma" w:cs="Tahoma"/>
          <w:b/>
          <w:sz w:val="20"/>
          <w:szCs w:val="20"/>
          <w:lang w:val="sr-Cyrl-CS"/>
        </w:rPr>
        <w:t>ој документацији</w:t>
      </w:r>
      <w:r w:rsidR="00216860">
        <w:rPr>
          <w:rFonts w:ascii="Tahoma" w:hAnsi="Tahoma" w:cs="Tahoma"/>
          <w:b/>
          <w:sz w:val="20"/>
          <w:szCs w:val="20"/>
          <w:lang w:val="sr-Latn-CS"/>
        </w:rPr>
        <w:t xml:space="preserve"> </w:t>
      </w:r>
      <w:r w:rsidR="00216860">
        <w:rPr>
          <w:rFonts w:ascii="Tahoma" w:hAnsi="Tahoma" w:cs="Tahoma"/>
          <w:b/>
          <w:sz w:val="20"/>
          <w:szCs w:val="20"/>
          <w:lang w:val="sr-Cyrl-CS"/>
        </w:rPr>
        <w:t>(</w:t>
      </w:r>
      <w:r w:rsidRPr="004F3135">
        <w:rPr>
          <w:rFonts w:ascii="Tahoma" w:hAnsi="Tahoma" w:cs="Tahoma"/>
          <w:b/>
          <w:sz w:val="20"/>
          <w:szCs w:val="20"/>
          <w:lang w:val="sr-Cyrl-CS"/>
        </w:rPr>
        <w:t>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w:t>
      </w:r>
      <w:r w:rsidR="000F34EA">
        <w:rPr>
          <w:rFonts w:ascii="Tahoma" w:hAnsi="Tahoma" w:cs="Tahoma"/>
          <w:sz w:val="20"/>
          <w:szCs w:val="20"/>
          <w:lang w:val="sr-Cyrl-CS"/>
        </w:rPr>
        <w:t>це попуњава и потписује</w:t>
      </w:r>
      <w:r w:rsidRPr="004F3135">
        <w:rPr>
          <w:rFonts w:ascii="Tahoma" w:hAnsi="Tahoma" w:cs="Tahoma"/>
          <w:sz w:val="20"/>
          <w:szCs w:val="20"/>
          <w:lang w:val="sr-Cyrl-CS"/>
        </w:rPr>
        <w:t xml:space="preserve">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00434F3B">
        <w:rPr>
          <w:rFonts w:ascii="Tahoma" w:hAnsi="Tahoma" w:cs="Tahoma"/>
          <w:sz w:val="20"/>
          <w:szCs w:val="20"/>
          <w:lang w:val="sr-Cyrl-CS"/>
        </w:rPr>
        <w:t xml:space="preserve"> </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Садржај</w:t>
      </w:r>
      <w:r w:rsidR="00434F3B">
        <w:rPr>
          <w:rFonts w:ascii="Tahoma" w:hAnsi="Tahoma" w:cs="Tahoma"/>
          <w:sz w:val="20"/>
          <w:szCs w:val="20"/>
          <w:lang w:val="sr-Cyrl-CS"/>
        </w:rPr>
        <w:t xml:space="preserve"> </w:t>
      </w:r>
      <w:r w:rsidRPr="004F3135">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Default="00A961BA" w:rsidP="00A961BA">
      <w:pPr>
        <w:tabs>
          <w:tab w:val="clear" w:pos="1440"/>
          <w:tab w:val="left" w:pos="720"/>
        </w:tabs>
        <w:rPr>
          <w:rFonts w:ascii="Tahoma" w:hAnsi="Tahoma" w:cs="Tahoma"/>
          <w:sz w:val="20"/>
          <w:szCs w:val="20"/>
          <w:lang w:val="sr-Cyrl-R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0F8D" w:rsidRPr="00770F8D" w:rsidRDefault="00770F8D" w:rsidP="00A961BA">
      <w:pPr>
        <w:tabs>
          <w:tab w:val="clear" w:pos="1440"/>
          <w:tab w:val="left" w:pos="720"/>
        </w:tabs>
        <w:rPr>
          <w:rFonts w:ascii="Tahoma" w:hAnsi="Tahoma" w:cs="Tahoma"/>
          <w:sz w:val="20"/>
          <w:szCs w:val="20"/>
          <w:lang w:val="sr-Cyrl-RS"/>
        </w:rPr>
      </w:pPr>
    </w:p>
    <w:p w:rsidR="00813299" w:rsidRPr="00770F8D" w:rsidRDefault="00770F8D" w:rsidP="00813299">
      <w:pPr>
        <w:rPr>
          <w:rFonts w:ascii="Tahoma" w:eastAsia="TimesNewRomanPSMT" w:hAnsi="Tahoma" w:cs="Tahoma"/>
          <w:bCs/>
          <w:noProof/>
          <w:sz w:val="20"/>
          <w:szCs w:val="20"/>
          <w:u w:val="single"/>
          <w:lang w:val="sr-Cyrl-CS"/>
        </w:rPr>
      </w:pP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Понуда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била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прихватљива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мора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садржи</w:t>
      </w:r>
      <w:r w:rsidR="00813299" w:rsidRPr="00770F8D">
        <w:rPr>
          <w:rFonts w:ascii="Tahoma" w:eastAsia="TimesNewRomanPSMT" w:hAnsi="Tahoma" w:cs="Tahoma"/>
          <w:bCs/>
          <w:noProof/>
          <w:sz w:val="20"/>
          <w:szCs w:val="20"/>
          <w:u w:val="single"/>
          <w:lang w:val="sr-Cyrl-CS"/>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eastAsia="Arial Unicode MS" w:hAnsi="Tahoma" w:cs="Tahoma"/>
          <w:b/>
          <w:bCs/>
          <w:i/>
          <w:iCs/>
          <w:noProof/>
          <w:sz w:val="20"/>
        </w:rPr>
      </w:pP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понуђача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обавезних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тачке</w:t>
      </w:r>
      <w:r w:rsidR="00813299" w:rsidRPr="00770F8D">
        <w:rPr>
          <w:rFonts w:ascii="Tahoma" w:hAnsi="Tahoma" w:cs="Tahoma"/>
          <w:noProof/>
          <w:sz w:val="20"/>
        </w:rPr>
        <w:t xml:space="preserve"> 1-4 </w:t>
      </w:r>
      <w:r w:rsidRPr="00770F8D">
        <w:rPr>
          <w:rFonts w:ascii="Tahoma" w:hAnsi="Tahoma" w:cs="Tahoma"/>
          <w:noProof/>
          <w:sz w:val="20"/>
        </w:rPr>
        <w:t>Закона</w:t>
      </w:r>
      <w:r w:rsidR="00813299" w:rsidRPr="00770F8D">
        <w:rPr>
          <w:rFonts w:ascii="Tahoma" w:hAnsi="Tahoma" w:cs="Tahoma"/>
          <w:b/>
          <w:bCs/>
          <w:i/>
          <w:iCs/>
          <w:noProof/>
          <w:sz w:val="20"/>
        </w:rPr>
        <w:t xml:space="preserve"> </w:t>
      </w:r>
      <w:r w:rsidRPr="00770F8D">
        <w:rPr>
          <w:rFonts w:ascii="Tahoma" w:hAnsi="Tahoma" w:cs="Tahoma"/>
          <w:bCs/>
          <w:iCs/>
          <w:noProof/>
          <w:sz w:val="20"/>
        </w:rPr>
        <w:t>или</w:t>
      </w:r>
      <w:r w:rsidR="00813299" w:rsidRPr="00770F8D">
        <w:rPr>
          <w:rFonts w:ascii="Tahoma" w:hAnsi="Tahoma" w:cs="Tahoma"/>
          <w:bCs/>
          <w:iCs/>
          <w:noProof/>
          <w:sz w:val="20"/>
        </w:rPr>
        <w:t xml:space="preserve"> </w:t>
      </w:r>
      <w:r w:rsidRPr="00770F8D">
        <w:rPr>
          <w:rFonts w:ascii="Tahoma" w:hAnsi="Tahoma" w:cs="Tahoma"/>
          <w:bCs/>
          <w:iCs/>
          <w:noProof/>
          <w:sz w:val="20"/>
        </w:rPr>
        <w:t>доказе</w:t>
      </w:r>
      <w:r w:rsidR="00813299" w:rsidRPr="00770F8D">
        <w:rPr>
          <w:rFonts w:ascii="Tahoma" w:hAnsi="Tahoma" w:cs="Tahoma"/>
          <w:bCs/>
          <w:iCs/>
          <w:noProof/>
          <w:sz w:val="20"/>
        </w:rPr>
        <w:t xml:space="preserve"> </w:t>
      </w:r>
      <w:r w:rsidRPr="00770F8D">
        <w:rPr>
          <w:rFonts w:ascii="Tahoma" w:hAnsi="Tahoma" w:cs="Tahoma"/>
          <w:bCs/>
          <w:iCs/>
          <w:noProof/>
          <w:sz w:val="20"/>
        </w:rPr>
        <w:t>о</w:t>
      </w:r>
      <w:r w:rsidR="00813299" w:rsidRPr="00770F8D">
        <w:rPr>
          <w:rFonts w:ascii="Tahoma" w:hAnsi="Tahoma" w:cs="Tahoma"/>
          <w:bCs/>
          <w:iCs/>
          <w:noProof/>
          <w:sz w:val="20"/>
        </w:rPr>
        <w:t xml:space="preserve"> </w:t>
      </w:r>
      <w:r w:rsidRPr="00770F8D">
        <w:rPr>
          <w:rFonts w:ascii="Tahoma" w:hAnsi="Tahoma" w:cs="Tahoma"/>
          <w:bCs/>
          <w:iCs/>
          <w:noProof/>
          <w:sz w:val="20"/>
        </w:rPr>
        <w:t>испуњености</w:t>
      </w:r>
      <w:r w:rsidR="00813299" w:rsidRPr="00770F8D">
        <w:rPr>
          <w:rFonts w:ascii="Tahoma" w:hAnsi="Tahoma" w:cs="Tahoma"/>
          <w:bCs/>
          <w:iCs/>
          <w:noProof/>
          <w:sz w:val="20"/>
        </w:rPr>
        <w:t xml:space="preserve"> </w:t>
      </w:r>
      <w:r w:rsidRPr="00770F8D">
        <w:rPr>
          <w:rFonts w:ascii="Tahoma" w:hAnsi="Tahoma" w:cs="Tahoma"/>
          <w:bCs/>
          <w:iCs/>
          <w:noProof/>
          <w:sz w:val="20"/>
        </w:rPr>
        <w:t>обавезних</w:t>
      </w:r>
      <w:r w:rsidR="00813299" w:rsidRPr="00770F8D">
        <w:rPr>
          <w:rFonts w:ascii="Tahoma" w:hAnsi="Tahoma" w:cs="Tahoma"/>
          <w:bCs/>
          <w:iCs/>
          <w:noProof/>
          <w:sz w:val="20"/>
        </w:rPr>
        <w:t xml:space="preserve"> </w:t>
      </w:r>
      <w:r w:rsidRPr="00770F8D">
        <w:rPr>
          <w:rFonts w:ascii="Tahoma" w:hAnsi="Tahoma" w:cs="Tahoma"/>
          <w:bCs/>
          <w:iCs/>
          <w:noProof/>
          <w:sz w:val="20"/>
        </w:rPr>
        <w:t>услова</w:t>
      </w:r>
      <w:r w:rsidR="00813299" w:rsidRPr="00770F8D">
        <w:rPr>
          <w:rFonts w:ascii="Tahoma" w:hAnsi="Tahoma" w:cs="Tahoma"/>
          <w:bCs/>
          <w:iCs/>
          <w:noProof/>
          <w:sz w:val="20"/>
        </w:rPr>
        <w:t xml:space="preserve"> </w:t>
      </w:r>
      <w:r w:rsidRPr="00770F8D">
        <w:rPr>
          <w:rFonts w:ascii="Tahoma" w:hAnsi="Tahoma" w:cs="Tahoma"/>
          <w:bCs/>
          <w:iCs/>
          <w:noProof/>
          <w:sz w:val="20"/>
        </w:rPr>
        <w:t>из</w:t>
      </w:r>
      <w:r w:rsidR="00813299" w:rsidRPr="00770F8D">
        <w:rPr>
          <w:rFonts w:ascii="Tahoma" w:hAnsi="Tahoma" w:cs="Tahoma"/>
          <w:bCs/>
          <w:iCs/>
          <w:noProof/>
          <w:sz w:val="20"/>
        </w:rPr>
        <w:t xml:space="preserve"> </w:t>
      </w:r>
      <w:r w:rsidRPr="00770F8D">
        <w:rPr>
          <w:rFonts w:ascii="Tahoma" w:hAnsi="Tahoma" w:cs="Tahoma"/>
          <w:bCs/>
          <w:iCs/>
          <w:noProof/>
          <w:sz w:val="20"/>
        </w:rPr>
        <w:t>наведеног</w:t>
      </w:r>
      <w:r w:rsidR="00813299" w:rsidRPr="00770F8D">
        <w:rPr>
          <w:rFonts w:ascii="Tahoma" w:hAnsi="Tahoma" w:cs="Tahoma"/>
          <w:bCs/>
          <w:iCs/>
          <w:noProof/>
          <w:sz w:val="20"/>
        </w:rPr>
        <w:t xml:space="preserve"> </w:t>
      </w:r>
      <w:r w:rsidRPr="00770F8D">
        <w:rPr>
          <w:rFonts w:ascii="Tahoma" w:hAnsi="Tahoma" w:cs="Tahoma"/>
          <w:bCs/>
          <w:iCs/>
          <w:noProof/>
          <w:sz w:val="20"/>
        </w:rPr>
        <w:t>члана</w:t>
      </w:r>
      <w:r w:rsidR="00813299" w:rsidRPr="00770F8D">
        <w:rPr>
          <w:rFonts w:ascii="Tahoma" w:hAnsi="Tahoma" w:cs="Tahoma"/>
          <w:bCs/>
          <w:iCs/>
          <w:noProof/>
          <w:sz w:val="20"/>
        </w:rPr>
        <w:t xml:space="preserve"> </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да</w:t>
      </w:r>
      <w:r w:rsidR="00813299" w:rsidRPr="00770F8D">
        <w:rPr>
          <w:rFonts w:ascii="Tahoma" w:hAnsi="Tahoma" w:cs="Tahoma"/>
          <w:noProof/>
          <w:sz w:val="20"/>
        </w:rPr>
        <w:t xml:space="preserve"> </w:t>
      </w:r>
      <w:r w:rsidRPr="00770F8D">
        <w:rPr>
          <w:rFonts w:ascii="Tahoma" w:hAnsi="Tahoma" w:cs="Tahoma"/>
          <w:noProof/>
          <w:sz w:val="20"/>
        </w:rPr>
        <w:t>подизвођач</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r w:rsidR="00813299" w:rsidRPr="00770F8D">
        <w:rPr>
          <w:rFonts w:ascii="Tahoma" w:hAnsi="Tahoma" w:cs="Tahoma"/>
          <w:noProof/>
          <w:sz w:val="20"/>
        </w:rPr>
        <w:t xml:space="preserve">, </w:t>
      </w:r>
      <w:r w:rsidRPr="00770F8D">
        <w:rPr>
          <w:rFonts w:ascii="Tahoma" w:hAnsi="Tahoma" w:cs="Tahoma"/>
          <w:noProof/>
          <w:sz w:val="20"/>
        </w:rPr>
        <w:t>испуњава</w:t>
      </w:r>
      <w:r w:rsidR="00813299" w:rsidRPr="00770F8D">
        <w:rPr>
          <w:rFonts w:ascii="Tahoma" w:hAnsi="Tahoma" w:cs="Tahoma"/>
          <w:noProof/>
          <w:sz w:val="20"/>
        </w:rPr>
        <w:t xml:space="preserve"> </w:t>
      </w:r>
      <w:r w:rsidRPr="00770F8D">
        <w:rPr>
          <w:rFonts w:ascii="Tahoma" w:hAnsi="Tahoma" w:cs="Tahoma"/>
          <w:noProof/>
          <w:sz w:val="20"/>
        </w:rPr>
        <w:t>обавезе</w:t>
      </w:r>
      <w:r w:rsidR="00813299" w:rsidRPr="00770F8D">
        <w:rPr>
          <w:rFonts w:ascii="Tahoma" w:hAnsi="Tahoma" w:cs="Tahoma"/>
          <w:noProof/>
          <w:sz w:val="20"/>
        </w:rPr>
        <w:t xml:space="preserve"> </w:t>
      </w:r>
      <w:r w:rsidRPr="00770F8D">
        <w:rPr>
          <w:rFonts w:ascii="Tahoma" w:hAnsi="Tahoma" w:cs="Tahoma"/>
          <w:noProof/>
          <w:sz w:val="20"/>
        </w:rPr>
        <w:t>услове</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Регистровану</w:t>
      </w:r>
      <w:r w:rsidR="00813299" w:rsidRPr="00770F8D">
        <w:rPr>
          <w:rFonts w:ascii="Tahoma" w:hAnsi="Tahoma" w:cs="Tahoma"/>
          <w:noProof/>
          <w:sz w:val="20"/>
        </w:rPr>
        <w:t xml:space="preserve">, </w:t>
      </w:r>
      <w:r w:rsidRPr="00770F8D">
        <w:rPr>
          <w:rFonts w:ascii="Tahoma" w:hAnsi="Tahoma" w:cs="Tahoma"/>
          <w:noProof/>
          <w:sz w:val="20"/>
        </w:rPr>
        <w:t>бланко</w:t>
      </w:r>
      <w:r w:rsidR="00813299" w:rsidRPr="00770F8D">
        <w:rPr>
          <w:rFonts w:ascii="Tahoma" w:hAnsi="Tahoma" w:cs="Tahoma"/>
          <w:noProof/>
          <w:sz w:val="20"/>
        </w:rPr>
        <w:t xml:space="preserve"> </w:t>
      </w:r>
      <w:r w:rsidRPr="00770F8D">
        <w:rPr>
          <w:rFonts w:ascii="Tahoma" w:hAnsi="Tahoma" w:cs="Tahoma"/>
          <w:noProof/>
          <w:sz w:val="20"/>
        </w:rPr>
        <w:t>Меницу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озбиљност</w:t>
      </w:r>
      <w:r w:rsidR="00813299" w:rsidRPr="00770F8D">
        <w:rPr>
          <w:rFonts w:ascii="Tahoma" w:hAnsi="Tahoma" w:cs="Tahoma"/>
          <w:noProof/>
          <w:sz w:val="20"/>
        </w:rPr>
        <w:t xml:space="preserve"> </w:t>
      </w:r>
      <w:r w:rsidRPr="00770F8D">
        <w:rPr>
          <w:rFonts w:ascii="Tahoma" w:hAnsi="Tahoma" w:cs="Tahoma"/>
          <w:noProof/>
          <w:sz w:val="20"/>
        </w:rPr>
        <w:t>понуде</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Меничним</w:t>
      </w:r>
      <w:r w:rsidR="00813299" w:rsidRPr="00770F8D">
        <w:rPr>
          <w:rFonts w:ascii="Tahoma" w:hAnsi="Tahoma" w:cs="Tahoma"/>
          <w:noProof/>
          <w:sz w:val="20"/>
        </w:rPr>
        <w:t xml:space="preserve"> </w:t>
      </w:r>
      <w:r w:rsidRPr="00770F8D">
        <w:rPr>
          <w:rFonts w:ascii="Tahoma" w:hAnsi="Tahoma" w:cs="Tahoma"/>
          <w:noProof/>
          <w:sz w:val="20"/>
        </w:rPr>
        <w:t>овлашћењем</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картоном</w:t>
      </w:r>
      <w:r w:rsidR="00813299" w:rsidRPr="00770F8D">
        <w:rPr>
          <w:rFonts w:ascii="Tahoma" w:hAnsi="Tahoma" w:cs="Tahoma"/>
          <w:noProof/>
          <w:sz w:val="20"/>
        </w:rPr>
        <w:t xml:space="preserve"> </w:t>
      </w:r>
      <w:r w:rsidRPr="00770F8D">
        <w:rPr>
          <w:rFonts w:ascii="Tahoma" w:hAnsi="Tahoma" w:cs="Tahoma"/>
          <w:noProof/>
          <w:sz w:val="20"/>
        </w:rPr>
        <w:t>депонованих</w:t>
      </w:r>
      <w:r w:rsidR="00813299" w:rsidRPr="00770F8D">
        <w:rPr>
          <w:rFonts w:ascii="Tahoma" w:hAnsi="Tahoma" w:cs="Tahoma"/>
          <w:noProof/>
          <w:sz w:val="20"/>
        </w:rPr>
        <w:t xml:space="preserve"> </w:t>
      </w:r>
      <w:r w:rsidRPr="00770F8D">
        <w:rPr>
          <w:rFonts w:ascii="Tahoma" w:hAnsi="Tahoma" w:cs="Tahoma"/>
          <w:noProof/>
          <w:sz w:val="20"/>
        </w:rPr>
        <w:t>потписа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понуду</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обрасцем</w:t>
      </w:r>
      <w:r w:rsidR="00813299" w:rsidRPr="00770F8D">
        <w:rPr>
          <w:rFonts w:ascii="Tahoma" w:hAnsi="Tahoma" w:cs="Tahoma"/>
          <w:noProof/>
          <w:sz w:val="20"/>
        </w:rPr>
        <w:t xml:space="preserve"> </w:t>
      </w:r>
      <w:r w:rsidRPr="00770F8D">
        <w:rPr>
          <w:rFonts w:ascii="Tahoma" w:hAnsi="Tahoma" w:cs="Tahoma"/>
          <w:noProof/>
          <w:sz w:val="20"/>
        </w:rPr>
        <w:t>структуре</w:t>
      </w:r>
      <w:r w:rsidR="00813299" w:rsidRPr="00770F8D">
        <w:rPr>
          <w:rFonts w:ascii="Tahoma" w:hAnsi="Tahoma" w:cs="Tahoma"/>
          <w:noProof/>
          <w:sz w:val="20"/>
        </w:rPr>
        <w:t xml:space="preserve"> </w:t>
      </w:r>
      <w:r w:rsidRPr="00770F8D">
        <w:rPr>
          <w:rFonts w:ascii="Tahoma" w:hAnsi="Tahoma" w:cs="Tahoma"/>
          <w:noProof/>
          <w:sz w:val="20"/>
        </w:rPr>
        <w:t>цена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свим</w:t>
      </w:r>
      <w:r w:rsidR="00813299" w:rsidRPr="00770F8D">
        <w:rPr>
          <w:rFonts w:ascii="Tahoma" w:hAnsi="Tahoma" w:cs="Tahoma"/>
          <w:noProof/>
          <w:sz w:val="20"/>
        </w:rPr>
        <w:t xml:space="preserve"> </w:t>
      </w:r>
      <w:r w:rsidRPr="00770F8D">
        <w:rPr>
          <w:rFonts w:ascii="Tahoma" w:hAnsi="Tahoma" w:cs="Tahoma"/>
          <w:noProof/>
          <w:sz w:val="20"/>
        </w:rPr>
        <w:t>прилозима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понуђачу</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подизвођачу</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учеснику</w:t>
      </w:r>
      <w:r w:rsidR="00813299" w:rsidRPr="00770F8D">
        <w:rPr>
          <w:rFonts w:ascii="Tahoma" w:hAnsi="Tahoma" w:cs="Tahoma"/>
          <w:noProof/>
          <w:sz w:val="20"/>
        </w:rPr>
        <w:t xml:space="preserve"> </w:t>
      </w:r>
      <w:r w:rsidRPr="00770F8D">
        <w:rPr>
          <w:rFonts w:ascii="Tahoma" w:hAnsi="Tahoma" w:cs="Tahoma"/>
          <w:noProof/>
          <w:sz w:val="20"/>
        </w:rPr>
        <w:t>у</w:t>
      </w:r>
      <w:r w:rsidR="00813299" w:rsidRPr="00770F8D">
        <w:rPr>
          <w:rFonts w:ascii="Tahoma" w:hAnsi="Tahoma" w:cs="Tahoma"/>
          <w:noProof/>
          <w:sz w:val="20"/>
        </w:rPr>
        <w:t xml:space="preserve"> </w:t>
      </w:r>
      <w:r w:rsidRPr="00770F8D">
        <w:rPr>
          <w:rFonts w:ascii="Tahoma" w:hAnsi="Tahoma" w:cs="Tahoma"/>
          <w:noProof/>
          <w:sz w:val="20"/>
        </w:rPr>
        <w:t>заједничкој</w:t>
      </w:r>
      <w:r w:rsidR="00813299" w:rsidRPr="00770F8D">
        <w:rPr>
          <w:rFonts w:ascii="Tahoma" w:hAnsi="Tahoma" w:cs="Tahoma"/>
          <w:noProof/>
          <w:sz w:val="20"/>
        </w:rPr>
        <w:t xml:space="preserve"> </w:t>
      </w:r>
      <w:r w:rsidRPr="00770F8D">
        <w:rPr>
          <w:rFonts w:ascii="Tahoma" w:hAnsi="Tahoma" w:cs="Tahoma"/>
          <w:noProof/>
          <w:sz w:val="20"/>
        </w:rPr>
        <w:t>понуди</w:t>
      </w:r>
      <w:r w:rsidR="00813299" w:rsidRPr="00770F8D">
        <w:rPr>
          <w:rFonts w:ascii="Tahoma" w:hAnsi="Tahoma" w:cs="Tahoma"/>
          <w:noProof/>
          <w:sz w:val="20"/>
        </w:rPr>
        <w:t xml:space="preserve">, </w:t>
      </w:r>
      <w:r w:rsidRPr="00770F8D">
        <w:rPr>
          <w:rFonts w:ascii="Tahoma" w:hAnsi="Tahoma" w:cs="Tahoma"/>
          <w:noProof/>
          <w:sz w:val="20"/>
        </w:rPr>
        <w:t>уклико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заједничка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w:t>
      </w:r>
      <w:r w:rsidR="00813299" w:rsidRPr="00770F8D">
        <w:rPr>
          <w:rFonts w:ascii="Tahoma" w:hAnsi="Tahoma" w:cs="Tahoma"/>
          <w:noProof/>
          <w:sz w:val="20"/>
        </w:rPr>
        <w:t xml:space="preserve"> </w:t>
      </w:r>
      <w:r w:rsidRPr="00770F8D">
        <w:rPr>
          <w:rFonts w:ascii="Tahoma" w:hAnsi="Tahoma" w:cs="Tahoma"/>
          <w:noProof/>
          <w:sz w:val="20"/>
        </w:rPr>
        <w:t>Модел</w:t>
      </w:r>
      <w:r w:rsidR="00813299" w:rsidRPr="00770F8D">
        <w:rPr>
          <w:rFonts w:ascii="Tahoma" w:hAnsi="Tahoma" w:cs="Tahoma"/>
          <w:noProof/>
          <w:sz w:val="20"/>
        </w:rPr>
        <w:t xml:space="preserve"> </w:t>
      </w:r>
      <w:r w:rsidRPr="00770F8D">
        <w:rPr>
          <w:rFonts w:ascii="Tahoma" w:hAnsi="Tahoma" w:cs="Tahoma"/>
          <w:noProof/>
          <w:sz w:val="20"/>
        </w:rPr>
        <w:t>уговора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независној</w:t>
      </w:r>
      <w:r w:rsidR="00813299" w:rsidRPr="00770F8D">
        <w:rPr>
          <w:rFonts w:ascii="Tahoma" w:hAnsi="Tahoma" w:cs="Tahoma"/>
          <w:noProof/>
          <w:sz w:val="20"/>
        </w:rPr>
        <w:t xml:space="preserve"> </w:t>
      </w:r>
      <w:r w:rsidRPr="00770F8D">
        <w:rPr>
          <w:rFonts w:ascii="Tahoma" w:hAnsi="Tahoma" w:cs="Tahoma"/>
          <w:noProof/>
          <w:sz w:val="20"/>
        </w:rPr>
        <w:t>понуди</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w:t>
      </w:r>
      <w:r w:rsidRPr="00770F8D">
        <w:rPr>
          <w:rFonts w:ascii="Tahoma" w:hAnsi="Tahoma" w:cs="Tahoma"/>
          <w:noProof/>
          <w:sz w:val="20"/>
        </w:rPr>
        <w:t>став</w:t>
      </w:r>
      <w:r w:rsidR="00813299" w:rsidRPr="00770F8D">
        <w:rPr>
          <w:rFonts w:ascii="Tahoma" w:hAnsi="Tahoma" w:cs="Tahoma"/>
          <w:noProof/>
          <w:sz w:val="20"/>
        </w:rPr>
        <w:t xml:space="preserve"> 2.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Дозволу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обављање</w:t>
      </w:r>
      <w:r w:rsidR="00813299" w:rsidRPr="00770F8D">
        <w:rPr>
          <w:rFonts w:ascii="Tahoma" w:hAnsi="Tahoma" w:cs="Tahoma"/>
          <w:noProof/>
          <w:sz w:val="20"/>
        </w:rPr>
        <w:t xml:space="preserve"> </w:t>
      </w:r>
      <w:r w:rsidRPr="00770F8D">
        <w:rPr>
          <w:rFonts w:ascii="Tahoma" w:hAnsi="Tahoma" w:cs="Tahoma"/>
          <w:noProof/>
          <w:sz w:val="20"/>
        </w:rPr>
        <w:t>делатности</w:t>
      </w:r>
      <w:r w:rsidR="00813299" w:rsidRPr="00770F8D">
        <w:rPr>
          <w:rFonts w:ascii="Tahoma" w:hAnsi="Tahoma" w:cs="Tahoma"/>
          <w:noProof/>
          <w:sz w:val="20"/>
        </w:rPr>
        <w:t xml:space="preserve"> </w:t>
      </w:r>
      <w:r w:rsidRPr="00770F8D">
        <w:rPr>
          <w:rFonts w:ascii="Tahoma" w:hAnsi="Tahoma" w:cs="Tahoma"/>
          <w:noProof/>
          <w:sz w:val="20"/>
        </w:rPr>
        <w:t>издату</w:t>
      </w:r>
      <w:r w:rsidR="00813299" w:rsidRPr="00770F8D">
        <w:rPr>
          <w:rFonts w:ascii="Tahoma" w:hAnsi="Tahoma" w:cs="Tahoma"/>
          <w:noProof/>
          <w:sz w:val="20"/>
        </w:rPr>
        <w:t xml:space="preserve"> </w:t>
      </w:r>
      <w:r w:rsidRPr="00770F8D">
        <w:rPr>
          <w:rFonts w:ascii="Tahoma" w:hAnsi="Tahoma" w:cs="Tahoma"/>
          <w:noProof/>
          <w:sz w:val="20"/>
        </w:rPr>
        <w:t>од</w:t>
      </w:r>
      <w:r w:rsidR="00813299" w:rsidRPr="00770F8D">
        <w:rPr>
          <w:rFonts w:ascii="Tahoma" w:hAnsi="Tahoma" w:cs="Tahoma"/>
          <w:noProof/>
          <w:sz w:val="20"/>
        </w:rPr>
        <w:t xml:space="preserve"> </w:t>
      </w:r>
      <w:r w:rsidRPr="00770F8D">
        <w:rPr>
          <w:rFonts w:ascii="Tahoma" w:hAnsi="Tahoma" w:cs="Tahoma"/>
          <w:noProof/>
          <w:sz w:val="20"/>
        </w:rPr>
        <w:t>стране</w:t>
      </w:r>
      <w:r w:rsidR="00813299" w:rsidRPr="00770F8D">
        <w:rPr>
          <w:rFonts w:ascii="Tahoma" w:hAnsi="Tahoma" w:cs="Tahoma"/>
          <w:noProof/>
          <w:sz w:val="20"/>
        </w:rPr>
        <w:t xml:space="preserve"> </w:t>
      </w:r>
      <w:r w:rsidRPr="00770F8D">
        <w:rPr>
          <w:rFonts w:ascii="Tahoma" w:hAnsi="Tahoma" w:cs="Tahoma"/>
          <w:noProof/>
          <w:sz w:val="20"/>
        </w:rPr>
        <w:t>Министарства</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пољопривреду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заштите</w:t>
      </w:r>
      <w:r w:rsidR="00813299" w:rsidRPr="00770F8D">
        <w:rPr>
          <w:rFonts w:ascii="Tahoma" w:hAnsi="Tahoma" w:cs="Tahoma"/>
          <w:noProof/>
          <w:sz w:val="20"/>
        </w:rPr>
        <w:t xml:space="preserve"> </w:t>
      </w:r>
      <w:r w:rsidRPr="00770F8D">
        <w:rPr>
          <w:rFonts w:ascii="Tahoma" w:hAnsi="Tahoma" w:cs="Tahoma"/>
          <w:noProof/>
          <w:sz w:val="20"/>
        </w:rPr>
        <w:t>животне</w:t>
      </w:r>
      <w:r w:rsidR="00813299" w:rsidRPr="00770F8D">
        <w:rPr>
          <w:rFonts w:ascii="Tahoma" w:hAnsi="Tahoma" w:cs="Tahoma"/>
          <w:noProof/>
          <w:sz w:val="20"/>
        </w:rPr>
        <w:t xml:space="preserve"> </w:t>
      </w:r>
      <w:r w:rsidRPr="00770F8D">
        <w:rPr>
          <w:rFonts w:ascii="Tahoma" w:hAnsi="Tahoma" w:cs="Tahoma"/>
          <w:noProof/>
          <w:sz w:val="20"/>
        </w:rPr>
        <w:t>средине</w:t>
      </w:r>
      <w:r w:rsidR="00813299" w:rsidRPr="00770F8D">
        <w:rPr>
          <w:rFonts w:ascii="Tahoma" w:hAnsi="Tahoma" w:cs="Tahoma"/>
          <w:noProof/>
          <w:sz w:val="20"/>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sz w:val="20"/>
        </w:rPr>
      </w:pPr>
      <w:r w:rsidRPr="00770F8D">
        <w:rPr>
          <w:rFonts w:ascii="Tahoma" w:hAnsi="Tahoma" w:cs="Tahoma"/>
          <w:noProof/>
          <w:sz w:val="20"/>
        </w:rPr>
        <w:t>Наведене</w:t>
      </w:r>
      <w:r w:rsidR="00813299" w:rsidRPr="00770F8D">
        <w:rPr>
          <w:rFonts w:ascii="Tahoma" w:hAnsi="Tahoma" w:cs="Tahoma"/>
          <w:noProof/>
          <w:sz w:val="20"/>
        </w:rPr>
        <w:t xml:space="preserve"> </w:t>
      </w:r>
      <w:r w:rsidRPr="00770F8D">
        <w:rPr>
          <w:rFonts w:ascii="Tahoma" w:hAnsi="Tahoma" w:cs="Tahoma"/>
          <w:noProof/>
          <w:sz w:val="20"/>
        </w:rPr>
        <w:t>доказе</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додатних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p>
    <w:p w:rsidR="00A961BA" w:rsidRPr="004F3135" w:rsidRDefault="00A961BA" w:rsidP="00A961BA">
      <w:pPr>
        <w:tabs>
          <w:tab w:val="clear" w:pos="1440"/>
          <w:tab w:val="left" w:pos="720"/>
        </w:tabs>
        <w:rPr>
          <w:rFonts w:ascii="Tahoma" w:hAnsi="Tahoma" w:cs="Tahoma"/>
          <w:color w:val="00B050"/>
          <w:sz w:val="20"/>
          <w:szCs w:val="20"/>
          <w:lang w:val="sr-Cyrl-C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 xml:space="preserve">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w:t>
      </w:r>
      <w:r w:rsidR="007F3B0A">
        <w:rPr>
          <w:rFonts w:ascii="Tahoma" w:hAnsi="Tahoma" w:cs="Tahoma"/>
          <w:sz w:val="20"/>
          <w:szCs w:val="20"/>
          <w:lang w:val="sr-Cyrl-CS"/>
        </w:rPr>
        <w:t xml:space="preserve">је </w:t>
      </w:r>
      <w:r w:rsidRPr="004F3135">
        <w:rPr>
          <w:rFonts w:ascii="Tahoma" w:hAnsi="Tahoma" w:cs="Tahoma"/>
          <w:sz w:val="20"/>
          <w:szCs w:val="20"/>
        </w:rPr>
        <w:t>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w:t>
      </w:r>
      <w:r w:rsidR="004B50C7">
        <w:rPr>
          <w:rFonts w:ascii="Tahoma" w:hAnsi="Tahoma" w:cs="Tahoma"/>
          <w:sz w:val="20"/>
          <w:szCs w:val="20"/>
          <w:lang w:val="sr-Cyrl-CS"/>
        </w:rPr>
        <w:t>лашћено лице понуђача потписује обрасце.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w:t>
      </w:r>
      <w:r w:rsidR="004B50C7">
        <w:rPr>
          <w:rFonts w:ascii="Tahoma" w:hAnsi="Tahoma" w:cs="Tahoma"/>
          <w:sz w:val="20"/>
          <w:szCs w:val="20"/>
          <w:lang w:val="sr-Cyrl-CS"/>
        </w:rPr>
        <w:t xml:space="preserve">курсној документацији потписују </w:t>
      </w:r>
      <w:r w:rsidRPr="004F3135">
        <w:rPr>
          <w:rFonts w:ascii="Tahoma" w:hAnsi="Tahoma" w:cs="Tahoma"/>
          <w:sz w:val="20"/>
          <w:szCs w:val="20"/>
          <w:lang w:val="sr-Cyrl-CS"/>
        </w:rPr>
        <w:t>сви понуђачи из групе понуђача или група понуђача може да одреди једног понуђача из групе ко</w:t>
      </w:r>
      <w:r w:rsidR="004B50C7">
        <w:rPr>
          <w:rFonts w:ascii="Tahoma" w:hAnsi="Tahoma" w:cs="Tahoma"/>
          <w:sz w:val="20"/>
          <w:szCs w:val="20"/>
          <w:lang w:val="sr-Cyrl-CS"/>
        </w:rPr>
        <w:t xml:space="preserve">ји ће попуњавати и потписивати </w:t>
      </w:r>
      <w:r w:rsidRPr="004F3135">
        <w:rPr>
          <w:rFonts w:ascii="Tahoma" w:hAnsi="Tahoma" w:cs="Tahoma"/>
          <w:sz w:val="20"/>
          <w:szCs w:val="20"/>
          <w:lang w:val="sr-Cyrl-CS"/>
        </w:rPr>
        <w:t>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lastRenderedPageBreak/>
        <w:tab/>
      </w: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5B48AB" w:rsidRDefault="00A961BA" w:rsidP="00A961BA">
      <w:pPr>
        <w:rPr>
          <w:rFonts w:ascii="Tahoma" w:hAnsi="Tahoma" w:cs="Tahoma"/>
          <w:sz w:val="20"/>
          <w:szCs w:val="20"/>
          <w:lang w:val="sr-Cyrl-CS"/>
        </w:rPr>
      </w:pP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C77BF2">
        <w:rPr>
          <w:rFonts w:ascii="Tahoma" w:hAnsi="Tahoma" w:cs="Tahoma"/>
          <w:sz w:val="20"/>
          <w:szCs w:val="20"/>
          <w:lang w:val="sr-Cyrl-CS"/>
        </w:rPr>
        <w:t xml:space="preserve"> 11</w:t>
      </w:r>
      <w:r w:rsidR="00C77BF2">
        <w:rPr>
          <w:rFonts w:ascii="Tahoma" w:hAnsi="Tahoma" w:cs="Tahoma"/>
          <w:sz w:val="20"/>
          <w:szCs w:val="20"/>
        </w:rPr>
        <w:t>У/</w:t>
      </w:r>
      <w:r w:rsidR="00C77BF2">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007F3B0A">
        <w:rPr>
          <w:rFonts w:ascii="Tahoma" w:eastAsia="TimesNewRomanPSMT" w:hAnsi="Tahoma" w:cs="Tahoma"/>
          <w:bCs/>
          <w:iCs/>
          <w:sz w:val="20"/>
          <w:szCs w:val="20"/>
          <w:lang w:val="sr-Cyrl-CS"/>
        </w:rPr>
        <w:t xml:space="preserve"> </w:t>
      </w:r>
      <w:r w:rsidRPr="005B48AB">
        <w:rPr>
          <w:rFonts w:ascii="Tahoma" w:eastAsia="TimesNewRomanPS-BoldMT" w:hAnsi="Tahoma" w:cs="Tahoma"/>
          <w:bCs/>
          <w:sz w:val="20"/>
          <w:szCs w:val="20"/>
        </w:rPr>
        <w:t>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77BF2">
        <w:rPr>
          <w:rFonts w:ascii="Tahoma" w:hAnsi="Tahoma" w:cs="Tahoma"/>
          <w:sz w:val="20"/>
          <w:szCs w:val="20"/>
          <w:lang w:val="sr-Cyrl-CS"/>
        </w:rPr>
        <w:t>11</w:t>
      </w:r>
      <w:r w:rsidRPr="005B48AB">
        <w:rPr>
          <w:rFonts w:ascii="Tahoma" w:hAnsi="Tahoma" w:cs="Tahoma"/>
          <w:sz w:val="20"/>
          <w:szCs w:val="20"/>
          <w:lang w:val="sr-Cyrl-CS"/>
        </w:rPr>
        <w:t>У</w:t>
      </w:r>
      <w:r w:rsidR="00C77BF2">
        <w:rPr>
          <w:rFonts w:ascii="Tahoma" w:hAnsi="Tahoma" w:cs="Tahoma"/>
          <w:sz w:val="20"/>
          <w:szCs w:val="20"/>
        </w:rPr>
        <w:t>/</w:t>
      </w:r>
      <w:r w:rsidR="00C77BF2">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007F3B0A">
        <w:rPr>
          <w:rFonts w:ascii="Tahoma" w:eastAsia="TimesNewRomanPSMT" w:hAnsi="Tahoma" w:cs="Tahoma"/>
          <w:bCs/>
          <w:iCs/>
          <w:sz w:val="20"/>
          <w:szCs w:val="20"/>
          <w:lang w:val="sr-Cyrl-CS"/>
        </w:rPr>
        <w:t xml:space="preserve"> </w:t>
      </w:r>
      <w:r w:rsidRPr="005B48AB">
        <w:rPr>
          <w:rFonts w:ascii="Tahoma" w:eastAsia="TimesNewRomanPS-BoldMT" w:hAnsi="Tahoma" w:cs="Tahoma"/>
          <w:bCs/>
          <w:sz w:val="20"/>
          <w:szCs w:val="20"/>
        </w:rPr>
        <w:t>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77BF2">
        <w:rPr>
          <w:rFonts w:ascii="Tahoma" w:hAnsi="Tahoma" w:cs="Tahoma"/>
          <w:sz w:val="20"/>
          <w:szCs w:val="20"/>
          <w:lang w:val="sr-Cyrl-CS"/>
        </w:rPr>
        <w:t>11</w:t>
      </w:r>
      <w:r w:rsidR="00C77BF2">
        <w:rPr>
          <w:rFonts w:ascii="Tahoma" w:hAnsi="Tahoma" w:cs="Tahoma"/>
          <w:sz w:val="20"/>
          <w:szCs w:val="20"/>
        </w:rPr>
        <w:t>У/</w:t>
      </w:r>
      <w:r w:rsidR="00C77BF2">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77BF2">
        <w:rPr>
          <w:rFonts w:ascii="Tahoma" w:hAnsi="Tahoma" w:cs="Tahoma"/>
          <w:sz w:val="20"/>
          <w:szCs w:val="20"/>
          <w:lang w:val="sr-Cyrl-CS"/>
        </w:rPr>
        <w:t>11</w:t>
      </w:r>
      <w:r w:rsidR="00C77BF2">
        <w:rPr>
          <w:rFonts w:ascii="Tahoma" w:hAnsi="Tahoma" w:cs="Tahoma"/>
          <w:sz w:val="20"/>
          <w:szCs w:val="20"/>
        </w:rPr>
        <w:t>У/</w:t>
      </w:r>
      <w:r w:rsidR="00C77BF2">
        <w:rPr>
          <w:rFonts w:ascii="Tahoma" w:hAnsi="Tahoma" w:cs="Tahoma"/>
          <w:sz w:val="20"/>
          <w:szCs w:val="20"/>
          <w:lang w:val="sr-Cyrl-RS"/>
        </w:rPr>
        <w:t>20</w:t>
      </w:r>
      <w:r w:rsidR="007F3B0A">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lastRenderedPageBreak/>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770F8D" w:rsidRDefault="00770F8D" w:rsidP="00813299">
      <w:pPr>
        <w:rPr>
          <w:rFonts w:ascii="Tahoma" w:hAnsi="Tahoma" w:cs="Tahoma"/>
          <w:b/>
          <w:noProof/>
          <w:sz w:val="20"/>
          <w:szCs w:val="20"/>
          <w:lang w:val="sr-Cyrl-CS"/>
        </w:rPr>
      </w:pPr>
    </w:p>
    <w:p w:rsidR="00813299" w:rsidRPr="00770F8D" w:rsidRDefault="00813299" w:rsidP="00813299">
      <w:pPr>
        <w:rPr>
          <w:rFonts w:ascii="Tahoma" w:hAnsi="Tahoma" w:cs="Tahoma"/>
          <w:noProof/>
          <w:sz w:val="20"/>
          <w:szCs w:val="20"/>
          <w:lang w:val="sr-Cyrl-CS"/>
        </w:rPr>
      </w:pPr>
      <w:r w:rsidRPr="00770F8D">
        <w:rPr>
          <w:rFonts w:ascii="Tahoma" w:hAnsi="Tahoma" w:cs="Tahoma"/>
          <w:b/>
          <w:noProof/>
          <w:sz w:val="20"/>
          <w:szCs w:val="20"/>
          <w:lang w:val="sr-Cyrl-CS"/>
        </w:rPr>
        <w:t>9.1</w:t>
      </w:r>
      <w:r w:rsidRPr="00770F8D">
        <w:rPr>
          <w:rFonts w:ascii="Tahoma" w:hAnsi="Tahoma" w:cs="Tahoma"/>
          <w:noProof/>
          <w:sz w:val="20"/>
          <w:szCs w:val="20"/>
          <w:lang w:val="sr-Cyrl-CS"/>
        </w:rPr>
        <w:t>.</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ће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вршити</w:t>
      </w:r>
      <w:r w:rsidRPr="00770F8D">
        <w:rPr>
          <w:rFonts w:ascii="Tahoma" w:hAnsi="Tahoma" w:cs="Tahoma"/>
          <w:noProof/>
          <w:sz w:val="20"/>
          <w:szCs w:val="20"/>
          <w:lang w:val="sr-Cyrl-CS"/>
        </w:rPr>
        <w:t xml:space="preserve"> 90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извшене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услуге</w:t>
      </w:r>
      <w:r w:rsidRPr="00770F8D">
        <w:rPr>
          <w:rFonts w:ascii="Tahoma" w:hAnsi="Tahoma" w:cs="Tahoma"/>
          <w:noProof/>
          <w:sz w:val="20"/>
          <w:szCs w:val="20"/>
          <w:lang w:val="sr-Cyrl-CS"/>
        </w:rPr>
        <w:t xml:space="preserve">, </w:t>
      </w:r>
      <w:r w:rsidR="00770F8D">
        <w:rPr>
          <w:rFonts w:ascii="Tahoma" w:hAnsi="Tahoma" w:cs="Tahoma"/>
          <w:iCs/>
          <w:noProof/>
          <w:sz w:val="20"/>
          <w:szCs w:val="20"/>
          <w:lang w:val="sr-Cyrl-CS"/>
        </w:rPr>
        <w:t>на</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рачун</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понуђача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обострано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потписаног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налога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радови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извршени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свему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према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испостављеног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рачуна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који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поред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основних</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члана</w:t>
      </w:r>
      <w:r w:rsidRPr="00770F8D">
        <w:rPr>
          <w:rFonts w:ascii="Tahoma" w:hAnsi="Tahoma" w:cs="Tahoma"/>
          <w:noProof/>
          <w:sz w:val="20"/>
          <w:szCs w:val="20"/>
          <w:lang w:val="sr-Cyrl-CS"/>
        </w:rPr>
        <w:t xml:space="preserve"> 42  </w:t>
      </w:r>
      <w:r w:rsidR="00770F8D">
        <w:rPr>
          <w:rFonts w:ascii="Tahoma" w:hAnsi="Tahoma" w:cs="Tahoma"/>
          <w:noProof/>
          <w:sz w:val="20"/>
          <w:szCs w:val="20"/>
          <w:lang w:val="sr-Cyrl-CS"/>
        </w:rPr>
        <w:t>Закона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ПДВ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Службени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гласник</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РС</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w:t>
      </w:r>
      <w:r w:rsidRPr="00770F8D">
        <w:rPr>
          <w:rFonts w:ascii="Tahoma" w:hAnsi="Tahoma" w:cs="Tahoma"/>
          <w:noProof/>
          <w:sz w:val="20"/>
          <w:szCs w:val="20"/>
          <w:lang w:val="sr-Cyrl-CS"/>
        </w:rPr>
        <w:t xml:space="preserve">. 84/2004) </w:t>
      </w:r>
      <w:r w:rsidR="00770F8D">
        <w:rPr>
          <w:rFonts w:ascii="Tahoma" w:hAnsi="Tahoma" w:cs="Tahoma"/>
          <w:noProof/>
          <w:sz w:val="20"/>
          <w:szCs w:val="20"/>
          <w:lang w:val="sr-Cyrl-CS"/>
        </w:rPr>
        <w:t>садржи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захтеване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стране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наручиоца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то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јавне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набавке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цену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произвођача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Авансно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није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дозвољено</w:t>
      </w:r>
      <w:r w:rsidRPr="00770F8D">
        <w:rPr>
          <w:rFonts w:ascii="Tahoma" w:hAnsi="Tahoma" w:cs="Tahoma"/>
          <w:noProof/>
          <w:sz w:val="20"/>
          <w:szCs w:val="20"/>
          <w:lang w:val="sr-Cyrl-CS"/>
        </w:rPr>
        <w:t>.</w:t>
      </w:r>
    </w:p>
    <w:p w:rsidR="00813299" w:rsidRPr="00770F8D" w:rsidRDefault="00813299" w:rsidP="00813299">
      <w:pPr>
        <w:pStyle w:val="Default"/>
        <w:jc w:val="both"/>
        <w:rPr>
          <w:rFonts w:ascii="Tahoma" w:hAnsi="Tahoma" w:cs="Tahoma"/>
          <w:b/>
          <w:noProof/>
          <w:color w:val="auto"/>
          <w:sz w:val="20"/>
          <w:szCs w:val="20"/>
          <w:u w:val="single"/>
          <w:lang w:val="sr-Cyrl-CS"/>
        </w:rPr>
      </w:pPr>
      <w:r w:rsidRPr="00770F8D">
        <w:rPr>
          <w:rFonts w:ascii="Tahoma" w:hAnsi="Tahoma" w:cs="Tahoma"/>
          <w:b/>
          <w:noProof/>
          <w:color w:val="auto"/>
          <w:sz w:val="20"/>
          <w:szCs w:val="20"/>
          <w:u w:val="single"/>
          <w:lang w:val="sr-Cyrl-CS"/>
        </w:rPr>
        <w:t>9.2</w:t>
      </w:r>
      <w:r w:rsidRPr="00770F8D">
        <w:rPr>
          <w:rFonts w:ascii="Tahoma" w:hAnsi="Tahoma" w:cs="Tahoma"/>
          <w:noProof/>
          <w:color w:val="auto"/>
          <w:sz w:val="20"/>
          <w:szCs w:val="20"/>
          <w:u w:val="single"/>
          <w:lang w:val="sr-Cyrl-CS"/>
        </w:rPr>
        <w:t xml:space="preserve">. </w:t>
      </w:r>
      <w:r w:rsidR="00770F8D">
        <w:rPr>
          <w:rFonts w:ascii="Tahoma" w:hAnsi="Tahoma" w:cs="Tahoma"/>
          <w:b/>
          <w:noProof/>
          <w:color w:val="auto"/>
          <w:sz w:val="20"/>
          <w:szCs w:val="20"/>
          <w:u w:val="single"/>
          <w:lang w:val="sr-Cyrl-CS"/>
        </w:rPr>
        <w:t>Захтев</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погледу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рока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извршења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услуга</w:t>
      </w:r>
      <w:r w:rsidRPr="00770F8D">
        <w:rPr>
          <w:rFonts w:ascii="Tahoma" w:hAnsi="Tahoma" w:cs="Tahoma"/>
          <w:b/>
          <w:noProof/>
          <w:color w:val="auto"/>
          <w:sz w:val="20"/>
          <w:szCs w:val="20"/>
          <w:u w:val="single"/>
          <w:lang w:val="sr-Cyrl-CS"/>
        </w:rPr>
        <w:t>:</w:t>
      </w:r>
    </w:p>
    <w:p w:rsidR="00813299" w:rsidRPr="00770F8D" w:rsidRDefault="00770F8D" w:rsidP="00813299">
      <w:pPr>
        <w:suppressAutoHyphens w:val="0"/>
        <w:spacing w:line="276" w:lineRule="auto"/>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услуга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хитности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динамици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коју</w:t>
      </w:r>
      <w:r w:rsidR="00813299" w:rsidRPr="00770F8D">
        <w:rPr>
          <w:rFonts w:ascii="Tahoma" w:hAnsi="Tahoma" w:cs="Tahoma"/>
          <w:noProof/>
          <w:sz w:val="20"/>
          <w:szCs w:val="20"/>
          <w:lang w:val="sr-Cyrl-CS"/>
        </w:rPr>
        <w:t xml:space="preserve"> </w:t>
      </w:r>
      <w:r w:rsidR="007F3B0A">
        <w:rPr>
          <w:rFonts w:ascii="Tahoma" w:hAnsi="Tahoma" w:cs="Tahoma"/>
          <w:noProof/>
          <w:sz w:val="20"/>
          <w:szCs w:val="20"/>
          <w:lang w:val="sr-Cyrl-CS"/>
        </w:rPr>
        <w:t>одредђ</w:t>
      </w:r>
      <w:r>
        <w:rPr>
          <w:rFonts w:ascii="Tahoma" w:hAnsi="Tahoma" w:cs="Tahoma"/>
          <w:noProof/>
          <w:sz w:val="20"/>
          <w:szCs w:val="20"/>
          <w:lang w:val="sr-Cyrl-CS"/>
        </w:rPr>
        <w:t>ује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посла</w:t>
      </w:r>
      <w:r w:rsidR="00682AB1">
        <w:rPr>
          <w:rFonts w:ascii="Tahoma" w:hAnsi="Tahoma" w:cs="Tahoma"/>
          <w:noProof/>
          <w:sz w:val="20"/>
          <w:szCs w:val="20"/>
          <w:lang w:val="sr-Cyrl-CS"/>
        </w:rPr>
        <w:t>-</w:t>
      </w:r>
      <w:r>
        <w:rPr>
          <w:rFonts w:ascii="Tahoma" w:hAnsi="Tahoma" w:cs="Tahoma"/>
          <w:noProof/>
          <w:sz w:val="20"/>
          <w:szCs w:val="20"/>
          <w:lang w:val="sr-Cyrl-CS"/>
        </w:rPr>
        <w:t>преузимање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отпада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813299" w:rsidRPr="00770F8D">
        <w:rPr>
          <w:rFonts w:ascii="Tahoma" w:hAnsi="Tahoma" w:cs="Tahoma"/>
          <w:noProof/>
          <w:sz w:val="20"/>
          <w:szCs w:val="20"/>
          <w:lang w:val="sr-Cyrl-CS"/>
        </w:rPr>
        <w:t xml:space="preserve"> 5 (</w:t>
      </w:r>
      <w:r>
        <w:rPr>
          <w:rFonts w:ascii="Tahoma" w:hAnsi="Tahoma" w:cs="Tahoma"/>
          <w:noProof/>
          <w:sz w:val="20"/>
          <w:szCs w:val="20"/>
          <w:lang w:val="sr-Cyrl-CS"/>
        </w:rPr>
        <w:t>пет</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пријема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захтева</w:t>
      </w:r>
      <w:r w:rsidR="00813299" w:rsidRPr="00770F8D">
        <w:rPr>
          <w:rFonts w:ascii="Tahoma" w:hAnsi="Tahoma" w:cs="Tahoma"/>
          <w:noProof/>
          <w:sz w:val="20"/>
          <w:szCs w:val="20"/>
          <w:lang w:val="sr-Cyrl-CS"/>
        </w:rPr>
        <w:t>/</w:t>
      </w:r>
      <w:r>
        <w:rPr>
          <w:rFonts w:ascii="Tahoma" w:hAnsi="Tahoma" w:cs="Tahoma"/>
          <w:noProof/>
          <w:sz w:val="20"/>
          <w:szCs w:val="20"/>
          <w:lang w:val="sr-Cyrl-CS"/>
        </w:rPr>
        <w:t>позива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Наручиоца</w:t>
      </w:r>
      <w:r w:rsidR="00813299" w:rsidRPr="00770F8D">
        <w:rPr>
          <w:rFonts w:ascii="Tahoma" w:hAnsi="Tahoma" w:cs="Tahoma"/>
          <w:noProof/>
          <w:sz w:val="20"/>
          <w:szCs w:val="20"/>
          <w:lang w:val="sr-Cyrl-CS"/>
        </w:rPr>
        <w:t>.</w:t>
      </w:r>
    </w:p>
    <w:p w:rsidR="00813299" w:rsidRPr="00770F8D" w:rsidRDefault="00813299" w:rsidP="00813299">
      <w:pPr>
        <w:rPr>
          <w:rFonts w:ascii="Tahoma" w:hAnsi="Tahoma" w:cs="Tahoma"/>
          <w:iCs/>
          <w:noProof/>
          <w:sz w:val="20"/>
          <w:szCs w:val="20"/>
          <w:lang w:val="sr-Cyrl-CS"/>
        </w:rPr>
      </w:pPr>
      <w:r w:rsidRPr="00770F8D">
        <w:rPr>
          <w:rFonts w:ascii="Tahoma" w:hAnsi="Tahoma" w:cs="Tahoma"/>
          <w:b/>
          <w:bCs/>
          <w:iCs/>
          <w:noProof/>
          <w:sz w:val="20"/>
          <w:szCs w:val="20"/>
          <w:u w:val="single"/>
          <w:lang w:val="sr-Cyrl-CS"/>
        </w:rPr>
        <w:t xml:space="preserve">9.3. </w:t>
      </w:r>
      <w:r w:rsidR="00770F8D">
        <w:rPr>
          <w:rFonts w:ascii="Tahoma" w:hAnsi="Tahoma" w:cs="Tahoma"/>
          <w:b/>
          <w:iCs/>
          <w:noProof/>
          <w:sz w:val="20"/>
          <w:szCs w:val="20"/>
          <w:u w:val="single"/>
          <w:lang w:val="sr-Cyrl-CS"/>
        </w:rPr>
        <w:t>Захтев</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погледу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рока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важења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понуде</w:t>
      </w:r>
      <w:r w:rsidRPr="00770F8D">
        <w:rPr>
          <w:rFonts w:ascii="Tahoma" w:hAnsi="Tahoma" w:cs="Tahoma"/>
          <w:b/>
          <w:iCs/>
          <w:noProof/>
          <w:sz w:val="20"/>
          <w:szCs w:val="20"/>
          <w:u w:val="single"/>
          <w:lang w:val="sr-Cyrl-CS"/>
        </w:rPr>
        <w:t>:</w:t>
      </w:r>
    </w:p>
    <w:p w:rsidR="00813299" w:rsidRPr="00770F8D" w:rsidRDefault="00770F8D" w:rsidP="00813299">
      <w:pPr>
        <w:rPr>
          <w:rFonts w:ascii="Tahoma" w:hAnsi="Tahoma" w:cs="Tahoma"/>
          <w:noProof/>
          <w:color w:val="000000"/>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може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бити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краћи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90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отварања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понуда</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ће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случају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истека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писаном</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облику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затражи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понуђача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продужење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p>
    <w:p w:rsidR="00813299" w:rsidRPr="00770F8D" w:rsidRDefault="00770F8D" w:rsidP="00813299">
      <w:pPr>
        <w:pStyle w:val="ListParagraph"/>
        <w:ind w:left="0" w:firstLine="0"/>
        <w:rPr>
          <w:rFonts w:ascii="Tahoma" w:hAnsi="Tahoma" w:cs="Tahoma"/>
          <w:sz w:val="20"/>
        </w:rPr>
      </w:pPr>
      <w:r>
        <w:rPr>
          <w:rFonts w:ascii="Tahoma" w:hAnsi="Tahoma" w:cs="Tahoma"/>
          <w:noProof/>
          <w:sz w:val="20"/>
        </w:rPr>
        <w:t>Понуђач</w:t>
      </w:r>
      <w:r w:rsidR="00813299" w:rsidRPr="00770F8D">
        <w:rPr>
          <w:rFonts w:ascii="Tahoma" w:hAnsi="Tahoma" w:cs="Tahoma"/>
          <w:noProof/>
          <w:sz w:val="20"/>
        </w:rPr>
        <w:t xml:space="preserve"> </w:t>
      </w:r>
      <w:r>
        <w:rPr>
          <w:rFonts w:ascii="Tahoma" w:hAnsi="Tahoma" w:cs="Tahoma"/>
          <w:noProof/>
          <w:sz w:val="20"/>
        </w:rPr>
        <w:t>који</w:t>
      </w:r>
      <w:r w:rsidR="00813299" w:rsidRPr="00770F8D">
        <w:rPr>
          <w:rFonts w:ascii="Tahoma" w:hAnsi="Tahoma" w:cs="Tahoma"/>
          <w:noProof/>
          <w:sz w:val="20"/>
        </w:rPr>
        <w:t xml:space="preserve"> </w:t>
      </w:r>
      <w:r>
        <w:rPr>
          <w:rFonts w:ascii="Tahoma" w:hAnsi="Tahoma" w:cs="Tahoma"/>
          <w:noProof/>
          <w:sz w:val="20"/>
        </w:rPr>
        <w:t>прихвати</w:t>
      </w:r>
      <w:r w:rsidR="00813299" w:rsidRPr="00770F8D">
        <w:rPr>
          <w:rFonts w:ascii="Tahoma" w:hAnsi="Tahoma" w:cs="Tahoma"/>
          <w:noProof/>
          <w:sz w:val="20"/>
        </w:rPr>
        <w:t xml:space="preserve"> </w:t>
      </w:r>
      <w:r>
        <w:rPr>
          <w:rFonts w:ascii="Tahoma" w:hAnsi="Tahoma" w:cs="Tahoma"/>
          <w:noProof/>
          <w:sz w:val="20"/>
        </w:rPr>
        <w:t>захтев</w:t>
      </w:r>
      <w:r w:rsidR="00813299" w:rsidRPr="00770F8D">
        <w:rPr>
          <w:rFonts w:ascii="Tahoma" w:hAnsi="Tahoma" w:cs="Tahoma"/>
          <w:noProof/>
          <w:sz w:val="20"/>
        </w:rPr>
        <w:t xml:space="preserve"> </w:t>
      </w:r>
      <w:r>
        <w:rPr>
          <w:rFonts w:ascii="Tahoma" w:hAnsi="Tahoma" w:cs="Tahoma"/>
          <w:noProof/>
          <w:sz w:val="20"/>
        </w:rPr>
        <w:t>за</w:t>
      </w:r>
      <w:r w:rsidR="00813299" w:rsidRPr="00770F8D">
        <w:rPr>
          <w:rFonts w:ascii="Tahoma" w:hAnsi="Tahoma" w:cs="Tahoma"/>
          <w:noProof/>
          <w:sz w:val="20"/>
        </w:rPr>
        <w:t xml:space="preserve"> </w:t>
      </w:r>
      <w:r>
        <w:rPr>
          <w:rFonts w:ascii="Tahoma" w:hAnsi="Tahoma" w:cs="Tahoma"/>
          <w:noProof/>
          <w:sz w:val="20"/>
        </w:rPr>
        <w:t>продужење</w:t>
      </w:r>
      <w:r w:rsidR="00813299" w:rsidRPr="00770F8D">
        <w:rPr>
          <w:rFonts w:ascii="Tahoma" w:hAnsi="Tahoma" w:cs="Tahoma"/>
          <w:noProof/>
          <w:sz w:val="20"/>
        </w:rPr>
        <w:t xml:space="preserve"> </w:t>
      </w:r>
      <w:r>
        <w:rPr>
          <w:rFonts w:ascii="Tahoma" w:hAnsi="Tahoma" w:cs="Tahoma"/>
          <w:noProof/>
          <w:sz w:val="20"/>
        </w:rPr>
        <w:t>рока</w:t>
      </w:r>
      <w:r w:rsidR="00813299" w:rsidRPr="00770F8D">
        <w:rPr>
          <w:rFonts w:ascii="Tahoma" w:hAnsi="Tahoma" w:cs="Tahoma"/>
          <w:noProof/>
          <w:sz w:val="20"/>
        </w:rPr>
        <w:t xml:space="preserve"> </w:t>
      </w:r>
      <w:r>
        <w:rPr>
          <w:rFonts w:ascii="Tahoma" w:hAnsi="Tahoma" w:cs="Tahoma"/>
          <w:noProof/>
          <w:sz w:val="20"/>
        </w:rPr>
        <w:t>важења</w:t>
      </w:r>
      <w:r w:rsidR="00813299" w:rsidRPr="00770F8D">
        <w:rPr>
          <w:rFonts w:ascii="Tahoma" w:hAnsi="Tahoma" w:cs="Tahoma"/>
          <w:noProof/>
          <w:sz w:val="20"/>
        </w:rPr>
        <w:t xml:space="preserve"> </w:t>
      </w:r>
      <w:r>
        <w:rPr>
          <w:rFonts w:ascii="Tahoma" w:hAnsi="Tahoma" w:cs="Tahoma"/>
          <w:noProof/>
          <w:sz w:val="20"/>
        </w:rPr>
        <w:t>понуде</w:t>
      </w:r>
      <w:r w:rsidR="00813299" w:rsidRPr="00770F8D">
        <w:rPr>
          <w:rFonts w:ascii="Tahoma" w:hAnsi="Tahoma" w:cs="Tahoma"/>
          <w:noProof/>
          <w:sz w:val="20"/>
        </w:rPr>
        <w:t xml:space="preserve"> </w:t>
      </w:r>
      <w:r>
        <w:rPr>
          <w:rFonts w:ascii="Tahoma" w:hAnsi="Tahoma" w:cs="Tahoma"/>
          <w:noProof/>
          <w:sz w:val="20"/>
        </w:rPr>
        <w:t>не</w:t>
      </w:r>
      <w:r w:rsidR="00813299" w:rsidRPr="00770F8D">
        <w:rPr>
          <w:rFonts w:ascii="Tahoma" w:hAnsi="Tahoma" w:cs="Tahoma"/>
          <w:noProof/>
          <w:sz w:val="20"/>
        </w:rPr>
        <w:t xml:space="preserve"> </w:t>
      </w:r>
      <w:r>
        <w:rPr>
          <w:rFonts w:ascii="Tahoma" w:hAnsi="Tahoma" w:cs="Tahoma"/>
          <w:noProof/>
          <w:sz w:val="20"/>
        </w:rPr>
        <w:t>може</w:t>
      </w:r>
      <w:r w:rsidR="00813299" w:rsidRPr="00770F8D">
        <w:rPr>
          <w:rFonts w:ascii="Tahoma" w:hAnsi="Tahoma" w:cs="Tahoma"/>
          <w:noProof/>
          <w:sz w:val="20"/>
        </w:rPr>
        <w:t xml:space="preserve"> </w:t>
      </w:r>
      <w:r>
        <w:rPr>
          <w:rFonts w:ascii="Tahoma" w:hAnsi="Tahoma" w:cs="Tahoma"/>
          <w:noProof/>
          <w:sz w:val="20"/>
        </w:rPr>
        <w:t>мењати</w:t>
      </w:r>
      <w:r w:rsidR="00813299" w:rsidRPr="00770F8D">
        <w:rPr>
          <w:rFonts w:ascii="Tahoma" w:hAnsi="Tahoma" w:cs="Tahoma"/>
          <w:noProof/>
          <w:sz w:val="20"/>
        </w:rPr>
        <w:t xml:space="preserve"> </w:t>
      </w:r>
      <w:r>
        <w:rPr>
          <w:rFonts w:ascii="Tahoma" w:hAnsi="Tahoma" w:cs="Tahoma"/>
          <w:noProof/>
          <w:sz w:val="20"/>
        </w:rPr>
        <w:t>понуду</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w:t>
      </w:r>
      <w:r w:rsidR="009D384F">
        <w:rPr>
          <w:rFonts w:ascii="Tahoma" w:hAnsi="Tahoma" w:cs="Tahoma"/>
          <w:sz w:val="20"/>
          <w:szCs w:val="20"/>
          <w:lang w:val="sr-Cyrl-CS"/>
        </w:rPr>
        <w:t>зана у динарима, без и са порезом</w:t>
      </w:r>
      <w:r w:rsidRPr="00A05551">
        <w:rPr>
          <w:rFonts w:ascii="Tahoma" w:hAnsi="Tahoma" w:cs="Tahoma"/>
          <w:sz w:val="20"/>
          <w:szCs w:val="20"/>
          <w:lang w:val="sr-Cyrl-CS"/>
        </w:rPr>
        <w:t xml:space="preserve">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w:t>
      </w:r>
      <w:r w:rsidR="009D384F">
        <w:rPr>
          <w:rFonts w:ascii="Tahoma" w:hAnsi="Tahoma" w:cs="Tahoma"/>
          <w:sz w:val="20"/>
          <w:szCs w:val="20"/>
          <w:lang w:val="sr-Cyrl-CS"/>
        </w:rPr>
        <w:t>ује увозну царину и друге даж</w:t>
      </w:r>
      <w:r w:rsidRPr="00A05551">
        <w:rPr>
          <w:rFonts w:ascii="Tahoma" w:hAnsi="Tahoma" w:cs="Tahoma"/>
          <w:sz w:val="20"/>
          <w:szCs w:val="20"/>
          <w:lang w:val="sr-Cyrl-CS"/>
        </w:rPr>
        <w:t>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w:t>
      </w:r>
      <w:r w:rsidR="009D384F">
        <w:rPr>
          <w:rFonts w:ascii="Tahoma" w:hAnsi="Tahoma" w:cs="Tahoma"/>
          <w:sz w:val="20"/>
          <w:szCs w:val="20"/>
          <w:lang w:val="sr-Cyrl-CS"/>
        </w:rPr>
        <w:t xml:space="preserve"> </w:t>
      </w:r>
      <w:r w:rsidRPr="00A05551">
        <w:rPr>
          <w:rFonts w:ascii="Tahoma" w:hAnsi="Tahoma" w:cs="Tahoma"/>
          <w:sz w:val="20"/>
          <w:szCs w:val="20"/>
        </w:rPr>
        <w:t>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w:t>
      </w:r>
      <w:r w:rsidRPr="00A05551">
        <w:rPr>
          <w:rFonts w:ascii="Tahoma" w:hAnsi="Tahoma" w:cs="Tahoma"/>
          <w:sz w:val="20"/>
          <w:szCs w:val="20"/>
        </w:rPr>
        <w:lastRenderedPageBreak/>
        <w:t>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009D384F">
        <w:rPr>
          <w:rFonts w:ascii="Tahoma" w:hAnsi="Tahoma" w:cs="Tahoma"/>
          <w:sz w:val="20"/>
          <w:szCs w:val="20"/>
          <w:lang w:val="sr-Cyrl-CS"/>
        </w:rPr>
        <w:t>,</w:t>
      </w:r>
      <w:r w:rsidRPr="00A05551">
        <w:rPr>
          <w:rFonts w:ascii="Tahoma" w:hAnsi="Tahoma" w:cs="Tahoma"/>
          <w:sz w:val="20"/>
          <w:szCs w:val="20"/>
          <w:lang w:val="sr-Cyrl-CS"/>
        </w:rPr>
        <w:t xml:space="preserve"> подноси меницу и банкарску гаранцију.</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w:t>
      </w:r>
      <w:r w:rsidR="009D384F">
        <w:rPr>
          <w:rFonts w:ascii="Tahoma" w:hAnsi="Tahoma" w:cs="Tahoma"/>
          <w:sz w:val="20"/>
          <w:szCs w:val="20"/>
          <w:lang w:val="sr-Cyrl-CS"/>
        </w:rPr>
        <w:t>с</w:t>
      </w:r>
      <w:r w:rsidRPr="00A05551">
        <w:rPr>
          <w:rFonts w:ascii="Tahoma" w:hAnsi="Tahoma" w:cs="Tahoma"/>
          <w:sz w:val="20"/>
          <w:szCs w:val="20"/>
          <w:lang w:val="sr-Cyrl-CS"/>
        </w:rPr>
        <w:t>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Рок за достављање захтева за до</w:t>
      </w:r>
      <w:r w:rsidR="009B205F">
        <w:rPr>
          <w:rFonts w:ascii="Tahoma" w:hAnsi="Tahoma" w:cs="Tahoma"/>
          <w:sz w:val="20"/>
          <w:szCs w:val="20"/>
          <w:lang w:val="sr-Cyrl-CS"/>
        </w:rPr>
        <w:t>датним информацијама истиче у 08</w:t>
      </w:r>
      <w:r w:rsidRPr="00A05551">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w:t>
      </w:r>
      <w:r w:rsidR="00F24B34">
        <w:rPr>
          <w:rFonts w:ascii="Tahoma" w:hAnsi="Tahoma" w:cs="Tahoma"/>
          <w:sz w:val="20"/>
          <w:szCs w:val="20"/>
          <w:lang w:val="sr-Cyrl-CS"/>
        </w:rPr>
        <w:t>ј</w:t>
      </w:r>
      <w:r w:rsidRPr="00A05551">
        <w:rPr>
          <w:rFonts w:ascii="Tahoma" w:hAnsi="Tahoma" w:cs="Tahoma"/>
          <w:sz w:val="20"/>
          <w:szCs w:val="20"/>
          <w:lang w:val="sr-Cyrl-CS"/>
        </w:rPr>
        <w:t xml:space="preserve">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xml:space="preserve">, Београд, Бежанијска </w:t>
      </w:r>
      <w:r w:rsidRPr="00A05551">
        <w:rPr>
          <w:rFonts w:ascii="Tahoma" w:hAnsi="Tahoma" w:cs="Tahoma"/>
          <w:sz w:val="20"/>
          <w:szCs w:val="20"/>
          <w:lang w:val="sr-Cyrl-CS"/>
        </w:rPr>
        <w:lastRenderedPageBreak/>
        <w:t>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hyperlink r:id="rId12" w:history="1">
        <w:r w:rsidR="006E466E">
          <w:rPr>
            <w:rStyle w:val="Hyperlink"/>
            <w:sz w:val="22"/>
            <w:szCs w:val="22"/>
          </w:rPr>
          <w:t>javne.nabavke</w:t>
        </w:r>
        <w:r w:rsidR="00A05551" w:rsidRPr="00736177">
          <w:rPr>
            <w:rStyle w:val="Hyperlink"/>
            <w:sz w:val="22"/>
            <w:szCs w:val="22"/>
          </w:rPr>
          <w:t>@bkosa.edu.rs</w:t>
        </w:r>
      </w:hyperlink>
      <w:r w:rsidR="006E466E" w:rsidRPr="00A961BA">
        <w:rPr>
          <w:sz w:val="22"/>
          <w:szCs w:val="22"/>
          <w:lang w:val="sr-Cyrl-CS"/>
        </w:rPr>
        <w:t xml:space="preserve"> </w:t>
      </w: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E466E">
        <w:rPr>
          <w:rFonts w:ascii="Tahoma" w:hAnsi="Tahoma" w:cs="Tahoma"/>
          <w:sz w:val="20"/>
          <w:szCs w:val="20"/>
        </w:rPr>
        <w:t xml:space="preserve"> </w:t>
      </w:r>
      <w:r w:rsidR="00F24B34">
        <w:rPr>
          <w:rFonts w:ascii="Tahoma" w:hAnsi="Tahoma" w:cs="Tahoma"/>
          <w:sz w:val="20"/>
          <w:szCs w:val="20"/>
          <w:lang w:val="sr-Cyrl-RS"/>
        </w:rPr>
        <w:t>11</w:t>
      </w:r>
      <w:r w:rsidRPr="00A05551">
        <w:rPr>
          <w:rFonts w:ascii="Tahoma" w:hAnsi="Tahoma" w:cs="Tahoma"/>
          <w:sz w:val="20"/>
          <w:szCs w:val="20"/>
          <w:lang w:val="sr-Cyrl-CS"/>
        </w:rPr>
        <w:t>У</w:t>
      </w:r>
      <w:r w:rsidR="00F24B34">
        <w:rPr>
          <w:rFonts w:ascii="Tahoma" w:hAnsi="Tahoma" w:cs="Tahoma"/>
          <w:sz w:val="20"/>
          <w:szCs w:val="20"/>
        </w:rPr>
        <w:t>/</w:t>
      </w:r>
      <w:r w:rsidR="00F24B34">
        <w:rPr>
          <w:rFonts w:ascii="Tahoma" w:hAnsi="Tahoma" w:cs="Tahoma"/>
          <w:sz w:val="20"/>
          <w:szCs w:val="20"/>
          <w:lang w:val="sr-Cyrl-RS"/>
        </w:rPr>
        <w:t>20</w:t>
      </w:r>
      <w:r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w:t>
      </w:r>
      <w:r w:rsidR="00773778">
        <w:rPr>
          <w:rFonts w:ascii="Tahoma" w:hAnsi="Tahoma" w:cs="Tahoma"/>
          <w:sz w:val="20"/>
          <w:szCs w:val="20"/>
        </w:rPr>
        <w:t xml:space="preserve"> </w:t>
      </w:r>
      <w:r w:rsidRPr="00A05551">
        <w:rPr>
          <w:rFonts w:ascii="Tahoma" w:hAnsi="Tahoma" w:cs="Tahoma"/>
          <w:sz w:val="20"/>
          <w:szCs w:val="20"/>
        </w:rPr>
        <w:t>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rPr>
        <w:lastRenderedPageBreak/>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6E466E" w:rsidRPr="006E466E" w:rsidRDefault="006E466E" w:rsidP="006E466E">
      <w:pPr>
        <w:tabs>
          <w:tab w:val="left" w:pos="720"/>
        </w:tabs>
        <w:rPr>
          <w:rFonts w:ascii="Tahoma" w:hAnsi="Tahoma" w:cs="Tahoma"/>
          <w:sz w:val="20"/>
          <w:szCs w:val="20"/>
          <w:lang w:val="sr-Cyrl-RS"/>
        </w:rPr>
      </w:pPr>
      <w:r>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Default="00A961BA" w:rsidP="00A961BA">
      <w:pPr>
        <w:tabs>
          <w:tab w:val="left" w:pos="720"/>
        </w:tabs>
        <w:rPr>
          <w:rFonts w:ascii="Tahoma" w:hAnsi="Tahoma" w:cs="Tahoma"/>
          <w:noProof/>
          <w:sz w:val="20"/>
          <w:szCs w:val="20"/>
          <w:lang w:val="sr-Cyrl-R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A01AA" w:rsidRPr="005A01AA" w:rsidRDefault="005A01AA" w:rsidP="00A961BA">
      <w:pPr>
        <w:tabs>
          <w:tab w:val="left" w:pos="720"/>
        </w:tabs>
        <w:rPr>
          <w:rFonts w:ascii="Tahoma" w:hAnsi="Tahoma" w:cs="Tahoma"/>
          <w:noProof/>
          <w:sz w:val="20"/>
          <w:szCs w:val="20"/>
          <w:lang w:val="sr-Cyrl-RS"/>
        </w:rPr>
      </w:pPr>
    </w:p>
    <w:p w:rsidR="00A961BA" w:rsidRPr="00A05551" w:rsidRDefault="00A961BA" w:rsidP="00A961BA">
      <w:pPr>
        <w:tabs>
          <w:tab w:val="clear" w:pos="1440"/>
          <w:tab w:val="left" w:pos="720"/>
        </w:tabs>
        <w:rPr>
          <w:rFonts w:ascii="Tahoma" w:hAnsi="Tahoma" w:cs="Tahoma"/>
          <w:b/>
          <w:sz w:val="20"/>
          <w:szCs w:val="20"/>
          <w:lang w:val="sr-Cyrl-CS"/>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lastRenderedPageBreak/>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Default="00A961BA" w:rsidP="00B06119">
      <w:pPr>
        <w:tabs>
          <w:tab w:val="clear" w:pos="1440"/>
        </w:tabs>
        <w:rPr>
          <w:rFonts w:ascii="Tahoma" w:hAnsi="Tahoma" w:cs="Tahoma"/>
          <w:sz w:val="20"/>
          <w:szCs w:val="20"/>
          <w:lang w:val="sr-Cyrl-CS"/>
        </w:rPr>
      </w:pPr>
    </w:p>
    <w:p w:rsidR="005A01AA" w:rsidRDefault="005A01AA" w:rsidP="005A01AA">
      <w:pPr>
        <w:rPr>
          <w:rFonts w:ascii="Tahoma" w:hAnsi="Tahoma" w:cs="Tahoma"/>
          <w:b/>
          <w:sz w:val="20"/>
          <w:szCs w:val="20"/>
          <w:lang w:val="sr-Cyrl-RS"/>
        </w:rPr>
      </w:pPr>
      <w:r>
        <w:rPr>
          <w:rFonts w:ascii="Tahoma" w:hAnsi="Tahoma" w:cs="Tahoma"/>
          <w:b/>
          <w:sz w:val="20"/>
          <w:szCs w:val="20"/>
          <w:lang w:val="sr-Cyrl-RS"/>
        </w:rPr>
        <w:t>18</w:t>
      </w:r>
      <w:r w:rsidRPr="005A01AA">
        <w:rPr>
          <w:rFonts w:ascii="Tahoma" w:hAnsi="Tahoma" w:cs="Tahoma"/>
          <w:b/>
          <w:sz w:val="20"/>
          <w:szCs w:val="20"/>
        </w:rPr>
        <w:t xml:space="preserve">. </w:t>
      </w:r>
      <w:r w:rsidRPr="005A01AA">
        <w:rPr>
          <w:rFonts w:ascii="Tahoma" w:hAnsi="Tahoma" w:cs="Tahoma"/>
          <w:b/>
          <w:sz w:val="20"/>
          <w:szCs w:val="20"/>
          <w:lang w:val="sr-Cyrl-RS"/>
        </w:rPr>
        <w:t>И</w:t>
      </w:r>
      <w:r w:rsidRPr="005A01AA">
        <w:rPr>
          <w:rFonts w:ascii="Tahoma" w:hAnsi="Tahoma" w:cs="Tahoma"/>
          <w:b/>
          <w:sz w:val="20"/>
          <w:szCs w:val="20"/>
        </w:rPr>
        <w:t>змене током трајања уговора</w:t>
      </w:r>
    </w:p>
    <w:p w:rsidR="005A01AA" w:rsidRDefault="005A01AA" w:rsidP="005A01AA">
      <w:pPr>
        <w:pStyle w:val="ListParagraph"/>
        <w:ind w:left="0" w:firstLine="0"/>
        <w:rPr>
          <w:rFonts w:ascii="Tahoma" w:hAnsi="Tahoma" w:cs="Tahoma"/>
          <w:noProof/>
          <w:sz w:val="20"/>
        </w:rPr>
      </w:pPr>
      <w:r>
        <w:rPr>
          <w:rFonts w:ascii="Tahoma" w:eastAsia="TimesNewRomanPSMT" w:hAnsi="Tahoma" w:cs="Tahoma"/>
          <w:bCs/>
          <w:iCs/>
          <w:noProof/>
          <w:sz w:val="20"/>
        </w:rPr>
        <w:t>У складу са чланом 115. Закона, н</w:t>
      </w:r>
      <w:r>
        <w:rPr>
          <w:rFonts w:ascii="Tahoma" w:hAnsi="Tahoma" w:cs="Tahoma"/>
          <w:noProof/>
          <w:sz w:val="20"/>
        </w:rPr>
        <w:t xml:space="preserve">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Наведеном изменом уговора, наручилац не може да мења предмет набавке. У овом случају, наручилац је дужан да донесе одлуку о измени уговора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 </w:t>
      </w:r>
    </w:p>
    <w:p w:rsidR="005A01AA" w:rsidRPr="00A05551" w:rsidRDefault="005A01AA" w:rsidP="00B06119">
      <w:pPr>
        <w:tabs>
          <w:tab w:val="clear" w:pos="1440"/>
        </w:tabs>
        <w:rPr>
          <w:rFonts w:ascii="Tahoma" w:hAnsi="Tahoma" w:cs="Tahoma"/>
          <w:sz w:val="20"/>
          <w:szCs w:val="20"/>
          <w:lang w:val="sr-Cyrl-CS"/>
        </w:rPr>
      </w:pPr>
    </w:p>
    <w:p w:rsidR="00A961BA" w:rsidRPr="00A05551" w:rsidRDefault="005A01AA" w:rsidP="00A961BA">
      <w:pPr>
        <w:rPr>
          <w:rFonts w:ascii="Tahoma" w:hAnsi="Tahoma" w:cs="Tahoma"/>
          <w:b/>
          <w:sz w:val="20"/>
          <w:szCs w:val="20"/>
          <w:lang w:val="sr-Cyrl-CS"/>
        </w:rPr>
      </w:pPr>
      <w:bookmarkStart w:id="29" w:name="_Toc404159479"/>
      <w:r>
        <w:rPr>
          <w:rFonts w:ascii="Tahoma" w:hAnsi="Tahoma" w:cs="Tahoma"/>
          <w:b/>
          <w:sz w:val="20"/>
          <w:szCs w:val="20"/>
          <w:lang w:val="sr-Cyrl-CS"/>
        </w:rPr>
        <w:t>19</w:t>
      </w:r>
      <w:r w:rsidR="00A961BA" w:rsidRPr="00A05551">
        <w:rPr>
          <w:rFonts w:ascii="Tahoma" w:hAnsi="Tahoma" w:cs="Tahoma"/>
          <w:b/>
          <w:sz w:val="20"/>
          <w:szCs w:val="20"/>
          <w:lang w:val="sr-Cyrl-CS"/>
        </w:rPr>
        <w:t>. Начин достављања доказа</w:t>
      </w:r>
      <w:bookmarkEnd w:id="29"/>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A01AA" w:rsidP="00A961BA">
      <w:pPr>
        <w:rPr>
          <w:rFonts w:ascii="Tahoma" w:hAnsi="Tahoma" w:cs="Tahoma"/>
          <w:b/>
          <w:sz w:val="20"/>
          <w:szCs w:val="20"/>
          <w:lang w:val="sr-Cyrl-CS"/>
        </w:rPr>
      </w:pPr>
      <w:bookmarkStart w:id="30" w:name="_Toc404159480"/>
      <w:r>
        <w:rPr>
          <w:rFonts w:ascii="Tahoma" w:hAnsi="Tahoma" w:cs="Tahoma"/>
          <w:b/>
          <w:sz w:val="20"/>
          <w:szCs w:val="20"/>
          <w:lang w:val="sr-Cyrl-CS"/>
        </w:rPr>
        <w:t>20</w:t>
      </w:r>
      <w:r w:rsidR="00A961BA" w:rsidRPr="00A05551">
        <w:rPr>
          <w:rFonts w:ascii="Tahoma" w:hAnsi="Tahoma" w:cs="Tahoma"/>
          <w:b/>
          <w:sz w:val="20"/>
          <w:szCs w:val="20"/>
          <w:lang w:val="sr-Cyrl-CS"/>
        </w:rPr>
        <w:t>. Трошкови припремања понуде</w:t>
      </w:r>
      <w:bookmarkEnd w:id="30"/>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0668AD" w:rsidRDefault="0029757F" w:rsidP="00A961BA">
      <w:pPr>
        <w:tabs>
          <w:tab w:val="clear" w:pos="1440"/>
          <w:tab w:val="left" w:pos="709"/>
        </w:tabs>
        <w:rPr>
          <w:rFonts w:ascii="Tahoma" w:hAnsi="Tahoma" w:cs="Tahoma"/>
          <w:sz w:val="20"/>
          <w:szCs w:val="20"/>
        </w:rPr>
      </w:pPr>
    </w:p>
    <w:p w:rsidR="000668AD" w:rsidRPr="000668AD" w:rsidRDefault="000668AD" w:rsidP="000668AD">
      <w:pPr>
        <w:tabs>
          <w:tab w:val="clear" w:pos="1440"/>
          <w:tab w:val="left" w:pos="709"/>
        </w:tabs>
        <w:rPr>
          <w:rFonts w:ascii="Tahoma" w:hAnsi="Tahoma" w:cs="Tahoma"/>
          <w:b/>
          <w:sz w:val="20"/>
          <w:szCs w:val="20"/>
          <w:lang w:val="sr-Cyrl-RS"/>
        </w:rPr>
      </w:pPr>
      <w:r w:rsidRPr="000668AD">
        <w:rPr>
          <w:rFonts w:ascii="Tahoma" w:hAnsi="Tahoma" w:cs="Tahoma"/>
          <w:b/>
          <w:sz w:val="20"/>
          <w:szCs w:val="20"/>
          <w:lang w:val="sr-Cyrl-RS"/>
        </w:rPr>
        <w:t>22. Обавештење о употреби печата</w:t>
      </w:r>
    </w:p>
    <w:p w:rsidR="000668AD" w:rsidRPr="000668AD" w:rsidRDefault="000668AD" w:rsidP="000668AD">
      <w:pPr>
        <w:tabs>
          <w:tab w:val="clear" w:pos="1440"/>
          <w:tab w:val="left" w:pos="709"/>
        </w:tabs>
        <w:rPr>
          <w:rFonts w:ascii="Tahoma" w:hAnsi="Tahoma" w:cs="Tahoma"/>
          <w:sz w:val="20"/>
          <w:szCs w:val="20"/>
          <w:lang w:val="sr-Cyrl-RS"/>
        </w:rPr>
      </w:pPr>
      <w:r w:rsidRPr="000668AD">
        <w:rPr>
          <w:rFonts w:ascii="Tahoma" w:hAnsi="Tahoma" w:cs="Tahoma"/>
          <w:sz w:val="20"/>
          <w:szCs w:val="20"/>
          <w:lang w:val="sr-Cyrl-RS"/>
        </w:rPr>
        <w:t>Приликом сачињавња понуде понуђачи нису у обавези да користе печат.</w:t>
      </w:r>
    </w:p>
    <w:p w:rsidR="00571632" w:rsidRPr="00A05551" w:rsidRDefault="00571632" w:rsidP="00571632">
      <w:pPr>
        <w:tabs>
          <w:tab w:val="clear" w:pos="1440"/>
          <w:tab w:val="left" w:pos="709"/>
        </w:tabs>
        <w:rPr>
          <w:rFonts w:ascii="Tahoma" w:hAnsi="Tahoma" w:cs="Tahoma"/>
          <w:sz w:val="20"/>
          <w:szCs w:val="20"/>
        </w:rPr>
      </w:pPr>
    </w:p>
    <w:p w:rsidR="00A05551" w:rsidRPr="00A05551" w:rsidRDefault="00A05551" w:rsidP="00BE3945">
      <w:pPr>
        <w:tabs>
          <w:tab w:val="clear" w:pos="1440"/>
        </w:tabs>
        <w:jc w:val="right"/>
        <w:rPr>
          <w:rFonts w:ascii="Tahoma" w:hAnsi="Tahoma" w:cs="Tahoma"/>
          <w:sz w:val="20"/>
          <w:szCs w:val="20"/>
          <w:lang w:val="sr-Cyrl-CS"/>
        </w:rPr>
      </w:pPr>
    </w:p>
    <w:p w:rsidR="00A05551" w:rsidRPr="00A05551" w:rsidRDefault="00A05551" w:rsidP="008D06B6">
      <w:pPr>
        <w:tabs>
          <w:tab w:val="clear" w:pos="1440"/>
        </w:tabs>
        <w:jc w:val="center"/>
        <w:rPr>
          <w:rFonts w:ascii="Tahoma" w:hAnsi="Tahoma" w:cs="Tahoma"/>
          <w:sz w:val="20"/>
          <w:szCs w:val="20"/>
          <w:lang w:val="sr-Cyrl-CS"/>
        </w:rPr>
      </w:pPr>
      <w:r w:rsidRPr="00A05551">
        <w:rPr>
          <w:rFonts w:ascii="Tahoma" w:hAnsi="Tahoma" w:cs="Tahoma"/>
          <w:sz w:val="20"/>
          <w:szCs w:val="20"/>
          <w:lang w:val="sr-Cyrl-CS"/>
        </w:rPr>
        <w:t xml:space="preserve">Комисија за ЈН МВ </w:t>
      </w:r>
      <w:r w:rsidR="00F24B34">
        <w:rPr>
          <w:rFonts w:ascii="Tahoma" w:hAnsi="Tahoma" w:cs="Tahoma"/>
          <w:sz w:val="20"/>
          <w:szCs w:val="20"/>
          <w:lang w:val="sr-Cyrl-CS"/>
        </w:rPr>
        <w:t>11У/20</w:t>
      </w:r>
      <w:r w:rsidRPr="00A05551">
        <w:rPr>
          <w:rFonts w:ascii="Tahoma" w:hAnsi="Tahoma" w:cs="Tahoma"/>
          <w:sz w:val="20"/>
          <w:szCs w:val="20"/>
          <w:lang w:val="sr-Cyrl-CS"/>
        </w:rPr>
        <w:t xml:space="preserve">  </w:t>
      </w:r>
    </w:p>
    <w:p w:rsidR="00A05551" w:rsidRPr="00A05551" w:rsidRDefault="00A05551" w:rsidP="00BE3945">
      <w:pPr>
        <w:tabs>
          <w:tab w:val="clear" w:pos="1440"/>
        </w:tabs>
        <w:jc w:val="right"/>
        <w:rPr>
          <w:rFonts w:ascii="Tahoma" w:hAnsi="Tahoma" w:cs="Tahoma"/>
          <w:sz w:val="20"/>
          <w:szCs w:val="20"/>
          <w:lang w:val="sr-Cyrl-CS"/>
        </w:rPr>
      </w:pPr>
    </w:p>
    <w:p w:rsidR="00A05551" w:rsidRDefault="00A05551" w:rsidP="00590409">
      <w:pPr>
        <w:tabs>
          <w:tab w:val="clear" w:pos="1440"/>
        </w:tabs>
        <w:suppressAutoHyphens w:val="0"/>
        <w:jc w:val="left"/>
        <w:rPr>
          <w:rFonts w:ascii="Tahoma" w:hAnsi="Tahoma" w:cs="Tahoma"/>
          <w:sz w:val="20"/>
          <w:szCs w:val="20"/>
          <w:lang w:val="sr-Cyrl-CS"/>
        </w:rPr>
      </w:pPr>
    </w:p>
    <w:p w:rsidR="0059578F" w:rsidRDefault="0059578F" w:rsidP="00590409">
      <w:pPr>
        <w:tabs>
          <w:tab w:val="clear" w:pos="1440"/>
        </w:tabs>
        <w:suppressAutoHyphens w:val="0"/>
        <w:jc w:val="left"/>
        <w:rPr>
          <w:rFonts w:ascii="Tahoma" w:hAnsi="Tahoma" w:cs="Tahoma"/>
          <w:sz w:val="20"/>
          <w:szCs w:val="20"/>
          <w:lang w:val="sr-Cyrl-CS"/>
        </w:rPr>
      </w:pPr>
    </w:p>
    <w:p w:rsidR="0059578F" w:rsidRDefault="0059578F">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59578F" w:rsidRPr="0059578F" w:rsidRDefault="0059578F" w:rsidP="00590409">
      <w:pPr>
        <w:tabs>
          <w:tab w:val="clear" w:pos="1440"/>
        </w:tabs>
        <w:suppressAutoHyphens w:val="0"/>
        <w:jc w:val="left"/>
        <w:rPr>
          <w:rFonts w:ascii="Tahoma" w:hAnsi="Tahoma" w:cs="Tahoma"/>
          <w:sz w:val="20"/>
          <w:szCs w:val="20"/>
        </w:rPr>
      </w:pPr>
    </w:p>
    <w:p w:rsidR="00425A82" w:rsidRDefault="00425A82" w:rsidP="00425A82">
      <w:pPr>
        <w:autoSpaceDE w:val="0"/>
        <w:autoSpaceDN w:val="0"/>
        <w:adjustRightInd w:val="0"/>
        <w:jc w:val="center"/>
        <w:rPr>
          <w:rFonts w:ascii="Tahoma" w:hAnsi="Tahoma" w:cs="Tahoma"/>
          <w:sz w:val="28"/>
          <w:szCs w:val="28"/>
          <w:lang w:val="sr-Cyrl-CS"/>
        </w:rPr>
      </w:pPr>
      <w:r w:rsidRPr="00A05551">
        <w:rPr>
          <w:rFonts w:ascii="Tahoma" w:hAnsi="Tahoma" w:cs="Tahoma"/>
          <w:sz w:val="28"/>
          <w:szCs w:val="28"/>
          <w:lang w:val="sr-Cyrl-CS"/>
        </w:rPr>
        <w:t>ДЕО 1</w:t>
      </w:r>
    </w:p>
    <w:p w:rsidR="00A05551" w:rsidRPr="00A05551" w:rsidRDefault="00A05551" w:rsidP="00425A82">
      <w:pPr>
        <w:autoSpaceDE w:val="0"/>
        <w:autoSpaceDN w:val="0"/>
        <w:adjustRightInd w:val="0"/>
        <w:jc w:val="center"/>
        <w:rPr>
          <w:rFonts w:ascii="Tahoma" w:hAnsi="Tahoma" w:cs="Tahoma"/>
          <w:sz w:val="28"/>
          <w:szCs w:val="28"/>
          <w:lang w:val="sr-Cyrl-CS"/>
        </w:rPr>
      </w:pPr>
    </w:p>
    <w:p w:rsidR="007B0DA5"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Списак д</w:t>
      </w:r>
      <w:r w:rsidR="00425A82" w:rsidRPr="00A05551">
        <w:rPr>
          <w:rFonts w:ascii="Tahoma" w:hAnsi="Tahoma" w:cs="Tahoma"/>
          <w:sz w:val="20"/>
          <w:szCs w:val="20"/>
          <w:lang w:val="sr-Cyrl-CS"/>
        </w:rPr>
        <w:t>оказ</w:t>
      </w:r>
      <w:r w:rsidRPr="00A05551">
        <w:rPr>
          <w:rFonts w:ascii="Tahoma" w:hAnsi="Tahoma" w:cs="Tahoma"/>
          <w:sz w:val="20"/>
          <w:szCs w:val="20"/>
          <w:lang w:val="sr-Cyrl-CS"/>
        </w:rPr>
        <w:t>а</w:t>
      </w:r>
      <w:r w:rsidR="00425A82" w:rsidRPr="00A05551">
        <w:rPr>
          <w:rFonts w:ascii="Tahoma" w:hAnsi="Tahoma" w:cs="Tahoma"/>
          <w:sz w:val="20"/>
          <w:szCs w:val="20"/>
          <w:lang w:val="sr-Cyrl-CS"/>
        </w:rPr>
        <w:t xml:space="preserve"> о испуњености услова за учествовање у поступку из члана 75. и 76 ЗЈН </w:t>
      </w:r>
    </w:p>
    <w:p w:rsidR="00425A82"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Докази се с</w:t>
      </w:r>
      <w:r w:rsidR="00425A82" w:rsidRPr="00A05551">
        <w:rPr>
          <w:rFonts w:ascii="Tahoma" w:hAnsi="Tahoma" w:cs="Tahoma"/>
          <w:sz w:val="20"/>
          <w:szCs w:val="20"/>
          <w:lang w:val="sr-Cyrl-CS"/>
        </w:rPr>
        <w:t>лажу се по следећем редоследу:</w:t>
      </w:r>
    </w:p>
    <w:p w:rsidR="00425A82" w:rsidRPr="00A05551" w:rsidRDefault="00425A82" w:rsidP="00425A82">
      <w:pPr>
        <w:pStyle w:val="ListParagraph"/>
        <w:spacing w:after="0"/>
        <w:ind w:left="360"/>
        <w:jc w:val="center"/>
        <w:rPr>
          <w:rFonts w:ascii="Tahoma" w:hAnsi="Tahoma" w:cs="Tahoma"/>
          <w:b/>
          <w:iCs/>
          <w:color w:val="00B050"/>
          <w:sz w:val="20"/>
        </w:rPr>
      </w:pPr>
    </w:p>
    <w:p w:rsidR="00425A82" w:rsidRPr="0085622B" w:rsidRDefault="00425A82" w:rsidP="0085622B">
      <w:pPr>
        <w:pStyle w:val="ListParagraph"/>
        <w:spacing w:after="0"/>
        <w:ind w:left="0" w:firstLine="0"/>
        <w:jc w:val="center"/>
        <w:rPr>
          <w:rFonts w:ascii="Tahoma" w:hAnsi="Tahoma" w:cs="Tahoma"/>
          <w:b/>
          <w:iCs/>
          <w:sz w:val="20"/>
        </w:rPr>
      </w:pPr>
      <w:r w:rsidRPr="00A05551">
        <w:rPr>
          <w:rFonts w:ascii="Tahoma" w:hAnsi="Tahoma" w:cs="Tahoma"/>
          <w:b/>
          <w:iCs/>
          <w:sz w:val="20"/>
          <w:lang w:val="sr-Latn-CS"/>
        </w:rPr>
        <w:t xml:space="preserve">I </w:t>
      </w:r>
      <w:r w:rsidRPr="00A05551">
        <w:rPr>
          <w:rFonts w:ascii="Tahoma" w:hAnsi="Tahoma" w:cs="Tahoma"/>
          <w:b/>
          <w:iCs/>
          <w:sz w:val="20"/>
        </w:rPr>
        <w:t>Докази из члана 75.</w:t>
      </w:r>
    </w:p>
    <w:p w:rsidR="00834BF3" w:rsidRPr="00A05551" w:rsidRDefault="00834BF3" w:rsidP="00834BF3">
      <w:pPr>
        <w:tabs>
          <w:tab w:val="clear" w:pos="1440"/>
        </w:tabs>
        <w:ind w:left="284"/>
        <w:rPr>
          <w:rFonts w:ascii="Tahoma" w:hAnsi="Tahoma" w:cs="Tahoma"/>
          <w:bCs/>
          <w:iCs/>
          <w:sz w:val="20"/>
          <w:szCs w:val="20"/>
        </w:rPr>
      </w:pPr>
      <w:bookmarkStart w:id="31" w:name="_Toc402351255"/>
    </w:p>
    <w:p w:rsidR="006E466E" w:rsidRDefault="006E466E" w:rsidP="006E466E">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6E466E" w:rsidRDefault="006E466E" w:rsidP="006E466E">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6E466E" w:rsidRDefault="006E466E" w:rsidP="006E466E">
      <w:pPr>
        <w:ind w:left="-142"/>
        <w:rPr>
          <w:rFonts w:ascii="Tahoma" w:hAnsi="Tahoma" w:cs="Tahoma"/>
          <w:iCs/>
          <w:sz w:val="20"/>
          <w:szCs w:val="20"/>
        </w:rPr>
      </w:pPr>
    </w:p>
    <w:p w:rsidR="006E466E" w:rsidRDefault="006E466E" w:rsidP="006E466E">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6E466E" w:rsidRDefault="006E466E" w:rsidP="006E466E">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466E" w:rsidRDefault="006E466E" w:rsidP="006E466E">
      <w:pPr>
        <w:ind w:left="-142"/>
        <w:rPr>
          <w:rFonts w:ascii="Tahoma" w:hAnsi="Tahoma" w:cs="Tahoma"/>
          <w:iCs/>
          <w:sz w:val="20"/>
          <w:szCs w:val="20"/>
        </w:rPr>
      </w:pPr>
      <w:r>
        <w:rPr>
          <w:rFonts w:ascii="Tahoma" w:hAnsi="Tahoma" w:cs="Tahoma"/>
          <w:iCs/>
          <w:sz w:val="20"/>
          <w:szCs w:val="20"/>
        </w:rPr>
        <w:t xml:space="preserve">или </w:t>
      </w:r>
    </w:p>
    <w:p w:rsidR="006E466E" w:rsidRDefault="006E466E" w:rsidP="006E466E">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6E466E" w:rsidRDefault="006E466E" w:rsidP="006E466E">
      <w:pPr>
        <w:rPr>
          <w:rFonts w:ascii="Tahoma" w:hAnsi="Tahoma" w:cs="Tahoma"/>
          <w:sz w:val="20"/>
          <w:szCs w:val="20"/>
        </w:rPr>
      </w:pPr>
    </w:p>
    <w:p w:rsidR="006E466E" w:rsidRDefault="006E466E" w:rsidP="006E466E">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6E466E" w:rsidRDefault="006E466E" w:rsidP="006E466E">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6E466E" w:rsidRDefault="006E466E" w:rsidP="006E466E">
      <w:pPr>
        <w:ind w:left="-142"/>
        <w:rPr>
          <w:rFonts w:ascii="Tahoma" w:hAnsi="Tahoma" w:cs="Tahoma"/>
          <w:b/>
          <w:sz w:val="20"/>
          <w:szCs w:val="20"/>
        </w:rPr>
      </w:pPr>
    </w:p>
    <w:p w:rsidR="006E466E" w:rsidRDefault="006E466E" w:rsidP="006E466E">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6E466E" w:rsidRDefault="006E466E" w:rsidP="006E466E">
      <w:pPr>
        <w:ind w:left="-142"/>
        <w:rPr>
          <w:rFonts w:ascii="Tahoma" w:hAnsi="Tahoma" w:cs="Tahoma"/>
          <w:iCs/>
          <w:sz w:val="20"/>
          <w:szCs w:val="20"/>
        </w:rPr>
      </w:pPr>
    </w:p>
    <w:p w:rsidR="006E466E" w:rsidRDefault="006E466E" w:rsidP="006E466E">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6E466E" w:rsidRPr="00A048EE" w:rsidRDefault="006E466E" w:rsidP="006E466E">
      <w:pPr>
        <w:pStyle w:val="BodyText"/>
        <w:rPr>
          <w:rFonts w:ascii="Tahoma" w:hAnsi="Tahoma" w:cs="Tahoma"/>
          <w:sz w:val="20"/>
          <w:szCs w:val="20"/>
        </w:rPr>
      </w:pPr>
      <w:r w:rsidRPr="00A048EE">
        <w:rPr>
          <w:rFonts w:ascii="Tahoma" w:hAnsi="Tahoma" w:cs="Tahoma"/>
          <w:iCs/>
          <w:sz w:val="20"/>
          <w:szCs w:val="20"/>
        </w:rPr>
        <w:t xml:space="preserve">Докази наведени на страни </w:t>
      </w:r>
      <w:r w:rsidR="00A048EE" w:rsidRPr="00A048EE">
        <w:rPr>
          <w:rFonts w:ascii="Tahoma" w:hAnsi="Tahoma" w:cs="Tahoma"/>
          <w:iCs/>
          <w:sz w:val="20"/>
          <w:szCs w:val="20"/>
        </w:rPr>
        <w:t>6</w:t>
      </w:r>
      <w:r w:rsidR="00A048EE" w:rsidRPr="00A048EE">
        <w:rPr>
          <w:rFonts w:ascii="Tahoma" w:hAnsi="Tahoma" w:cs="Tahoma"/>
          <w:iCs/>
          <w:sz w:val="20"/>
          <w:szCs w:val="20"/>
          <w:lang w:val="sr-Cyrl-RS"/>
        </w:rPr>
        <w:t xml:space="preserve"> и </w:t>
      </w:r>
      <w:r w:rsidR="00A048EE" w:rsidRPr="00A048EE">
        <w:rPr>
          <w:rFonts w:ascii="Tahoma" w:hAnsi="Tahoma" w:cs="Tahoma"/>
          <w:iCs/>
          <w:sz w:val="20"/>
          <w:szCs w:val="20"/>
        </w:rPr>
        <w:t>7</w:t>
      </w:r>
      <w:r w:rsidRPr="00A048EE">
        <w:rPr>
          <w:rFonts w:ascii="Tahoma" w:hAnsi="Tahoma" w:cs="Tahoma"/>
          <w:iCs/>
          <w:sz w:val="20"/>
          <w:szCs w:val="20"/>
          <w:lang w:val="sr-Cyrl-RS"/>
        </w:rPr>
        <w:t xml:space="preserve"> </w:t>
      </w:r>
      <w:r w:rsidRPr="00A048EE">
        <w:rPr>
          <w:rFonts w:ascii="Tahoma" w:hAnsi="Tahoma" w:cs="Tahoma"/>
          <w:iCs/>
          <w:sz w:val="20"/>
          <w:szCs w:val="20"/>
        </w:rPr>
        <w:t>конкурсне документације.</w:t>
      </w:r>
    </w:p>
    <w:p w:rsidR="006E466E" w:rsidRPr="00DD3073" w:rsidRDefault="006E466E" w:rsidP="006E466E">
      <w:pPr>
        <w:ind w:left="-142"/>
        <w:rPr>
          <w:rFonts w:ascii="Tahoma" w:hAnsi="Tahoma" w:cs="Tahoma"/>
          <w:iCs/>
          <w:color w:val="FF0000"/>
          <w:sz w:val="20"/>
          <w:szCs w:val="20"/>
        </w:rPr>
      </w:pPr>
    </w:p>
    <w:p w:rsidR="006E466E" w:rsidRPr="00DD3073" w:rsidRDefault="006E466E" w:rsidP="006E466E">
      <w:pPr>
        <w:ind w:left="-142"/>
        <w:rPr>
          <w:rFonts w:ascii="Tahoma" w:hAnsi="Tahoma" w:cs="Tahoma"/>
          <w:iCs/>
          <w:color w:val="FF0000"/>
          <w:sz w:val="20"/>
          <w:szCs w:val="20"/>
        </w:rPr>
      </w:pPr>
    </w:p>
    <w:p w:rsidR="006E466E" w:rsidRDefault="006E466E" w:rsidP="006E466E">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6E466E" w:rsidRDefault="006E466E" w:rsidP="006E466E">
      <w:pPr>
        <w:tabs>
          <w:tab w:val="left" w:pos="1080"/>
        </w:tabs>
        <w:rPr>
          <w:rFonts w:ascii="Tahoma" w:hAnsi="Tahoma" w:cs="Tahoma"/>
          <w:iCs/>
          <w:sz w:val="20"/>
          <w:szCs w:val="20"/>
          <w:lang w:val="sr-Cyrl-RS"/>
        </w:rPr>
      </w:pPr>
    </w:p>
    <w:p w:rsidR="00834BF3" w:rsidRPr="00A048EE" w:rsidRDefault="006E466E" w:rsidP="006E466E">
      <w:pPr>
        <w:tabs>
          <w:tab w:val="clear" w:pos="1440"/>
        </w:tabs>
        <w:suppressAutoHyphens w:val="0"/>
        <w:jc w:val="left"/>
        <w:rPr>
          <w:rFonts w:ascii="Tahoma" w:hAnsi="Tahoma" w:cs="Tahoma"/>
          <w:iCs/>
          <w:sz w:val="20"/>
          <w:szCs w:val="20"/>
          <w:lang w:val="sr-Cyrl-RS"/>
        </w:rPr>
      </w:pPr>
      <w:r>
        <w:rPr>
          <w:rFonts w:ascii="Tahoma" w:hAnsi="Tahoma" w:cs="Tahoma"/>
          <w:iCs/>
          <w:sz w:val="20"/>
          <w:szCs w:val="20"/>
          <w:lang w:val="sr-Cyrl-RS"/>
        </w:rPr>
        <w:t>-</w:t>
      </w:r>
      <w:r w:rsidRPr="00A048EE">
        <w:rPr>
          <w:rFonts w:ascii="Tahoma" w:hAnsi="Tahoma" w:cs="Tahoma"/>
          <w:iCs/>
          <w:sz w:val="20"/>
          <w:szCs w:val="20"/>
          <w:lang w:val="sr-Cyrl-RS"/>
        </w:rPr>
        <w:t xml:space="preserve"> Средство финансијског </w:t>
      </w:r>
      <w:r w:rsidR="00A048EE" w:rsidRPr="00A048EE">
        <w:rPr>
          <w:rFonts w:ascii="Tahoma" w:hAnsi="Tahoma" w:cs="Tahoma"/>
          <w:iCs/>
          <w:sz w:val="20"/>
          <w:szCs w:val="20"/>
          <w:lang w:val="sr-Cyrl-RS"/>
        </w:rPr>
        <w:t>обезбеђења наведено на страни 1</w:t>
      </w:r>
      <w:r w:rsidR="00A048EE" w:rsidRPr="00A048EE">
        <w:rPr>
          <w:rFonts w:ascii="Tahoma" w:hAnsi="Tahoma" w:cs="Tahoma"/>
          <w:iCs/>
          <w:sz w:val="20"/>
          <w:szCs w:val="20"/>
        </w:rPr>
        <w:t>5</w:t>
      </w:r>
      <w:r w:rsidRPr="00A048EE">
        <w:rPr>
          <w:rFonts w:ascii="Tahoma" w:hAnsi="Tahoma" w:cs="Tahoma"/>
          <w:iCs/>
          <w:sz w:val="20"/>
          <w:szCs w:val="20"/>
          <w:lang w:val="sr-Cyrl-RS"/>
        </w:rPr>
        <w:t xml:space="preserve"> конкурсне документације.</w:t>
      </w:r>
    </w:p>
    <w:p w:rsidR="006E466E" w:rsidRPr="00A048E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Pr="00A05551" w:rsidRDefault="006E466E" w:rsidP="006E466E">
      <w:pPr>
        <w:tabs>
          <w:tab w:val="clear" w:pos="1440"/>
        </w:tabs>
        <w:suppressAutoHyphens w:val="0"/>
        <w:jc w:val="left"/>
        <w:rPr>
          <w:rFonts w:ascii="Tahoma" w:eastAsia="Calibri" w:hAnsi="Tahoma" w:cs="Tahoma"/>
          <w:color w:val="000000"/>
          <w:sz w:val="20"/>
          <w:szCs w:val="20"/>
          <w:lang w:val="sr-Cyrl-CS" w:eastAsia="en-US"/>
        </w:rPr>
      </w:pPr>
    </w:p>
    <w:p w:rsidR="00834BF3" w:rsidRPr="00A05551" w:rsidRDefault="00834BF3" w:rsidP="00834BF3">
      <w:pPr>
        <w:rPr>
          <w:rFonts w:ascii="Tahoma" w:hAnsi="Tahoma" w:cs="Tahoma"/>
          <w:b/>
          <w:sz w:val="20"/>
          <w:szCs w:val="20"/>
          <w:lang w:val="sr-Cyrl-CS"/>
        </w:rPr>
      </w:pPr>
      <w:r w:rsidRPr="00A05551">
        <w:rPr>
          <w:rFonts w:ascii="Tahoma" w:hAnsi="Tahoma" w:cs="Tahoma"/>
          <w:b/>
          <w:sz w:val="20"/>
          <w:szCs w:val="20"/>
          <w:lang w:val="sr-Cyrl-CS"/>
        </w:rPr>
        <w:t>Напомена: ова страни</w:t>
      </w:r>
      <w:r w:rsidR="00161201" w:rsidRPr="00A05551">
        <w:rPr>
          <w:rFonts w:ascii="Tahoma" w:hAnsi="Tahoma" w:cs="Tahoma"/>
          <w:b/>
          <w:sz w:val="20"/>
          <w:szCs w:val="20"/>
          <w:lang w:val="sr-Cyrl-CS"/>
        </w:rPr>
        <w:t>ца(е) је саставни део  Дела 1 (</w:t>
      </w:r>
      <w:r w:rsidRPr="00A05551">
        <w:rPr>
          <w:rFonts w:ascii="Tahoma" w:hAnsi="Tahoma" w:cs="Tahoma"/>
          <w:b/>
          <w:sz w:val="20"/>
          <w:szCs w:val="20"/>
          <w:lang w:val="sr-Cyrl-CS"/>
        </w:rPr>
        <w:t>нулта страна)</w:t>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5622B" w:rsidRDefault="0085622B" w:rsidP="0085622B">
      <w:pPr>
        <w:spacing w:before="120" w:after="120"/>
        <w:jc w:val="center"/>
        <w:rPr>
          <w:rFonts w:ascii="Tahoma" w:eastAsia="Calibri" w:hAnsi="Tahoma" w:cs="Tahoma"/>
          <w:b/>
          <w:sz w:val="20"/>
          <w:szCs w:val="20"/>
        </w:rPr>
      </w:pPr>
      <w:r>
        <w:rPr>
          <w:rFonts w:ascii="Tahoma" w:eastAsia="Calibri" w:hAnsi="Tahoma" w:cs="Tahoma"/>
          <w:b/>
          <w:sz w:val="20"/>
          <w:szCs w:val="20"/>
        </w:rPr>
        <w:lastRenderedPageBreak/>
        <w:t>ОБРАЗАЦ ИЗЈАВЕ ПОНУЂАЧА</w:t>
      </w:r>
    </w:p>
    <w:p w:rsidR="0085622B" w:rsidRDefault="0085622B" w:rsidP="0085622B">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85622B" w:rsidRDefault="0085622B" w:rsidP="0085622B">
      <w:pPr>
        <w:spacing w:line="100" w:lineRule="atLeast"/>
        <w:jc w:val="center"/>
        <w:rPr>
          <w:rFonts w:ascii="Tahoma" w:hAnsi="Tahoma" w:cs="Tahoma"/>
          <w:b/>
          <w:bCs/>
          <w:sz w:val="20"/>
          <w:szCs w:val="20"/>
          <w:lang w:val="sr-Cyrl-CS"/>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85622B" w:rsidRDefault="0085622B" w:rsidP="0085622B">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5622B" w:rsidRDefault="0085622B" w:rsidP="0085622B">
      <w:pPr>
        <w:spacing w:line="100" w:lineRule="atLeast"/>
        <w:rPr>
          <w:rFonts w:ascii="Tahoma" w:hAnsi="Tahoma" w:cs="Tahoma"/>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jc w:val="center"/>
        <w:rPr>
          <w:rFonts w:ascii="Tahoma" w:hAnsi="Tahoma" w:cs="Tahoma"/>
          <w:b/>
          <w:sz w:val="20"/>
          <w:szCs w:val="20"/>
        </w:rPr>
      </w:pPr>
      <w:r>
        <w:rPr>
          <w:rFonts w:ascii="Tahoma" w:hAnsi="Tahoma" w:cs="Tahoma"/>
          <w:b/>
          <w:sz w:val="20"/>
          <w:szCs w:val="20"/>
        </w:rPr>
        <w:t>И З Ј А В У</w:t>
      </w:r>
    </w:p>
    <w:p w:rsidR="0085622B" w:rsidRDefault="0085622B" w:rsidP="0085622B">
      <w:pPr>
        <w:spacing w:line="100" w:lineRule="atLeast"/>
        <w:jc w:val="center"/>
        <w:rPr>
          <w:rFonts w:ascii="Tahoma" w:hAnsi="Tahoma" w:cs="Tahoma"/>
          <w:sz w:val="20"/>
          <w:szCs w:val="20"/>
        </w:rPr>
      </w:pPr>
    </w:p>
    <w:p w:rsidR="0085622B" w:rsidRDefault="0085622B" w:rsidP="0085622B">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 мале вредности услуга –</w:t>
      </w:r>
      <w:r w:rsidRPr="0085622B">
        <w:rPr>
          <w:rFonts w:ascii="Tahoma" w:hAnsi="Tahoma" w:cs="Tahoma"/>
          <w:bCs/>
          <w:sz w:val="20"/>
          <w:szCs w:val="20"/>
        </w:rPr>
        <w:t xml:space="preserve"> </w:t>
      </w:r>
      <w:r>
        <w:rPr>
          <w:rFonts w:ascii="Tahoma" w:hAnsi="Tahoma" w:cs="Tahoma"/>
          <w:bCs/>
          <w:sz w:val="20"/>
          <w:szCs w:val="20"/>
        </w:rPr>
        <w:t>преузимање цитотоксичног, хемијског и фармацеутског отпада за период од 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w:t>
      </w:r>
      <w:r>
        <w:rPr>
          <w:rFonts w:ascii="Tahoma" w:hAnsi="Tahoma" w:cs="Tahoma"/>
          <w:b/>
          <w:bCs/>
          <w:sz w:val="20"/>
          <w:szCs w:val="20"/>
        </w:rPr>
        <w:t xml:space="preserve">ЈН </w:t>
      </w:r>
      <w:r w:rsidR="00DD3073">
        <w:rPr>
          <w:rFonts w:ascii="Tahoma" w:hAnsi="Tahoma" w:cs="Tahoma"/>
          <w:b/>
          <w:bCs/>
          <w:sz w:val="20"/>
          <w:szCs w:val="20"/>
          <w:lang w:val="sr-Cyrl-CS"/>
        </w:rPr>
        <w:t>МВ 11</w:t>
      </w:r>
      <w:r>
        <w:rPr>
          <w:rFonts w:ascii="Tahoma" w:hAnsi="Tahoma" w:cs="Tahoma"/>
          <w:b/>
          <w:bCs/>
          <w:sz w:val="20"/>
          <w:szCs w:val="20"/>
          <w:lang w:val="sr-Cyrl-CS"/>
        </w:rPr>
        <w:t>У</w:t>
      </w:r>
      <w:r w:rsidR="00DD3073">
        <w:rPr>
          <w:rFonts w:ascii="Tahoma" w:hAnsi="Tahoma" w:cs="Tahoma"/>
          <w:b/>
          <w:bCs/>
          <w:sz w:val="20"/>
          <w:szCs w:val="20"/>
        </w:rPr>
        <w:t>/</w:t>
      </w:r>
      <w:r w:rsidR="00DD3073">
        <w:rPr>
          <w:rFonts w:ascii="Tahoma" w:hAnsi="Tahoma" w:cs="Tahoma"/>
          <w:b/>
          <w:bCs/>
          <w:sz w:val="20"/>
          <w:szCs w:val="20"/>
          <w:lang w:val="sr-Cyrl-RS"/>
        </w:rPr>
        <w:t>20</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85622B" w:rsidRDefault="0085622B" w:rsidP="0085622B">
      <w:pPr>
        <w:spacing w:line="100" w:lineRule="atLeast"/>
        <w:rPr>
          <w:rFonts w:ascii="Tahoma" w:hAnsi="Tahoma" w:cs="Tahoma"/>
          <w:iCs/>
          <w:sz w:val="20"/>
          <w:szCs w:val="20"/>
          <w:lang w:val="sr-Cyrl-CS"/>
        </w:rPr>
      </w:pP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18"/>
          <w:szCs w:val="18"/>
        </w:rPr>
      </w:pPr>
      <w:r>
        <w:rPr>
          <w:rFonts w:ascii="Tahoma" w:hAnsi="Tahoma" w:cs="Tahoma"/>
          <w:sz w:val="18"/>
          <w:szCs w:val="18"/>
        </w:rPr>
        <w:t xml:space="preserve">Место:_____________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E451B0">
        <w:rPr>
          <w:rFonts w:ascii="Tahoma" w:hAnsi="Tahoma" w:cs="Tahoma"/>
          <w:sz w:val="18"/>
          <w:szCs w:val="18"/>
          <w:lang w:val="sr-Cyrl-CS"/>
        </w:rPr>
        <w:t xml:space="preserve">                                 </w:t>
      </w:r>
      <w:r>
        <w:rPr>
          <w:rFonts w:ascii="Tahoma" w:hAnsi="Tahoma" w:cs="Tahoma"/>
          <w:sz w:val="18"/>
          <w:szCs w:val="18"/>
        </w:rPr>
        <w:t xml:space="preserve">  Понуђач</w:t>
      </w:r>
    </w:p>
    <w:p w:rsidR="0085622B" w:rsidRDefault="0085622B" w:rsidP="0085622B">
      <w:pPr>
        <w:spacing w:before="120" w:after="120"/>
        <w:rPr>
          <w:rFonts w:ascii="Tahoma" w:eastAsia="Calibri" w:hAnsi="Tahoma" w:cs="Tahoma"/>
          <w:sz w:val="18"/>
          <w:szCs w:val="18"/>
          <w:lang w:val="sr-Cyrl-CS"/>
        </w:rPr>
      </w:pPr>
      <w:r>
        <w:rPr>
          <w:rFonts w:ascii="Tahoma" w:hAnsi="Tahoma" w:cs="Tahoma"/>
          <w:sz w:val="18"/>
          <w:szCs w:val="18"/>
        </w:rPr>
        <w:t xml:space="preserve">Датум:_____________                                                    М.П.                                   </w:t>
      </w:r>
      <w:r>
        <w:rPr>
          <w:rFonts w:ascii="Tahoma" w:hAnsi="Tahoma" w:cs="Tahoma"/>
          <w:sz w:val="18"/>
          <w:szCs w:val="18"/>
          <w:lang w:val="sr-Cyrl-CS"/>
        </w:rPr>
        <w:t>_________________</w:t>
      </w:r>
    </w:p>
    <w:p w:rsidR="0085622B" w:rsidRDefault="0085622B" w:rsidP="0085622B">
      <w:pPr>
        <w:spacing w:before="120" w:after="120"/>
        <w:rPr>
          <w:rFonts w:eastAsia="Calibri"/>
          <w:sz w:val="20"/>
          <w:szCs w:val="20"/>
        </w:rPr>
      </w:pPr>
    </w:p>
    <w:p w:rsidR="0085622B" w:rsidRDefault="0085622B" w:rsidP="0085622B">
      <w:pPr>
        <w:spacing w:before="120" w:after="120"/>
        <w:rPr>
          <w:rFonts w:eastAsia="Calibri"/>
        </w:rPr>
      </w:pPr>
    </w:p>
    <w:p w:rsidR="0085622B" w:rsidRDefault="0085622B" w:rsidP="0085622B">
      <w:pPr>
        <w:spacing w:before="120" w:after="120"/>
        <w:rPr>
          <w:rFonts w:eastAsia="Calibri"/>
        </w:rPr>
      </w:pPr>
    </w:p>
    <w:p w:rsidR="0085622B" w:rsidRDefault="0085622B" w:rsidP="0085622B">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Напомена:</w:t>
      </w:r>
      <w:r w:rsidR="00D72B5A">
        <w:rPr>
          <w:rFonts w:ascii="Tahoma" w:hAnsi="Tahoma" w:cs="Tahoma"/>
          <w:b/>
          <w:bCs/>
          <w:sz w:val="18"/>
          <w:szCs w:val="18"/>
          <w:lang w:val="sr-Cyrl-CS"/>
        </w:rPr>
        <w:t xml:space="preserve">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w:t>
      </w:r>
      <w:r w:rsidR="00D72B5A">
        <w:rPr>
          <w:rFonts w:ascii="Tahoma" w:hAnsi="Tahoma" w:cs="Tahoma"/>
          <w:bCs/>
          <w:iCs/>
          <w:sz w:val="18"/>
          <w:szCs w:val="18"/>
          <w:lang w:val="sr-Cyrl-CS"/>
        </w:rPr>
        <w:t>групе понуђача</w:t>
      </w:r>
      <w:r>
        <w:rPr>
          <w:rFonts w:ascii="Tahoma" w:hAnsi="Tahoma" w:cs="Tahoma"/>
          <w:bCs/>
          <w:iCs/>
          <w:sz w:val="18"/>
          <w:szCs w:val="18"/>
          <w:lang w:val="sr-Cyrl-CS"/>
        </w:rPr>
        <w:t xml:space="preserve">. </w:t>
      </w:r>
    </w:p>
    <w:p w:rsidR="0085622B" w:rsidRDefault="0085622B">
      <w:pPr>
        <w:tabs>
          <w:tab w:val="clear" w:pos="1440"/>
        </w:tabs>
        <w:suppressAutoHyphens w:val="0"/>
        <w:jc w:val="left"/>
        <w:rPr>
          <w:b/>
          <w:bCs/>
          <w:color w:val="000000"/>
          <w:kern w:val="1"/>
        </w:rPr>
      </w:pPr>
      <w:r>
        <w:rPr>
          <w:b/>
          <w:bCs/>
          <w:color w:val="000000"/>
          <w:kern w:val="1"/>
        </w:rPr>
        <w:br w:type="page"/>
      </w: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Pr="00430B69" w:rsidRDefault="0085622B" w:rsidP="0085622B">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rPr>
        <w:t xml:space="preserve">           </w:t>
      </w:r>
      <w:r w:rsidR="00871546" w:rsidRPr="00430B69">
        <w:rPr>
          <w:rFonts w:ascii="Tahoma" w:hAnsi="Tahoma" w:cs="Tahoma"/>
          <w:b/>
          <w:bCs/>
          <w:color w:val="000000"/>
          <w:kern w:val="1"/>
          <w:sz w:val="20"/>
          <w:szCs w:val="20"/>
          <w:lang w:val="sr-Latn-BA"/>
        </w:rPr>
        <w:t>ИЗЈАВ</w:t>
      </w:r>
      <w:r w:rsidR="00871546" w:rsidRPr="00430B69">
        <w:rPr>
          <w:rFonts w:ascii="Tahoma" w:hAnsi="Tahoma" w:cs="Tahoma"/>
          <w:b/>
          <w:bCs/>
          <w:color w:val="000000"/>
          <w:kern w:val="1"/>
          <w:sz w:val="20"/>
          <w:szCs w:val="20"/>
        </w:rPr>
        <w:t>А</w:t>
      </w:r>
      <w:r w:rsidR="00871546" w:rsidRPr="00430B69">
        <w:rPr>
          <w:rFonts w:ascii="Tahoma" w:hAnsi="Tahoma" w:cs="Tahoma"/>
          <w:b/>
          <w:bCs/>
          <w:color w:val="000000"/>
          <w:kern w:val="1"/>
          <w:sz w:val="20"/>
          <w:szCs w:val="20"/>
          <w:lang w:val="sr-Latn-BA"/>
        </w:rPr>
        <w:t xml:space="preserve"> О ПОШТОВАЊУ ОБАВЕЗА  ИЗ ЧЛ. 75. СТ. 2. ЗАКОНА</w:t>
      </w:r>
      <w:bookmarkEnd w:id="31"/>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85622B">
        <w:rPr>
          <w:rFonts w:ascii="Tahoma" w:eastAsia="Arial Unicode MS" w:hAnsi="Tahoma" w:cs="Tahoma"/>
          <w:color w:val="000000"/>
          <w:kern w:val="1"/>
          <w:sz w:val="20"/>
          <w:szCs w:val="20"/>
        </w:rPr>
        <w:t xml:space="preserve"> </w:t>
      </w:r>
      <w:r w:rsidR="00B25F93" w:rsidRPr="00430B69">
        <w:rPr>
          <w:rFonts w:ascii="Tahoma" w:eastAsia="Arial Unicode MS" w:hAnsi="Tahoma" w:cs="Tahoma"/>
          <w:color w:val="000000"/>
          <w:kern w:val="1"/>
          <w:sz w:val="20"/>
          <w:szCs w:val="20"/>
        </w:rPr>
        <w:t>јавне набавке мале вредности</w:t>
      </w:r>
      <w:r w:rsidR="0085622B">
        <w:rPr>
          <w:rFonts w:ascii="Tahoma" w:eastAsia="Arial Unicode MS" w:hAnsi="Tahoma" w:cs="Tahoma"/>
          <w:color w:val="000000"/>
          <w:kern w:val="1"/>
          <w:sz w:val="20"/>
          <w:szCs w:val="20"/>
        </w:rPr>
        <w:t xml:space="preserve"> </w:t>
      </w:r>
      <w:r w:rsidR="003D3DF4" w:rsidRPr="00430B69">
        <w:rPr>
          <w:rFonts w:ascii="Tahoma" w:hAnsi="Tahoma" w:cs="Tahoma"/>
          <w:sz w:val="20"/>
          <w:szCs w:val="20"/>
        </w:rPr>
        <w:t>услуга -</w:t>
      </w:r>
      <w:r w:rsidR="0085622B">
        <w:rPr>
          <w:rFonts w:ascii="Tahoma" w:hAnsi="Tahoma" w:cs="Tahoma"/>
          <w:sz w:val="20"/>
          <w:szCs w:val="20"/>
        </w:rPr>
        <w:t xml:space="preserve"> </w:t>
      </w:r>
      <w:r w:rsidR="0085622B">
        <w:rPr>
          <w:rFonts w:ascii="Tahoma" w:hAnsi="Tahoma" w:cs="Tahoma"/>
          <w:bCs/>
          <w:sz w:val="20"/>
          <w:szCs w:val="20"/>
        </w:rPr>
        <w:t>преузимање цитотоксичног, хемијског и фармацеутског отпада за период од 12 месеци</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E466E">
        <w:rPr>
          <w:rFonts w:ascii="Tahoma" w:eastAsia="Arial Unicode MS" w:hAnsi="Tahoma" w:cs="Tahoma"/>
          <w:b/>
          <w:color w:val="000000"/>
          <w:kern w:val="1"/>
          <w:sz w:val="20"/>
          <w:szCs w:val="20"/>
        </w:rPr>
        <w:t xml:space="preserve"> </w:t>
      </w:r>
      <w:r w:rsidR="00DD3073">
        <w:rPr>
          <w:rFonts w:ascii="Tahoma" w:eastAsia="Arial Unicode MS" w:hAnsi="Tahoma" w:cs="Tahoma"/>
          <w:b/>
          <w:color w:val="000000"/>
          <w:kern w:val="1"/>
          <w:sz w:val="20"/>
          <w:szCs w:val="20"/>
          <w:lang w:val="sr-Cyrl-RS"/>
        </w:rPr>
        <w:t>11</w:t>
      </w:r>
      <w:r w:rsidR="003D3DF4" w:rsidRPr="00430B69">
        <w:rPr>
          <w:rFonts w:ascii="Tahoma" w:eastAsia="Arial Unicode MS" w:hAnsi="Tahoma" w:cs="Tahoma"/>
          <w:b/>
          <w:color w:val="000000"/>
          <w:kern w:val="1"/>
          <w:sz w:val="20"/>
          <w:szCs w:val="20"/>
        </w:rPr>
        <w:t>У</w:t>
      </w:r>
      <w:r w:rsidR="00DD3073">
        <w:rPr>
          <w:rFonts w:ascii="Tahoma" w:eastAsia="Arial Unicode MS" w:hAnsi="Tahoma" w:cs="Tahoma"/>
          <w:b/>
          <w:color w:val="000000"/>
          <w:kern w:val="1"/>
          <w:sz w:val="20"/>
          <w:szCs w:val="20"/>
          <w:lang w:val="sr-Latn-BA"/>
        </w:rPr>
        <w:t>/</w:t>
      </w:r>
      <w:r w:rsidR="00DD3073">
        <w:rPr>
          <w:rFonts w:ascii="Tahoma" w:eastAsia="Arial Unicode MS" w:hAnsi="Tahoma" w:cs="Tahoma"/>
          <w:b/>
          <w:color w:val="000000"/>
          <w:kern w:val="1"/>
          <w:sz w:val="20"/>
          <w:szCs w:val="20"/>
          <w:lang w:val="sr-Cyrl-RS"/>
        </w:rPr>
        <w:t>20</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5A013C">
        <w:rPr>
          <w:rFonts w:ascii="Tahoma" w:eastAsia="Arial Unicode MS" w:hAnsi="Tahoma" w:cs="Tahoma"/>
          <w:bCs/>
          <w:iCs/>
          <w:color w:val="000000"/>
          <w:kern w:val="1"/>
          <w:sz w:val="20"/>
          <w:szCs w:val="20"/>
        </w:rPr>
        <w:t xml:space="preserve"> </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D72B5A" w:rsidP="00871546">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lang w:val="sr-Cyrl-CS"/>
        </w:rPr>
        <w:t xml:space="preserve">         </w:t>
      </w:r>
      <w:r w:rsidR="00871546" w:rsidRPr="00430B69">
        <w:rPr>
          <w:rFonts w:ascii="Tahoma" w:eastAsia="Arial Unicode MS" w:hAnsi="Tahoma" w:cs="Tahoma"/>
          <w:bCs/>
          <w:iCs/>
          <w:color w:val="000000"/>
          <w:kern w:val="1"/>
          <w:sz w:val="20"/>
          <w:szCs w:val="20"/>
          <w:lang w:val="sr-Latn-BA"/>
        </w:rPr>
        <w:t xml:space="preserve">Датум </w:t>
      </w:r>
      <w:r w:rsidR="00871546" w:rsidRPr="00430B69">
        <w:rPr>
          <w:rFonts w:ascii="Tahoma" w:eastAsia="Arial Unicode MS" w:hAnsi="Tahoma" w:cs="Tahoma"/>
          <w:bCs/>
          <w:iCs/>
          <w:color w:val="000000"/>
          <w:kern w:val="1"/>
          <w:sz w:val="20"/>
          <w:szCs w:val="20"/>
          <w:lang w:val="sr-Latn-BA"/>
        </w:rPr>
        <w:tab/>
      </w:r>
      <w:r w:rsidR="00871546"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Pr>
          <w:rFonts w:ascii="Tahoma" w:eastAsia="Arial Unicode MS" w:hAnsi="Tahoma" w:cs="Tahoma"/>
          <w:bCs/>
          <w:iCs/>
          <w:color w:val="000000"/>
          <w:kern w:val="1"/>
          <w:sz w:val="20"/>
          <w:szCs w:val="20"/>
          <w:lang w:val="sr-Cyrl-CS"/>
        </w:rPr>
        <w:t xml:space="preserve">               </w:t>
      </w:r>
      <w:r w:rsidR="00871546"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D72B5A">
        <w:rPr>
          <w:rFonts w:ascii="Tahoma" w:eastAsia="Arial Unicode MS" w:hAnsi="Tahoma" w:cs="Tahoma"/>
          <w:b/>
          <w:bCs/>
          <w:iCs/>
          <w:kern w:val="1"/>
          <w:sz w:val="18"/>
          <w:szCs w:val="18"/>
          <w:lang w:val="sr-Cyrl-CS"/>
        </w:rPr>
        <w:t xml:space="preserve"> </w:t>
      </w:r>
      <w:r w:rsidR="00B35BCC" w:rsidRPr="00430B69">
        <w:rPr>
          <w:rFonts w:ascii="Tahoma" w:eastAsia="Arial Unicode MS" w:hAnsi="Tahoma" w:cs="Tahoma"/>
          <w:bCs/>
          <w:iCs/>
          <w:kern w:val="1"/>
          <w:sz w:val="18"/>
          <w:szCs w:val="18"/>
          <w:lang w:val="sr-Latn-BA"/>
        </w:rPr>
        <w:t>Уколико понуду подноси група понуђача,</w:t>
      </w:r>
      <w:r w:rsidR="00D72B5A">
        <w:rPr>
          <w:rFonts w:ascii="Tahoma" w:eastAsia="Arial Unicode MS" w:hAnsi="Tahoma" w:cs="Tahoma"/>
          <w:bCs/>
          <w:iCs/>
          <w:kern w:val="1"/>
          <w:sz w:val="18"/>
          <w:szCs w:val="18"/>
          <w:lang w:val="sr-Cyrl-CS"/>
        </w:rPr>
        <w:t xml:space="preserve"> </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 xml:space="preserve">зјава мора бити потписана од стране овлашћеног лица сваког </w:t>
      </w:r>
      <w:r w:rsidR="00D72B5A">
        <w:rPr>
          <w:rFonts w:ascii="Tahoma" w:eastAsia="Arial Unicode MS" w:hAnsi="Tahoma" w:cs="Tahoma"/>
          <w:bCs/>
          <w:iCs/>
          <w:kern w:val="1"/>
          <w:sz w:val="18"/>
          <w:szCs w:val="18"/>
          <w:lang w:val="sr-Latn-BA"/>
        </w:rPr>
        <w:t>понуђача из групе понуђач</w:t>
      </w:r>
      <w:r w:rsidR="00D72B5A">
        <w:rPr>
          <w:rFonts w:ascii="Tahoma" w:eastAsia="Arial Unicode MS" w:hAnsi="Tahoma" w:cs="Tahoma"/>
          <w:bCs/>
          <w:iCs/>
          <w:kern w:val="1"/>
          <w:sz w:val="18"/>
          <w:szCs w:val="18"/>
          <w:lang w:val="sr-Cyrl-CS"/>
        </w:rPr>
        <w:t>а</w:t>
      </w:r>
      <w:r w:rsidR="00B35BCC" w:rsidRPr="00430B69">
        <w:rPr>
          <w:rFonts w:ascii="Tahoma" w:eastAsia="Arial Unicode MS" w:hAnsi="Tahoma" w:cs="Tahoma"/>
          <w:bCs/>
          <w:iCs/>
          <w:kern w:val="1"/>
          <w:sz w:val="18"/>
          <w:szCs w:val="18"/>
          <w:lang w:val="sr-Latn-BA"/>
        </w:rPr>
        <w:t>.</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85622B">
        <w:rPr>
          <w:rFonts w:ascii="Tahoma" w:hAnsi="Tahoma" w:cs="Tahoma"/>
          <w:bCs/>
          <w:sz w:val="20"/>
          <w:szCs w:val="20"/>
        </w:rPr>
        <w:t xml:space="preserve"> преузимање цитотоксичног, хемијског и фармацеутског отпада за период од 12 месеци</w:t>
      </w:r>
      <w:r w:rsidRPr="00430B69">
        <w:rPr>
          <w:rFonts w:ascii="Tahoma" w:hAnsi="Tahoma" w:cs="Tahoma"/>
          <w:i/>
          <w:iCs/>
          <w:sz w:val="20"/>
          <w:szCs w:val="20"/>
        </w:rPr>
        <w:t>,</w:t>
      </w:r>
      <w:r w:rsidR="0085622B">
        <w:rPr>
          <w:rFonts w:ascii="Tahoma" w:hAnsi="Tahoma" w:cs="Tahoma"/>
          <w:i/>
          <w:iCs/>
          <w:sz w:val="20"/>
          <w:szCs w:val="20"/>
        </w:rPr>
        <w:t xml:space="preserve"> </w:t>
      </w:r>
      <w:r w:rsidR="00906257" w:rsidRPr="00DD3073">
        <w:rPr>
          <w:rFonts w:ascii="Tahoma" w:hAnsi="Tahoma" w:cs="Tahoma"/>
          <w:b/>
          <w:sz w:val="20"/>
          <w:szCs w:val="20"/>
        </w:rPr>
        <w:t xml:space="preserve">ЈН </w:t>
      </w:r>
      <w:r w:rsidR="00B25F93" w:rsidRPr="00DD3073">
        <w:rPr>
          <w:rFonts w:ascii="Tahoma" w:hAnsi="Tahoma" w:cs="Tahoma"/>
          <w:b/>
          <w:sz w:val="20"/>
          <w:szCs w:val="20"/>
        </w:rPr>
        <w:t>МВ</w:t>
      </w:r>
      <w:r w:rsidR="00496552" w:rsidRPr="00DD3073">
        <w:rPr>
          <w:rFonts w:ascii="Tahoma" w:hAnsi="Tahoma" w:cs="Tahoma"/>
          <w:b/>
          <w:sz w:val="20"/>
          <w:szCs w:val="20"/>
        </w:rPr>
        <w:t xml:space="preserve"> </w:t>
      </w:r>
      <w:r w:rsidR="00DD3073">
        <w:rPr>
          <w:rFonts w:ascii="Tahoma" w:hAnsi="Tahoma" w:cs="Tahoma"/>
          <w:b/>
          <w:sz w:val="20"/>
          <w:szCs w:val="20"/>
          <w:lang w:val="sr-Cyrl-RS"/>
        </w:rPr>
        <w:t>11</w:t>
      </w:r>
      <w:r w:rsidR="003D3DF4" w:rsidRPr="00DD3073">
        <w:rPr>
          <w:rFonts w:ascii="Tahoma" w:hAnsi="Tahoma" w:cs="Tahoma"/>
          <w:b/>
          <w:sz w:val="20"/>
          <w:szCs w:val="20"/>
        </w:rPr>
        <w:t>У</w:t>
      </w:r>
      <w:r w:rsidR="00DD3073">
        <w:rPr>
          <w:rFonts w:ascii="Tahoma" w:hAnsi="Tahoma" w:cs="Tahoma"/>
          <w:b/>
          <w:sz w:val="20"/>
          <w:szCs w:val="20"/>
        </w:rPr>
        <w:t>/</w:t>
      </w:r>
      <w:r w:rsidR="00DD3073">
        <w:rPr>
          <w:rFonts w:ascii="Tahoma" w:hAnsi="Tahoma" w:cs="Tahoma"/>
          <w:b/>
          <w:sz w:val="20"/>
          <w:szCs w:val="20"/>
          <w:lang w:val="sr-Cyrl-RS"/>
        </w:rPr>
        <w:t>20</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009D384F">
        <w:rPr>
          <w:rFonts w:ascii="Tahoma" w:hAnsi="Tahoma" w:cs="Tahoma"/>
          <w:bCs/>
          <w:iCs/>
          <w:sz w:val="20"/>
          <w:szCs w:val="20"/>
          <w:u w:val="single"/>
          <w:lang w:val="sr-Cyrl-CS"/>
        </w:rPr>
        <w:t xml:space="preserve">    </w:t>
      </w:r>
      <w:r w:rsidRPr="00430B69">
        <w:rPr>
          <w:rFonts w:ascii="Tahoma" w:hAnsi="Tahoma" w:cs="Tahoma"/>
          <w:bCs/>
          <w:iCs/>
          <w:sz w:val="20"/>
          <w:szCs w:val="20"/>
        </w:rPr>
        <w:t xml:space="preserve">изјава мора бити потписана од стране овлашћеног лица сваког понуђача из </w:t>
      </w:r>
      <w:r w:rsidR="00BD287E">
        <w:rPr>
          <w:rFonts w:ascii="Tahoma" w:hAnsi="Tahoma" w:cs="Tahoma"/>
          <w:bCs/>
          <w:iCs/>
          <w:sz w:val="20"/>
          <w:szCs w:val="20"/>
        </w:rPr>
        <w:t>групе понуђ</w:t>
      </w:r>
      <w:r w:rsidR="00BD287E">
        <w:rPr>
          <w:rFonts w:ascii="Tahoma" w:hAnsi="Tahoma" w:cs="Tahoma"/>
          <w:bCs/>
          <w:iCs/>
          <w:sz w:val="20"/>
          <w:szCs w:val="20"/>
          <w:lang w:val="sr-Cyrl-CS"/>
        </w:rPr>
        <w:t>ача</w:t>
      </w:r>
      <w:r w:rsidRPr="00430B69">
        <w:rPr>
          <w:rFonts w:ascii="Tahoma" w:hAnsi="Tahoma" w:cs="Tahoma"/>
          <w:bCs/>
          <w:iCs/>
          <w:sz w:val="20"/>
          <w:szCs w:val="20"/>
        </w:rPr>
        <w:t>.</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Pr="00A048EE" w:rsidRDefault="009F6F6A" w:rsidP="009F6F6A">
      <w:pPr>
        <w:autoSpaceDE w:val="0"/>
        <w:autoSpaceDN w:val="0"/>
        <w:adjustRightInd w:val="0"/>
        <w:jc w:val="center"/>
        <w:rPr>
          <w:rFonts w:ascii="Tahoma" w:hAnsi="Tahoma" w:cs="Tahoma"/>
          <w:sz w:val="36"/>
          <w:szCs w:val="36"/>
          <w:lang w:val="sr-Cyrl-CS"/>
        </w:rPr>
      </w:pPr>
      <w:r w:rsidRPr="00A048EE">
        <w:rPr>
          <w:rFonts w:ascii="Tahoma" w:hAnsi="Tahoma" w:cs="Tahoma"/>
          <w:sz w:val="36"/>
          <w:szCs w:val="36"/>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D384F" w:rsidP="009F6F6A">
      <w:pPr>
        <w:jc w:val="center"/>
        <w:rPr>
          <w:rFonts w:ascii="Tahoma" w:hAnsi="Tahoma" w:cs="Tahoma"/>
          <w:sz w:val="20"/>
          <w:szCs w:val="20"/>
          <w:lang w:val="sr-Cyrl-CS"/>
        </w:rPr>
      </w:pPr>
      <w:r>
        <w:rPr>
          <w:rFonts w:ascii="Tahoma" w:hAnsi="Tahoma" w:cs="Tahoma"/>
          <w:sz w:val="20"/>
          <w:szCs w:val="20"/>
          <w:lang w:val="sr-Cyrl-CS"/>
        </w:rPr>
        <w:t>Документа се слажу</w:t>
      </w:r>
      <w:r w:rsidR="009F6F6A" w:rsidRPr="000C129E">
        <w:rPr>
          <w:rFonts w:ascii="Tahoma" w:hAnsi="Tahoma" w:cs="Tahoma"/>
          <w:sz w:val="20"/>
          <w:szCs w:val="20"/>
          <w:lang w:val="sr-Cyrl-CS"/>
        </w:rPr>
        <w:t xml:space="preserve">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0C129E" w:rsidRPr="00DC2272" w:rsidRDefault="0085622B" w:rsidP="000C129E">
      <w:pPr>
        <w:autoSpaceDE w:val="0"/>
        <w:autoSpaceDN w:val="0"/>
        <w:adjustRightInd w:val="0"/>
        <w:contextualSpacing/>
        <w:rPr>
          <w:rFonts w:ascii="Tahoma" w:hAnsi="Tahoma" w:cs="Tahoma"/>
          <w:sz w:val="20"/>
          <w:szCs w:val="20"/>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rsidR="009F6F6A" w:rsidRPr="000C129E" w:rsidRDefault="0085622B"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A048EE">
      <w:pPr>
        <w:tabs>
          <w:tab w:val="clear" w:pos="1440"/>
        </w:tabs>
        <w:suppressAutoHyphens w:val="0"/>
        <w:jc w:val="center"/>
        <w:rPr>
          <w:rFonts w:ascii="Tahoma" w:eastAsia="Calibri" w:hAnsi="Tahoma" w:cs="Tahoma"/>
          <w:color w:val="000000"/>
          <w:sz w:val="20"/>
          <w:szCs w:val="20"/>
          <w:lang w:eastAsia="en-US"/>
        </w:rPr>
      </w:pPr>
      <w:r>
        <w:rPr>
          <w:color w:val="000000"/>
        </w:rPr>
        <w:br w:type="page"/>
      </w:r>
      <w:r w:rsidR="008D06B6" w:rsidRPr="00A048EE">
        <w:rPr>
          <w:rFonts w:ascii="Tahoma" w:hAnsi="Tahoma" w:cs="Tahoma"/>
          <w:b/>
          <w:sz w:val="20"/>
          <w:szCs w:val="20"/>
        </w:rPr>
        <w:lastRenderedPageBreak/>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2" w:name="_Toc410026685"/>
            <w:bookmarkStart w:id="33" w:name="_Toc424299621"/>
            <w:r w:rsidRPr="008D06B6">
              <w:rPr>
                <w:rFonts w:ascii="Tahoma" w:hAnsi="Tahoma" w:cs="Tahoma"/>
                <w:b/>
                <w:sz w:val="20"/>
                <w:szCs w:val="20"/>
                <w:lang w:val="sr-Cyrl-CS"/>
              </w:rPr>
              <w:t>ПОДАЦИ О ПОНУЂАЧУ</w:t>
            </w:r>
            <w:bookmarkEnd w:id="32"/>
            <w:bookmarkEnd w:id="33"/>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12.</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ind w:firstLine="12"/>
              <w:jc w:val="left"/>
              <w:rPr>
                <w:rFonts w:ascii="Tahoma" w:hAnsi="Tahoma" w:cs="Tahoma"/>
                <w:sz w:val="20"/>
                <w:szCs w:val="20"/>
                <w:lang w:val="ru-RU"/>
              </w:rPr>
            </w:pPr>
            <w:r>
              <w:rPr>
                <w:rFonts w:ascii="Tahoma" w:hAnsi="Tahoma" w:cs="Tahoma"/>
                <w:sz w:val="20"/>
                <w:szCs w:val="20"/>
                <w:lang w:val="ru-RU"/>
              </w:rPr>
              <w:t xml:space="preserve">Рок плаћања </w:t>
            </w:r>
            <w:r>
              <w:rPr>
                <w:rFonts w:ascii="Tahoma" w:hAnsi="Tahoma" w:cs="Tahoma"/>
                <w:sz w:val="20"/>
                <w:szCs w:val="20"/>
                <w:lang w:val="sr-Latn-BA"/>
              </w:rPr>
              <w:t xml:space="preserve">у данима </w:t>
            </w:r>
            <w:r>
              <w:rPr>
                <w:rFonts w:ascii="Tahoma" w:hAnsi="Tahoma" w:cs="Tahoma"/>
                <w:sz w:val="20"/>
                <w:szCs w:val="20"/>
                <w:lang w:val="ru-RU"/>
              </w:rPr>
              <w:t>од дана пријема фактуре</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C262F3" w:rsidRDefault="00C262F3">
            <w:pPr>
              <w:spacing w:line="276" w:lineRule="auto"/>
              <w:jc w:val="left"/>
              <w:rPr>
                <w:rFonts w:ascii="Tahoma" w:hAnsi="Tahoma" w:cs="Tahoma"/>
                <w:sz w:val="20"/>
                <w:szCs w:val="20"/>
                <w:lang w:val="sr-Cyrl-RS"/>
              </w:rPr>
            </w:pPr>
            <w:r>
              <w:rPr>
                <w:rFonts w:ascii="Tahoma" w:hAnsi="Tahoma" w:cs="Tahoma"/>
                <w:sz w:val="20"/>
                <w:szCs w:val="20"/>
                <w:lang w:val="sr-Latn-BA"/>
              </w:rPr>
              <w:t xml:space="preserve">90 </w:t>
            </w:r>
            <w:r>
              <w:rPr>
                <w:rFonts w:ascii="Tahoma" w:hAnsi="Tahoma" w:cs="Tahoma"/>
                <w:sz w:val="20"/>
                <w:szCs w:val="20"/>
                <w:lang w:val="sr-Cyrl-RS"/>
              </w:rPr>
              <w:t>дана</w:t>
            </w: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13.</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rPr>
                <w:rFonts w:ascii="Tahoma" w:hAnsi="Tahoma" w:cs="Tahoma"/>
                <w:sz w:val="20"/>
                <w:szCs w:val="20"/>
                <w:lang w:val="sr-Cyrl-CS"/>
              </w:rPr>
            </w:pPr>
            <w:r>
              <w:rPr>
                <w:rFonts w:ascii="Tahoma" w:hAnsi="Tahoma" w:cs="Tahoma"/>
                <w:sz w:val="20"/>
                <w:szCs w:val="20"/>
                <w:lang w:val="sr-Cyrl-CS"/>
              </w:rPr>
              <w:t>Рок важења понуде (</w:t>
            </w:r>
            <w:r w:rsidRPr="00682AB1">
              <w:rPr>
                <w:rFonts w:ascii="Tahoma" w:hAnsi="Tahoma" w:cs="Tahoma"/>
                <w:sz w:val="16"/>
                <w:szCs w:val="16"/>
                <w:lang w:val="sr-Cyrl-CS"/>
              </w:rPr>
              <w:t>не може бити краћи од 60 дана од дана отварања</w:t>
            </w:r>
            <w:r>
              <w:rPr>
                <w:rFonts w:ascii="Tahoma" w:hAnsi="Tahoma" w:cs="Tahoma"/>
                <w:sz w:val="20"/>
                <w:szCs w:val="20"/>
                <w:lang w:val="sr-Cyrl-CS"/>
              </w:rPr>
              <w:t xml:space="preserve"> </w:t>
            </w:r>
            <w:r w:rsidRPr="00682AB1">
              <w:rPr>
                <w:rFonts w:ascii="Tahoma" w:hAnsi="Tahoma" w:cs="Tahoma"/>
                <w:sz w:val="16"/>
                <w:szCs w:val="16"/>
                <w:lang w:val="sr-Cyrl-CS"/>
              </w:rPr>
              <w:t>понуда</w:t>
            </w:r>
            <w:r>
              <w:rPr>
                <w:rFonts w:ascii="Tahoma" w:hAnsi="Tahoma" w:cs="Tahoma"/>
                <w:sz w:val="20"/>
                <w:szCs w:val="20"/>
                <w:lang w:val="sr-Cyrl-CS"/>
              </w:rPr>
              <w:t>)</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C262F3" w:rsidRDefault="00791DE6">
            <w:pPr>
              <w:spacing w:line="276" w:lineRule="auto"/>
              <w:jc w:val="left"/>
              <w:rPr>
                <w:rFonts w:ascii="Tahoma" w:hAnsi="Tahoma" w:cs="Tahoma"/>
                <w:sz w:val="20"/>
                <w:szCs w:val="20"/>
                <w:lang w:val="sr-Cyrl-RS"/>
              </w:rPr>
            </w:pP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rPr>
            </w:pPr>
            <w:r>
              <w:rPr>
                <w:rFonts w:ascii="Tahoma" w:hAnsi="Tahoma" w:cs="Tahoma"/>
                <w:sz w:val="20"/>
                <w:szCs w:val="20"/>
              </w:rPr>
              <w:t>14.</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Pr="00682AB1" w:rsidRDefault="00791DE6">
            <w:pPr>
              <w:spacing w:line="276" w:lineRule="auto"/>
              <w:rPr>
                <w:rFonts w:ascii="Tahoma" w:hAnsi="Tahoma" w:cs="Tahoma"/>
                <w:sz w:val="16"/>
                <w:szCs w:val="16"/>
                <w:lang w:val="sr-Cyrl-CS"/>
              </w:rPr>
            </w:pPr>
            <w:r>
              <w:rPr>
                <w:rFonts w:ascii="Tahoma" w:hAnsi="Tahoma" w:cs="Tahoma"/>
                <w:sz w:val="20"/>
                <w:szCs w:val="20"/>
                <w:lang w:val="sr-Cyrl-CS"/>
              </w:rPr>
              <w:t>Рок за извршење услуге преузимања отпада</w:t>
            </w:r>
            <w:r w:rsidR="00682AB1">
              <w:rPr>
                <w:rFonts w:ascii="Tahoma" w:hAnsi="Tahoma" w:cs="Tahoma"/>
                <w:sz w:val="20"/>
                <w:szCs w:val="20"/>
                <w:lang w:val="sr-Cyrl-CS"/>
              </w:rPr>
              <w:t xml:space="preserve"> </w:t>
            </w:r>
            <w:r w:rsidR="00682AB1">
              <w:rPr>
                <w:rFonts w:ascii="Tahoma" w:hAnsi="Tahoma" w:cs="Tahoma"/>
                <w:sz w:val="16"/>
                <w:szCs w:val="16"/>
                <w:lang w:val="sr-Cyrl-CS"/>
              </w:rPr>
              <w:t>(максимално 5 дана од пријема захтева/позива)</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15.</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rsidP="00791DE6">
            <w:pPr>
              <w:spacing w:line="276" w:lineRule="auto"/>
              <w:ind w:firstLine="12"/>
              <w:jc w:val="left"/>
              <w:rPr>
                <w:rFonts w:ascii="Tahoma" w:hAnsi="Tahoma" w:cs="Tahoma"/>
                <w:sz w:val="20"/>
                <w:szCs w:val="20"/>
                <w:lang w:val="ru-RU"/>
              </w:rPr>
            </w:pPr>
            <w:r>
              <w:rPr>
                <w:rFonts w:ascii="Tahoma" w:hAnsi="Tahoma" w:cs="Tahoma"/>
                <w:sz w:val="20"/>
                <w:szCs w:val="20"/>
                <w:lang w:val="sr-Cyrl-CS"/>
              </w:rPr>
              <w:t xml:space="preserve">Укупна цена услуге </w:t>
            </w:r>
            <w:r w:rsidR="00682AB1">
              <w:rPr>
                <w:rFonts w:ascii="Tahoma" w:hAnsi="Tahoma" w:cs="Tahoma"/>
                <w:sz w:val="20"/>
                <w:szCs w:val="20"/>
                <w:lang w:val="sr-Cyrl-CS"/>
              </w:rPr>
              <w:t>без ПДВ-а</w:t>
            </w:r>
          </w:p>
        </w:tc>
        <w:tc>
          <w:tcPr>
            <w:tcW w:w="4318"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8D06B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16.</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Износ ПДВ-а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5622B" w:rsidRPr="008D06B6" w:rsidTr="00791DE6">
        <w:trPr>
          <w:trHeight w:val="344"/>
        </w:trPr>
        <w:tc>
          <w:tcPr>
            <w:tcW w:w="507" w:type="dxa"/>
            <w:tcBorders>
              <w:top w:val="single" w:sz="4" w:space="0" w:color="auto"/>
              <w:left w:val="single" w:sz="8" w:space="0" w:color="auto"/>
              <w:bottom w:val="single" w:sz="8" w:space="0" w:color="auto"/>
              <w:right w:val="single" w:sz="4" w:space="0" w:color="auto"/>
            </w:tcBorders>
            <w:vAlign w:val="center"/>
          </w:tcPr>
          <w:p w:rsidR="0085622B"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17.</w:t>
            </w:r>
          </w:p>
        </w:tc>
        <w:tc>
          <w:tcPr>
            <w:tcW w:w="3975" w:type="dxa"/>
            <w:tcBorders>
              <w:top w:val="single" w:sz="4" w:space="0" w:color="auto"/>
              <w:left w:val="single" w:sz="4" w:space="0" w:color="auto"/>
              <w:bottom w:val="single" w:sz="8" w:space="0" w:color="auto"/>
              <w:right w:val="single" w:sz="4" w:space="0" w:color="auto"/>
            </w:tcBorders>
            <w:vAlign w:val="center"/>
          </w:tcPr>
          <w:p w:rsidR="0085622B"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Укупна цена услуге</w:t>
            </w:r>
            <w:r w:rsidR="00682AB1">
              <w:rPr>
                <w:rFonts w:ascii="Tahoma" w:hAnsi="Tahoma" w:cs="Tahoma"/>
                <w:sz w:val="20"/>
                <w:szCs w:val="20"/>
                <w:lang w:val="sr-Cyrl-CS"/>
              </w:rPr>
              <w:t xml:space="preserve"> са ПДВ-ом</w:t>
            </w:r>
          </w:p>
        </w:tc>
        <w:tc>
          <w:tcPr>
            <w:tcW w:w="4318" w:type="dxa"/>
            <w:tcBorders>
              <w:top w:val="single" w:sz="4" w:space="0" w:color="auto"/>
              <w:left w:val="single" w:sz="4" w:space="0" w:color="auto"/>
              <w:bottom w:val="single" w:sz="8" w:space="0" w:color="auto"/>
              <w:right w:val="single" w:sz="8" w:space="0" w:color="auto"/>
            </w:tcBorders>
            <w:vAlign w:val="center"/>
          </w:tcPr>
          <w:p w:rsidR="0085622B" w:rsidRPr="008D06B6" w:rsidRDefault="0085622B">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Образац</w:t>
      </w:r>
      <w:r w:rsidR="004B50C7">
        <w:rPr>
          <w:rFonts w:ascii="Tahoma" w:hAnsi="Tahoma" w:cs="Tahoma"/>
          <w:i/>
          <w:iCs/>
          <w:sz w:val="20"/>
          <w:szCs w:val="20"/>
        </w:rPr>
        <w:t xml:space="preserve"> понуде понуђач мора да попуни</w:t>
      </w:r>
      <w:r w:rsidR="004B50C7">
        <w:rPr>
          <w:rFonts w:ascii="Tahoma" w:hAnsi="Tahoma" w:cs="Tahoma"/>
          <w:i/>
          <w:iCs/>
          <w:sz w:val="20"/>
          <w:szCs w:val="20"/>
          <w:lang w:val="sr-Cyrl-CS"/>
        </w:rPr>
        <w:t xml:space="preserve"> и </w:t>
      </w:r>
      <w:r w:rsidRPr="008D06B6">
        <w:rPr>
          <w:rFonts w:ascii="Tahoma" w:hAnsi="Tahoma" w:cs="Tahoma"/>
          <w:i/>
          <w:iCs/>
          <w:sz w:val="20"/>
          <w:szCs w:val="20"/>
        </w:rPr>
        <w:t xml:space="preserve">потпише, чиме </w:t>
      </w:r>
      <w:r w:rsidRPr="008D06B6">
        <w:rPr>
          <w:rFonts w:ascii="Tahoma" w:hAnsi="Tahoma" w:cs="Tahoma"/>
          <w:i/>
          <w:iCs/>
          <w:sz w:val="20"/>
          <w:szCs w:val="20"/>
          <w:lang w:val="sr-Cyrl-CS"/>
        </w:rPr>
        <w:t>п</w:t>
      </w:r>
      <w:r w:rsidRPr="008D06B6">
        <w:rPr>
          <w:rFonts w:ascii="Tahoma" w:hAnsi="Tahoma" w:cs="Tahoma"/>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w:t>
      </w:r>
      <w:r w:rsidR="004B50C7">
        <w:rPr>
          <w:rFonts w:ascii="Tahoma" w:hAnsi="Tahoma" w:cs="Tahoma"/>
          <w:i/>
          <w:iCs/>
          <w:sz w:val="20"/>
          <w:szCs w:val="20"/>
        </w:rPr>
        <w:t>и да образац понуде потписују</w:t>
      </w:r>
      <w:r w:rsidR="004B50C7">
        <w:rPr>
          <w:rFonts w:ascii="Tahoma" w:hAnsi="Tahoma" w:cs="Tahoma"/>
          <w:i/>
          <w:iCs/>
          <w:sz w:val="20"/>
          <w:szCs w:val="20"/>
          <w:lang w:val="sr-Cyrl-CS"/>
        </w:rPr>
        <w:t xml:space="preserve"> </w:t>
      </w:r>
      <w:r w:rsidRPr="008D06B6">
        <w:rPr>
          <w:rFonts w:ascii="Tahoma" w:hAnsi="Tahoma" w:cs="Tahoma"/>
          <w:i/>
          <w:iCs/>
          <w:sz w:val="20"/>
          <w:szCs w:val="20"/>
        </w:rPr>
        <w:t>сви</w:t>
      </w:r>
      <w:r w:rsidR="004B50C7">
        <w:rPr>
          <w:rFonts w:ascii="Tahoma" w:hAnsi="Tahoma" w:cs="Tahoma"/>
          <w:i/>
          <w:iCs/>
          <w:sz w:val="20"/>
          <w:szCs w:val="20"/>
          <w:lang w:val="sr-Cyrl-CS"/>
        </w:rPr>
        <w:t xml:space="preserve"> </w:t>
      </w:r>
      <w:r w:rsidRPr="008D06B6">
        <w:rPr>
          <w:rFonts w:ascii="Tahoma" w:hAnsi="Tahoma" w:cs="Tahoma"/>
          <w:i/>
          <w:iCs/>
          <w:sz w:val="20"/>
          <w:szCs w:val="20"/>
        </w:rPr>
        <w:t>понуђачи из групе понуђача или група понуђача може да одреди једног понуђача из гру</w:t>
      </w:r>
      <w:r w:rsidR="004B50C7">
        <w:rPr>
          <w:rFonts w:ascii="Tahoma" w:hAnsi="Tahoma" w:cs="Tahoma"/>
          <w:i/>
          <w:iCs/>
          <w:sz w:val="20"/>
          <w:szCs w:val="20"/>
        </w:rPr>
        <w:t>пе који ће попунити</w:t>
      </w:r>
      <w:r w:rsidR="004B50C7">
        <w:rPr>
          <w:rFonts w:ascii="Tahoma" w:hAnsi="Tahoma" w:cs="Tahoma"/>
          <w:i/>
          <w:iCs/>
          <w:sz w:val="20"/>
          <w:szCs w:val="20"/>
          <w:lang w:val="sr-Cyrl-CS"/>
        </w:rPr>
        <w:t xml:space="preserve"> и </w:t>
      </w:r>
      <w:r w:rsidR="004B50C7">
        <w:rPr>
          <w:rFonts w:ascii="Tahoma" w:hAnsi="Tahoma" w:cs="Tahoma"/>
          <w:i/>
          <w:iCs/>
          <w:sz w:val="20"/>
          <w:szCs w:val="20"/>
        </w:rPr>
        <w:t>потписати</w:t>
      </w:r>
      <w:r w:rsidRPr="008D06B6">
        <w:rPr>
          <w:rFonts w:ascii="Tahoma" w:hAnsi="Tahoma" w:cs="Tahoma"/>
          <w:i/>
          <w:iCs/>
          <w:sz w:val="20"/>
          <w:szCs w:val="20"/>
        </w:rPr>
        <w:t xml:space="preserve"> образац понуде. </w:t>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791DE6" w:rsidRDefault="008D06B6" w:rsidP="008D06B6">
      <w:pPr>
        <w:rPr>
          <w:rFonts w:ascii="Tahoma" w:hAnsi="Tahoma" w:cs="Tahoma"/>
          <w:b/>
          <w:sz w:val="20"/>
          <w:szCs w:val="20"/>
          <w:lang w:val="sr-Cyrl-RS"/>
        </w:rPr>
      </w:pPr>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4" w:name="_Toc410026686"/>
            <w:bookmarkStart w:id="35" w:name="_Toc424299622"/>
            <w:r w:rsidRPr="008D06B6">
              <w:rPr>
                <w:rFonts w:ascii="Tahoma" w:hAnsi="Tahoma" w:cs="Tahoma"/>
                <w:b/>
                <w:sz w:val="20"/>
                <w:szCs w:val="20"/>
                <w:lang w:val="sr-Cyrl-CS"/>
              </w:rPr>
              <w:lastRenderedPageBreak/>
              <w:t>ПОДАЦИ О ПОДИЗВОЂАЧУ</w:t>
            </w:r>
            <w:bookmarkEnd w:id="34"/>
            <w:bookmarkEnd w:id="35"/>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6" w:name="_Toc410026687"/>
            <w:bookmarkStart w:id="37" w:name="_Toc424299623"/>
            <w:r w:rsidRPr="008D06B6">
              <w:rPr>
                <w:rFonts w:ascii="Tahoma" w:hAnsi="Tahoma" w:cs="Tahoma"/>
                <w:b/>
                <w:sz w:val="20"/>
                <w:szCs w:val="20"/>
                <w:lang w:val="sr-Cyrl-CS"/>
              </w:rPr>
              <w:t>ПОДАЦИ О УЧЕСНИКУ ЗАЈЕДНИЧКЕ ПОНУДЕ</w:t>
            </w:r>
            <w:bookmarkEnd w:id="36"/>
            <w:bookmarkEnd w:id="37"/>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Default="0085622B" w:rsidP="008D06B6">
      <w:pPr>
        <w:jc w:val="center"/>
        <w:rPr>
          <w:rFonts w:ascii="Tahoma" w:hAnsi="Tahoma" w:cs="Tahoma"/>
          <w:b/>
          <w:sz w:val="20"/>
          <w:szCs w:val="20"/>
        </w:rPr>
      </w:pPr>
      <w:r>
        <w:rPr>
          <w:rFonts w:ascii="Tahoma" w:hAnsi="Tahoma" w:cs="Tahoma"/>
          <w:b/>
          <w:sz w:val="20"/>
          <w:szCs w:val="20"/>
        </w:rPr>
        <w:t>ОБРАЗАЦ СПЕЦИФИКАЦИЈЕ УСЛУГА</w:t>
      </w:r>
    </w:p>
    <w:p w:rsidR="0085622B" w:rsidRDefault="0085622B" w:rsidP="008D06B6">
      <w:pPr>
        <w:jc w:val="center"/>
        <w:rPr>
          <w:rFonts w:ascii="Tahoma" w:hAnsi="Tahoma" w:cs="Tahoma"/>
          <w:b/>
          <w:sz w:val="20"/>
          <w:szCs w:val="20"/>
        </w:rPr>
      </w:pPr>
    </w:p>
    <w:tbl>
      <w:tblPr>
        <w:tblW w:w="9540" w:type="dxa"/>
        <w:tblInd w:w="18" w:type="dxa"/>
        <w:tblLayout w:type="fixed"/>
        <w:tblLook w:val="04A0" w:firstRow="1" w:lastRow="0" w:firstColumn="1" w:lastColumn="0" w:noHBand="0" w:noVBand="1"/>
      </w:tblPr>
      <w:tblGrid>
        <w:gridCol w:w="799"/>
        <w:gridCol w:w="3881"/>
        <w:gridCol w:w="1222"/>
        <w:gridCol w:w="1418"/>
        <w:gridCol w:w="850"/>
        <w:gridCol w:w="1370"/>
      </w:tblGrid>
      <w:tr w:rsidR="0085622B" w:rsidTr="004442FB">
        <w:trPr>
          <w:trHeight w:val="670"/>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5103" w:type="dxa"/>
            <w:gridSpan w:val="2"/>
            <w:tcBorders>
              <w:top w:val="single" w:sz="4" w:space="0" w:color="auto"/>
              <w:left w:val="nil"/>
              <w:bottom w:val="nil"/>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418"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 xml:space="preserve">Цена услуге </w:t>
            </w:r>
            <w:r w:rsidR="00EB76B5">
              <w:rPr>
                <w:rFonts w:ascii="Tahoma" w:hAnsi="Tahoma" w:cs="Tahoma"/>
                <w:bCs/>
                <w:sz w:val="20"/>
                <w:szCs w:val="20"/>
              </w:rPr>
              <w:t xml:space="preserve">по јединици мере </w:t>
            </w:r>
            <w:r>
              <w:rPr>
                <w:rFonts w:ascii="Tahoma" w:hAnsi="Tahoma" w:cs="Tahoma"/>
                <w:bCs/>
                <w:sz w:val="20"/>
                <w:szCs w:val="20"/>
              </w:rPr>
              <w:t>без ПДВ-а</w:t>
            </w:r>
          </w:p>
        </w:tc>
        <w:tc>
          <w:tcPr>
            <w:tcW w:w="850" w:type="dxa"/>
            <w:vMerge w:val="restart"/>
            <w:tcBorders>
              <w:top w:val="single" w:sz="4" w:space="0" w:color="auto"/>
              <w:left w:val="nil"/>
              <w:right w:val="single" w:sz="4" w:space="0" w:color="auto"/>
            </w:tcBorders>
            <w:vAlign w:val="center"/>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ПДВ</w:t>
            </w:r>
          </w:p>
        </w:tc>
        <w:tc>
          <w:tcPr>
            <w:tcW w:w="1370" w:type="dxa"/>
            <w:vMerge w:val="restart"/>
            <w:tcBorders>
              <w:top w:val="single" w:sz="4" w:space="0" w:color="auto"/>
              <w:left w:val="nil"/>
              <w:right w:val="single" w:sz="4" w:space="0" w:color="auto"/>
            </w:tcBorders>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Цена услуге по јединици мере са ПДВ-ом</w:t>
            </w:r>
          </w:p>
        </w:tc>
      </w:tr>
      <w:tr w:rsidR="0085622B" w:rsidTr="004442FB">
        <w:trPr>
          <w:trHeight w:val="12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3881"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222"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1418"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85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3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r>
      <w:tr w:rsidR="0085622B" w:rsidTr="004442FB">
        <w:trPr>
          <w:trHeight w:val="890"/>
        </w:trPr>
        <w:tc>
          <w:tcPr>
            <w:tcW w:w="799" w:type="dxa"/>
            <w:tcBorders>
              <w:top w:val="nil"/>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1</w:t>
            </w:r>
          </w:p>
        </w:tc>
        <w:tc>
          <w:tcPr>
            <w:tcW w:w="3881" w:type="dxa"/>
            <w:tcBorders>
              <w:top w:val="nil"/>
              <w:left w:val="nil"/>
              <w:bottom w:val="single" w:sz="4" w:space="0" w:color="auto"/>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222" w:type="dxa"/>
            <w:tcBorders>
              <w:top w:val="nil"/>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418"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85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37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4442FB">
        <w:trPr>
          <w:trHeight w:val="750"/>
        </w:trPr>
        <w:tc>
          <w:tcPr>
            <w:tcW w:w="799" w:type="dxa"/>
            <w:tcBorders>
              <w:top w:val="nil"/>
              <w:left w:val="single" w:sz="4" w:space="0" w:color="auto"/>
              <w:bottom w:val="nil"/>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2</w:t>
            </w:r>
          </w:p>
        </w:tc>
        <w:tc>
          <w:tcPr>
            <w:tcW w:w="3881" w:type="dxa"/>
            <w:tcBorders>
              <w:top w:val="single" w:sz="4" w:space="0" w:color="auto"/>
              <w:left w:val="nil"/>
              <w:bottom w:val="nil"/>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222"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418" w:type="dxa"/>
            <w:vMerge w:val="restart"/>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85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37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4442FB">
        <w:trPr>
          <w:trHeight w:val="71"/>
        </w:trPr>
        <w:tc>
          <w:tcPr>
            <w:tcW w:w="799" w:type="dxa"/>
            <w:tcBorders>
              <w:top w:val="nil"/>
              <w:left w:val="single" w:sz="4" w:space="0" w:color="auto"/>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3881" w:type="dxa"/>
            <w:tcBorders>
              <w:top w:val="nil"/>
              <w:left w:val="nil"/>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222"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418" w:type="dxa"/>
            <w:vMerge/>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85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3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4442FB">
        <w:trPr>
          <w:trHeight w:val="791"/>
        </w:trPr>
        <w:tc>
          <w:tcPr>
            <w:tcW w:w="799" w:type="dxa"/>
            <w:tcBorders>
              <w:top w:val="single" w:sz="4" w:space="0" w:color="auto"/>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hAnsi="Tahoma" w:cs="Tahoma"/>
                <w:bCs/>
                <w:sz w:val="20"/>
                <w:szCs w:val="20"/>
              </w:rPr>
            </w:pPr>
            <w:r>
              <w:rPr>
                <w:rFonts w:ascii="Tahoma" w:hAnsi="Tahoma" w:cs="Tahoma"/>
                <w:bCs/>
                <w:sz w:val="20"/>
                <w:szCs w:val="20"/>
              </w:rPr>
              <w:t>3</w:t>
            </w:r>
          </w:p>
        </w:tc>
        <w:tc>
          <w:tcPr>
            <w:tcW w:w="3881" w:type="dxa"/>
            <w:tcBorders>
              <w:top w:val="single" w:sz="4" w:space="0" w:color="auto"/>
              <w:left w:val="nil"/>
              <w:bottom w:val="single" w:sz="4" w:space="0" w:color="auto"/>
              <w:right w:val="single" w:sz="4" w:space="0" w:color="auto"/>
            </w:tcBorders>
            <w:noWrap/>
            <w:vAlign w:val="center"/>
            <w:hideMark/>
          </w:tcPr>
          <w:p w:rsidR="0085622B" w:rsidRDefault="0085622B">
            <w:pPr>
              <w:rPr>
                <w:rFonts w:ascii="Tahoma" w:hAnsi="Tahoma" w:cs="Tahoma"/>
                <w:sz w:val="20"/>
                <w:szCs w:val="20"/>
              </w:rPr>
            </w:pPr>
            <w:r>
              <w:rPr>
                <w:rFonts w:ascii="Tahoma" w:hAnsi="Tahoma" w:cs="Tahoma"/>
                <w:sz w:val="20"/>
                <w:szCs w:val="20"/>
              </w:rPr>
              <w:t>Преузимање фармацеутског отпада</w:t>
            </w:r>
          </w:p>
        </w:tc>
        <w:tc>
          <w:tcPr>
            <w:tcW w:w="1222"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418" w:type="dxa"/>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850" w:type="dxa"/>
            <w:tcBorders>
              <w:top w:val="single" w:sz="4" w:space="0" w:color="auto"/>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37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BB3BE6" w:rsidTr="004442FB">
        <w:trPr>
          <w:trHeight w:val="791"/>
        </w:trPr>
        <w:tc>
          <w:tcPr>
            <w:tcW w:w="5902" w:type="dxa"/>
            <w:gridSpan w:val="3"/>
            <w:tcBorders>
              <w:top w:val="single" w:sz="4" w:space="0" w:color="auto"/>
              <w:left w:val="single" w:sz="4" w:space="0" w:color="auto"/>
              <w:bottom w:val="single" w:sz="4" w:space="0" w:color="auto"/>
              <w:right w:val="single" w:sz="4" w:space="0" w:color="auto"/>
            </w:tcBorders>
            <w:noWrap/>
            <w:vAlign w:val="center"/>
            <w:hideMark/>
          </w:tcPr>
          <w:p w:rsidR="00BB3BE6" w:rsidRPr="004442FB" w:rsidRDefault="00BB3BE6" w:rsidP="00BB3BE6">
            <w:pPr>
              <w:spacing w:line="100" w:lineRule="atLeast"/>
              <w:jc w:val="right"/>
              <w:rPr>
                <w:rFonts w:ascii="Tahoma" w:eastAsia="Arial Unicode MS" w:hAnsi="Tahoma" w:cs="Tahoma"/>
                <w:b/>
                <w:bCs/>
                <w:color w:val="000000"/>
                <w:kern w:val="2"/>
                <w:sz w:val="20"/>
                <w:szCs w:val="20"/>
              </w:rPr>
            </w:pPr>
            <w:r w:rsidRPr="004442FB">
              <w:rPr>
                <w:rFonts w:ascii="Tahoma" w:eastAsia="Arial Unicode MS" w:hAnsi="Tahoma" w:cs="Tahoma"/>
                <w:b/>
                <w:bCs/>
                <w:color w:val="000000"/>
                <w:kern w:val="2"/>
                <w:sz w:val="20"/>
                <w:szCs w:val="20"/>
              </w:rPr>
              <w:t>УКУПНО</w:t>
            </w:r>
          </w:p>
        </w:tc>
        <w:tc>
          <w:tcPr>
            <w:tcW w:w="1418" w:type="dxa"/>
            <w:tcBorders>
              <w:top w:val="single" w:sz="4" w:space="0" w:color="auto"/>
              <w:left w:val="nil"/>
              <w:bottom w:val="single" w:sz="4" w:space="0" w:color="auto"/>
              <w:right w:val="single" w:sz="4" w:space="0" w:color="auto"/>
            </w:tcBorders>
            <w:vAlign w:val="center"/>
            <w:hideMark/>
          </w:tcPr>
          <w:p w:rsidR="00BB3BE6" w:rsidRDefault="00BB3BE6">
            <w:pPr>
              <w:tabs>
                <w:tab w:val="clear" w:pos="1440"/>
              </w:tabs>
              <w:suppressAutoHyphens w:val="0"/>
              <w:jc w:val="left"/>
              <w:rPr>
                <w:rFonts w:ascii="Calibri" w:eastAsia="Calibri" w:hAnsi="Calibri"/>
                <w:sz w:val="20"/>
                <w:szCs w:val="20"/>
                <w:lang w:eastAsia="en-US"/>
              </w:rPr>
            </w:pPr>
          </w:p>
        </w:tc>
        <w:tc>
          <w:tcPr>
            <w:tcW w:w="85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c>
          <w:tcPr>
            <w:tcW w:w="137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r>
    </w:tbl>
    <w:p w:rsidR="0085622B" w:rsidRDefault="0085622B" w:rsidP="008D06B6">
      <w:pPr>
        <w:jc w:val="center"/>
        <w:rPr>
          <w:rFonts w:ascii="Tahoma" w:hAnsi="Tahoma" w:cs="Tahoma"/>
          <w:b/>
          <w:sz w:val="20"/>
          <w:szCs w:val="20"/>
        </w:rPr>
      </w:pPr>
    </w:p>
    <w:p w:rsidR="00BB3BE6" w:rsidRPr="005A01AA" w:rsidRDefault="00BB3BE6" w:rsidP="005A01AA">
      <w:pPr>
        <w:rPr>
          <w:rFonts w:ascii="Tahoma" w:hAnsi="Tahoma" w:cs="Tahoma"/>
          <w:b/>
          <w:sz w:val="20"/>
          <w:szCs w:val="20"/>
          <w:lang w:val="sr-Cyrl-RS"/>
        </w:rPr>
      </w:pPr>
    </w:p>
    <w:p w:rsidR="00BB3BE6" w:rsidRDefault="00BB3BE6" w:rsidP="00BB3BE6">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8D06B6" w:rsidRPr="008D06B6" w:rsidRDefault="00BB3BE6" w:rsidP="00AF6859">
      <w:pPr>
        <w:rPr>
          <w:rFonts w:ascii="Tahoma" w:hAnsi="Tahoma" w:cs="Tahoma"/>
          <w:b/>
          <w:sz w:val="20"/>
          <w:szCs w:val="20"/>
        </w:rPr>
      </w:pPr>
      <w:r>
        <w:rPr>
          <w:rFonts w:ascii="Tahoma" w:hAnsi="Tahoma" w:cs="Tahoma"/>
          <w:sz w:val="20"/>
          <w:szCs w:val="20"/>
        </w:rPr>
        <w:t>Транспортну амбалажуобезбеђује оператер који врши сакупљање и транспорт отпада</w:t>
      </w:r>
    </w:p>
    <w:p w:rsidR="008D06B6" w:rsidRPr="008D06B6" w:rsidRDefault="008D06B6" w:rsidP="008D06B6">
      <w:pPr>
        <w:jc w:val="center"/>
        <w:rPr>
          <w:rFonts w:ascii="Tahoma" w:hAnsi="Tahoma" w:cs="Tahoma"/>
          <w:b/>
          <w:sz w:val="20"/>
          <w:szCs w:val="20"/>
        </w:rPr>
      </w:pPr>
    </w:p>
    <w:p w:rsidR="00EB76B5" w:rsidRPr="005A01AA" w:rsidRDefault="005A01AA" w:rsidP="00EB76B5">
      <w:pPr>
        <w:rPr>
          <w:rFonts w:ascii="Tahoma" w:hAnsi="Tahoma" w:cs="Tahoma"/>
          <w:noProof/>
          <w:sz w:val="20"/>
          <w:szCs w:val="20"/>
          <w:lang w:val="sr-Cyrl-CS"/>
        </w:rPr>
      </w:pPr>
      <w:r>
        <w:rPr>
          <w:rFonts w:ascii="Tahoma" w:hAnsi="Tahoma" w:cs="Tahoma"/>
          <w:noProof/>
          <w:sz w:val="20"/>
          <w:szCs w:val="20"/>
          <w:lang w:val="sr-Cyrl-CS"/>
        </w:rPr>
        <w:t>Опис</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утовар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снагом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одредби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Закона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здравља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раду</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возилом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поседује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АДР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дозволу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издаје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стране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МУП</w:t>
      </w:r>
      <w:r w:rsidR="00EB76B5" w:rsidRPr="005A01AA">
        <w:rPr>
          <w:rFonts w:ascii="Tahoma" w:hAnsi="Tahoma" w:cs="Tahoma"/>
          <w:noProof/>
          <w:sz w:val="20"/>
          <w:szCs w:val="20"/>
          <w:lang w:val="sr-Cyrl-CS"/>
        </w:rPr>
        <w:t>-</w:t>
      </w:r>
      <w:r>
        <w:rPr>
          <w:rFonts w:ascii="Tahoma" w:hAnsi="Tahoma" w:cs="Tahoma"/>
          <w:noProof/>
          <w:sz w:val="20"/>
          <w:szCs w:val="20"/>
          <w:lang w:val="sr-Cyrl-CS"/>
        </w:rPr>
        <w:t>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редовно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ажурно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попуњава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оверава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кретању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опасног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доказ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начину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третману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примерак</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овласти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лице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надзор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спроводјења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noProof/>
          <w:lang w:val="sr-Cyrl-CS"/>
        </w:rPr>
        <w:t xml:space="preserve">.  </w:t>
      </w: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tbl>
      <w:tblPr>
        <w:tblW w:w="0" w:type="auto"/>
        <w:tblLayout w:type="fixed"/>
        <w:tblLook w:val="04A0" w:firstRow="1" w:lastRow="0" w:firstColumn="1" w:lastColumn="0" w:noHBand="0" w:noVBand="1"/>
      </w:tblPr>
      <w:tblGrid>
        <w:gridCol w:w="3080"/>
        <w:gridCol w:w="3068"/>
        <w:gridCol w:w="3094"/>
      </w:tblGrid>
      <w:tr w:rsidR="00BB3BE6" w:rsidTr="00BB3BE6">
        <w:tc>
          <w:tcPr>
            <w:tcW w:w="3080"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Датум:</w:t>
            </w:r>
          </w:p>
        </w:tc>
        <w:tc>
          <w:tcPr>
            <w:tcW w:w="3068"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М.П.</w:t>
            </w:r>
          </w:p>
        </w:tc>
        <w:tc>
          <w:tcPr>
            <w:tcW w:w="3094"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Потпис понуђача</w:t>
            </w:r>
          </w:p>
        </w:tc>
      </w:tr>
      <w:tr w:rsidR="00BB3BE6" w:rsidTr="00BB3BE6">
        <w:tc>
          <w:tcPr>
            <w:tcW w:w="3080" w:type="dxa"/>
            <w:tcBorders>
              <w:top w:val="nil"/>
              <w:left w:val="nil"/>
              <w:bottom w:val="single" w:sz="4" w:space="0" w:color="000000"/>
              <w:right w:val="nil"/>
            </w:tcBorders>
          </w:tcPr>
          <w:p w:rsidR="00BB3BE6" w:rsidRDefault="00BB3BE6">
            <w:pPr>
              <w:pStyle w:val="BodyText2"/>
              <w:snapToGrid w:val="0"/>
              <w:spacing w:line="100" w:lineRule="atLeast"/>
              <w:jc w:val="both"/>
              <w:rPr>
                <w:rFonts w:ascii="Tahoma" w:hAnsi="Tahoma" w:cs="Tahoma"/>
                <w:sz w:val="20"/>
                <w:szCs w:val="20"/>
              </w:rPr>
            </w:pPr>
          </w:p>
        </w:tc>
        <w:tc>
          <w:tcPr>
            <w:tcW w:w="3068" w:type="dxa"/>
          </w:tcPr>
          <w:p w:rsidR="00BB3BE6" w:rsidRDefault="00BB3BE6">
            <w:pPr>
              <w:pStyle w:val="BodyText2"/>
              <w:snapToGrid w:val="0"/>
              <w:spacing w:line="100" w:lineRule="atLeast"/>
              <w:rPr>
                <w:rFonts w:ascii="Tahoma" w:hAnsi="Tahoma" w:cs="Tahoma"/>
                <w:sz w:val="20"/>
                <w:szCs w:val="20"/>
                <w:lang w:val="sr-Cyrl-CS"/>
              </w:rPr>
            </w:pPr>
          </w:p>
        </w:tc>
        <w:tc>
          <w:tcPr>
            <w:tcW w:w="3094" w:type="dxa"/>
            <w:tcBorders>
              <w:top w:val="nil"/>
              <w:left w:val="nil"/>
              <w:bottom w:val="single" w:sz="4" w:space="0" w:color="000000"/>
              <w:right w:val="nil"/>
            </w:tcBorders>
          </w:tcPr>
          <w:p w:rsidR="00BB3BE6" w:rsidRDefault="00BB3BE6">
            <w:pPr>
              <w:pStyle w:val="BodyText2"/>
              <w:snapToGrid w:val="0"/>
              <w:spacing w:line="100" w:lineRule="atLeast"/>
              <w:rPr>
                <w:rFonts w:ascii="Tahoma" w:hAnsi="Tahoma" w:cs="Tahoma"/>
                <w:sz w:val="20"/>
                <w:szCs w:val="20"/>
              </w:rPr>
            </w:pPr>
          </w:p>
        </w:tc>
      </w:tr>
    </w:tbl>
    <w:p w:rsidR="00BB3BE6" w:rsidRDefault="00BB3BE6" w:rsidP="00BB3BE6">
      <w:pPr>
        <w:tabs>
          <w:tab w:val="clear" w:pos="1440"/>
          <w:tab w:val="left" w:pos="3300"/>
        </w:tabs>
        <w:rPr>
          <w:lang w:val="sr-Cyrl-CS"/>
        </w:rPr>
      </w:pPr>
      <w:r>
        <w:tab/>
      </w:r>
    </w:p>
    <w:p w:rsidR="00EB76B5" w:rsidRDefault="00EB76B5">
      <w:pPr>
        <w:tabs>
          <w:tab w:val="clear" w:pos="1440"/>
        </w:tabs>
        <w:suppressAutoHyphens w:val="0"/>
        <w:jc w:val="left"/>
        <w:rPr>
          <w:rFonts w:ascii="Calibri" w:eastAsia="Calibri" w:hAnsi="Calibri" w:cs="Calibri"/>
          <w:sz w:val="22"/>
          <w:szCs w:val="22"/>
          <w:lang w:eastAsia="en-US"/>
        </w:rPr>
      </w:pPr>
      <w:r>
        <w:rPr>
          <w:rFonts w:ascii="Calibri" w:eastAsia="Calibri" w:hAnsi="Calibri" w:cs="Calibri"/>
          <w:sz w:val="22"/>
          <w:szCs w:val="22"/>
          <w:lang w:eastAsia="en-US"/>
        </w:rPr>
        <w:br w:type="page"/>
      </w:r>
    </w:p>
    <w:p w:rsidR="00A638A7" w:rsidRPr="0085622B" w:rsidRDefault="00A638A7" w:rsidP="00327ACD">
      <w:pPr>
        <w:tabs>
          <w:tab w:val="clear" w:pos="1440"/>
        </w:tabs>
        <w:suppressAutoHyphens w:val="0"/>
        <w:jc w:val="left"/>
        <w:rPr>
          <w:rFonts w:ascii="Calibri" w:eastAsia="Calibri" w:hAnsi="Calibri" w:cs="Calibri"/>
          <w:sz w:val="22"/>
          <w:szCs w:val="22"/>
          <w:lang w:eastAsia="en-US"/>
        </w:rPr>
      </w:pPr>
    </w:p>
    <w:p w:rsidR="00BB7A70" w:rsidRDefault="00BB7A70" w:rsidP="00327ACD">
      <w:pPr>
        <w:tabs>
          <w:tab w:val="clear" w:pos="1440"/>
        </w:tabs>
        <w:suppressAutoHyphens w:val="0"/>
        <w:jc w:val="left"/>
        <w:rPr>
          <w:rFonts w:ascii="Calibri" w:eastAsia="Calibri" w:hAnsi="Calibri" w:cs="Calibri"/>
          <w:sz w:val="22"/>
          <w:szCs w:val="22"/>
          <w:lang w:eastAsia="en-US"/>
        </w:rPr>
      </w:pPr>
    </w:p>
    <w:p w:rsidR="00BB7A70" w:rsidRPr="00327ACD" w:rsidRDefault="00BB7A70" w:rsidP="00327ACD">
      <w:pPr>
        <w:tabs>
          <w:tab w:val="clear" w:pos="1440"/>
        </w:tabs>
        <w:suppressAutoHyphens w:val="0"/>
        <w:jc w:val="left"/>
        <w:rPr>
          <w:rFonts w:ascii="Calibri" w:eastAsia="Calibri" w:hAnsi="Calibri" w:cs="Calibri"/>
          <w:sz w:val="22"/>
          <w:szCs w:val="22"/>
          <w:lang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38" w:name="_Toc364938528"/>
      <w:bookmarkStart w:id="39" w:name="_Toc366570174"/>
      <w:bookmarkStart w:id="40" w:name="_Toc366575942"/>
      <w:bookmarkStart w:id="41" w:name="_Toc366576319"/>
      <w:bookmarkStart w:id="42" w:name="_Toc366837303"/>
      <w:bookmarkStart w:id="43"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327ACD" w:rsidRPr="00AF6859" w:rsidRDefault="00327ACD" w:rsidP="00EB76B5">
      <w:pPr>
        <w:tabs>
          <w:tab w:val="clear" w:pos="1440"/>
        </w:tabs>
        <w:suppressAutoHyphens w:val="0"/>
        <w:jc w:val="left"/>
        <w:rPr>
          <w:b/>
          <w:bCs/>
          <w:lang w:val="sr-Cyrl-RS"/>
        </w:rPr>
      </w:pPr>
    </w:p>
    <w:p w:rsidR="0095337D" w:rsidRPr="00CD3A93" w:rsidRDefault="0095337D" w:rsidP="0080500E">
      <w:pPr>
        <w:pStyle w:val="Heading3"/>
        <w:jc w:val="center"/>
        <w:rPr>
          <w:rFonts w:ascii="Tahoma" w:hAnsi="Tahoma" w:cs="Tahoma"/>
          <w:sz w:val="18"/>
          <w:szCs w:val="18"/>
        </w:rPr>
      </w:pPr>
      <w:r w:rsidRPr="00CD3A93">
        <w:rPr>
          <w:rFonts w:ascii="Tahoma" w:hAnsi="Tahoma" w:cs="Tahoma"/>
          <w:sz w:val="18"/>
          <w:szCs w:val="18"/>
        </w:rPr>
        <w:t>МОДЕЛ УГОВОРА</w:t>
      </w:r>
      <w:bookmarkEnd w:id="38"/>
      <w:bookmarkEnd w:id="39"/>
      <w:bookmarkEnd w:id="40"/>
      <w:bookmarkEnd w:id="41"/>
      <w:bookmarkEnd w:id="42"/>
      <w:bookmarkEnd w:id="43"/>
    </w:p>
    <w:p w:rsidR="0095337D" w:rsidRPr="00164ABB" w:rsidRDefault="0095337D" w:rsidP="0095337D">
      <w:pPr>
        <w:rPr>
          <w:rFonts w:ascii="Tahoma" w:hAnsi="Tahoma" w:cs="Tahoma"/>
          <w:color w:val="FF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AF6859">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сви понуђачи из групе понуђача, односно сви</w:t>
      </w:r>
      <w:r w:rsidR="00B20F7A">
        <w:rPr>
          <w:rFonts w:ascii="Tahoma" w:hAnsi="Tahoma" w:cs="Tahoma"/>
          <w:iCs/>
          <w:sz w:val="18"/>
          <w:szCs w:val="18"/>
          <w:lang w:val="ru-RU" w:eastAsia="en-US"/>
        </w:rPr>
        <w:t xml:space="preserve"> </w:t>
      </w:r>
      <w:r w:rsidRPr="00282B65">
        <w:rPr>
          <w:rFonts w:ascii="Tahoma" w:hAnsi="Tahoma" w:cs="Tahoma"/>
          <w:iCs/>
          <w:sz w:val="18"/>
          <w:szCs w:val="18"/>
          <w:lang w:val="ru-RU" w:eastAsia="en-US"/>
        </w:rPr>
        <w:t>подизвођачи. У случају подношења заједничке понуде,</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група понуђача може да се</w:t>
      </w:r>
      <w:r w:rsidR="004B50C7">
        <w:rPr>
          <w:rFonts w:ascii="Tahoma" w:hAnsi="Tahoma" w:cs="Tahoma"/>
          <w:iCs/>
          <w:sz w:val="18"/>
          <w:szCs w:val="18"/>
          <w:lang w:val="ru-RU" w:eastAsia="en-US"/>
        </w:rPr>
        <w:t xml:space="preserve"> определи да уговор потписују </w:t>
      </w:r>
      <w:r w:rsidRPr="00282B65">
        <w:rPr>
          <w:rFonts w:ascii="Tahoma" w:hAnsi="Tahoma" w:cs="Tahoma"/>
          <w:iCs/>
          <w:sz w:val="18"/>
          <w:szCs w:val="18"/>
          <w:lang w:val="ru-RU" w:eastAsia="en-US"/>
        </w:rPr>
        <w:t>сви понуђачи из групе</w:t>
      </w:r>
      <w:r w:rsidR="004B50C7">
        <w:rPr>
          <w:rFonts w:ascii="Tahoma" w:hAnsi="Tahoma" w:cs="Tahoma"/>
          <w:iCs/>
          <w:sz w:val="18"/>
          <w:szCs w:val="18"/>
          <w:lang w:val="ru-RU" w:eastAsia="en-US"/>
        </w:rPr>
        <w:t xml:space="preserve"> </w:t>
      </w:r>
      <w:r w:rsidRPr="00282B65">
        <w:rPr>
          <w:rFonts w:ascii="Tahoma" w:hAnsi="Tahoma" w:cs="Tahoma"/>
          <w:iCs/>
          <w:sz w:val="18"/>
          <w:szCs w:val="18"/>
          <w:lang w:val="ru-RU" w:eastAsia="en-US"/>
        </w:rPr>
        <w:t>понуђача, или група понуђача може да одреди једног</w:t>
      </w:r>
      <w:r w:rsidR="00B20F7A">
        <w:rPr>
          <w:rFonts w:ascii="Tahoma" w:hAnsi="Tahoma" w:cs="Tahoma"/>
          <w:iCs/>
          <w:sz w:val="18"/>
          <w:szCs w:val="18"/>
          <w:lang w:val="ru-RU" w:eastAsia="en-US"/>
        </w:rPr>
        <w:t xml:space="preserve"> </w:t>
      </w:r>
      <w:r w:rsidRPr="00282B65">
        <w:rPr>
          <w:rFonts w:ascii="Tahoma" w:hAnsi="Tahoma" w:cs="Tahoma"/>
          <w:iCs/>
          <w:sz w:val="18"/>
          <w:szCs w:val="18"/>
          <w:lang w:val="ru-RU" w:eastAsia="en-US"/>
        </w:rPr>
        <w:t xml:space="preserve">понуђача из групе који ће потписати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B20F7A">
        <w:rPr>
          <w:rFonts w:ascii="Tahoma" w:eastAsia="Arial Unicode MS" w:hAnsi="Tahoma" w:cs="Tahoma"/>
          <w:color w:val="000000"/>
          <w:kern w:val="1"/>
          <w:sz w:val="20"/>
          <w:szCs w:val="20"/>
          <w:lang w:val="sr-Cyrl-CS"/>
        </w:rPr>
        <w:t xml:space="preserve"> </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EB76B5">
        <w:rPr>
          <w:rFonts w:ascii="Tahoma" w:eastAsia="Arial Unicode MS" w:hAnsi="Tahoma" w:cs="Tahoma"/>
          <w:kern w:val="1"/>
          <w:sz w:val="20"/>
          <w:szCs w:val="20"/>
          <w:lang w:val="sr-Cyrl-CS"/>
        </w:rPr>
        <w:t xml:space="preserve"> </w:t>
      </w:r>
      <w:r w:rsidR="00EF7E92">
        <w:rPr>
          <w:rFonts w:ascii="Tahoma" w:eastAsia="Arial Unicode MS" w:hAnsi="Tahoma" w:cs="Tahoma"/>
          <w:kern w:val="1"/>
          <w:sz w:val="20"/>
          <w:szCs w:val="20"/>
          <w:lang w:val="sr-Cyrl-RS"/>
        </w:rPr>
        <w:t>11</w:t>
      </w:r>
      <w:r w:rsidR="00A3599C" w:rsidRPr="00282B65">
        <w:rPr>
          <w:rFonts w:ascii="Tahoma" w:eastAsia="Arial Unicode MS" w:hAnsi="Tahoma" w:cs="Tahoma"/>
          <w:kern w:val="1"/>
          <w:sz w:val="20"/>
          <w:szCs w:val="20"/>
          <w:lang w:val="sr-Cyrl-CS"/>
        </w:rPr>
        <w:t>У</w:t>
      </w:r>
      <w:r w:rsidR="00EF7E92">
        <w:rPr>
          <w:rFonts w:ascii="Tahoma" w:eastAsia="Arial Unicode MS" w:hAnsi="Tahoma" w:cs="Tahoma"/>
          <w:kern w:val="1"/>
          <w:sz w:val="20"/>
          <w:szCs w:val="20"/>
          <w:lang w:val="sr-Cyrl-CS"/>
        </w:rPr>
        <w:t>/20</w:t>
      </w:r>
      <w:r w:rsidR="00B30AD6" w:rsidRPr="00282B65">
        <w:rPr>
          <w:rFonts w:ascii="Tahoma" w:eastAsia="Arial Unicode MS" w:hAnsi="Tahoma" w:cs="Tahoma"/>
          <w:kern w:val="1"/>
          <w:sz w:val="20"/>
          <w:szCs w:val="20"/>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xml:space="preserve">, Београд, Бежанијска коса б.б. кога заступа </w:t>
      </w:r>
      <w:r w:rsidR="00B20F7A">
        <w:rPr>
          <w:rFonts w:ascii="Tahoma" w:eastAsia="Arial Unicode MS" w:hAnsi="Tahoma" w:cs="Tahoma"/>
          <w:bCs/>
          <w:color w:val="000000"/>
          <w:kern w:val="1"/>
          <w:sz w:val="20"/>
          <w:szCs w:val="20"/>
          <w:lang w:val="ru-RU"/>
        </w:rPr>
        <w:t xml:space="preserve">вд </w:t>
      </w:r>
      <w:r w:rsidRPr="00282B65">
        <w:rPr>
          <w:rFonts w:ascii="Tahoma" w:eastAsia="Arial Unicode MS" w:hAnsi="Tahoma" w:cs="Tahoma"/>
          <w:bCs/>
          <w:color w:val="000000"/>
          <w:kern w:val="1"/>
          <w:sz w:val="20"/>
          <w:szCs w:val="20"/>
          <w:lang w:val="ru-RU"/>
        </w:rPr>
        <w:t>директор</w:t>
      </w:r>
      <w:r w:rsidR="00B20F7A">
        <w:rPr>
          <w:rFonts w:ascii="Tahoma" w:eastAsia="Arial Unicode MS" w:hAnsi="Tahoma" w:cs="Tahoma"/>
          <w:bCs/>
          <w:color w:val="000000"/>
          <w:kern w:val="1"/>
          <w:sz w:val="20"/>
          <w:szCs w:val="20"/>
          <w:lang w:val="ru-RU"/>
        </w:rPr>
        <w:t xml:space="preserve"> В</w:t>
      </w:r>
      <w:r w:rsidR="00B20F7A">
        <w:rPr>
          <w:rFonts w:ascii="Tahoma" w:eastAsia="Arial Unicode MS" w:hAnsi="Tahoma" w:cs="Tahoma"/>
          <w:color w:val="000000"/>
          <w:kern w:val="1"/>
          <w:sz w:val="20"/>
          <w:szCs w:val="20"/>
          <w:lang w:val="sr-Latn-BA"/>
        </w:rPr>
        <w:t xml:space="preserve">НС </w:t>
      </w:r>
      <w:r w:rsidR="00B20F7A">
        <w:rPr>
          <w:rFonts w:ascii="Tahoma" w:eastAsia="Arial Unicode MS" w:hAnsi="Tahoma" w:cs="Tahoma"/>
          <w:color w:val="000000"/>
          <w:kern w:val="1"/>
          <w:sz w:val="20"/>
          <w:szCs w:val="20"/>
          <w:lang w:val="sr-Cyrl-CS"/>
        </w:rPr>
        <w:t xml:space="preserve">доц. </w:t>
      </w:r>
      <w:r w:rsidR="00C27380" w:rsidRPr="00282B65">
        <w:rPr>
          <w:rFonts w:ascii="Tahoma" w:eastAsia="Arial Unicode MS" w:hAnsi="Tahoma" w:cs="Tahoma"/>
          <w:color w:val="000000"/>
          <w:kern w:val="1"/>
          <w:sz w:val="20"/>
          <w:szCs w:val="20"/>
          <w:lang w:val="sr-Latn-BA"/>
        </w:rPr>
        <w:t>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B20F7A" w:rsidP="00660430">
      <w:pPr>
        <w:tabs>
          <w:tab w:val="clear" w:pos="1440"/>
        </w:tabs>
        <w:spacing w:line="100" w:lineRule="atLeast"/>
        <w:jc w:val="center"/>
        <w:rPr>
          <w:rFonts w:ascii="Tahoma" w:eastAsia="Arial Unicode MS" w:hAnsi="Tahoma" w:cs="Tahoma"/>
          <w:b/>
          <w:bCs/>
          <w:kern w:val="1"/>
          <w:sz w:val="20"/>
          <w:szCs w:val="20"/>
          <w:lang w:val="ru-RU"/>
        </w:rPr>
      </w:pPr>
      <w:r>
        <w:rPr>
          <w:rFonts w:ascii="Tahoma" w:eastAsia="Arial Unicode MS" w:hAnsi="Tahoma" w:cs="Tahoma"/>
          <w:b/>
          <w:bCs/>
          <w:kern w:val="1"/>
          <w:sz w:val="20"/>
          <w:szCs w:val="20"/>
          <w:lang w:val="ru-RU"/>
        </w:rPr>
        <w:t>ЈН МВ</w:t>
      </w:r>
      <w:r w:rsidR="008A76D3">
        <w:rPr>
          <w:rFonts w:ascii="Tahoma" w:eastAsia="Arial Unicode MS" w:hAnsi="Tahoma" w:cs="Tahoma"/>
          <w:b/>
          <w:bCs/>
          <w:kern w:val="1"/>
          <w:sz w:val="20"/>
          <w:szCs w:val="20"/>
          <w:lang w:val="ru-RU"/>
        </w:rPr>
        <w:t xml:space="preserve"> </w:t>
      </w:r>
      <w:r w:rsidR="00EF7E92">
        <w:rPr>
          <w:rFonts w:ascii="Tahoma" w:eastAsia="Arial Unicode MS" w:hAnsi="Tahoma" w:cs="Tahoma"/>
          <w:b/>
          <w:bCs/>
          <w:kern w:val="1"/>
          <w:sz w:val="20"/>
          <w:szCs w:val="20"/>
          <w:lang w:val="ru-RU"/>
        </w:rPr>
        <w:t>11У/20</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EB76B5" w:rsidRPr="00282B65">
        <w:rPr>
          <w:rFonts w:ascii="Tahoma" w:eastAsia="Arial Unicode MS" w:hAnsi="Tahoma" w:cs="Tahoma"/>
          <w:b/>
          <w:bCs/>
          <w:kern w:val="1"/>
          <w:sz w:val="20"/>
          <w:szCs w:val="20"/>
          <w:lang w:val="ru-RU"/>
        </w:rPr>
        <w:t xml:space="preserve"> </w:t>
      </w:r>
      <w:r w:rsidR="00833FF4" w:rsidRPr="00282B65">
        <w:rPr>
          <w:rFonts w:ascii="Tahoma" w:eastAsia="Arial Unicode MS" w:hAnsi="Tahoma" w:cs="Tahoma"/>
          <w:b/>
          <w:bCs/>
          <w:kern w:val="1"/>
          <w:sz w:val="20"/>
          <w:szCs w:val="20"/>
          <w:lang w:val="ru-RU"/>
        </w:rPr>
        <w:t>-</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EF7E92">
        <w:rPr>
          <w:rFonts w:ascii="Tahoma" w:eastAsia="Arial Unicode MS" w:hAnsi="Tahoma" w:cs="Tahoma"/>
          <w:color w:val="000000"/>
          <w:kern w:val="1"/>
          <w:sz w:val="20"/>
          <w:szCs w:val="20"/>
          <w:lang w:val="ru-RU"/>
        </w:rPr>
        <w:t>уду број ________ од _______2020</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282B65">
        <w:rPr>
          <w:rFonts w:ascii="Tahoma" w:eastAsia="Arial Unicode MS" w:hAnsi="Tahoma" w:cs="Tahoma"/>
          <w:color w:val="000000"/>
          <w:kern w:val="1"/>
          <w:sz w:val="20"/>
          <w:szCs w:val="20"/>
          <w:lang w:val="ru-RU"/>
        </w:rPr>
        <w:t>рој</w:t>
      </w:r>
      <w:r w:rsidR="00EF7E92">
        <w:rPr>
          <w:rFonts w:ascii="Tahoma" w:eastAsia="Arial Unicode MS" w:hAnsi="Tahoma" w:cs="Tahoma"/>
          <w:color w:val="000000"/>
          <w:kern w:val="1"/>
          <w:sz w:val="20"/>
          <w:szCs w:val="20"/>
          <w:lang w:val="ru-RU"/>
        </w:rPr>
        <w:t>ем_______ дана _________.2020</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EF7E92">
        <w:rPr>
          <w:rFonts w:ascii="Tahoma" w:eastAsia="Arial Unicode MS" w:hAnsi="Tahoma" w:cs="Tahoma"/>
          <w:color w:val="000000"/>
          <w:kern w:val="1"/>
          <w:sz w:val="20"/>
          <w:szCs w:val="20"/>
          <w:lang w:val="sr-Cyrl-CS"/>
        </w:rPr>
        <w:t xml:space="preserve"> број_______ од ________.2020</w:t>
      </w:r>
      <w:r w:rsidRPr="00282B65">
        <w:rPr>
          <w:rFonts w:ascii="Tahoma" w:eastAsia="Arial Unicode MS" w:hAnsi="Tahoma" w:cs="Tahoma"/>
          <w:color w:val="000000"/>
          <w:kern w:val="1"/>
          <w:sz w:val="20"/>
          <w:szCs w:val="20"/>
          <w:lang w:val="sr-Cyrl-CS"/>
        </w:rPr>
        <w:t>. године</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7536FF" w:rsidRDefault="007536FF" w:rsidP="007536FF">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2.</w:t>
      </w:r>
    </w:p>
    <w:p w:rsidR="007536FF" w:rsidRPr="007536FF" w:rsidRDefault="007536FF" w:rsidP="007536FF">
      <w:pPr>
        <w:rPr>
          <w:rFonts w:ascii="Tahoma" w:hAnsi="Tahoma" w:cs="Tahoma"/>
          <w:sz w:val="20"/>
          <w:szCs w:val="20"/>
          <w:lang w:val="sr-Cyrl-CS"/>
        </w:rPr>
      </w:pPr>
      <w:r>
        <w:rPr>
          <w:rFonts w:ascii="Tahoma" w:eastAsia="Arial Unicode MS" w:hAnsi="Tahoma" w:cs="Tahoma"/>
          <w:color w:val="000000"/>
          <w:kern w:val="2"/>
          <w:sz w:val="20"/>
          <w:szCs w:val="20"/>
          <w:lang w:val="ru-RU"/>
        </w:rPr>
        <w:t xml:space="preserve">Предмет уговора је </w:t>
      </w:r>
      <w:r>
        <w:rPr>
          <w:rFonts w:ascii="Tahoma" w:eastAsia="Arial Unicode MS" w:hAnsi="Tahoma" w:cs="Tahoma"/>
          <w:color w:val="000000"/>
          <w:kern w:val="2"/>
          <w:sz w:val="20"/>
          <w:szCs w:val="20"/>
        </w:rPr>
        <w:t xml:space="preserve">услуга </w:t>
      </w:r>
      <w:r>
        <w:rPr>
          <w:rFonts w:ascii="Tahoma" w:eastAsiaTheme="majorEastAsia" w:hAnsi="Tahoma" w:cs="Tahoma"/>
          <w:sz w:val="20"/>
          <w:szCs w:val="20"/>
        </w:rPr>
        <w:t xml:space="preserve">Преузимање цитотоксичног, хемијског и фармацеутског отпада </w:t>
      </w:r>
      <w:r>
        <w:rPr>
          <w:rFonts w:ascii="Tahoma" w:hAnsi="Tahoma" w:cs="Tahoma"/>
          <w:noProof/>
          <w:sz w:val="20"/>
          <w:szCs w:val="20"/>
          <w:lang w:val="sr-Cyrl-CS"/>
        </w:rPr>
        <w:t>насталог из процеса рада патохистолошких лабораторија, централне апотеке и спровођења здравствене заштите Наручиоца</w:t>
      </w:r>
      <w:r>
        <w:rPr>
          <w:rFonts w:ascii="Tahoma" w:eastAsiaTheme="majorEastAsia" w:hAnsi="Tahoma" w:cs="Tahoma"/>
          <w:sz w:val="20"/>
          <w:szCs w:val="20"/>
        </w:rPr>
        <w:t xml:space="preserve"> за период од 12 месеци</w:t>
      </w:r>
      <w:r>
        <w:rPr>
          <w:rFonts w:ascii="Tahoma" w:eastAsia="Arial Unicode MS" w:hAnsi="Tahoma" w:cs="Tahoma"/>
          <w:color w:val="000000"/>
          <w:kern w:val="2"/>
          <w:sz w:val="20"/>
          <w:szCs w:val="20"/>
        </w:rPr>
        <w:t xml:space="preserve">, а у </w:t>
      </w:r>
      <w:r>
        <w:rPr>
          <w:rFonts w:ascii="Tahoma" w:eastAsia="Arial Unicode MS" w:hAnsi="Tahoma" w:cs="Tahoma"/>
          <w:color w:val="000000"/>
          <w:kern w:val="2"/>
          <w:sz w:val="20"/>
          <w:szCs w:val="20"/>
          <w:lang w:val="sr-Cyrl-CS"/>
        </w:rPr>
        <w:t>складу са спецификацијом и посебним захтевима из</w:t>
      </w:r>
      <w:r w:rsidR="00B20F7A">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конкурсне документације.</w:t>
      </w:r>
    </w:p>
    <w:p w:rsidR="00660430" w:rsidRDefault="00660430" w:rsidP="00660430">
      <w:pPr>
        <w:tabs>
          <w:tab w:val="clear" w:pos="1440"/>
        </w:tabs>
        <w:spacing w:line="100" w:lineRule="atLeast"/>
        <w:jc w:val="left"/>
        <w:rPr>
          <w:rFonts w:ascii="Tahoma" w:eastAsia="Arial Unicode MS" w:hAnsi="Tahoma" w:cs="Tahoma"/>
          <w:color w:val="000000"/>
          <w:kern w:val="1"/>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ru-RU"/>
        </w:rPr>
        <w:t xml:space="preserve">Члан </w:t>
      </w:r>
      <w:r>
        <w:rPr>
          <w:rFonts w:ascii="Tahoma" w:eastAsia="Arial Unicode MS" w:hAnsi="Tahoma" w:cs="Tahoma"/>
          <w:color w:val="000000"/>
          <w:kern w:val="2"/>
          <w:sz w:val="20"/>
          <w:szCs w:val="20"/>
          <w:lang w:val="sr-Latn-CS"/>
        </w:rPr>
        <w:t>3</w:t>
      </w:r>
      <w:r>
        <w:rPr>
          <w:rFonts w:ascii="Tahoma" w:eastAsia="Arial Unicode MS" w:hAnsi="Tahoma" w:cs="Tahoma"/>
          <w:color w:val="000000"/>
          <w:kern w:val="2"/>
          <w:sz w:val="20"/>
          <w:szCs w:val="20"/>
          <w:lang w:val="ru-RU"/>
        </w:rPr>
        <w:t>.</w:t>
      </w:r>
    </w:p>
    <w:p w:rsidR="007536FF" w:rsidRDefault="007536FF" w:rsidP="007536FF">
      <w:pPr>
        <w:pStyle w:val="Default"/>
        <w:jc w:val="both"/>
        <w:rPr>
          <w:rFonts w:ascii="Tahoma" w:hAnsi="Tahoma" w:cs="Tahoma"/>
          <w:sz w:val="20"/>
          <w:szCs w:val="20"/>
        </w:rPr>
      </w:pPr>
      <w:r>
        <w:rPr>
          <w:rFonts w:ascii="Tahoma" w:hAnsi="Tahoma" w:cs="Tahoma"/>
          <w:bCs/>
          <w:sz w:val="20"/>
          <w:szCs w:val="20"/>
          <w:lang w:val="sr-Cyrl-CS"/>
        </w:rPr>
        <w:tab/>
      </w:r>
      <w:r>
        <w:rPr>
          <w:rFonts w:ascii="Tahoma" w:hAnsi="Tahoma" w:cs="Tahoma"/>
          <w:sz w:val="20"/>
          <w:szCs w:val="20"/>
        </w:rPr>
        <w:t>Вредност Уговора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_________</w:t>
      </w:r>
      <w:r w:rsidR="00EF7E92">
        <w:rPr>
          <w:rFonts w:ascii="Tahoma" w:hAnsi="Tahoma" w:cs="Tahoma"/>
          <w:b/>
          <w:bCs/>
          <w:sz w:val="20"/>
          <w:szCs w:val="20"/>
          <w:lang w:val="sr-Cyrl-RS"/>
        </w:rPr>
        <w:t xml:space="preserve"> </w:t>
      </w:r>
      <w:r>
        <w:rPr>
          <w:rFonts w:ascii="Tahoma" w:hAnsi="Tahoma" w:cs="Tahoma"/>
          <w:sz w:val="20"/>
          <w:szCs w:val="20"/>
        </w:rPr>
        <w:t xml:space="preserve">динара без обрачунатог ПДВ-а, ПДВ износи________ динара, а вредност уговора са ПДВ-ом износи до ____________ динара, а  у складу са финансијским Планом Наручиоца. </w:t>
      </w:r>
    </w:p>
    <w:p w:rsidR="007536FF" w:rsidRDefault="007536FF" w:rsidP="007536FF">
      <w:pPr>
        <w:rPr>
          <w:rFonts w:ascii="Tahoma" w:hAnsi="Tahoma" w:cs="Tahoma"/>
          <w:sz w:val="20"/>
          <w:szCs w:val="20"/>
        </w:rPr>
      </w:pPr>
      <w:r>
        <w:rPr>
          <w:rFonts w:ascii="Tahoma" w:eastAsia="Arial Unicode MS" w:hAnsi="Tahoma" w:cs="Tahoma"/>
          <w:color w:val="000000"/>
          <w:kern w:val="2"/>
          <w:sz w:val="20"/>
          <w:szCs w:val="20"/>
        </w:rPr>
        <w:t>Извршилац</w:t>
      </w:r>
      <w:r>
        <w:rPr>
          <w:rFonts w:ascii="Tahoma" w:hAnsi="Tahoma" w:cs="Tahoma"/>
          <w:sz w:val="20"/>
          <w:szCs w:val="20"/>
        </w:rPr>
        <w:t xml:space="preserve"> услуга ће бити ангажован у складу са приоритетима и потребама Наручиоца.</w:t>
      </w:r>
    </w:p>
    <w:p w:rsidR="007536FF" w:rsidRDefault="007536FF" w:rsidP="007536FF">
      <w:pPr>
        <w:tabs>
          <w:tab w:val="left" w:pos="720"/>
        </w:tabs>
        <w:rPr>
          <w:rFonts w:ascii="Tahoma" w:eastAsia="Arial Unicode MS" w:hAnsi="Tahoma" w:cs="Tahoma"/>
          <w:color w:val="000000"/>
          <w:kern w:val="2"/>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rPr>
      </w:pPr>
      <w:r>
        <w:rPr>
          <w:rFonts w:ascii="Tahoma" w:eastAsia="Arial Unicode MS" w:hAnsi="Tahoma" w:cs="Tahoma"/>
          <w:color w:val="000000"/>
          <w:kern w:val="2"/>
          <w:sz w:val="20"/>
          <w:szCs w:val="20"/>
        </w:rPr>
        <w:t>Члан 4.</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eastAsia="en-US"/>
        </w:rPr>
      </w:pPr>
      <w:r>
        <w:rPr>
          <w:rFonts w:ascii="Tahoma" w:eastAsia="Calibri" w:hAnsi="Tahoma" w:cs="Tahoma"/>
          <w:color w:val="000000"/>
          <w:sz w:val="20"/>
          <w:szCs w:val="20"/>
          <w:lang w:eastAsia="en-US"/>
        </w:rPr>
        <w:t>Цене</w:t>
      </w: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Pr>
          <w:rFonts w:ascii="Tahoma" w:eastAsia="Calibri" w:hAnsi="Tahoma" w:cs="Tahoma"/>
          <w:sz w:val="20"/>
          <w:szCs w:val="20"/>
          <w:lang w:eastAsia="en-US"/>
        </w:rPr>
        <w:t xml:space="preserve">фиксне и не могу се мењати за </w:t>
      </w:r>
      <w:r>
        <w:rPr>
          <w:rFonts w:ascii="Tahoma" w:eastAsia="Calibri" w:hAnsi="Tahoma" w:cs="Tahoma"/>
          <w:color w:val="000000"/>
          <w:sz w:val="20"/>
          <w:szCs w:val="20"/>
          <w:lang w:eastAsia="en-US"/>
        </w:rPr>
        <w:t>време трајања овог уговора.</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7536FF" w:rsidRP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lang w:val="sr-Latn-CS"/>
        </w:rPr>
        <w:t>5</w:t>
      </w:r>
      <w:r>
        <w:rPr>
          <w:rFonts w:ascii="Tahoma" w:eastAsia="Arial Unicode MS" w:hAnsi="Tahoma" w:cs="Tahoma"/>
          <w:color w:val="000000"/>
          <w:kern w:val="2"/>
          <w:sz w:val="20"/>
          <w:szCs w:val="20"/>
          <w:lang w:val="sr-Cyrl-CS"/>
        </w:rPr>
        <w:t>.</w:t>
      </w:r>
    </w:p>
    <w:p w:rsidR="007536FF" w:rsidRDefault="007536FF" w:rsidP="007536FF">
      <w:pPr>
        <w:rPr>
          <w:rFonts w:ascii="Tahoma" w:hAnsi="Tahoma" w:cs="Tahoma"/>
          <w:sz w:val="20"/>
          <w:szCs w:val="20"/>
        </w:rPr>
      </w:pPr>
      <w:r>
        <w:rPr>
          <w:rFonts w:ascii="Tahoma" w:hAnsi="Tahoma" w:cs="Tahoma"/>
          <w:sz w:val="20"/>
          <w:szCs w:val="20"/>
        </w:rPr>
        <w:t xml:space="preserve">У случају настанка потребе за пружањем услуга, које нису наведене у понуди и спецификацији из члана 1. овог уговора, цене истих ће се утврдити на основу важећег Ценовника услуга </w:t>
      </w:r>
      <w:r>
        <w:rPr>
          <w:rFonts w:ascii="Tahoma" w:eastAsia="Arial Unicode MS" w:hAnsi="Tahoma" w:cs="Tahoma"/>
          <w:color w:val="000000"/>
          <w:kern w:val="2"/>
          <w:sz w:val="20"/>
          <w:szCs w:val="20"/>
        </w:rPr>
        <w:t>Извршиоца</w:t>
      </w:r>
      <w:r>
        <w:rPr>
          <w:rFonts w:ascii="Tahoma" w:hAnsi="Tahoma" w:cs="Tahoma"/>
          <w:sz w:val="20"/>
          <w:szCs w:val="20"/>
        </w:rPr>
        <w:t xml:space="preserve"> услуга. </w:t>
      </w:r>
    </w:p>
    <w:p w:rsidR="007536FF" w:rsidRDefault="007536FF" w:rsidP="007536FF">
      <w:pPr>
        <w:tabs>
          <w:tab w:val="clear" w:pos="1440"/>
          <w:tab w:val="left" w:pos="4785"/>
        </w:tabs>
        <w:spacing w:line="100" w:lineRule="atLeast"/>
        <w:rPr>
          <w:rFonts w:ascii="Tahoma" w:hAnsi="Tahoma" w:cs="Tahoma"/>
          <w:bCs/>
          <w:sz w:val="20"/>
          <w:szCs w:val="20"/>
          <w:lang w:val="sr-Cyrl-C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rPr>
        <w:t>6</w:t>
      </w:r>
      <w:r>
        <w:rPr>
          <w:rFonts w:ascii="Tahoma" w:eastAsia="Arial Unicode MS" w:hAnsi="Tahoma" w:cs="Tahoma"/>
          <w:color w:val="000000"/>
          <w:kern w:val="2"/>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Наручилац се обавезује да ће извршити плаћање у року до 30 дана од дана извршења услуге и то на текући рачун </w:t>
      </w:r>
      <w:r>
        <w:rPr>
          <w:rFonts w:ascii="Tahoma" w:eastAsia="Arial Unicode MS" w:hAnsi="Tahoma" w:cs="Tahoma"/>
          <w:color w:val="000000"/>
          <w:kern w:val="2"/>
          <w:sz w:val="20"/>
          <w:szCs w:val="20"/>
        </w:rPr>
        <w:t>Извршиоца</w:t>
      </w:r>
      <w:r>
        <w:rPr>
          <w:rFonts w:ascii="Tahoma" w:eastAsia="Calibri" w:hAnsi="Tahoma" w:cs="Tahoma"/>
          <w:sz w:val="20"/>
          <w:szCs w:val="20"/>
          <w:lang w:val="sr-Cyrl-CS" w:eastAsia="en-US"/>
        </w:rPr>
        <w:t xml:space="preserve"> услуга број ______________________ код  ____________________ Банке.</w:t>
      </w:r>
    </w:p>
    <w:p w:rsidR="007536FF" w:rsidRPr="0030523A" w:rsidRDefault="0030523A" w:rsidP="007536FF">
      <w:pPr>
        <w:rPr>
          <w:rFonts w:ascii="Tahoma" w:hAnsi="Tahoma" w:cs="Tahoma"/>
          <w:noProof/>
          <w:sz w:val="20"/>
          <w:szCs w:val="20"/>
          <w:lang w:val="sr-Cyrl-CS"/>
        </w:rPr>
      </w:pPr>
      <w:r>
        <w:rPr>
          <w:rFonts w:ascii="Tahoma" w:hAnsi="Tahoma" w:cs="Tahoma"/>
          <w:sz w:val="20"/>
          <w:szCs w:val="20"/>
          <w:lang w:val="sr-Cyrl-RS"/>
        </w:rPr>
        <w:t>Извршилац</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услуга ће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фактурисање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вршити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сваку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појединачну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преузимању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p>
    <w:p w:rsidR="007536FF" w:rsidRDefault="0030523A" w:rsidP="007536FF">
      <w:r>
        <w:rPr>
          <w:rFonts w:ascii="Tahoma" w:hAnsi="Tahoma" w:cs="Tahoma"/>
          <w:noProof/>
          <w:sz w:val="20"/>
          <w:szCs w:val="20"/>
          <w:lang w:val="sr-Cyrl-CS"/>
        </w:rPr>
        <w:t>Обавезан</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садржај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поред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основних</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из</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чл</w:t>
      </w:r>
      <w:r w:rsidR="007536FF" w:rsidRPr="0030523A">
        <w:rPr>
          <w:rFonts w:ascii="Tahoma" w:hAnsi="Tahoma" w:cs="Tahoma"/>
          <w:noProof/>
          <w:sz w:val="20"/>
          <w:szCs w:val="20"/>
          <w:lang w:val="sr-Cyrl-CS"/>
        </w:rPr>
        <w:t xml:space="preserve">. 42 </w:t>
      </w:r>
      <w:r>
        <w:rPr>
          <w:rFonts w:ascii="Tahoma" w:hAnsi="Tahoma" w:cs="Tahoma"/>
          <w:noProof/>
          <w:sz w:val="20"/>
          <w:szCs w:val="20"/>
          <w:lang w:val="sr-Cyrl-CS"/>
        </w:rPr>
        <w:t>Закона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ПДВ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Службени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гласник</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РС</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w:t>
      </w:r>
      <w:r w:rsidR="007536FF" w:rsidRPr="0030523A">
        <w:rPr>
          <w:rFonts w:ascii="Tahoma" w:hAnsi="Tahoma" w:cs="Tahoma"/>
          <w:noProof/>
          <w:sz w:val="20"/>
          <w:szCs w:val="20"/>
          <w:lang w:val="sr-Cyrl-CS"/>
        </w:rPr>
        <w:t xml:space="preserve">. 84/2004) </w:t>
      </w:r>
      <w:r>
        <w:rPr>
          <w:rFonts w:ascii="Tahoma" w:hAnsi="Tahoma" w:cs="Tahoma"/>
          <w:noProof/>
          <w:sz w:val="20"/>
          <w:szCs w:val="20"/>
          <w:lang w:val="sr-Cyrl-CS"/>
        </w:rPr>
        <w:t>садржи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захтеване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Наручиоца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то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назив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купчеве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јавне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набавке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цена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као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7.</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Позив, у било којој форми, мора да садржи опис и ознаку хитности за потребну интервенцију.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Уколико је позив био усменим путем, првог наредног радног дана мора бити послат и у форми писменог захтева, ради ажурне документационе евиденције. </w:t>
      </w:r>
    </w:p>
    <w:p w:rsidR="00FF189B" w:rsidRDefault="00FF189B" w:rsidP="00FF189B">
      <w:pPr>
        <w:tabs>
          <w:tab w:val="left" w:pos="720"/>
        </w:tabs>
        <w:spacing w:line="100" w:lineRule="atLeast"/>
        <w:jc w:val="center"/>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8.</w:t>
      </w:r>
    </w:p>
    <w:p w:rsidR="00FF189B" w:rsidRPr="00201BF5" w:rsidRDefault="00FF189B" w:rsidP="00FF189B">
      <w:pPr>
        <w:tabs>
          <w:tab w:val="left" w:pos="720"/>
        </w:tabs>
        <w:suppressAutoHyphens w:val="0"/>
        <w:autoSpaceDE w:val="0"/>
        <w:autoSpaceDN w:val="0"/>
        <w:adjustRightInd w:val="0"/>
        <w:rPr>
          <w:rFonts w:ascii="Tahoma" w:hAnsi="Tahoma" w:cs="Tahoma"/>
          <w:i/>
          <w:iCs/>
          <w:noProof/>
          <w:sz w:val="20"/>
          <w:szCs w:val="20"/>
        </w:rPr>
      </w:pPr>
      <w:r w:rsidRPr="0030523A">
        <w:rPr>
          <w:rFonts w:ascii="Tahoma" w:eastAsia="Arial Unicode MS" w:hAnsi="Tahoma" w:cs="Tahoma"/>
          <w:noProof/>
          <w:color w:val="000000"/>
          <w:kern w:val="2"/>
          <w:sz w:val="20"/>
          <w:szCs w:val="20"/>
          <w:lang w:val="sr-Cyrl-CS"/>
        </w:rPr>
        <w:t>Извршилац</w:t>
      </w:r>
      <w:r w:rsidRPr="0030523A">
        <w:rPr>
          <w:rFonts w:ascii="Tahoma" w:eastAsia="Calibri" w:hAnsi="Tahoma" w:cs="Tahoma"/>
          <w:noProof/>
          <w:sz w:val="20"/>
          <w:szCs w:val="20"/>
          <w:lang w:val="sr-Cyrl-CS" w:eastAsia="en-US"/>
        </w:rPr>
        <w:t xml:space="preserve"> услуга се обавезује да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ће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00EF7E92">
        <w:rPr>
          <w:rFonts w:ascii="Tahoma" w:hAnsi="Tahoma" w:cs="Tahoma"/>
          <w:noProof/>
          <w:sz w:val="20"/>
          <w:szCs w:val="20"/>
          <w:lang w:val="sr-Cyrl-CS"/>
        </w:rPr>
        <w:t xml:space="preserve">. 36/09, </w:t>
      </w:r>
      <w:r w:rsidRPr="0030523A">
        <w:rPr>
          <w:rFonts w:ascii="Tahoma" w:hAnsi="Tahoma" w:cs="Tahoma"/>
          <w:noProof/>
          <w:sz w:val="20"/>
          <w:szCs w:val="20"/>
          <w:lang w:val="sr-Cyrl-CS"/>
        </w:rPr>
        <w:t>88/10</w:t>
      </w:r>
      <w:r w:rsidR="00EF7E92">
        <w:rPr>
          <w:rFonts w:ascii="Tahoma" w:hAnsi="Tahoma" w:cs="Tahoma"/>
          <w:noProof/>
          <w:sz w:val="20"/>
          <w:szCs w:val="20"/>
          <w:lang w:val="sr-Cyrl-CS"/>
        </w:rPr>
        <w:t>,</w:t>
      </w:r>
      <w:r w:rsidR="00EF7E92" w:rsidRPr="00EF7E92">
        <w:rPr>
          <w:rFonts w:ascii="Arial" w:hAnsi="Arial" w:cs="Arial"/>
          <w:b/>
          <w:bCs/>
          <w:color w:val="FFE8BF"/>
          <w:sz w:val="21"/>
          <w:szCs w:val="21"/>
          <w:lang w:eastAsia="en-US"/>
        </w:rPr>
        <w:t xml:space="preserve"> </w:t>
      </w:r>
      <w:r w:rsidR="00EF7E92">
        <w:rPr>
          <w:rFonts w:ascii="Tahoma" w:hAnsi="Tahoma" w:cs="Tahoma"/>
          <w:iCs/>
          <w:noProof/>
          <w:sz w:val="20"/>
          <w:szCs w:val="20"/>
        </w:rPr>
        <w:t>14/2016</w:t>
      </w:r>
      <w:r w:rsidR="00EF7E92">
        <w:rPr>
          <w:rFonts w:ascii="Tahoma" w:hAnsi="Tahoma" w:cs="Tahoma"/>
          <w:iCs/>
          <w:noProof/>
          <w:sz w:val="20"/>
          <w:szCs w:val="20"/>
          <w:lang w:val="sr-Cyrl-RS"/>
        </w:rPr>
        <w:t xml:space="preserve"> и </w:t>
      </w:r>
      <w:r w:rsidR="00EF7E92" w:rsidRPr="00EF7E92">
        <w:rPr>
          <w:rFonts w:ascii="Tahoma" w:hAnsi="Tahoma" w:cs="Tahoma"/>
          <w:iCs/>
          <w:noProof/>
          <w:sz w:val="20"/>
          <w:szCs w:val="20"/>
        </w:rPr>
        <w:t>95/2018</w:t>
      </w:r>
      <w:r w:rsidR="00EF7E92">
        <w:rPr>
          <w:rFonts w:ascii="Tahoma" w:hAnsi="Tahoma" w:cs="Tahoma"/>
          <w:iCs/>
          <w:noProof/>
          <w:sz w:val="20"/>
          <w:szCs w:val="20"/>
          <w:lang w:val="sr-Cyrl-RS"/>
        </w:rPr>
        <w:t>)</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Правилником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медицинским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00201BF5">
        <w:rPr>
          <w:rFonts w:ascii="Tahoma" w:hAnsi="Tahoma" w:cs="Tahoma"/>
          <w:noProof/>
          <w:sz w:val="20"/>
          <w:szCs w:val="20"/>
          <w:lang w:val="sr-Cyrl-CS"/>
        </w:rPr>
        <w:t>. 48/19</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потврђивању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Базелске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конвенције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контроли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прекограничног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његовом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СРЈ</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2/99)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рачун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Наручиоца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прикупљање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финални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третман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фармацеутског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цитотоксичног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цитостатичког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то</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Сегрегацију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одвајање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Уверењем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Паковање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локацији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амбалажу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стандардима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 xml:space="preserve"> 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обезбеђује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 услуга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отпорне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физичке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биолошке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карактеристике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Утовар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сопственим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средствима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поштовање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одредби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безбедности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здравља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раду</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Попуњавање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овера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докумената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АДР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прописима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Привремено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складиштење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доказ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извршеном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истог</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Вођење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евиденције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начинима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поступања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p>
    <w:p w:rsidR="00FF189B" w:rsidRPr="0030523A" w:rsidRDefault="0030523A" w:rsidP="00FF189B">
      <w:pPr>
        <w:rPr>
          <w:rFonts w:ascii="Tahoma" w:hAnsi="Tahoma" w:cs="Tahoma"/>
          <w:noProof/>
          <w:sz w:val="20"/>
          <w:szCs w:val="20"/>
          <w:lang w:val="sr-Cyrl-CS"/>
        </w:rPr>
      </w:pPr>
      <w:r>
        <w:rPr>
          <w:rFonts w:ascii="Tahoma" w:hAnsi="Tahoma" w:cs="Tahoma"/>
          <w:noProof/>
          <w:sz w:val="20"/>
          <w:szCs w:val="20"/>
          <w:lang w:val="sr-Cyrl-CS"/>
        </w:rPr>
        <w:t>достављање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примерака</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FF189B"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обавези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овласти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лице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надзор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координацију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спроводјења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услуге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преузимања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p>
    <w:p w:rsidR="00FF189B" w:rsidRDefault="00FF189B" w:rsidP="00FF189B">
      <w:pPr>
        <w:tabs>
          <w:tab w:val="left" w:pos="720"/>
        </w:tabs>
        <w:spacing w:line="100" w:lineRule="atLeast"/>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9.</w:t>
      </w:r>
    </w:p>
    <w:p w:rsidR="0030523A" w:rsidRDefault="0030523A" w:rsidP="00C67378">
      <w:pPr>
        <w:rPr>
          <w:rFonts w:ascii="Tahoma" w:hAnsi="Tahoma" w:cs="Tahoma"/>
          <w:sz w:val="20"/>
          <w:szCs w:val="20"/>
          <w:lang w:val="sr-Cyrl-CS"/>
        </w:rPr>
      </w:pPr>
      <w:r>
        <w:rPr>
          <w:rFonts w:ascii="Tahoma" w:hAnsi="Tahoma" w:cs="Tahoma"/>
          <w:noProof/>
          <w:sz w:val="20"/>
          <w:szCs w:val="20"/>
          <w:lang w:val="sr-Cyrl-CS"/>
        </w:rPr>
        <w:t>Извршилац посла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ближе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описан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Члану</w:t>
      </w:r>
      <w:r w:rsidR="00C67378" w:rsidRPr="0030523A">
        <w:rPr>
          <w:rFonts w:ascii="Tahoma" w:hAnsi="Tahoma" w:cs="Tahoma"/>
          <w:noProof/>
          <w:sz w:val="20"/>
          <w:szCs w:val="20"/>
          <w:lang w:val="sr-Cyrl-CS"/>
        </w:rPr>
        <w:t xml:space="preserve"> 2. </w:t>
      </w:r>
      <w:r>
        <w:rPr>
          <w:rFonts w:ascii="Tahoma" w:hAnsi="Tahoma" w:cs="Tahoma"/>
          <w:noProof/>
          <w:sz w:val="20"/>
          <w:szCs w:val="20"/>
          <w:lang w:val="sr-Cyrl-CS"/>
        </w:rPr>
        <w:t>овог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збринут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националним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међународним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законским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материју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односно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дефинитивно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одложен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овлашћених</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компанија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одговара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позитивноправним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дату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област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Наручилац</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примерке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све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законом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збрињавања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назначеног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30523A">
        <w:rPr>
          <w:rFonts w:ascii="Tahoma" w:hAnsi="Tahoma" w:cs="Tahoma"/>
          <w:noProof/>
          <w:sz w:val="20"/>
          <w:szCs w:val="20"/>
          <w:lang w:val="sr-Cyrl-CS"/>
        </w:rPr>
        <w:t>.</w:t>
      </w:r>
      <w:r w:rsidR="00C67378" w:rsidRPr="0030523A">
        <w:rPr>
          <w:rFonts w:ascii="Tahoma" w:hAnsi="Tahoma" w:cs="Tahoma"/>
          <w:sz w:val="20"/>
          <w:szCs w:val="20"/>
          <w:lang w:val="sr-Cyrl-CS"/>
        </w:rPr>
        <w:t xml:space="preserve"> </w:t>
      </w:r>
    </w:p>
    <w:p w:rsidR="0030523A" w:rsidRPr="0030523A" w:rsidRDefault="0030523A" w:rsidP="00C67378">
      <w:pPr>
        <w:rPr>
          <w:rFonts w:ascii="Tahoma" w:hAnsi="Tahoma" w:cs="Tahoma"/>
          <w:sz w:val="20"/>
          <w:szCs w:val="20"/>
        </w:rPr>
      </w:pPr>
    </w:p>
    <w:p w:rsidR="00FF189B" w:rsidRDefault="00FF189B" w:rsidP="00FF189B">
      <w:pPr>
        <w:tabs>
          <w:tab w:val="left" w:pos="720"/>
        </w:tabs>
        <w:spacing w:line="100" w:lineRule="atLeast"/>
        <w:jc w:val="center"/>
        <w:rPr>
          <w:rFonts w:ascii="Tahoma" w:eastAsia="Arial Unicode MS" w:hAnsi="Tahoma" w:cs="Tahoma"/>
          <w:color w:val="000000"/>
          <w:kern w:val="2"/>
          <w:sz w:val="20"/>
          <w:szCs w:val="20"/>
          <w:lang w:val="sr-Latn-CS"/>
        </w:rPr>
      </w:pPr>
      <w:r>
        <w:rPr>
          <w:rFonts w:ascii="Tahoma" w:eastAsia="Arial Unicode MS" w:hAnsi="Tahoma" w:cs="Tahoma"/>
          <w:color w:val="000000"/>
          <w:kern w:val="2"/>
          <w:sz w:val="20"/>
          <w:szCs w:val="20"/>
          <w:lang w:val="sr-Latn-CS"/>
        </w:rPr>
        <w:t xml:space="preserve">Члан </w:t>
      </w:r>
      <w:r>
        <w:rPr>
          <w:rFonts w:ascii="Tahoma" w:eastAsia="Arial Unicode MS" w:hAnsi="Tahoma" w:cs="Tahoma"/>
          <w:color w:val="000000"/>
          <w:kern w:val="2"/>
          <w:sz w:val="20"/>
          <w:szCs w:val="20"/>
          <w:lang w:val="sr-Cyrl-CS"/>
        </w:rPr>
        <w:t>10</w:t>
      </w:r>
      <w:r>
        <w:rPr>
          <w:rFonts w:ascii="Tahoma" w:eastAsia="Arial Unicode MS" w:hAnsi="Tahoma" w:cs="Tahoma"/>
          <w:color w:val="000000"/>
          <w:kern w:val="2"/>
          <w:sz w:val="20"/>
          <w:szCs w:val="20"/>
          <w:lang w:val="sr-Latn-CS"/>
        </w:rPr>
        <w:t>.</w:t>
      </w:r>
    </w:p>
    <w:p w:rsidR="00C67378" w:rsidRPr="000B481C" w:rsidRDefault="000B481C" w:rsidP="00C67378">
      <w:pPr>
        <w:rPr>
          <w:rFonts w:ascii="Tahoma" w:hAnsi="Tahoma" w:cs="Tahoma"/>
          <w:sz w:val="20"/>
          <w:szCs w:val="20"/>
          <w:lang w:val="sr-Cyrl-CS"/>
        </w:rPr>
      </w:pPr>
      <w:r w:rsidRPr="000B481C">
        <w:rPr>
          <w:rFonts w:ascii="Tahoma" w:hAnsi="Tahoma" w:cs="Tahoma"/>
          <w:sz w:val="20"/>
          <w:szCs w:val="20"/>
          <w:lang w:val="sr-Cyrl-R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затечене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количине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преузети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одмах</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остатак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сукцесивно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карактером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мешање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lastRenderedPageBreak/>
        <w:t>смањивање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концетрације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заједнички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безопасног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динамику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договором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овлашћеним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лицем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FF189B" w:rsidRDefault="00FF189B" w:rsidP="00C67378">
      <w:pPr>
        <w:pStyle w:val="Default"/>
        <w:jc w:val="both"/>
        <w:rPr>
          <w:rFonts w:ascii="Tahoma" w:hAnsi="Tahoma" w:cs="Tahoma"/>
          <w:sz w:val="20"/>
          <w:szCs w:val="20"/>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11.</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Наручилац се обавезује да:</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Pr>
          <w:rFonts w:ascii="Tahoma" w:eastAsia="Arial Unicode MS" w:hAnsi="Tahoma" w:cs="Tahoma"/>
          <w:color w:val="000000"/>
          <w:kern w:val="2"/>
          <w:sz w:val="20"/>
          <w:szCs w:val="20"/>
        </w:rPr>
        <w:t>Извршиоца</w:t>
      </w:r>
      <w:r>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C67378" w:rsidRDefault="00C67378" w:rsidP="00C67378"/>
    <w:p w:rsidR="00FF189B" w:rsidRDefault="00FF189B" w:rsidP="00FF189B">
      <w:pPr>
        <w:tabs>
          <w:tab w:val="left" w:pos="720"/>
        </w:tabs>
        <w:rPr>
          <w:rFonts w:ascii="Tahoma" w:hAnsi="Tahoma" w:cs="Tahoma"/>
          <w:bCs/>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12.</w:t>
      </w:r>
    </w:p>
    <w:p w:rsidR="00C67378" w:rsidRPr="000B481C" w:rsidRDefault="000B481C" w:rsidP="00C67378">
      <w:pPr>
        <w:rPr>
          <w:rFonts w:ascii="Tahoma" w:hAnsi="Tahoma" w:cs="Tahoma"/>
          <w:noProof/>
          <w:sz w:val="20"/>
          <w:szCs w:val="20"/>
          <w:lang w:val="sr-Cyrl-CS"/>
        </w:rPr>
      </w:pPr>
      <w:r>
        <w:rPr>
          <w:rFonts w:ascii="Tahoma" w:hAnsi="Tahoma" w:cs="Tahoma"/>
          <w:noProof/>
          <w:sz w:val="20"/>
          <w:szCs w:val="20"/>
          <w:lang w:val="sr-Cyrl-CS"/>
        </w:rPr>
        <w:t>Рок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посла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C67378" w:rsidRPr="000B481C">
        <w:rPr>
          <w:rFonts w:ascii="Tahoma" w:hAnsi="Tahoma" w:cs="Tahoma"/>
          <w:noProof/>
          <w:sz w:val="20"/>
          <w:szCs w:val="20"/>
          <w:lang w:val="sr-Cyrl-CS"/>
        </w:rPr>
        <w:t xml:space="preserve"> 5  </w:t>
      </w:r>
      <w:r>
        <w:rPr>
          <w:rFonts w:ascii="Tahoma" w:hAnsi="Tahoma" w:cs="Tahoma"/>
          <w:noProof/>
          <w:sz w:val="20"/>
          <w:szCs w:val="20"/>
          <w:lang w:val="sr-Cyrl-CS"/>
        </w:rPr>
        <w:t>дана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пријема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захтева</w:t>
      </w:r>
      <w:r w:rsidR="00C67378" w:rsidRPr="000B481C">
        <w:rPr>
          <w:rFonts w:ascii="Tahoma" w:hAnsi="Tahoma" w:cs="Tahoma"/>
          <w:noProof/>
          <w:sz w:val="20"/>
          <w:szCs w:val="20"/>
          <w:lang w:val="sr-Cyrl-CS"/>
        </w:rPr>
        <w:t>/</w:t>
      </w:r>
      <w:r>
        <w:rPr>
          <w:rFonts w:ascii="Tahoma" w:hAnsi="Tahoma" w:cs="Tahoma"/>
          <w:noProof/>
          <w:sz w:val="20"/>
          <w:szCs w:val="20"/>
          <w:lang w:val="sr-Cyrl-CS"/>
        </w:rPr>
        <w:t>позива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C67378" w:rsidRDefault="000B481C" w:rsidP="00C67378">
      <w:pPr>
        <w:rPr>
          <w:rFonts w:ascii="Tahoma" w:hAnsi="Tahoma" w:cs="Tahoma"/>
          <w:noProof/>
          <w:sz w:val="20"/>
          <w:szCs w:val="20"/>
          <w:lang w:val="sr-Cyrl-CS"/>
        </w:rPr>
      </w:pPr>
      <w:r>
        <w:rPr>
          <w:rFonts w:ascii="Tahoma" w:hAnsi="Tahoma" w:cs="Tahoma"/>
          <w:noProof/>
          <w:sz w:val="20"/>
          <w:szCs w:val="20"/>
          <w:lang w:val="sr-Cyrl-C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времену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ради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обавести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службу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року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краћем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24 </w:t>
      </w:r>
      <w:r>
        <w:rPr>
          <w:rFonts w:ascii="Tahoma" w:hAnsi="Tahoma" w:cs="Tahoma"/>
          <w:noProof/>
          <w:sz w:val="20"/>
          <w:szCs w:val="20"/>
          <w:lang w:val="sr-Cyrl-CS"/>
        </w:rPr>
        <w:t>сата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планираног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p>
    <w:p w:rsidR="000B481C" w:rsidRPr="000B481C" w:rsidRDefault="000B481C" w:rsidP="00C67378">
      <w:pPr>
        <w:rPr>
          <w:rFonts w:ascii="Tahoma" w:hAnsi="Tahoma" w:cs="Tahoma"/>
          <w:sz w:val="20"/>
          <w:szCs w:val="20"/>
          <w:lang w:val="sr-Cyrl-CS"/>
        </w:rPr>
      </w:pPr>
    </w:p>
    <w:p w:rsidR="00FF189B" w:rsidRDefault="00FF189B" w:rsidP="00FF189B">
      <w:pPr>
        <w:tabs>
          <w:tab w:val="left" w:pos="709"/>
        </w:tabs>
        <w:jc w:val="center"/>
        <w:rPr>
          <w:rFonts w:ascii="Tahoma" w:hAnsi="Tahoma" w:cs="Tahoma"/>
          <w:color w:val="000000"/>
          <w:sz w:val="20"/>
          <w:szCs w:val="20"/>
          <w:lang w:val="ru-RU"/>
        </w:rPr>
      </w:pPr>
      <w:r>
        <w:rPr>
          <w:rFonts w:ascii="Tahoma" w:hAnsi="Tahoma" w:cs="Tahoma"/>
          <w:color w:val="000000"/>
          <w:sz w:val="20"/>
          <w:szCs w:val="20"/>
          <w:lang w:val="ru-RU"/>
        </w:rPr>
        <w:t>Члан 13.</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Ако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коју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звршилац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пружио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аручиоцу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неадекватна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извршена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супротно</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одредбама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духу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односно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одговара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неком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елемената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садржаном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позиву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подношење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прихваћеној</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аручилац</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право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једнострано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раскине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w:t>
      </w:r>
      <w:r>
        <w:rPr>
          <w:rFonts w:ascii="Tahoma" w:hAnsi="Tahoma" w:cs="Tahoma"/>
          <w:noProof/>
          <w:sz w:val="20"/>
          <w:szCs w:val="20"/>
          <w:lang w:val="sr-Cyrl-CS"/>
        </w:rPr>
        <w:t xml:space="preserve">, </w:t>
      </w:r>
    </w:p>
    <w:p w:rsidR="00C67378" w:rsidRPr="000B481C" w:rsidRDefault="000B481C" w:rsidP="000B481C">
      <w:pPr>
        <w:tabs>
          <w:tab w:val="left" w:pos="720"/>
        </w:tabs>
        <w:suppressAutoHyphens w:val="0"/>
        <w:autoSpaceDE w:val="0"/>
        <w:autoSpaceDN w:val="0"/>
        <w:adjustRightInd w:val="0"/>
        <w:rPr>
          <w:rFonts w:ascii="Tahoma" w:hAnsi="Tahoma" w:cs="Tahoma"/>
          <w:sz w:val="20"/>
          <w:szCs w:val="20"/>
          <w:lang w:val="sr-Cyrl-CS"/>
        </w:rPr>
      </w:pPr>
      <w:r w:rsidRPr="000B481C">
        <w:rPr>
          <w:rFonts w:ascii="Tahoma" w:hAnsi="Tahoma" w:cs="Tahoma"/>
          <w:noProof/>
          <w:sz w:val="20"/>
          <w:szCs w:val="20"/>
          <w:lang w:val="sr-Cyrl-CS"/>
        </w:rPr>
        <w:t>активира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финансијску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гаранцију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звршиоца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захтева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накнаду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штете</w:t>
      </w:r>
      <w:r w:rsidR="00C67378" w:rsidRPr="000B481C">
        <w:rPr>
          <w:rFonts w:ascii="Tahoma" w:hAnsi="Tahoma" w:cs="Tahoma"/>
          <w:noProof/>
          <w:sz w:val="20"/>
          <w:szCs w:val="20"/>
          <w:lang w:val="sr-Cyrl-CS"/>
        </w:rPr>
        <w:t xml:space="preserve">. </w:t>
      </w:r>
    </w:p>
    <w:p w:rsidR="00C67378" w:rsidRPr="00C67378" w:rsidRDefault="00C67378" w:rsidP="00FF189B">
      <w:pPr>
        <w:tabs>
          <w:tab w:val="left" w:pos="720"/>
        </w:tabs>
        <w:suppressAutoHyphens w:val="0"/>
        <w:autoSpaceDE w:val="0"/>
        <w:autoSpaceDN w:val="0"/>
        <w:adjustRightInd w:val="0"/>
        <w:jc w:val="center"/>
        <w:rPr>
          <w:lang w:val="sr-Cyrl-R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14.</w:t>
      </w:r>
    </w:p>
    <w:p w:rsidR="00C67378"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Истовремено са предајом меница </w:t>
      </w: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Наручиоцу преда одговарајуће менично овлашћење да меницу може попунити у складу са овим уговором и картон депонованих потписа овлашћених лица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 који мора бити оверен од пословне банке Наручиоца.</w:t>
      </w:r>
    </w:p>
    <w:p w:rsidR="00FF189B"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Pr>
          <w:rFonts w:ascii="Tahoma" w:hAnsi="Tahoma" w:cs="Tahoma"/>
          <w:noProof/>
          <w:sz w:val="20"/>
          <w:szCs w:val="20"/>
          <w:lang w:val="sr-Cyrl-CS"/>
        </w:rPr>
        <w:t xml:space="preserve"> услуга уз меницу доставља и копију захтева за регистрацију менице, овереног од пословне банке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Наручилац ће меницу, менично овлашћење и картон депонованих потписа вратити </w:t>
      </w:r>
      <w:r>
        <w:rPr>
          <w:rFonts w:ascii="Tahoma" w:eastAsia="Arial Unicode MS" w:hAnsi="Tahoma" w:cs="Tahoma"/>
          <w:color w:val="000000"/>
          <w:kern w:val="2"/>
          <w:sz w:val="20"/>
          <w:szCs w:val="20"/>
        </w:rPr>
        <w:t>Извршиоцу</w:t>
      </w:r>
      <w:r>
        <w:rPr>
          <w:rFonts w:ascii="Tahoma" w:hAnsi="Tahoma" w:cs="Tahoma"/>
          <w:sz w:val="20"/>
          <w:szCs w:val="20"/>
        </w:rPr>
        <w:t xml:space="preserve"> услуга</w:t>
      </w:r>
      <w:r>
        <w:rPr>
          <w:rFonts w:ascii="Tahoma" w:hAnsi="Tahoma" w:cs="Tahoma"/>
          <w:noProof/>
          <w:sz w:val="20"/>
          <w:szCs w:val="20"/>
          <w:lang w:val="sr-Cyrl-CS"/>
        </w:rPr>
        <w:t xml:space="preserve"> по испуњењу његових уговорних обавеза. </w:t>
      </w:r>
    </w:p>
    <w:p w:rsidR="00C67378" w:rsidRDefault="00C67378" w:rsidP="00FF189B">
      <w:pPr>
        <w:rPr>
          <w:rFonts w:ascii="Tahoma" w:hAnsi="Tahoma" w:cs="Tahoma"/>
          <w:noProof/>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17.</w:t>
      </w:r>
    </w:p>
    <w:p w:rsidR="0030523A" w:rsidRPr="000B481C" w:rsidRDefault="0030523A" w:rsidP="0030523A">
      <w:pPr>
        <w:rPr>
          <w:rFonts w:ascii="Tahoma" w:hAnsi="Tahoma" w:cs="Tahoma"/>
          <w:sz w:val="20"/>
          <w:szCs w:val="20"/>
          <w:lang w:val="sr-Cyrl-CS"/>
        </w:rPr>
      </w:pPr>
      <w:r w:rsidRPr="000B481C">
        <w:rPr>
          <w:rFonts w:ascii="Tahoma" w:hAnsi="Tahoma" w:cs="Tahoma"/>
          <w:noProof/>
          <w:sz w:val="20"/>
          <w:szCs w:val="20"/>
          <w:lang w:val="sr-Cyrl-CS"/>
        </w:rPr>
        <w:t>И</w:t>
      </w:r>
      <w:r w:rsidR="000B481C">
        <w:rPr>
          <w:rFonts w:ascii="Tahoma" w:hAnsi="Tahoma" w:cs="Tahoma"/>
          <w:noProof/>
          <w:sz w:val="20"/>
          <w:szCs w:val="20"/>
          <w:lang w:val="sr-Cyrl-CS"/>
        </w:rPr>
        <w:t>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текста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могуће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свим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основама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предвиђа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Закон</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облигационим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односима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само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уз</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пристанак</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уговорне стране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дат</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писаном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облику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вршиће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искључиво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форми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анекса</w:t>
      </w:r>
      <w:r w:rsidRPr="000B481C">
        <w:rPr>
          <w:rFonts w:ascii="Tahoma" w:hAnsi="Tahoma" w:cs="Tahoma"/>
          <w:noProof/>
          <w:sz w:val="20"/>
          <w:szCs w:val="20"/>
          <w:lang w:val="sr-Cyrl-CS"/>
        </w:rPr>
        <w:t xml:space="preserve">. </w:t>
      </w:r>
    </w:p>
    <w:p w:rsidR="00FF189B" w:rsidRPr="000B481C" w:rsidRDefault="000B481C" w:rsidP="000B481C">
      <w:pPr>
        <w:rPr>
          <w:lang w:val="sr-Cyrl-RS"/>
        </w:rPr>
      </w:pPr>
      <w:r>
        <w:t xml:space="preserve"> </w:t>
      </w:r>
    </w:p>
    <w:p w:rsidR="0030523A" w:rsidRDefault="000B481C" w:rsidP="000B481C">
      <w:pPr>
        <w:jc w:val="center"/>
        <w:rPr>
          <w:rFonts w:ascii="Tahoma" w:hAnsi="Tahoma" w:cs="Tahoma"/>
          <w:bCs/>
          <w:sz w:val="20"/>
          <w:szCs w:val="20"/>
          <w:lang w:val="ru-RU"/>
        </w:rPr>
      </w:pPr>
      <w:r>
        <w:rPr>
          <w:rFonts w:ascii="Tahoma" w:hAnsi="Tahoma" w:cs="Tahoma"/>
          <w:bCs/>
          <w:sz w:val="20"/>
          <w:szCs w:val="20"/>
          <w:lang w:val="ru-RU"/>
        </w:rPr>
        <w:t>Члан 18.</w:t>
      </w:r>
    </w:p>
    <w:p w:rsidR="0030523A" w:rsidRPr="000B481C" w:rsidRDefault="000B481C" w:rsidP="0030523A">
      <w:pPr>
        <w:rPr>
          <w:rFonts w:ascii="Tahoma" w:hAnsi="Tahoma" w:cs="Tahoma"/>
          <w:sz w:val="20"/>
          <w:szCs w:val="20"/>
          <w:lang w:val="sr-Cyrl-CS"/>
        </w:rPr>
      </w:pPr>
      <w:r w:rsidRPr="000B481C">
        <w:rPr>
          <w:rFonts w:ascii="Tahoma" w:hAnsi="Tahoma" w:cs="Tahoma"/>
          <w:noProof/>
          <w:sz w:val="20"/>
          <w:szCs w:val="20"/>
          <w:lang w:val="sr-Cyrl-CS"/>
        </w:rPr>
        <w:t>Уговор</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изменити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тако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Наручилац</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складу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чланом</w:t>
      </w:r>
      <w:r w:rsidR="0030523A" w:rsidRPr="000B481C">
        <w:rPr>
          <w:rFonts w:ascii="Tahoma" w:hAnsi="Tahoma" w:cs="Tahoma"/>
          <w:noProof/>
          <w:sz w:val="20"/>
          <w:szCs w:val="20"/>
          <w:lang w:val="sr-Cyrl-CS"/>
        </w:rPr>
        <w:t xml:space="preserve"> 115. </w:t>
      </w:r>
      <w:r w:rsidRPr="000B481C">
        <w:rPr>
          <w:rFonts w:ascii="Tahoma" w:hAnsi="Tahoma" w:cs="Tahoma"/>
          <w:noProof/>
          <w:sz w:val="20"/>
          <w:szCs w:val="20"/>
          <w:lang w:val="sr-Cyrl-CS"/>
        </w:rPr>
        <w:t>став</w:t>
      </w:r>
      <w:r w:rsidR="0030523A" w:rsidRPr="000B481C">
        <w:rPr>
          <w:rFonts w:ascii="Tahoma" w:hAnsi="Tahoma" w:cs="Tahoma"/>
          <w:noProof/>
          <w:sz w:val="20"/>
          <w:szCs w:val="20"/>
          <w:lang w:val="sr-Cyrl-CS"/>
        </w:rPr>
        <w:t xml:space="preserve"> 1. </w:t>
      </w:r>
      <w:r w:rsidRPr="000B481C">
        <w:rPr>
          <w:rFonts w:ascii="Tahoma" w:hAnsi="Tahoma" w:cs="Tahoma"/>
          <w:noProof/>
          <w:sz w:val="20"/>
          <w:szCs w:val="20"/>
          <w:lang w:val="sr-Cyrl-CS"/>
        </w:rPr>
        <w:t>ЗЈН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Службени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гласник</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РС</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бр</w:t>
      </w:r>
      <w:r w:rsidR="0030523A" w:rsidRPr="000B481C">
        <w:rPr>
          <w:rFonts w:ascii="Tahoma" w:hAnsi="Tahoma" w:cs="Tahoma"/>
          <w:noProof/>
          <w:sz w:val="20"/>
          <w:szCs w:val="20"/>
          <w:lang w:val="sr-Cyrl-CS"/>
        </w:rPr>
        <w:t xml:space="preserve">. 68/15) </w:t>
      </w:r>
      <w:r w:rsidRPr="000B481C">
        <w:rPr>
          <w:rFonts w:ascii="Tahoma" w:hAnsi="Tahoma" w:cs="Tahoma"/>
          <w:noProof/>
          <w:sz w:val="20"/>
          <w:szCs w:val="20"/>
          <w:lang w:val="sr-Cyrl-CS"/>
        </w:rPr>
        <w:t>обим</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предмета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набавке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максимално</w:t>
      </w:r>
      <w:r w:rsidR="0030523A" w:rsidRPr="000B481C">
        <w:rPr>
          <w:rFonts w:ascii="Tahoma" w:hAnsi="Tahoma" w:cs="Tahoma"/>
          <w:noProof/>
          <w:sz w:val="20"/>
          <w:szCs w:val="20"/>
          <w:lang w:val="sr-Cyrl-CS"/>
        </w:rPr>
        <w:t xml:space="preserve"> 5% </w:t>
      </w:r>
      <w:r w:rsidRPr="000B481C">
        <w:rPr>
          <w:rFonts w:ascii="Tahoma" w:hAnsi="Tahoma" w:cs="Tahoma"/>
          <w:noProof/>
          <w:sz w:val="20"/>
          <w:szCs w:val="20"/>
          <w:lang w:val="sr-Cyrl-CS"/>
        </w:rPr>
        <w:t>од</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првобитно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уговорене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чему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укупна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повећања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већа</w:t>
      </w:r>
      <w:r w:rsidR="0030523A" w:rsidRPr="000B481C">
        <w:rPr>
          <w:rFonts w:ascii="Tahoma" w:hAnsi="Tahoma" w:cs="Tahoma"/>
          <w:noProof/>
          <w:sz w:val="20"/>
          <w:szCs w:val="20"/>
          <w:lang w:val="sr-Cyrl-CS"/>
        </w:rPr>
        <w:t xml:space="preserve"> 5.000.000,00 </w:t>
      </w:r>
      <w:r w:rsidRPr="000B481C">
        <w:rPr>
          <w:rFonts w:ascii="Tahoma" w:hAnsi="Tahoma" w:cs="Tahoma"/>
          <w:noProof/>
          <w:sz w:val="20"/>
          <w:szCs w:val="20"/>
          <w:lang w:val="sr-Cyrl-CS"/>
        </w:rPr>
        <w:t>дин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без</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ПДВа</w:t>
      </w:r>
      <w:r w:rsidR="0030523A" w:rsidRPr="000B481C">
        <w:rPr>
          <w:rFonts w:ascii="Tahoma" w:hAnsi="Tahoma" w:cs="Tahoma"/>
          <w:noProof/>
          <w:sz w:val="20"/>
          <w:szCs w:val="20"/>
          <w:lang w:val="sr-Cyrl-CS"/>
        </w:rPr>
        <w:t>.</w:t>
      </w:r>
    </w:p>
    <w:p w:rsidR="000B481C" w:rsidRDefault="000B481C" w:rsidP="0030523A">
      <w:pPr>
        <w:rPr>
          <w:rFonts w:ascii="Tahoma" w:hAnsi="Tahoma" w:cs="Tahoma"/>
          <w:bCs/>
          <w:sz w:val="20"/>
          <w:szCs w:val="20"/>
          <w:lang w:val="ru-RU"/>
        </w:rPr>
      </w:pPr>
    </w:p>
    <w:p w:rsidR="00496552" w:rsidRDefault="00496552" w:rsidP="0030523A">
      <w:pPr>
        <w:rPr>
          <w:rFonts w:ascii="Tahoma" w:hAnsi="Tahoma" w:cs="Tahoma"/>
          <w:bCs/>
          <w:sz w:val="20"/>
          <w:szCs w:val="20"/>
          <w:lang w:val="ru-RU"/>
        </w:rPr>
      </w:pPr>
    </w:p>
    <w:p w:rsidR="0030523A" w:rsidRDefault="0030523A" w:rsidP="0030523A">
      <w:pPr>
        <w:jc w:val="center"/>
        <w:rPr>
          <w:rFonts w:ascii="Tahoma" w:hAnsi="Tahoma" w:cs="Tahoma"/>
          <w:bCs/>
          <w:sz w:val="20"/>
          <w:szCs w:val="20"/>
          <w:lang w:val="ru-RU"/>
        </w:rPr>
      </w:pPr>
      <w:r>
        <w:rPr>
          <w:rFonts w:ascii="Tahoma" w:hAnsi="Tahoma" w:cs="Tahoma"/>
          <w:sz w:val="20"/>
          <w:szCs w:val="20"/>
          <w:lang w:val="sr-Latn-CS"/>
        </w:rPr>
        <w:t xml:space="preserve">Члан </w:t>
      </w:r>
      <w:r>
        <w:rPr>
          <w:rFonts w:ascii="Tahoma" w:hAnsi="Tahoma" w:cs="Tahoma"/>
          <w:sz w:val="20"/>
          <w:szCs w:val="20"/>
          <w:lang w:val="sr-Cyrl-CS"/>
        </w:rPr>
        <w:t>19</w:t>
      </w:r>
      <w:r>
        <w:rPr>
          <w:rFonts w:ascii="Tahoma" w:hAnsi="Tahoma" w:cs="Tahoma"/>
          <w:sz w:val="20"/>
          <w:szCs w:val="20"/>
          <w:lang w:val="sr-Latn-CS"/>
        </w:rPr>
        <w:t>.</w:t>
      </w:r>
    </w:p>
    <w:p w:rsidR="00FF189B" w:rsidRDefault="00FF189B" w:rsidP="00FF189B">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F189B" w:rsidRDefault="00FF189B" w:rsidP="00FF189B">
      <w:pPr>
        <w:rPr>
          <w:rFonts w:ascii="Tahoma" w:hAnsi="Tahoma" w:cs="Tahoma"/>
          <w:sz w:val="20"/>
          <w:szCs w:val="20"/>
          <w:lang w:val="ru-RU"/>
        </w:rPr>
      </w:pPr>
    </w:p>
    <w:p w:rsidR="00FF189B" w:rsidRDefault="00FF189B" w:rsidP="00FF189B">
      <w:pPr>
        <w:jc w:val="center"/>
        <w:rPr>
          <w:rFonts w:ascii="Tahoma" w:hAnsi="Tahoma" w:cs="Tahoma"/>
          <w:sz w:val="20"/>
          <w:szCs w:val="20"/>
          <w:lang w:val="sr-Cyrl-CS"/>
        </w:rPr>
      </w:pPr>
      <w:r>
        <w:rPr>
          <w:rFonts w:ascii="Tahoma" w:hAnsi="Tahoma" w:cs="Tahoma"/>
          <w:sz w:val="20"/>
          <w:szCs w:val="20"/>
          <w:lang w:val="sr-Latn-CS"/>
        </w:rPr>
        <w:lastRenderedPageBreak/>
        <w:t xml:space="preserve">Члан </w:t>
      </w:r>
      <w:r w:rsidR="0030523A">
        <w:rPr>
          <w:rFonts w:ascii="Tahoma" w:hAnsi="Tahoma" w:cs="Tahoma"/>
          <w:sz w:val="20"/>
          <w:szCs w:val="20"/>
          <w:lang w:val="sr-Cyrl-CS"/>
        </w:rPr>
        <w:t>20</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FF189B" w:rsidRDefault="00FF189B" w:rsidP="00FF189B">
      <w:pPr>
        <w:rPr>
          <w:rFonts w:ascii="Tahoma" w:hAnsi="Tahoma" w:cs="Tahoma"/>
          <w:sz w:val="20"/>
          <w:szCs w:val="20"/>
          <w:lang w:val="ru-RU"/>
        </w:rPr>
      </w:pPr>
    </w:p>
    <w:p w:rsidR="00FF189B" w:rsidRDefault="00FF189B" w:rsidP="00FF189B">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FF189B" w:rsidRDefault="00FF189B" w:rsidP="00FF189B">
      <w:pPr>
        <w:jc w:val="center"/>
        <w:rPr>
          <w:rFonts w:ascii="Tahoma" w:hAnsi="Tahoma" w:cs="Tahoma"/>
          <w:bCs/>
          <w:sz w:val="20"/>
          <w:szCs w:val="20"/>
          <w:lang w:val="sr-Latn-CS"/>
        </w:rPr>
      </w:pPr>
      <w:r>
        <w:rPr>
          <w:rFonts w:ascii="Tahoma" w:hAnsi="Tahoma" w:cs="Tahoma"/>
          <w:bCs/>
          <w:sz w:val="20"/>
          <w:szCs w:val="20"/>
          <w:lang w:val="sr-Latn-CS"/>
        </w:rPr>
        <w:t xml:space="preserve">Члан </w:t>
      </w:r>
      <w:r w:rsidR="0030523A">
        <w:rPr>
          <w:rFonts w:ascii="Tahoma" w:hAnsi="Tahoma" w:cs="Tahoma"/>
          <w:bCs/>
          <w:sz w:val="20"/>
          <w:szCs w:val="20"/>
        </w:rPr>
        <w:t>2</w:t>
      </w:r>
      <w:r w:rsidR="0030523A">
        <w:rPr>
          <w:rFonts w:ascii="Tahoma" w:hAnsi="Tahoma" w:cs="Tahoma"/>
          <w:bCs/>
          <w:sz w:val="20"/>
          <w:szCs w:val="20"/>
          <w:lang w:val="sr-Cyrl-RS"/>
        </w:rPr>
        <w:t>1</w:t>
      </w:r>
      <w:r>
        <w:rPr>
          <w:rFonts w:ascii="Tahoma" w:hAnsi="Tahoma" w:cs="Tahoma"/>
          <w:bCs/>
          <w:sz w:val="20"/>
          <w:szCs w:val="20"/>
          <w:lang w:val="sr-Latn-CS"/>
        </w:rPr>
        <w:t>.</w:t>
      </w:r>
    </w:p>
    <w:p w:rsidR="00FF189B" w:rsidRDefault="00FF189B" w:rsidP="00FF189B">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FF189B" w:rsidRDefault="00FF189B" w:rsidP="00FF189B">
      <w:pPr>
        <w:rPr>
          <w:rFonts w:ascii="Tahoma" w:hAnsi="Tahoma" w:cs="Tahoma"/>
          <w:sz w:val="20"/>
          <w:szCs w:val="20"/>
          <w:lang w:val="ru-RU"/>
        </w:rPr>
      </w:pPr>
    </w:p>
    <w:p w:rsidR="00FF189B" w:rsidRDefault="0030523A" w:rsidP="00FF189B">
      <w:pPr>
        <w:jc w:val="center"/>
        <w:rPr>
          <w:rFonts w:ascii="Tahoma" w:hAnsi="Tahoma" w:cs="Tahoma"/>
          <w:sz w:val="20"/>
          <w:szCs w:val="20"/>
          <w:lang w:val="ru-RU"/>
        </w:rPr>
      </w:pPr>
      <w:r>
        <w:rPr>
          <w:rFonts w:ascii="Tahoma" w:hAnsi="Tahoma" w:cs="Tahoma"/>
          <w:sz w:val="20"/>
          <w:szCs w:val="20"/>
          <w:lang w:val="ru-RU"/>
        </w:rPr>
        <w:t>Члан 22</w:t>
      </w:r>
      <w:r w:rsidR="00FF189B">
        <w:rPr>
          <w:rFonts w:ascii="Tahoma" w:hAnsi="Tahoma" w:cs="Tahoma"/>
          <w:sz w:val="20"/>
          <w:szCs w:val="20"/>
          <w:lang w:val="ru-RU"/>
        </w:rPr>
        <w:t>.</w:t>
      </w:r>
    </w:p>
    <w:p w:rsidR="00FF189B" w:rsidRDefault="00FF189B" w:rsidP="00FF189B">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rsidR="00FF189B" w:rsidRDefault="00FF189B" w:rsidP="00FF189B">
      <w:pPr>
        <w:rPr>
          <w:rFonts w:ascii="Tahoma" w:eastAsia="Calibri" w:hAnsi="Tahoma" w:cs="Tahoma"/>
          <w:color w:val="000000"/>
          <w:sz w:val="20"/>
          <w:szCs w:val="20"/>
          <w:lang w:val="uz-Cyrl-UZ" w:eastAsia="en-US"/>
        </w:rPr>
      </w:pPr>
    </w:p>
    <w:p w:rsidR="00FF189B" w:rsidRDefault="00FF189B" w:rsidP="00FF189B">
      <w:pPr>
        <w:jc w:val="center"/>
        <w:rPr>
          <w:rFonts w:ascii="Tahoma" w:hAnsi="Tahoma" w:cs="Tahoma"/>
          <w:sz w:val="20"/>
          <w:szCs w:val="20"/>
          <w:lang w:val="sr-Latn-CS"/>
        </w:rPr>
      </w:pPr>
      <w:r>
        <w:rPr>
          <w:rFonts w:ascii="Tahoma" w:hAnsi="Tahoma" w:cs="Tahoma"/>
          <w:sz w:val="20"/>
          <w:szCs w:val="20"/>
          <w:lang w:val="sr-Latn-CS"/>
        </w:rPr>
        <w:t xml:space="preserve">Члан </w:t>
      </w:r>
      <w:r w:rsidR="0030523A">
        <w:rPr>
          <w:rFonts w:ascii="Tahoma" w:hAnsi="Tahoma" w:cs="Tahoma"/>
          <w:sz w:val="20"/>
          <w:szCs w:val="20"/>
          <w:lang w:val="sr-Cyrl-CS"/>
        </w:rPr>
        <w:t>23</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FF189B" w:rsidRDefault="00FF189B" w:rsidP="00FF189B">
      <w:pPr>
        <w:jc w:val="center"/>
        <w:rPr>
          <w:rFonts w:ascii="Tahoma" w:hAnsi="Tahoma" w:cs="Tahoma"/>
          <w:bCs/>
          <w:sz w:val="20"/>
          <w:szCs w:val="20"/>
          <w:lang w:val="ru-RU"/>
        </w:rPr>
      </w:pPr>
    </w:p>
    <w:p w:rsidR="00FF189B" w:rsidRDefault="0030523A" w:rsidP="00FF189B">
      <w:pPr>
        <w:jc w:val="center"/>
        <w:rPr>
          <w:rFonts w:ascii="Tahoma" w:hAnsi="Tahoma" w:cs="Tahoma"/>
          <w:bCs/>
          <w:sz w:val="20"/>
          <w:szCs w:val="20"/>
          <w:lang w:val="ru-RU"/>
        </w:rPr>
      </w:pPr>
      <w:r>
        <w:rPr>
          <w:rFonts w:ascii="Tahoma" w:hAnsi="Tahoma" w:cs="Tahoma"/>
          <w:bCs/>
          <w:sz w:val="20"/>
          <w:szCs w:val="20"/>
          <w:lang w:val="ru-RU"/>
        </w:rPr>
        <w:t>Члан 24</w:t>
      </w:r>
      <w:r w:rsidR="00FF189B">
        <w:rPr>
          <w:rFonts w:ascii="Tahoma" w:hAnsi="Tahoma" w:cs="Tahoma"/>
          <w:bCs/>
          <w:sz w:val="20"/>
          <w:szCs w:val="20"/>
          <w:lang w:val="ru-RU"/>
        </w:rPr>
        <w:t>.</w:t>
      </w:r>
    </w:p>
    <w:p w:rsidR="00FF189B" w:rsidRDefault="00FF189B" w:rsidP="00FF189B">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FF189B" w:rsidRDefault="00FF189B" w:rsidP="00FF189B">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FF189B" w:rsidRDefault="00FF189B" w:rsidP="00FF189B">
      <w:pPr>
        <w:rPr>
          <w:rFonts w:ascii="Tahoma" w:hAnsi="Tahoma" w:cs="Tahoma"/>
          <w:sz w:val="20"/>
          <w:szCs w:val="20"/>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25.</w:t>
      </w:r>
    </w:p>
    <w:p w:rsidR="00FF189B" w:rsidRDefault="00FF189B" w:rsidP="00FF189B">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FF189B" w:rsidRDefault="00FF189B" w:rsidP="00FF189B">
      <w:pPr>
        <w:jc w:val="center"/>
        <w:rPr>
          <w:rFonts w:ascii="Tahoma" w:hAnsi="Tahoma" w:cs="Tahoma"/>
          <w:bCs/>
          <w:sz w:val="20"/>
          <w:szCs w:val="20"/>
          <w:lang w:val="ru-RU"/>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26.</w:t>
      </w:r>
    </w:p>
    <w:p w:rsidR="00FF189B" w:rsidRDefault="00FF189B" w:rsidP="00FF189B">
      <w:pPr>
        <w:rPr>
          <w:rFonts w:ascii="Tahoma" w:hAnsi="Tahoma" w:cs="Tahoma"/>
          <w:sz w:val="20"/>
          <w:szCs w:val="20"/>
          <w:lang w:val="ru-RU"/>
        </w:rPr>
      </w:pPr>
      <w:r>
        <w:rPr>
          <w:rFonts w:ascii="Tahoma" w:hAnsi="Tahoma" w:cs="Tahoma"/>
          <w:sz w:val="20"/>
          <w:szCs w:val="20"/>
          <w:lang w:val="ru-RU"/>
        </w:rPr>
        <w:t>Овај уговор сачињен је у 8 (осам) истоветних примерака, од којих 6 (шест) примерка задржава Наручалац, а 2 (два) примерка Добављач услуга.</w:t>
      </w:r>
    </w:p>
    <w:p w:rsidR="00FF189B" w:rsidRDefault="00FF189B"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FF189B" w:rsidRDefault="00FF189B" w:rsidP="00FF189B">
      <w:pPr>
        <w:rPr>
          <w:rFonts w:ascii="Tahoma" w:hAnsi="Tahoma" w:cs="Tahoma"/>
          <w:sz w:val="20"/>
          <w:szCs w:val="20"/>
          <w:lang w:val="sr-Cyrl-CS"/>
        </w:rPr>
      </w:pPr>
      <w:r>
        <w:rPr>
          <w:rFonts w:ascii="Tahoma" w:hAnsi="Tahoma" w:cs="Tahoma"/>
          <w:bCs/>
          <w:sz w:val="20"/>
          <w:szCs w:val="20"/>
          <w:lang w:val="sr-Cyrl-CS"/>
        </w:rPr>
        <w:t xml:space="preserve">        </w:t>
      </w:r>
      <w:r w:rsidR="004B50C7">
        <w:rPr>
          <w:rFonts w:ascii="Tahoma" w:hAnsi="Tahoma" w:cs="Tahoma"/>
          <w:bCs/>
          <w:sz w:val="20"/>
          <w:szCs w:val="20"/>
          <w:lang w:val="sr-Cyrl-CS"/>
        </w:rPr>
        <w:t xml:space="preserve">      </w:t>
      </w:r>
      <w:r>
        <w:rPr>
          <w:rFonts w:ascii="Tahoma" w:hAnsi="Tahoma" w:cs="Tahoma"/>
          <w:sz w:val="20"/>
          <w:szCs w:val="20"/>
          <w:lang w:val="sr-Latn-CS"/>
        </w:rPr>
        <w:t xml:space="preserve">КБЦ </w:t>
      </w:r>
      <w:r>
        <w:rPr>
          <w:rFonts w:ascii="Tahoma" w:hAnsi="Tahoma" w:cs="Tahoma"/>
          <w:sz w:val="20"/>
          <w:szCs w:val="20"/>
          <w:lang w:val="sr-Cyrl-CS"/>
        </w:rPr>
        <w:t xml:space="preserve">„Бежанијска коса“                                                       </w:t>
      </w:r>
      <w:r w:rsidR="004B50C7">
        <w:rPr>
          <w:rFonts w:ascii="Tahoma" w:hAnsi="Tahoma" w:cs="Tahoma"/>
          <w:sz w:val="20"/>
          <w:szCs w:val="20"/>
          <w:lang w:val="sr-Cyrl-CS"/>
        </w:rPr>
        <w:t xml:space="preserve">  </w:t>
      </w:r>
      <w:r w:rsidR="0030523A">
        <w:rPr>
          <w:rFonts w:ascii="Tahoma" w:hAnsi="Tahoma" w:cs="Tahoma"/>
          <w:sz w:val="20"/>
          <w:szCs w:val="20"/>
          <w:lang w:val="sr-Cyrl-CS"/>
        </w:rPr>
        <w:t xml:space="preserve"> ИЗВРШИЛАЦ </w:t>
      </w:r>
      <w:r>
        <w:rPr>
          <w:rFonts w:ascii="Tahoma" w:hAnsi="Tahoma" w:cs="Tahoma"/>
          <w:sz w:val="20"/>
          <w:szCs w:val="20"/>
          <w:lang w:val="sr-Cyrl-CS"/>
        </w:rPr>
        <w:t xml:space="preserve"> УСЛУГА</w:t>
      </w:r>
    </w:p>
    <w:p w:rsidR="00FF189B" w:rsidRDefault="00FF189B" w:rsidP="00FF189B">
      <w:pPr>
        <w:rPr>
          <w:rFonts w:ascii="Tahoma" w:hAnsi="Tahoma" w:cs="Tahoma"/>
          <w:sz w:val="20"/>
          <w:szCs w:val="20"/>
          <w:lang w:val="sr-Cyrl-CS"/>
        </w:rPr>
      </w:pPr>
    </w:p>
    <w:p w:rsidR="00FF189B" w:rsidRDefault="00FF189B" w:rsidP="00FF189B">
      <w:pPr>
        <w:rPr>
          <w:rFonts w:ascii="Tahoma" w:hAnsi="Tahoma" w:cs="Tahoma"/>
          <w:sz w:val="20"/>
          <w:szCs w:val="20"/>
          <w:lang w:val="sr-Cyrl-CS"/>
        </w:rPr>
      </w:pPr>
      <w:r>
        <w:rPr>
          <w:rFonts w:ascii="Tahoma" w:hAnsi="Tahoma" w:cs="Tahoma"/>
          <w:sz w:val="20"/>
          <w:szCs w:val="20"/>
          <w:lang w:val="sr-Cyrl-CS"/>
        </w:rPr>
        <w:t>____________________________________                                        _________________</w:t>
      </w:r>
      <w:r w:rsidR="0030523A">
        <w:rPr>
          <w:rFonts w:ascii="Tahoma" w:hAnsi="Tahoma" w:cs="Tahoma"/>
          <w:sz w:val="20"/>
          <w:szCs w:val="20"/>
          <w:lang w:val="sr-Cyrl-CS"/>
        </w:rPr>
        <w:t>___</w:t>
      </w:r>
      <w:r>
        <w:rPr>
          <w:rFonts w:ascii="Tahoma" w:hAnsi="Tahoma" w:cs="Tahoma"/>
          <w:sz w:val="20"/>
          <w:szCs w:val="20"/>
          <w:lang w:val="sr-Cyrl-CS"/>
        </w:rPr>
        <w:t xml:space="preserve">  </w:t>
      </w:r>
    </w:p>
    <w:p w:rsidR="00FF189B" w:rsidRDefault="004B50C7" w:rsidP="00FF189B">
      <w:pPr>
        <w:tabs>
          <w:tab w:val="center" w:pos="4141"/>
        </w:tabs>
        <w:rPr>
          <w:rFonts w:ascii="Tahoma" w:hAnsi="Tahoma" w:cs="Tahoma"/>
          <w:sz w:val="20"/>
          <w:szCs w:val="20"/>
          <w:lang w:val="sr-Cyrl-CS"/>
        </w:rPr>
      </w:pPr>
      <w:r>
        <w:rPr>
          <w:rFonts w:ascii="Tahoma" w:hAnsi="Tahoma" w:cs="Tahoma"/>
          <w:sz w:val="20"/>
          <w:szCs w:val="20"/>
          <w:lang w:val="sr-Cyrl-CS"/>
        </w:rPr>
        <w:t xml:space="preserve">  ВНС</w:t>
      </w:r>
      <w:r w:rsidR="00FF189B">
        <w:rPr>
          <w:rFonts w:ascii="Tahoma" w:hAnsi="Tahoma" w:cs="Tahoma"/>
          <w:sz w:val="20"/>
          <w:szCs w:val="20"/>
          <w:lang w:val="sr-Cyrl-CS"/>
        </w:rPr>
        <w:t xml:space="preserve"> </w:t>
      </w:r>
      <w:r>
        <w:rPr>
          <w:rFonts w:ascii="Tahoma" w:hAnsi="Tahoma" w:cs="Tahoma"/>
          <w:sz w:val="20"/>
          <w:szCs w:val="20"/>
          <w:lang w:val="sr-Cyrl-CS"/>
        </w:rPr>
        <w:t xml:space="preserve">доц. др </w:t>
      </w:r>
      <w:r w:rsidR="00FF189B">
        <w:rPr>
          <w:rFonts w:ascii="Tahoma" w:hAnsi="Tahoma" w:cs="Tahoma"/>
          <w:sz w:val="20"/>
          <w:szCs w:val="20"/>
        </w:rPr>
        <w:t>сци.</w:t>
      </w:r>
      <w:r>
        <w:rPr>
          <w:rFonts w:ascii="Tahoma" w:hAnsi="Tahoma" w:cs="Tahoma"/>
          <w:sz w:val="20"/>
          <w:szCs w:val="20"/>
          <w:lang w:val="sr-Cyrl-CS"/>
        </w:rPr>
        <w:t xml:space="preserve"> </w:t>
      </w:r>
      <w:r w:rsidR="00FF189B">
        <w:rPr>
          <w:rFonts w:ascii="Tahoma" w:hAnsi="Tahoma" w:cs="Tahoma"/>
          <w:sz w:val="20"/>
          <w:szCs w:val="20"/>
        </w:rPr>
        <w:t xml:space="preserve">мед. </w:t>
      </w:r>
      <w:r w:rsidR="00FF189B">
        <w:rPr>
          <w:rFonts w:ascii="Tahoma" w:hAnsi="Tahoma" w:cs="Tahoma"/>
          <w:sz w:val="20"/>
          <w:szCs w:val="20"/>
          <w:lang w:val="sr-Cyrl-CS"/>
        </w:rPr>
        <w:t xml:space="preserve">Марија Здравковић                                                          </w:t>
      </w:r>
    </w:p>
    <w:p w:rsidR="0030523A" w:rsidRDefault="0030523A" w:rsidP="0030523A">
      <w:pPr>
        <w:rPr>
          <w:rFonts w:ascii="Tahoma" w:hAnsi="Tahoma" w:cs="Tahoma"/>
          <w:bCs/>
          <w:sz w:val="20"/>
          <w:szCs w:val="20"/>
          <w:lang w:val="sr-Cyrl-CS"/>
        </w:rPr>
      </w:pPr>
      <w:r>
        <w:rPr>
          <w:rFonts w:ascii="Tahoma" w:hAnsi="Tahoma" w:cs="Tahoma"/>
          <w:bCs/>
          <w:sz w:val="20"/>
          <w:szCs w:val="20"/>
          <w:lang w:val="sr-Cyrl-CS"/>
        </w:rPr>
        <w:t xml:space="preserve">                   </w:t>
      </w:r>
      <w:r w:rsidR="004B50C7">
        <w:rPr>
          <w:rFonts w:ascii="Tahoma" w:hAnsi="Tahoma" w:cs="Tahoma"/>
          <w:bCs/>
          <w:sz w:val="20"/>
          <w:szCs w:val="20"/>
          <w:lang w:val="sr-Cyrl-CS"/>
        </w:rPr>
        <w:t xml:space="preserve"> ВД </w:t>
      </w:r>
      <w:r>
        <w:rPr>
          <w:rFonts w:ascii="Tahoma" w:hAnsi="Tahoma" w:cs="Tahoma"/>
          <w:bCs/>
          <w:sz w:val="20"/>
          <w:szCs w:val="20"/>
          <w:lang w:val="sr-Cyrl-CS"/>
        </w:rPr>
        <w:t>Д</w:t>
      </w:r>
      <w:r>
        <w:rPr>
          <w:rFonts w:ascii="Tahoma" w:hAnsi="Tahoma" w:cs="Tahoma"/>
          <w:bCs/>
          <w:sz w:val="20"/>
          <w:szCs w:val="20"/>
          <w:lang w:val="sr-Latn-CS"/>
        </w:rPr>
        <w:t>ирект</w:t>
      </w:r>
      <w:r>
        <w:rPr>
          <w:rFonts w:ascii="Tahoma" w:hAnsi="Tahoma" w:cs="Tahoma"/>
          <w:bCs/>
          <w:sz w:val="20"/>
          <w:szCs w:val="20"/>
          <w:lang w:val="sr-Cyrl-CS"/>
        </w:rPr>
        <w:t>ор</w:t>
      </w:r>
      <w:r w:rsidR="0007397D">
        <w:rPr>
          <w:rFonts w:ascii="Tahoma" w:hAnsi="Tahoma" w:cs="Tahoma"/>
          <w:bCs/>
          <w:sz w:val="20"/>
          <w:szCs w:val="20"/>
          <w:lang w:val="sr-Cyrl-CS"/>
        </w:rPr>
        <w:t>а</w:t>
      </w:r>
      <w:bookmarkStart w:id="44" w:name="_GoBack"/>
      <w:bookmarkEnd w:id="44"/>
    </w:p>
    <w:p w:rsidR="00FF189B" w:rsidRDefault="0030523A" w:rsidP="00FF189B">
      <w:pPr>
        <w:rPr>
          <w:rFonts w:ascii="Tahoma" w:hAnsi="Tahoma" w:cs="Tahoma"/>
          <w:color w:val="FF0000"/>
          <w:sz w:val="20"/>
          <w:szCs w:val="20"/>
          <w:lang w:val="ru-RU"/>
        </w:rPr>
      </w:pPr>
      <w:r>
        <w:rPr>
          <w:rFonts w:ascii="Tahoma" w:hAnsi="Tahoma" w:cs="Tahoma"/>
          <w:color w:val="FF0000"/>
          <w:sz w:val="20"/>
          <w:szCs w:val="20"/>
          <w:lang w:val="ru-RU"/>
        </w:rPr>
        <w:t xml:space="preserve">   </w:t>
      </w:r>
    </w:p>
    <w:p w:rsidR="00FF189B" w:rsidRDefault="00FF189B" w:rsidP="007536FF">
      <w:pPr>
        <w:tabs>
          <w:tab w:val="left" w:pos="720"/>
        </w:tabs>
        <w:suppressAutoHyphens w:val="0"/>
        <w:rPr>
          <w:rFonts w:ascii="Tahoma" w:eastAsia="Calibri" w:hAnsi="Tahoma" w:cs="Tahoma"/>
          <w:sz w:val="20"/>
          <w:szCs w:val="20"/>
          <w:lang w:val="sr-Cyrl-CS" w:eastAsia="en-US"/>
        </w:rPr>
      </w:pPr>
    </w:p>
    <w:p w:rsidR="00EB76B5" w:rsidRDefault="00EB76B5" w:rsidP="00EB76B5"/>
    <w:p w:rsidR="00EB76B5" w:rsidRDefault="00EB76B5" w:rsidP="00EB76B5">
      <w:pPr>
        <w:rPr>
          <w:color w:val="000000"/>
        </w:rPr>
      </w:pPr>
    </w:p>
    <w:p w:rsidR="00EB76B5" w:rsidRDefault="00EB76B5" w:rsidP="00EB76B5"/>
    <w:sectPr w:rsidR="00EB76B5" w:rsidSect="00430B6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F3" w:rsidRDefault="00C262F3" w:rsidP="00472148">
      <w:r>
        <w:separator/>
      </w:r>
    </w:p>
  </w:endnote>
  <w:endnote w:type="continuationSeparator" w:id="0">
    <w:p w:rsidR="00C262F3" w:rsidRDefault="00C262F3"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Content>
      <w:sdt>
        <w:sdtPr>
          <w:rPr>
            <w:rFonts w:ascii="Calibri" w:hAnsi="Calibri"/>
            <w:sz w:val="20"/>
            <w:szCs w:val="20"/>
          </w:rPr>
          <w:id w:val="860082579"/>
          <w:docPartObj>
            <w:docPartGallery w:val="Page Numbers (Top of Page)"/>
            <w:docPartUnique/>
          </w:docPartObj>
        </w:sdtPr>
        <w:sdtContent>
          <w:p w:rsidR="00C262F3" w:rsidRPr="00BB7A70" w:rsidRDefault="00C262F3">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07397D">
              <w:rPr>
                <w:rFonts w:ascii="Calibri" w:hAnsi="Calibri"/>
                <w:b/>
                <w:bCs/>
                <w:noProof/>
                <w:sz w:val="20"/>
                <w:szCs w:val="20"/>
              </w:rPr>
              <w:t>32</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07397D">
              <w:rPr>
                <w:rFonts w:ascii="Calibri" w:hAnsi="Calibri"/>
                <w:bCs/>
                <w:noProof/>
                <w:sz w:val="20"/>
                <w:szCs w:val="20"/>
              </w:rPr>
              <w:t>32</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F3" w:rsidRDefault="00C262F3" w:rsidP="00472148">
      <w:r>
        <w:separator/>
      </w:r>
    </w:p>
  </w:footnote>
  <w:footnote w:type="continuationSeparator" w:id="0">
    <w:p w:rsidR="00C262F3" w:rsidRDefault="00C262F3"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Content>
      <w:p w:rsidR="00C262F3" w:rsidRPr="00567C36" w:rsidRDefault="00C262F3">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ЈН МВ </w:t>
        </w:r>
        <w:r>
          <w:rPr>
            <w:rFonts w:ascii="Tahoma" w:eastAsiaTheme="majorEastAsia" w:hAnsi="Tahoma" w:cs="Tahoma"/>
            <w:sz w:val="20"/>
            <w:szCs w:val="20"/>
            <w:lang w:val="sr-Cyrl-RS"/>
          </w:rPr>
          <w:t>11</w:t>
        </w:r>
        <w:r>
          <w:rPr>
            <w:rFonts w:ascii="Tahoma" w:eastAsiaTheme="majorEastAsia" w:hAnsi="Tahoma" w:cs="Tahoma"/>
            <w:sz w:val="20"/>
            <w:szCs w:val="20"/>
          </w:rPr>
          <w:t>У/</w:t>
        </w:r>
        <w:r>
          <w:rPr>
            <w:rFonts w:ascii="Tahoma" w:eastAsiaTheme="majorEastAsia" w:hAnsi="Tahoma" w:cs="Tahoma"/>
            <w:sz w:val="20"/>
            <w:szCs w:val="20"/>
            <w:lang w:val="sr-Cyrl-RS"/>
          </w:rPr>
          <w:t>20</w:t>
        </w:r>
        <w:r w:rsidRPr="00567C36">
          <w:rPr>
            <w:rFonts w:ascii="Tahoma" w:eastAsiaTheme="majorEastAsia" w:hAnsi="Tahoma" w:cs="Tahoma"/>
            <w:sz w:val="20"/>
            <w:szCs w:val="20"/>
          </w:rPr>
          <w:t xml:space="preserve">- </w:t>
        </w:r>
        <w:r>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p>
    </w:sdtContent>
  </w:sdt>
  <w:p w:rsidR="00C262F3" w:rsidRPr="00567C36" w:rsidRDefault="00C262F3">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multilevel"/>
    <w:tmpl w:val="0000000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360"/>
        </w:tabs>
        <w:ind w:left="360" w:hanging="360"/>
      </w:pPr>
      <w:rPr>
        <w:rFonts w:ascii="Arial" w:hAnsi="Arial" w:cs="Arial" w:hint="default"/>
        <w:b/>
        <w:i/>
      </w:rPr>
    </w:lvl>
  </w:abstractNum>
  <w:abstractNum w:abstractNumId="6">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A57EA"/>
    <w:multiLevelType w:val="singleLevel"/>
    <w:tmpl w:val="8856F2B8"/>
    <w:lvl w:ilvl="0">
      <w:start w:val="1"/>
      <w:numFmt w:val="decimal"/>
      <w:lvlText w:val="%1)"/>
      <w:lvlJc w:val="left"/>
      <w:pPr>
        <w:tabs>
          <w:tab w:val="num" w:pos="360"/>
        </w:tabs>
        <w:ind w:left="360" w:hanging="360"/>
      </w:pPr>
      <w:rPr>
        <w:rFonts w:ascii="Arial" w:hAnsi="Arial" w:cs="Arial" w:hint="default"/>
        <w:b/>
        <w:i/>
      </w:rPr>
    </w:lvl>
  </w:abstractNum>
  <w:abstractNum w:abstractNumId="18">
    <w:nsid w:val="16015626"/>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F62A9C"/>
    <w:multiLevelType w:val="hybridMultilevel"/>
    <w:tmpl w:val="97542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477231"/>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9F0433"/>
    <w:multiLevelType w:val="hybridMultilevel"/>
    <w:tmpl w:val="D5B2AA0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9">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A5D23C0"/>
    <w:multiLevelType w:val="hybridMultilevel"/>
    <w:tmpl w:val="0BD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3">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F16501A"/>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7">
    <w:nsid w:val="5B95351C"/>
    <w:multiLevelType w:val="hybridMultilevel"/>
    <w:tmpl w:val="B6D24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nsid w:val="6DFE03D2"/>
    <w:multiLevelType w:val="hybridMultilevel"/>
    <w:tmpl w:val="530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67BF4"/>
    <w:multiLevelType w:val="multilevel"/>
    <w:tmpl w:val="2BA83D8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39"/>
  </w:num>
  <w:num w:numId="3">
    <w:abstractNumId w:val="1"/>
  </w:num>
  <w:num w:numId="4">
    <w:abstractNumId w:val="4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0"/>
  </w:num>
  <w:num w:numId="10">
    <w:abstractNumId w:val="24"/>
  </w:num>
  <w:num w:numId="11">
    <w:abstractNumId w:val="23"/>
  </w:num>
  <w:num w:numId="12">
    <w:abstractNumId w:val="29"/>
  </w:num>
  <w:num w:numId="13">
    <w:abstractNumId w:val="2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6"/>
  </w:num>
  <w:num w:numId="17">
    <w:abstractNumId w:val="45"/>
  </w:num>
  <w:num w:numId="18">
    <w:abstractNumId w:val="22"/>
  </w:num>
  <w:num w:numId="19">
    <w:abstractNumId w:val="9"/>
  </w:num>
  <w:num w:numId="20">
    <w:abstractNumId w:val="43"/>
  </w:num>
  <w:num w:numId="21">
    <w:abstractNumId w:val="3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2"/>
  </w:num>
  <w:num w:numId="26">
    <w:abstractNumId w:val="12"/>
  </w:num>
  <w:num w:numId="27">
    <w:abstractNumId w:val="26"/>
  </w:num>
  <w:num w:numId="28">
    <w:abstractNumId w:val="41"/>
  </w:num>
  <w:num w:numId="29">
    <w:abstractNumId w:val="13"/>
  </w:num>
  <w:num w:numId="30">
    <w:abstractNumId w:val="14"/>
  </w:num>
  <w:num w:numId="31">
    <w:abstractNumId w:val="25"/>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9"/>
  </w:num>
  <w:num w:numId="40">
    <w:abstractNumId w:val="3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4"/>
  </w:num>
  <w:num w:numId="46">
    <w:abstractNumId w:val="17"/>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21333"/>
    <w:rsid w:val="00022DAB"/>
    <w:rsid w:val="00024DA9"/>
    <w:rsid w:val="000267C4"/>
    <w:rsid w:val="00026AE6"/>
    <w:rsid w:val="00027763"/>
    <w:rsid w:val="000327B8"/>
    <w:rsid w:val="00032BA1"/>
    <w:rsid w:val="000443B8"/>
    <w:rsid w:val="000460A2"/>
    <w:rsid w:val="00052646"/>
    <w:rsid w:val="00054B36"/>
    <w:rsid w:val="000562C0"/>
    <w:rsid w:val="00060EB0"/>
    <w:rsid w:val="00061C74"/>
    <w:rsid w:val="0006347A"/>
    <w:rsid w:val="000664F9"/>
    <w:rsid w:val="000668AD"/>
    <w:rsid w:val="0007006D"/>
    <w:rsid w:val="0007142C"/>
    <w:rsid w:val="0007397D"/>
    <w:rsid w:val="00076F2D"/>
    <w:rsid w:val="00081701"/>
    <w:rsid w:val="0008345A"/>
    <w:rsid w:val="00086B45"/>
    <w:rsid w:val="000874A8"/>
    <w:rsid w:val="0009516C"/>
    <w:rsid w:val="00097373"/>
    <w:rsid w:val="000A3253"/>
    <w:rsid w:val="000A5AE0"/>
    <w:rsid w:val="000B24FC"/>
    <w:rsid w:val="000B3794"/>
    <w:rsid w:val="000B481C"/>
    <w:rsid w:val="000B51E9"/>
    <w:rsid w:val="000C093A"/>
    <w:rsid w:val="000C0A49"/>
    <w:rsid w:val="000C129E"/>
    <w:rsid w:val="000C1942"/>
    <w:rsid w:val="000C4F62"/>
    <w:rsid w:val="000C5EF7"/>
    <w:rsid w:val="000C7179"/>
    <w:rsid w:val="000D5CCC"/>
    <w:rsid w:val="000D6630"/>
    <w:rsid w:val="000D70CA"/>
    <w:rsid w:val="000E03B7"/>
    <w:rsid w:val="000E1CD8"/>
    <w:rsid w:val="000E2DF9"/>
    <w:rsid w:val="000E4B7A"/>
    <w:rsid w:val="000F2AE6"/>
    <w:rsid w:val="000F34EA"/>
    <w:rsid w:val="000F390B"/>
    <w:rsid w:val="000F4254"/>
    <w:rsid w:val="000F4451"/>
    <w:rsid w:val="00103364"/>
    <w:rsid w:val="0010495B"/>
    <w:rsid w:val="00104E9E"/>
    <w:rsid w:val="00105187"/>
    <w:rsid w:val="00116C17"/>
    <w:rsid w:val="00124614"/>
    <w:rsid w:val="00130AE0"/>
    <w:rsid w:val="00130B23"/>
    <w:rsid w:val="00135552"/>
    <w:rsid w:val="001356FF"/>
    <w:rsid w:val="00136554"/>
    <w:rsid w:val="001427C1"/>
    <w:rsid w:val="0016028E"/>
    <w:rsid w:val="00161201"/>
    <w:rsid w:val="00164844"/>
    <w:rsid w:val="00164ABB"/>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B5CDB"/>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1BF5"/>
    <w:rsid w:val="002023A8"/>
    <w:rsid w:val="002048C2"/>
    <w:rsid w:val="00206A2A"/>
    <w:rsid w:val="00206F3B"/>
    <w:rsid w:val="00211315"/>
    <w:rsid w:val="002113A6"/>
    <w:rsid w:val="00216860"/>
    <w:rsid w:val="00217808"/>
    <w:rsid w:val="002233DE"/>
    <w:rsid w:val="002303F3"/>
    <w:rsid w:val="00231FEC"/>
    <w:rsid w:val="00235264"/>
    <w:rsid w:val="00235D2B"/>
    <w:rsid w:val="00236355"/>
    <w:rsid w:val="002378A7"/>
    <w:rsid w:val="0024107F"/>
    <w:rsid w:val="00241E1D"/>
    <w:rsid w:val="00254390"/>
    <w:rsid w:val="00264227"/>
    <w:rsid w:val="002647A1"/>
    <w:rsid w:val="0027752C"/>
    <w:rsid w:val="00281C29"/>
    <w:rsid w:val="00282027"/>
    <w:rsid w:val="00282B65"/>
    <w:rsid w:val="00283396"/>
    <w:rsid w:val="002841A8"/>
    <w:rsid w:val="0028589A"/>
    <w:rsid w:val="00285A19"/>
    <w:rsid w:val="00290147"/>
    <w:rsid w:val="0029757F"/>
    <w:rsid w:val="00297740"/>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23A"/>
    <w:rsid w:val="003059A3"/>
    <w:rsid w:val="00305DB1"/>
    <w:rsid w:val="00307C7F"/>
    <w:rsid w:val="00313DC3"/>
    <w:rsid w:val="00313DF9"/>
    <w:rsid w:val="00314ABE"/>
    <w:rsid w:val="00316155"/>
    <w:rsid w:val="00321785"/>
    <w:rsid w:val="00323BCB"/>
    <w:rsid w:val="0032447A"/>
    <w:rsid w:val="00327ACD"/>
    <w:rsid w:val="0033065F"/>
    <w:rsid w:val="0033192A"/>
    <w:rsid w:val="00333728"/>
    <w:rsid w:val="003370AF"/>
    <w:rsid w:val="00337F94"/>
    <w:rsid w:val="00345A9D"/>
    <w:rsid w:val="00350381"/>
    <w:rsid w:val="00353883"/>
    <w:rsid w:val="003576F5"/>
    <w:rsid w:val="00363DCF"/>
    <w:rsid w:val="00370A4A"/>
    <w:rsid w:val="00370F36"/>
    <w:rsid w:val="00371B83"/>
    <w:rsid w:val="00374626"/>
    <w:rsid w:val="003770B7"/>
    <w:rsid w:val="00384B51"/>
    <w:rsid w:val="00385F99"/>
    <w:rsid w:val="003900B2"/>
    <w:rsid w:val="00392364"/>
    <w:rsid w:val="00397E89"/>
    <w:rsid w:val="003A3918"/>
    <w:rsid w:val="003B1BD2"/>
    <w:rsid w:val="003C5812"/>
    <w:rsid w:val="003C6403"/>
    <w:rsid w:val="003D088D"/>
    <w:rsid w:val="003D2155"/>
    <w:rsid w:val="003D3DF4"/>
    <w:rsid w:val="003E02AC"/>
    <w:rsid w:val="003E255F"/>
    <w:rsid w:val="003E30EF"/>
    <w:rsid w:val="003E7BD7"/>
    <w:rsid w:val="003F222F"/>
    <w:rsid w:val="003F3754"/>
    <w:rsid w:val="003F6026"/>
    <w:rsid w:val="003F6E58"/>
    <w:rsid w:val="0040110A"/>
    <w:rsid w:val="00401FE0"/>
    <w:rsid w:val="00406277"/>
    <w:rsid w:val="00406A6C"/>
    <w:rsid w:val="0041041D"/>
    <w:rsid w:val="0041194E"/>
    <w:rsid w:val="00413692"/>
    <w:rsid w:val="00417EB0"/>
    <w:rsid w:val="00420372"/>
    <w:rsid w:val="00425A82"/>
    <w:rsid w:val="00426140"/>
    <w:rsid w:val="00427C9E"/>
    <w:rsid w:val="00430B69"/>
    <w:rsid w:val="00430C6B"/>
    <w:rsid w:val="00430D6B"/>
    <w:rsid w:val="0043288D"/>
    <w:rsid w:val="00433C5D"/>
    <w:rsid w:val="00434F3B"/>
    <w:rsid w:val="0043647A"/>
    <w:rsid w:val="00436937"/>
    <w:rsid w:val="00441309"/>
    <w:rsid w:val="00441899"/>
    <w:rsid w:val="004442FB"/>
    <w:rsid w:val="00446FD9"/>
    <w:rsid w:val="00447485"/>
    <w:rsid w:val="00451813"/>
    <w:rsid w:val="004534B1"/>
    <w:rsid w:val="00456B62"/>
    <w:rsid w:val="00457C10"/>
    <w:rsid w:val="00461D63"/>
    <w:rsid w:val="00462B72"/>
    <w:rsid w:val="00470F3A"/>
    <w:rsid w:val="00472148"/>
    <w:rsid w:val="00476BF4"/>
    <w:rsid w:val="00480656"/>
    <w:rsid w:val="004847A6"/>
    <w:rsid w:val="0048668F"/>
    <w:rsid w:val="00486B5E"/>
    <w:rsid w:val="00487C9A"/>
    <w:rsid w:val="004907EC"/>
    <w:rsid w:val="00493694"/>
    <w:rsid w:val="00496552"/>
    <w:rsid w:val="004A04AA"/>
    <w:rsid w:val="004A1944"/>
    <w:rsid w:val="004A445A"/>
    <w:rsid w:val="004A55D5"/>
    <w:rsid w:val="004A67C9"/>
    <w:rsid w:val="004A75F0"/>
    <w:rsid w:val="004A7B63"/>
    <w:rsid w:val="004B0097"/>
    <w:rsid w:val="004B17F1"/>
    <w:rsid w:val="004B2E54"/>
    <w:rsid w:val="004B327E"/>
    <w:rsid w:val="004B3A92"/>
    <w:rsid w:val="004B4A38"/>
    <w:rsid w:val="004B50C7"/>
    <w:rsid w:val="004B6DBB"/>
    <w:rsid w:val="004C1A40"/>
    <w:rsid w:val="004C27AE"/>
    <w:rsid w:val="004C2D8C"/>
    <w:rsid w:val="004C30C6"/>
    <w:rsid w:val="004C60C5"/>
    <w:rsid w:val="004C6B4B"/>
    <w:rsid w:val="004C6CE6"/>
    <w:rsid w:val="004D17C5"/>
    <w:rsid w:val="004E4E89"/>
    <w:rsid w:val="004F3135"/>
    <w:rsid w:val="004F33B2"/>
    <w:rsid w:val="004F4B72"/>
    <w:rsid w:val="004F5406"/>
    <w:rsid w:val="004F65DC"/>
    <w:rsid w:val="00500B92"/>
    <w:rsid w:val="00501626"/>
    <w:rsid w:val="0050412D"/>
    <w:rsid w:val="00507906"/>
    <w:rsid w:val="00507BE5"/>
    <w:rsid w:val="00523D4A"/>
    <w:rsid w:val="00536123"/>
    <w:rsid w:val="005416F2"/>
    <w:rsid w:val="0054559D"/>
    <w:rsid w:val="00546179"/>
    <w:rsid w:val="00547B3F"/>
    <w:rsid w:val="00550826"/>
    <w:rsid w:val="00556A3E"/>
    <w:rsid w:val="00560874"/>
    <w:rsid w:val="005614E1"/>
    <w:rsid w:val="00567C36"/>
    <w:rsid w:val="00571632"/>
    <w:rsid w:val="00571704"/>
    <w:rsid w:val="00572FC5"/>
    <w:rsid w:val="00577895"/>
    <w:rsid w:val="00583A0B"/>
    <w:rsid w:val="00585AEF"/>
    <w:rsid w:val="00587241"/>
    <w:rsid w:val="00590409"/>
    <w:rsid w:val="00591DE1"/>
    <w:rsid w:val="0059578F"/>
    <w:rsid w:val="005965A4"/>
    <w:rsid w:val="005A013C"/>
    <w:rsid w:val="005A0152"/>
    <w:rsid w:val="005A01AA"/>
    <w:rsid w:val="005A48AA"/>
    <w:rsid w:val="005B48AB"/>
    <w:rsid w:val="005B5B0B"/>
    <w:rsid w:val="005B79E7"/>
    <w:rsid w:val="005C5FF0"/>
    <w:rsid w:val="005D01F6"/>
    <w:rsid w:val="005D2760"/>
    <w:rsid w:val="005D3EF9"/>
    <w:rsid w:val="005D460C"/>
    <w:rsid w:val="005E0F4A"/>
    <w:rsid w:val="005E2367"/>
    <w:rsid w:val="005E50D8"/>
    <w:rsid w:val="005F4328"/>
    <w:rsid w:val="005F69DA"/>
    <w:rsid w:val="006001AF"/>
    <w:rsid w:val="006018A8"/>
    <w:rsid w:val="0060431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1F65"/>
    <w:rsid w:val="00664579"/>
    <w:rsid w:val="00665563"/>
    <w:rsid w:val="00674127"/>
    <w:rsid w:val="0067783D"/>
    <w:rsid w:val="00680A0E"/>
    <w:rsid w:val="00682955"/>
    <w:rsid w:val="00682AB1"/>
    <w:rsid w:val="0068576D"/>
    <w:rsid w:val="006867AC"/>
    <w:rsid w:val="00687C9E"/>
    <w:rsid w:val="0069705D"/>
    <w:rsid w:val="006A0937"/>
    <w:rsid w:val="006B1397"/>
    <w:rsid w:val="006B1938"/>
    <w:rsid w:val="006B2862"/>
    <w:rsid w:val="006B5F1D"/>
    <w:rsid w:val="006D29FF"/>
    <w:rsid w:val="006E04D4"/>
    <w:rsid w:val="006E3294"/>
    <w:rsid w:val="006E33AB"/>
    <w:rsid w:val="006E466E"/>
    <w:rsid w:val="006E6163"/>
    <w:rsid w:val="006F14DA"/>
    <w:rsid w:val="006F1D3D"/>
    <w:rsid w:val="006F3C84"/>
    <w:rsid w:val="006F797C"/>
    <w:rsid w:val="0070165D"/>
    <w:rsid w:val="00710A8A"/>
    <w:rsid w:val="00716012"/>
    <w:rsid w:val="007224AA"/>
    <w:rsid w:val="007275A5"/>
    <w:rsid w:val="00730750"/>
    <w:rsid w:val="00733823"/>
    <w:rsid w:val="0073556D"/>
    <w:rsid w:val="00735E14"/>
    <w:rsid w:val="00742AA2"/>
    <w:rsid w:val="00743ECE"/>
    <w:rsid w:val="00745FDB"/>
    <w:rsid w:val="00747C04"/>
    <w:rsid w:val="00752633"/>
    <w:rsid w:val="007536FF"/>
    <w:rsid w:val="007552D2"/>
    <w:rsid w:val="007577B2"/>
    <w:rsid w:val="007600D5"/>
    <w:rsid w:val="0076212C"/>
    <w:rsid w:val="00762A60"/>
    <w:rsid w:val="00770F8D"/>
    <w:rsid w:val="00773778"/>
    <w:rsid w:val="00775B3D"/>
    <w:rsid w:val="00775C3C"/>
    <w:rsid w:val="007767F0"/>
    <w:rsid w:val="00776930"/>
    <w:rsid w:val="007771E8"/>
    <w:rsid w:val="007817C7"/>
    <w:rsid w:val="00791DE6"/>
    <w:rsid w:val="0079345B"/>
    <w:rsid w:val="007970D3"/>
    <w:rsid w:val="007A15D4"/>
    <w:rsid w:val="007A3338"/>
    <w:rsid w:val="007A358A"/>
    <w:rsid w:val="007A48CE"/>
    <w:rsid w:val="007B0DA5"/>
    <w:rsid w:val="007B10D0"/>
    <w:rsid w:val="007B24FA"/>
    <w:rsid w:val="007B298D"/>
    <w:rsid w:val="007B6D27"/>
    <w:rsid w:val="007B73DA"/>
    <w:rsid w:val="007D0982"/>
    <w:rsid w:val="007D2AFB"/>
    <w:rsid w:val="007D2BC6"/>
    <w:rsid w:val="007D6864"/>
    <w:rsid w:val="007D7A80"/>
    <w:rsid w:val="007E3AD7"/>
    <w:rsid w:val="007E4162"/>
    <w:rsid w:val="007E4EDE"/>
    <w:rsid w:val="007E5136"/>
    <w:rsid w:val="007E6F3C"/>
    <w:rsid w:val="007F0F96"/>
    <w:rsid w:val="007F20BA"/>
    <w:rsid w:val="007F3B0A"/>
    <w:rsid w:val="007F40F9"/>
    <w:rsid w:val="00800F4D"/>
    <w:rsid w:val="00803C3B"/>
    <w:rsid w:val="008048B7"/>
    <w:rsid w:val="0080500E"/>
    <w:rsid w:val="0081278A"/>
    <w:rsid w:val="00813299"/>
    <w:rsid w:val="008146F2"/>
    <w:rsid w:val="00815F1D"/>
    <w:rsid w:val="00823E97"/>
    <w:rsid w:val="00824FCB"/>
    <w:rsid w:val="0082799C"/>
    <w:rsid w:val="00831EDD"/>
    <w:rsid w:val="0083357F"/>
    <w:rsid w:val="00833FF4"/>
    <w:rsid w:val="00834BF3"/>
    <w:rsid w:val="00834EAA"/>
    <w:rsid w:val="008352D8"/>
    <w:rsid w:val="00844A26"/>
    <w:rsid w:val="00846E9C"/>
    <w:rsid w:val="00855485"/>
    <w:rsid w:val="0085622B"/>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A76D3"/>
    <w:rsid w:val="008B01F2"/>
    <w:rsid w:val="008B7BCA"/>
    <w:rsid w:val="008B7D14"/>
    <w:rsid w:val="008C12A8"/>
    <w:rsid w:val="008C6C8D"/>
    <w:rsid w:val="008D06B6"/>
    <w:rsid w:val="008D1864"/>
    <w:rsid w:val="008D354B"/>
    <w:rsid w:val="008D4B3B"/>
    <w:rsid w:val="008D7A5D"/>
    <w:rsid w:val="008E3843"/>
    <w:rsid w:val="008E4E60"/>
    <w:rsid w:val="008E64E2"/>
    <w:rsid w:val="008F0374"/>
    <w:rsid w:val="008F0F00"/>
    <w:rsid w:val="008F5986"/>
    <w:rsid w:val="008F7B04"/>
    <w:rsid w:val="00905E3F"/>
    <w:rsid w:val="00906257"/>
    <w:rsid w:val="00926DE7"/>
    <w:rsid w:val="009304F9"/>
    <w:rsid w:val="00937A9B"/>
    <w:rsid w:val="00940F54"/>
    <w:rsid w:val="00941F92"/>
    <w:rsid w:val="00944E9B"/>
    <w:rsid w:val="00945FE7"/>
    <w:rsid w:val="009463AF"/>
    <w:rsid w:val="00946679"/>
    <w:rsid w:val="0095155F"/>
    <w:rsid w:val="009524FB"/>
    <w:rsid w:val="00952BD0"/>
    <w:rsid w:val="0095337D"/>
    <w:rsid w:val="00954AF4"/>
    <w:rsid w:val="00957732"/>
    <w:rsid w:val="0096104F"/>
    <w:rsid w:val="009615B2"/>
    <w:rsid w:val="00965375"/>
    <w:rsid w:val="0097047A"/>
    <w:rsid w:val="009739FC"/>
    <w:rsid w:val="00976EEE"/>
    <w:rsid w:val="00980C60"/>
    <w:rsid w:val="009833C6"/>
    <w:rsid w:val="00992BAA"/>
    <w:rsid w:val="00994ADE"/>
    <w:rsid w:val="009A168D"/>
    <w:rsid w:val="009A3BC3"/>
    <w:rsid w:val="009B06B0"/>
    <w:rsid w:val="009B084D"/>
    <w:rsid w:val="009B205F"/>
    <w:rsid w:val="009B269C"/>
    <w:rsid w:val="009B33EE"/>
    <w:rsid w:val="009B6007"/>
    <w:rsid w:val="009C33AE"/>
    <w:rsid w:val="009C6664"/>
    <w:rsid w:val="009D13F5"/>
    <w:rsid w:val="009D1442"/>
    <w:rsid w:val="009D384F"/>
    <w:rsid w:val="009E10AC"/>
    <w:rsid w:val="009E2C8C"/>
    <w:rsid w:val="009F4C80"/>
    <w:rsid w:val="009F54B9"/>
    <w:rsid w:val="009F5740"/>
    <w:rsid w:val="009F6F6A"/>
    <w:rsid w:val="00A048EE"/>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3045"/>
    <w:rsid w:val="00A742F8"/>
    <w:rsid w:val="00A748FE"/>
    <w:rsid w:val="00A8006E"/>
    <w:rsid w:val="00A8378C"/>
    <w:rsid w:val="00A8571F"/>
    <w:rsid w:val="00A85DD6"/>
    <w:rsid w:val="00A9161F"/>
    <w:rsid w:val="00A9455E"/>
    <w:rsid w:val="00A94FC8"/>
    <w:rsid w:val="00A961BA"/>
    <w:rsid w:val="00A963E9"/>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AF6859"/>
    <w:rsid w:val="00B06119"/>
    <w:rsid w:val="00B20F7A"/>
    <w:rsid w:val="00B23224"/>
    <w:rsid w:val="00B23253"/>
    <w:rsid w:val="00B25F93"/>
    <w:rsid w:val="00B272FA"/>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7710C"/>
    <w:rsid w:val="00B81543"/>
    <w:rsid w:val="00B83429"/>
    <w:rsid w:val="00B85297"/>
    <w:rsid w:val="00B93A7E"/>
    <w:rsid w:val="00B956D3"/>
    <w:rsid w:val="00B966D8"/>
    <w:rsid w:val="00B96F2B"/>
    <w:rsid w:val="00BA3FA5"/>
    <w:rsid w:val="00BA56B9"/>
    <w:rsid w:val="00BA7E66"/>
    <w:rsid w:val="00BB3BE6"/>
    <w:rsid w:val="00BB7A70"/>
    <w:rsid w:val="00BC2179"/>
    <w:rsid w:val="00BD09FB"/>
    <w:rsid w:val="00BD1AEF"/>
    <w:rsid w:val="00BD287E"/>
    <w:rsid w:val="00BD38E5"/>
    <w:rsid w:val="00BD4E19"/>
    <w:rsid w:val="00BD6015"/>
    <w:rsid w:val="00BE3945"/>
    <w:rsid w:val="00BE3E1C"/>
    <w:rsid w:val="00BF46D3"/>
    <w:rsid w:val="00BF4A56"/>
    <w:rsid w:val="00BF7C7E"/>
    <w:rsid w:val="00C03705"/>
    <w:rsid w:val="00C06D10"/>
    <w:rsid w:val="00C262F3"/>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66466"/>
    <w:rsid w:val="00C67378"/>
    <w:rsid w:val="00C77BF2"/>
    <w:rsid w:val="00C81E57"/>
    <w:rsid w:val="00C822E6"/>
    <w:rsid w:val="00C8306B"/>
    <w:rsid w:val="00C92FD1"/>
    <w:rsid w:val="00C96CB6"/>
    <w:rsid w:val="00CA0DC5"/>
    <w:rsid w:val="00CA1580"/>
    <w:rsid w:val="00CA57AA"/>
    <w:rsid w:val="00CA59F8"/>
    <w:rsid w:val="00CA6A83"/>
    <w:rsid w:val="00CA7696"/>
    <w:rsid w:val="00CB211B"/>
    <w:rsid w:val="00CB28C7"/>
    <w:rsid w:val="00CB3FE0"/>
    <w:rsid w:val="00CC27AB"/>
    <w:rsid w:val="00CC3C88"/>
    <w:rsid w:val="00CC7868"/>
    <w:rsid w:val="00CD0E57"/>
    <w:rsid w:val="00CD29BA"/>
    <w:rsid w:val="00CD382F"/>
    <w:rsid w:val="00CD3A93"/>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2B5A"/>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2272"/>
    <w:rsid w:val="00DC6CBA"/>
    <w:rsid w:val="00DD1721"/>
    <w:rsid w:val="00DD3073"/>
    <w:rsid w:val="00DD525E"/>
    <w:rsid w:val="00DD6065"/>
    <w:rsid w:val="00DE41CD"/>
    <w:rsid w:val="00DE519A"/>
    <w:rsid w:val="00DE5842"/>
    <w:rsid w:val="00DF0ACA"/>
    <w:rsid w:val="00DF20C1"/>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35122"/>
    <w:rsid w:val="00E40965"/>
    <w:rsid w:val="00E4210D"/>
    <w:rsid w:val="00E4239C"/>
    <w:rsid w:val="00E44238"/>
    <w:rsid w:val="00E451B0"/>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6591"/>
    <w:rsid w:val="00EA72B7"/>
    <w:rsid w:val="00EB1D43"/>
    <w:rsid w:val="00EB69F9"/>
    <w:rsid w:val="00EB76B5"/>
    <w:rsid w:val="00EC0B2F"/>
    <w:rsid w:val="00EC2BE5"/>
    <w:rsid w:val="00ED2960"/>
    <w:rsid w:val="00ED4D1E"/>
    <w:rsid w:val="00ED70A4"/>
    <w:rsid w:val="00EE0125"/>
    <w:rsid w:val="00EE2CE1"/>
    <w:rsid w:val="00EE4F16"/>
    <w:rsid w:val="00EE5E69"/>
    <w:rsid w:val="00EE6165"/>
    <w:rsid w:val="00EF7E92"/>
    <w:rsid w:val="00F0148D"/>
    <w:rsid w:val="00F02243"/>
    <w:rsid w:val="00F04E66"/>
    <w:rsid w:val="00F05891"/>
    <w:rsid w:val="00F07EB0"/>
    <w:rsid w:val="00F132D3"/>
    <w:rsid w:val="00F2079A"/>
    <w:rsid w:val="00F21CF0"/>
    <w:rsid w:val="00F24B1C"/>
    <w:rsid w:val="00F24B34"/>
    <w:rsid w:val="00F27212"/>
    <w:rsid w:val="00F27546"/>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3410"/>
    <w:rsid w:val="00F64614"/>
    <w:rsid w:val="00F7303A"/>
    <w:rsid w:val="00F7592B"/>
    <w:rsid w:val="00F767D0"/>
    <w:rsid w:val="00F7787E"/>
    <w:rsid w:val="00F8379C"/>
    <w:rsid w:val="00F84965"/>
    <w:rsid w:val="00F9103A"/>
    <w:rsid w:val="00F9552F"/>
    <w:rsid w:val="00F961A7"/>
    <w:rsid w:val="00FA6035"/>
    <w:rsid w:val="00FA6867"/>
    <w:rsid w:val="00FA77B8"/>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189B"/>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4139088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37403819">
      <w:bodyDiv w:val="1"/>
      <w:marLeft w:val="0"/>
      <w:marRight w:val="0"/>
      <w:marTop w:val="0"/>
      <w:marBottom w:val="0"/>
      <w:divBdr>
        <w:top w:val="none" w:sz="0" w:space="0" w:color="auto"/>
        <w:left w:val="none" w:sz="0" w:space="0" w:color="auto"/>
        <w:bottom w:val="none" w:sz="0" w:space="0" w:color="auto"/>
        <w:right w:val="none" w:sz="0" w:space="0" w:color="auto"/>
      </w:divBdr>
    </w:div>
    <w:div w:id="272787928">
      <w:bodyDiv w:val="1"/>
      <w:marLeft w:val="0"/>
      <w:marRight w:val="0"/>
      <w:marTop w:val="0"/>
      <w:marBottom w:val="0"/>
      <w:divBdr>
        <w:top w:val="none" w:sz="0" w:space="0" w:color="auto"/>
        <w:left w:val="none" w:sz="0" w:space="0" w:color="auto"/>
        <w:bottom w:val="none" w:sz="0" w:space="0" w:color="auto"/>
        <w:right w:val="none" w:sz="0" w:space="0" w:color="auto"/>
      </w:divBdr>
    </w:div>
    <w:div w:id="283732508">
      <w:bodyDiv w:val="1"/>
      <w:marLeft w:val="0"/>
      <w:marRight w:val="0"/>
      <w:marTop w:val="0"/>
      <w:marBottom w:val="0"/>
      <w:divBdr>
        <w:top w:val="none" w:sz="0" w:space="0" w:color="auto"/>
        <w:left w:val="none" w:sz="0" w:space="0" w:color="auto"/>
        <w:bottom w:val="none" w:sz="0" w:space="0" w:color="auto"/>
        <w:right w:val="none" w:sz="0" w:space="0" w:color="auto"/>
      </w:divBdr>
    </w:div>
    <w:div w:id="294720250">
      <w:bodyDiv w:val="1"/>
      <w:marLeft w:val="0"/>
      <w:marRight w:val="0"/>
      <w:marTop w:val="0"/>
      <w:marBottom w:val="0"/>
      <w:divBdr>
        <w:top w:val="none" w:sz="0" w:space="0" w:color="auto"/>
        <w:left w:val="none" w:sz="0" w:space="0" w:color="auto"/>
        <w:bottom w:val="none" w:sz="0" w:space="0" w:color="auto"/>
        <w:right w:val="none" w:sz="0" w:space="0" w:color="auto"/>
      </w:divBdr>
    </w:div>
    <w:div w:id="34887401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0592185">
      <w:bodyDiv w:val="1"/>
      <w:marLeft w:val="0"/>
      <w:marRight w:val="0"/>
      <w:marTop w:val="0"/>
      <w:marBottom w:val="0"/>
      <w:divBdr>
        <w:top w:val="none" w:sz="0" w:space="0" w:color="auto"/>
        <w:left w:val="none" w:sz="0" w:space="0" w:color="auto"/>
        <w:bottom w:val="none" w:sz="0" w:space="0" w:color="auto"/>
        <w:right w:val="none" w:sz="0" w:space="0" w:color="auto"/>
      </w:divBdr>
    </w:div>
    <w:div w:id="458113535">
      <w:bodyDiv w:val="1"/>
      <w:marLeft w:val="0"/>
      <w:marRight w:val="0"/>
      <w:marTop w:val="0"/>
      <w:marBottom w:val="0"/>
      <w:divBdr>
        <w:top w:val="none" w:sz="0" w:space="0" w:color="auto"/>
        <w:left w:val="none" w:sz="0" w:space="0" w:color="auto"/>
        <w:bottom w:val="none" w:sz="0" w:space="0" w:color="auto"/>
        <w:right w:val="none" w:sz="0" w:space="0" w:color="auto"/>
      </w:divBdr>
    </w:div>
    <w:div w:id="463501578">
      <w:bodyDiv w:val="1"/>
      <w:marLeft w:val="0"/>
      <w:marRight w:val="0"/>
      <w:marTop w:val="0"/>
      <w:marBottom w:val="0"/>
      <w:divBdr>
        <w:top w:val="none" w:sz="0" w:space="0" w:color="auto"/>
        <w:left w:val="none" w:sz="0" w:space="0" w:color="auto"/>
        <w:bottom w:val="none" w:sz="0" w:space="0" w:color="auto"/>
        <w:right w:val="none" w:sz="0" w:space="0" w:color="auto"/>
      </w:divBdr>
    </w:div>
    <w:div w:id="467017167">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8244930">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9014441">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47772743">
      <w:bodyDiv w:val="1"/>
      <w:marLeft w:val="0"/>
      <w:marRight w:val="0"/>
      <w:marTop w:val="0"/>
      <w:marBottom w:val="0"/>
      <w:divBdr>
        <w:top w:val="none" w:sz="0" w:space="0" w:color="auto"/>
        <w:left w:val="none" w:sz="0" w:space="0" w:color="auto"/>
        <w:bottom w:val="none" w:sz="0" w:space="0" w:color="auto"/>
        <w:right w:val="none" w:sz="0" w:space="0" w:color="auto"/>
      </w:divBdr>
    </w:div>
    <w:div w:id="767703316">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530711">
      <w:bodyDiv w:val="1"/>
      <w:marLeft w:val="0"/>
      <w:marRight w:val="0"/>
      <w:marTop w:val="0"/>
      <w:marBottom w:val="0"/>
      <w:divBdr>
        <w:top w:val="none" w:sz="0" w:space="0" w:color="auto"/>
        <w:left w:val="none" w:sz="0" w:space="0" w:color="auto"/>
        <w:bottom w:val="none" w:sz="0" w:space="0" w:color="auto"/>
        <w:right w:val="none" w:sz="0" w:space="0" w:color="auto"/>
      </w:divBdr>
    </w:div>
    <w:div w:id="77917823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4759006">
      <w:bodyDiv w:val="1"/>
      <w:marLeft w:val="0"/>
      <w:marRight w:val="0"/>
      <w:marTop w:val="0"/>
      <w:marBottom w:val="0"/>
      <w:divBdr>
        <w:top w:val="none" w:sz="0" w:space="0" w:color="auto"/>
        <w:left w:val="none" w:sz="0" w:space="0" w:color="auto"/>
        <w:bottom w:val="none" w:sz="0" w:space="0" w:color="auto"/>
        <w:right w:val="none" w:sz="0" w:space="0" w:color="auto"/>
      </w:divBdr>
    </w:div>
    <w:div w:id="889465580">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895357439">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65433461">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997923497">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53888808">
      <w:bodyDiv w:val="1"/>
      <w:marLeft w:val="0"/>
      <w:marRight w:val="0"/>
      <w:marTop w:val="0"/>
      <w:marBottom w:val="0"/>
      <w:divBdr>
        <w:top w:val="none" w:sz="0" w:space="0" w:color="auto"/>
        <w:left w:val="none" w:sz="0" w:space="0" w:color="auto"/>
        <w:bottom w:val="none" w:sz="0" w:space="0" w:color="auto"/>
        <w:right w:val="none" w:sz="0" w:space="0" w:color="auto"/>
      </w:divBdr>
    </w:div>
    <w:div w:id="107277199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22922366">
      <w:bodyDiv w:val="1"/>
      <w:marLeft w:val="0"/>
      <w:marRight w:val="0"/>
      <w:marTop w:val="0"/>
      <w:marBottom w:val="0"/>
      <w:divBdr>
        <w:top w:val="none" w:sz="0" w:space="0" w:color="auto"/>
        <w:left w:val="none" w:sz="0" w:space="0" w:color="auto"/>
        <w:bottom w:val="none" w:sz="0" w:space="0" w:color="auto"/>
        <w:right w:val="none" w:sz="0" w:space="0" w:color="auto"/>
      </w:divBdr>
    </w:div>
    <w:div w:id="1141652965">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8985895">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196115962">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51699017">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5928942">
      <w:bodyDiv w:val="1"/>
      <w:marLeft w:val="0"/>
      <w:marRight w:val="0"/>
      <w:marTop w:val="0"/>
      <w:marBottom w:val="0"/>
      <w:divBdr>
        <w:top w:val="none" w:sz="0" w:space="0" w:color="auto"/>
        <w:left w:val="none" w:sz="0" w:space="0" w:color="auto"/>
        <w:bottom w:val="none" w:sz="0" w:space="0" w:color="auto"/>
        <w:right w:val="none" w:sz="0" w:space="0" w:color="auto"/>
      </w:divBdr>
    </w:div>
    <w:div w:id="1381442639">
      <w:bodyDiv w:val="1"/>
      <w:marLeft w:val="0"/>
      <w:marRight w:val="0"/>
      <w:marTop w:val="0"/>
      <w:marBottom w:val="0"/>
      <w:divBdr>
        <w:top w:val="none" w:sz="0" w:space="0" w:color="auto"/>
        <w:left w:val="none" w:sz="0" w:space="0" w:color="auto"/>
        <w:bottom w:val="none" w:sz="0" w:space="0" w:color="auto"/>
        <w:right w:val="none" w:sz="0" w:space="0" w:color="auto"/>
      </w:divBdr>
    </w:div>
    <w:div w:id="1386642227">
      <w:bodyDiv w:val="1"/>
      <w:marLeft w:val="0"/>
      <w:marRight w:val="0"/>
      <w:marTop w:val="0"/>
      <w:marBottom w:val="0"/>
      <w:divBdr>
        <w:top w:val="none" w:sz="0" w:space="0" w:color="auto"/>
        <w:left w:val="none" w:sz="0" w:space="0" w:color="auto"/>
        <w:bottom w:val="none" w:sz="0" w:space="0" w:color="auto"/>
        <w:right w:val="none" w:sz="0" w:space="0" w:color="auto"/>
      </w:divBdr>
    </w:div>
    <w:div w:id="1390036483">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34862205">
      <w:bodyDiv w:val="1"/>
      <w:marLeft w:val="0"/>
      <w:marRight w:val="0"/>
      <w:marTop w:val="0"/>
      <w:marBottom w:val="0"/>
      <w:divBdr>
        <w:top w:val="none" w:sz="0" w:space="0" w:color="auto"/>
        <w:left w:val="none" w:sz="0" w:space="0" w:color="auto"/>
        <w:bottom w:val="none" w:sz="0" w:space="0" w:color="auto"/>
        <w:right w:val="none" w:sz="0" w:space="0" w:color="auto"/>
      </w:divBdr>
    </w:div>
    <w:div w:id="1438717448">
      <w:bodyDiv w:val="1"/>
      <w:marLeft w:val="0"/>
      <w:marRight w:val="0"/>
      <w:marTop w:val="0"/>
      <w:marBottom w:val="0"/>
      <w:divBdr>
        <w:top w:val="none" w:sz="0" w:space="0" w:color="auto"/>
        <w:left w:val="none" w:sz="0" w:space="0" w:color="auto"/>
        <w:bottom w:val="none" w:sz="0" w:space="0" w:color="auto"/>
        <w:right w:val="none" w:sz="0" w:space="0" w:color="auto"/>
      </w:divBdr>
    </w:div>
    <w:div w:id="1463423584">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00347737">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26040228">
      <w:bodyDiv w:val="1"/>
      <w:marLeft w:val="0"/>
      <w:marRight w:val="0"/>
      <w:marTop w:val="0"/>
      <w:marBottom w:val="0"/>
      <w:divBdr>
        <w:top w:val="none" w:sz="0" w:space="0" w:color="auto"/>
        <w:left w:val="none" w:sz="0" w:space="0" w:color="auto"/>
        <w:bottom w:val="none" w:sz="0" w:space="0" w:color="auto"/>
        <w:right w:val="none" w:sz="0" w:space="0" w:color="auto"/>
      </w:divBdr>
    </w:div>
    <w:div w:id="1638409919">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668901360">
      <w:bodyDiv w:val="1"/>
      <w:marLeft w:val="0"/>
      <w:marRight w:val="0"/>
      <w:marTop w:val="0"/>
      <w:marBottom w:val="0"/>
      <w:divBdr>
        <w:top w:val="none" w:sz="0" w:space="0" w:color="auto"/>
        <w:left w:val="none" w:sz="0" w:space="0" w:color="auto"/>
        <w:bottom w:val="none" w:sz="0" w:space="0" w:color="auto"/>
        <w:right w:val="none" w:sz="0" w:space="0" w:color="auto"/>
      </w:divBdr>
    </w:div>
    <w:div w:id="1670987848">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3863328">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786994690">
      <w:bodyDiv w:val="1"/>
      <w:marLeft w:val="0"/>
      <w:marRight w:val="0"/>
      <w:marTop w:val="0"/>
      <w:marBottom w:val="0"/>
      <w:divBdr>
        <w:top w:val="none" w:sz="0" w:space="0" w:color="auto"/>
        <w:left w:val="none" w:sz="0" w:space="0" w:color="auto"/>
        <w:bottom w:val="none" w:sz="0" w:space="0" w:color="auto"/>
        <w:right w:val="none" w:sz="0" w:space="0" w:color="auto"/>
      </w:divBdr>
    </w:div>
    <w:div w:id="1805927127">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933587027">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00906724">
      <w:bodyDiv w:val="1"/>
      <w:marLeft w:val="0"/>
      <w:marRight w:val="0"/>
      <w:marTop w:val="0"/>
      <w:marBottom w:val="0"/>
      <w:divBdr>
        <w:top w:val="none" w:sz="0" w:space="0" w:color="auto"/>
        <w:left w:val="none" w:sz="0" w:space="0" w:color="auto"/>
        <w:bottom w:val="none" w:sz="0" w:space="0" w:color="auto"/>
        <w:right w:val="none" w:sz="0" w:space="0" w:color="auto"/>
      </w:divBdr>
    </w:div>
    <w:div w:id="21031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B18E8"/>
    <w:rsid w:val="00031465"/>
    <w:rsid w:val="000533E6"/>
    <w:rsid w:val="0007507E"/>
    <w:rsid w:val="00096A97"/>
    <w:rsid w:val="000A084C"/>
    <w:rsid w:val="00114DDB"/>
    <w:rsid w:val="00153E0D"/>
    <w:rsid w:val="00207931"/>
    <w:rsid w:val="00291AD7"/>
    <w:rsid w:val="00330808"/>
    <w:rsid w:val="003A7A1D"/>
    <w:rsid w:val="00410E91"/>
    <w:rsid w:val="004570A5"/>
    <w:rsid w:val="004C188E"/>
    <w:rsid w:val="004C506B"/>
    <w:rsid w:val="004E27A2"/>
    <w:rsid w:val="00536D8D"/>
    <w:rsid w:val="005E28CB"/>
    <w:rsid w:val="005F1854"/>
    <w:rsid w:val="00673EC0"/>
    <w:rsid w:val="006937EB"/>
    <w:rsid w:val="006B3520"/>
    <w:rsid w:val="007159EE"/>
    <w:rsid w:val="00721707"/>
    <w:rsid w:val="00793334"/>
    <w:rsid w:val="0084347C"/>
    <w:rsid w:val="00952BED"/>
    <w:rsid w:val="009611FB"/>
    <w:rsid w:val="009A5EF8"/>
    <w:rsid w:val="00A969F1"/>
    <w:rsid w:val="00B75CE0"/>
    <w:rsid w:val="00BA25CE"/>
    <w:rsid w:val="00BB18E8"/>
    <w:rsid w:val="00BF08A9"/>
    <w:rsid w:val="00C570C5"/>
    <w:rsid w:val="00C86D7F"/>
    <w:rsid w:val="00C87DA8"/>
    <w:rsid w:val="00CF5AF9"/>
    <w:rsid w:val="00D30FB8"/>
    <w:rsid w:val="00D72F82"/>
    <w:rsid w:val="00DD06F5"/>
    <w:rsid w:val="00DF225B"/>
    <w:rsid w:val="00E42B74"/>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A6FF-0481-4D09-92CC-571A0EF8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32</Pages>
  <Words>9801</Words>
  <Characters>55867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Конкурсна документација ЈН МВ 11У/20- Преузимање цитотоксичног, хемијског и фармацеутског отпада за потребе КБЦ „Бежанијска коса“  за период од 12 месеци</vt:lpstr>
    </vt:vector>
  </TitlesOfParts>
  <Company/>
  <LinksUpToDate>false</LinksUpToDate>
  <CharactersWithSpaces>65537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11У/20- Преузимање цитотоксичног, хемијског и фармацеутског отпада за потребе КБЦ „Бежанијска коса“  за период од 12 месеци</dc:title>
  <dc:creator>Gordana Vicentijevic</dc:creator>
  <cp:lastModifiedBy>Karakaš Milica</cp:lastModifiedBy>
  <cp:revision>57</cp:revision>
  <cp:lastPrinted>2017-07-25T11:29:00Z</cp:lastPrinted>
  <dcterms:created xsi:type="dcterms:W3CDTF">2017-02-03T12:34:00Z</dcterms:created>
  <dcterms:modified xsi:type="dcterms:W3CDTF">2020-05-26T09:47:00Z</dcterms:modified>
</cp:coreProperties>
</file>